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0"/>
      </w:pPr>
      <w:r>
        <w:rPr>
          <w:rFonts w:ascii="黑体" w:hAnsi="黑体" w:eastAsia="黑体" w:cs="黑体"/>
          <w:b/>
          <w:color w:val="000000"/>
          <w:sz w:val="44"/>
        </w:rPr>
        <w:t>2024年单位预算信息公开目录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bookmarkStart w:id="0" w:name="_Toc_4_4_0000000001"/>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方正小标宋_GBK" w:hAnsi="方正小标宋_GBK" w:eastAsia="方正小标宋_GBK" w:cs="方正小标宋_GBK"/>
          <w:color w:val="000000"/>
          <w:sz w:val="36"/>
          <w:lang w:val="en-US" w:eastAsia="zh-CN"/>
        </w:rPr>
      </w:pPr>
      <w:r>
        <w:fldChar w:fldCharType="begin"/>
      </w:r>
      <w:r>
        <w:instrText xml:space="preserve"> HYPERLINK \l "_Toc_4_4_0000000001" </w:instrText>
      </w:r>
      <w:r>
        <w:fldChar w:fldCharType="separate"/>
      </w:r>
      <w:r>
        <w:rPr>
          <w:rFonts w:ascii="Times New Roman" w:hAnsi="Times New Roman" w:eastAsia="方正仿宋_GBK" w:cs="Times New Roman"/>
          <w:color w:val="000000"/>
          <w:sz w:val="28"/>
          <w:szCs w:val="24"/>
          <w:lang w:val="en-US" w:eastAsia="uk-UA" w:bidi="ar-SA"/>
        </w:rPr>
        <w:t>一、中国共产党保定白沟新城纪律检查工作委员会（本级</w:t>
      </w:r>
      <w:r>
        <w:rPr>
          <w:b w:val="0"/>
        </w:rPr>
        <w:t>）</w:t>
      </w:r>
      <w:r>
        <w:rPr>
          <w:rFonts w:ascii="Times New Roman" w:hAnsi="Times New Roman" w:eastAsia="方正仿宋_GBK" w:cs="Times New Roman"/>
          <w:color w:val="000000"/>
          <w:sz w:val="28"/>
          <w:szCs w:val="24"/>
          <w:lang w:val="en-US" w:eastAsia="uk-UA" w:bidi="ar-SA"/>
        </w:rPr>
        <w:t>收支预算</w:t>
      </w:r>
      <w:r>
        <w:rPr>
          <w:rFonts w:hint="eastAsia" w:ascii="Times New Roman" w:hAnsi="Times New Roman" w:eastAsia="方正仿宋_GBK" w:cs="Times New Roman"/>
          <w:color w:val="000000"/>
          <w:sz w:val="28"/>
          <w:szCs w:val="24"/>
          <w:lang w:val="en-US" w:eastAsia="zh-CN" w:bidi="ar-SA"/>
        </w:rPr>
        <w:t>………………………………………………………………</w:t>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_Toc_4_4_0000000001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w:t>
      </w:r>
      <w:r>
        <w:rPr>
          <w:rFonts w:ascii="Times New Roman" w:hAnsi="Times New Roman" w:eastAsia="方正仿宋_GBK" w:cs="Times New Roman"/>
          <w:color w:val="000000"/>
          <w:sz w:val="28"/>
          <w:szCs w:val="24"/>
          <w:lang w:val="en-US" w:eastAsia="uk-UA" w:bidi="ar-SA"/>
        </w:rPr>
        <w:fldChar w:fldCharType="end"/>
      </w:r>
      <w:r>
        <w:fldChar w:fldCharType="end"/>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1"/>
      </w:pPr>
      <w:bookmarkStart w:id="1"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1"/>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gridCol w:w="3003"/>
        <w:gridCol w:w="3004"/>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006" w:type="dxa"/>
            <w:gridSpan w:val="2"/>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3004"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00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600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60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300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300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一、一般公共服务支出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二、外交支出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三、国防支出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四、财政专户管理资金收入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四、公共安全支出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五、单位资金</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五、教育支出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六、科学技术支出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七、文化旅游体育与传媒支出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7"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八、社会保障和就业支出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九、社会保险基金支出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十、卫生健康支出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十一、节能环保支出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十二、城乡社区支出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十三、农林水支出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十四、交通运输支出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十五、资源勘探工业信息等支出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十六、商业服务业等支出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十七、金融支出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十八、援助其他地区支出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十九、自然资源海洋气象等支出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二十、住房保障支出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二十一、粮油物资储备支出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二十二、国有资本经营预算支出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二十三、灾害防治及应急管理支出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二十四、预备费</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二十五、其他支出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二十六、转移性支出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二十七、债务还本支出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二十八、债务付息支出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二十九、债务发行费用支出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三十、抗疫特别国债安排的支出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三十一、人行科目</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本年收入合计</w:t>
            </w:r>
          </w:p>
        </w:tc>
        <w:tc>
          <w:tcPr>
            <w:tcW w:w="300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本年支出合计</w:t>
            </w:r>
          </w:p>
        </w:tc>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上年结转结余</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年终结转结余</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34</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收入总计</w:t>
            </w:r>
          </w:p>
        </w:tc>
        <w:tc>
          <w:tcPr>
            <w:tcW w:w="300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支出总计</w:t>
            </w:r>
          </w:p>
        </w:tc>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footerReference r:id="rId3" w:type="default"/>
          <w:footerReference r:id="rId4" w:type="even"/>
          <w:pgSz w:w="16840" w:h="11900" w:orient="landscape"/>
          <w:pgMar w:top="1361" w:right="1020" w:bottom="1134" w:left="1020" w:header="720" w:footer="720" w:gutter="0"/>
          <w:pgNumType w:start="1"/>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2"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2"/>
    </w:p>
    <w:tbl>
      <w:tblPr>
        <w:tblStyle w:val="4"/>
        <w:tblW w:w="1536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7"/>
        <w:gridCol w:w="1231"/>
        <w:gridCol w:w="2655"/>
        <w:gridCol w:w="1120"/>
        <w:gridCol w:w="1081"/>
        <w:gridCol w:w="1332"/>
        <w:gridCol w:w="1165"/>
        <w:gridCol w:w="844"/>
        <w:gridCol w:w="844"/>
        <w:gridCol w:w="1123"/>
        <w:gridCol w:w="1418"/>
        <w:gridCol w:w="861"/>
        <w:gridCol w:w="1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664" w:type="dxa"/>
            <w:gridSpan w:val="5"/>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3341" w:type="dxa"/>
            <w:gridSpan w:val="3"/>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364" w:type="dxa"/>
            <w:gridSpan w:val="5"/>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88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120"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8668" w:type="dxa"/>
            <w:gridSpan w:val="8"/>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w:t>
            </w:r>
          </w:p>
        </w:tc>
        <w:tc>
          <w:tcPr>
            <w:tcW w:w="111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26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120"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08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小计</w:t>
            </w:r>
          </w:p>
        </w:tc>
        <w:tc>
          <w:tcPr>
            <w:tcW w:w="133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财政拨款 收入</w:t>
            </w:r>
          </w:p>
        </w:tc>
        <w:tc>
          <w:tcPr>
            <w:tcW w:w="116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财政专户 收入</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事业收入</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经营收入</w:t>
            </w:r>
          </w:p>
        </w:tc>
        <w:tc>
          <w:tcPr>
            <w:tcW w:w="112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上级补助收入</w:t>
            </w:r>
          </w:p>
        </w:tc>
        <w:tc>
          <w:tcPr>
            <w:tcW w:w="14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附属单位上缴收入</w:t>
            </w:r>
          </w:p>
        </w:tc>
        <w:tc>
          <w:tcPr>
            <w:tcW w:w="8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其他收入</w:t>
            </w:r>
          </w:p>
        </w:tc>
        <w:tc>
          <w:tcPr>
            <w:tcW w:w="111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6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2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08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33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6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2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4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8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231"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65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120"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081"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33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6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20826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财政对基本养老保险基金的补助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1889.21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25</w:t>
            </w:r>
          </w:p>
        </w:tc>
        <w:tc>
          <w:tcPr>
            <w:tcW w:w="1231" w:type="dxa"/>
            <w:vAlign w:val="center"/>
          </w:tcPr>
          <w:p>
            <w:pPr>
              <w:spacing w:beforeLines="0" w:afterLines="0"/>
              <w:jc w:val="left"/>
              <w:rPr>
                <w:rFonts w:hint="default" w:eastAsia="方正书宋_GBK"/>
                <w:color w:val="auto"/>
                <w:lang w:val="en-US" w:eastAsia="zh-CN"/>
              </w:rPr>
            </w:pPr>
            <w:r>
              <w:rPr>
                <w:rFonts w:hint="eastAsia" w:ascii="方正书宋_GBK" w:hAnsi="方正书宋_GBK" w:eastAsia="方正书宋_GBK"/>
                <w:color w:val="auto"/>
                <w:sz w:val="21"/>
                <w:szCs w:val="24"/>
                <w:lang w:val="en-US" w:eastAsia="zh-CN"/>
              </w:rPr>
              <w:t>2082602</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1889.21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财政对失业保险基金的补助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lang w:val="en-US" w:eastAsia="zh-CN"/>
              </w:rPr>
            </w:pPr>
            <w:r>
              <w:t>2</w:t>
            </w:r>
            <w:r>
              <w:rPr>
                <w:rFonts w:hint="eastAsia"/>
                <w:lang w:val="en-US" w:eastAsia="zh-CN"/>
              </w:rP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28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lang w:eastAsia="zh-CN"/>
              </w:rPr>
            </w:pPr>
            <w:r>
              <w:t>2</w:t>
            </w:r>
            <w:r>
              <w:rPr>
                <w:rFonts w:hint="eastAsia"/>
                <w:lang w:val="en-US" w:eastAsia="zh-CN"/>
              </w:rPr>
              <w:t>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21012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1231"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34</w:t>
            </w:r>
          </w:p>
        </w:tc>
        <w:tc>
          <w:tcPr>
            <w:tcW w:w="1231"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3</w:t>
            </w:r>
            <w:r>
              <w:rPr>
                <w:rFonts w:hint="eastAsia"/>
                <w:color w:val="auto"/>
                <w:lang w:val="en-US" w:eastAsia="zh-CN"/>
              </w:rPr>
              <w:t>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3</w:t>
            </w:r>
            <w:r>
              <w:rPr>
                <w:rFonts w:hint="eastAsia"/>
                <w:color w:val="auto"/>
                <w:lang w:val="en-US" w:eastAsia="zh-CN"/>
              </w:rP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3"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3"/>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val="en-US" w:eastAsia="zh-CN"/>
              </w:rPr>
            </w:pPr>
            <w:r>
              <w:t>203保定白沟新城党群工作部</w:t>
            </w:r>
            <w:r>
              <w:rPr>
                <w:rFonts w:hint="eastAsia"/>
                <w:lang w:eastAsia="zh-CN"/>
              </w:rPr>
              <w:t>（本级）</w:t>
            </w:r>
          </w:p>
        </w:tc>
        <w:tc>
          <w:tcPr>
            <w:tcW w:w="3337"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674"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33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上解上级     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8"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2080505</w:t>
            </w:r>
            <w:r>
              <w:rPr>
                <w:rFonts w:hint="eastAsia"/>
                <w:color w:val="auto"/>
                <w:lang w:val="en-US" w:eastAsia="zh-CN"/>
              </w:rPr>
              <w:t>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机关事业单位基本养老保险缴费支出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146</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146</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职业培训补贴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2080704</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社会保险补贴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公益性岗位补贴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65.00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65.00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就业见习补贴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促进创业补贴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其他就业补助支出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20826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财政对基本养老保险基金的补助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color w:val="auto"/>
                <w:lang w:val="en-US"/>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color w:val="auto"/>
                <w:lang w:val="en-US"/>
              </w:rPr>
            </w:pPr>
            <w:r>
              <w:rPr>
                <w:rFonts w:hint="eastAsia"/>
                <w:color w:val="auto"/>
                <w:lang w:val="en-US" w:eastAsia="zh-CN"/>
              </w:rPr>
              <w:t>1743.21</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24</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2082602</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财政对其他社会保险基金的补助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财政对失业保险基金的补助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财政对工伤保险基金的补助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卫生健康支出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行政事业单位医疗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2101101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行政单位医疗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21012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34</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4"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4"/>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1877"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7508"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754"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9385"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金额</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一般公共预算财政拨款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政府性基金预算财政    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一、一般公共服务支出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二、外交支出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四、公共安全支出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五、教育支出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六、科学技术支出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七、文化旅游体育与传媒支出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八、社会保障和就业支出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九、社会保险基金支出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三十一、人行科目</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32</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本年收入合计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本年支出合计</w:t>
            </w:r>
          </w:p>
        </w:tc>
        <w:tc>
          <w:tcPr>
            <w:tcW w:w="1877" w:type="dxa"/>
            <w:vAlign w:val="center"/>
          </w:tcPr>
          <w:tbl>
            <w:tblPr>
              <w:tblStyle w:val="4"/>
              <w:tblW w:w="300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年初财政拨款结转和结余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年末财政拨款结转和结余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收入总计</w:t>
            </w:r>
          </w:p>
        </w:tc>
        <w:tc>
          <w:tcPr>
            <w:tcW w:w="1877" w:type="dxa"/>
            <w:vAlign w:val="center"/>
          </w:tcPr>
          <w:tbl>
            <w:tblPr>
              <w:tblStyle w:val="4"/>
              <w:tblW w:w="300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4253.58</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支出总计</w:t>
            </w:r>
          </w:p>
        </w:tc>
        <w:tc>
          <w:tcPr>
            <w:tcW w:w="1877" w:type="dxa"/>
            <w:vAlign w:val="center"/>
          </w:tcPr>
          <w:tbl>
            <w:tblPr>
              <w:tblStyle w:val="4"/>
              <w:tblW w:w="300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tbl>
            <w:tblPr>
              <w:tblStyle w:val="4"/>
              <w:tblW w:w="300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5"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5"/>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4259.91</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olor w:val="auto"/>
                <w:sz w:val="21"/>
                <w:szCs w:val="24"/>
                <w:lang w:val="en-US" w:eastAsia="zh-CN"/>
              </w:rPr>
              <w:t>18</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2080507</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对机关事业单位基本养老保险基金的补助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146</w:t>
            </w:r>
          </w:p>
        </w:tc>
        <w:tc>
          <w:tcPr>
            <w:tcW w:w="2502" w:type="dxa"/>
            <w:vAlign w:val="center"/>
          </w:tcPr>
          <w:p>
            <w:pPr>
              <w:spacing w:beforeLines="0" w:afterLines="0"/>
              <w:jc w:val="right"/>
              <w:rPr>
                <w:color w:val="auto"/>
              </w:rPr>
            </w:pPr>
          </w:p>
        </w:tc>
        <w:tc>
          <w:tcPr>
            <w:tcW w:w="2503" w:type="dxa"/>
            <w:vAlign w:val="center"/>
          </w:tcPr>
          <w:p>
            <w:pPr>
              <w:spacing w:beforeLines="0" w:afterLines="0"/>
              <w:jc w:val="right"/>
              <w:rPr>
                <w:rFonts w:hint="default"/>
                <w:color w:val="auto"/>
                <w:lang w:val="en-US"/>
              </w:rPr>
            </w:pPr>
            <w:r>
              <w:rPr>
                <w:rFonts w:hint="eastAsia" w:ascii="宋体" w:hAnsi="宋体" w:cstheme="minorBidi"/>
                <w:color w:val="auto"/>
                <w:kern w:val="2"/>
                <w:sz w:val="22"/>
                <w:szCs w:val="24"/>
                <w:lang w:val="en-US" w:eastAsia="zh-CN"/>
              </w:rP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olor w:val="auto"/>
                <w:sz w:val="21"/>
                <w:szCs w:val="24"/>
                <w:lang w:val="en-US" w:eastAsia="zh-CN"/>
              </w:rPr>
              <w:t>29</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1743.21</w:t>
            </w:r>
          </w:p>
        </w:tc>
        <w:tc>
          <w:tcPr>
            <w:tcW w:w="2502" w:type="dxa"/>
            <w:vAlign w:val="center"/>
          </w:tcPr>
          <w:p>
            <w:pPr>
              <w:spacing w:beforeLines="0" w:afterLines="0"/>
              <w:jc w:val="right"/>
              <w:rPr>
                <w:color w:val="auto"/>
              </w:rPr>
            </w:pPr>
          </w:p>
        </w:tc>
        <w:tc>
          <w:tcPr>
            <w:tcW w:w="2503" w:type="dxa"/>
            <w:vAlign w:val="center"/>
          </w:tcPr>
          <w:p>
            <w:pPr>
              <w:spacing w:beforeLines="0" w:afterLines="0"/>
              <w:jc w:val="right"/>
              <w:rPr>
                <w:color w:val="auto"/>
              </w:rPr>
            </w:pPr>
            <w:r>
              <w:rPr>
                <w:rFonts w:hint="eastAsia" w:ascii="方正书宋_GBK" w:hAnsi="方正书宋_GBK" w:eastAsia="方正书宋_GBK"/>
                <w:color w:val="auto"/>
                <w:sz w:val="21"/>
                <w:szCs w:val="24"/>
                <w:lang w:val="en-US" w:eastAsia="zh-CN"/>
              </w:rPr>
              <w:t>1743.21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stheme="minorBidi"/>
                <w:color w:val="auto"/>
                <w:kern w:val="2"/>
                <w:sz w:val="21"/>
                <w:szCs w:val="24"/>
                <w:lang w:val="en-US" w:eastAsia="zh-CN"/>
              </w:rPr>
              <w:t>30</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2082602</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1743.21</w:t>
            </w:r>
          </w:p>
        </w:tc>
        <w:tc>
          <w:tcPr>
            <w:tcW w:w="2502" w:type="dxa"/>
            <w:vAlign w:val="center"/>
          </w:tcPr>
          <w:p>
            <w:pPr>
              <w:spacing w:beforeLines="0" w:afterLines="0"/>
              <w:jc w:val="right"/>
              <w:rPr>
                <w:rFonts w:hint="default"/>
                <w:color w:val="auto"/>
                <w:lang w:val="en-US"/>
              </w:rPr>
            </w:pPr>
          </w:p>
        </w:tc>
        <w:tc>
          <w:tcPr>
            <w:tcW w:w="2503" w:type="dxa"/>
            <w:vAlign w:val="center"/>
          </w:tcPr>
          <w:p>
            <w:pPr>
              <w:spacing w:beforeLines="0" w:afterLines="0"/>
              <w:jc w:val="right"/>
              <w:rPr>
                <w:color w:val="auto"/>
              </w:rPr>
            </w:pPr>
            <w:r>
              <w:rPr>
                <w:rFonts w:hint="eastAsia" w:ascii="方正书宋_GBK" w:hAnsi="方正书宋_GBK" w:eastAsia="方正书宋_GBK"/>
                <w:color w:val="auto"/>
                <w:sz w:val="21"/>
                <w:szCs w:val="24"/>
                <w:lang w:val="en-US" w:eastAsia="zh-CN"/>
              </w:rPr>
              <w:t>1743.21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职业培训补贴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1"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21012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val="en-US" w:eastAsia="zh-CN"/>
              </w:rPr>
            </w:pPr>
            <w:r>
              <w:rPr>
                <w:color w:val="auto"/>
              </w:rPr>
              <w:t>3</w:t>
            </w:r>
            <w:r>
              <w:rPr>
                <w:rFonts w:hint="eastAsia"/>
                <w:color w:val="auto"/>
                <w:lang w:val="en-US" w:eastAsia="zh-CN"/>
              </w:rP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val="en-US" w:eastAsia="zh-CN"/>
              </w:rPr>
            </w:pPr>
            <w:r>
              <w:rPr>
                <w:color w:val="auto"/>
              </w:rPr>
              <w:t>3</w:t>
            </w:r>
            <w:r>
              <w:rPr>
                <w:rFonts w:hint="eastAsia"/>
                <w:color w:val="auto"/>
                <w:lang w:val="en-US" w:eastAsia="zh-CN"/>
              </w:rP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6"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6"/>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r>
              <w:rPr>
                <w:rFonts w:hint="eastAsia"/>
                <w:lang w:eastAsia="zh-CN"/>
              </w:rPr>
              <w:t>单位</w:t>
            </w:r>
            <w:r>
              <w:t>经济分类科目</w:t>
            </w:r>
          </w:p>
        </w:tc>
        <w:tc>
          <w:tcPr>
            <w:tcW w:w="7508" w:type="dxa"/>
            <w:gridSpan w:val="4"/>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人员经费</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377.43</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工资福利支出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津贴补贴</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绩效工资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职业年金缴费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职工基本医疗保险缴费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其他社会保障缴费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办公费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印刷费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邮电费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差旅费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维修(护)费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工会经费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福利费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公务用车运行维护费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其他交通费用</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对个人和家庭的补助</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退休费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奖励金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7"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7"/>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8"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8"/>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9"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9"/>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0011"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              财政拨款</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                  预算拨款</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“三公”经费小计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其中：教学科研人员因公出国（境）费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其他因公出国（境）费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二、公务用车购置及运维费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其中：公务用车购置费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公务用车运行维护费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三、公务接待费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保定白沟新城党群工作部2024年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保定白沟新城党群工作部</w:t>
      </w:r>
      <w:bookmarkStart w:id="67" w:name="_GoBack"/>
      <w:bookmarkEnd w:id="67"/>
      <w:r>
        <w:rPr>
          <w:rFonts w:hint="eastAsia" w:asciiTheme="majorEastAsia" w:hAnsiTheme="majorEastAsia" w:eastAsiaTheme="majorEastAsia" w:cstheme="majorEastAsia"/>
          <w:b/>
          <w:bCs/>
          <w:color w:val="000000"/>
          <w:sz w:val="44"/>
          <w:szCs w:val="44"/>
        </w:rPr>
        <w:t>2024年</w:t>
      </w:r>
      <w:r>
        <w:rPr>
          <w:rFonts w:hint="eastAsia" w:asciiTheme="majorEastAsia" w:hAnsiTheme="majorEastAsia" w:eastAsiaTheme="majorEastAsia" w:cstheme="majorEastAsia"/>
          <w:b/>
          <w:bCs/>
          <w:color w:val="000000"/>
          <w:sz w:val="44"/>
          <w:szCs w:val="44"/>
          <w:lang w:eastAsia="zh-CN"/>
        </w:rPr>
        <w:t>单位</w:t>
      </w:r>
      <w:r>
        <w:rPr>
          <w:rFonts w:hint="eastAsia" w:asciiTheme="majorEastAsia" w:hAnsiTheme="majorEastAsia" w:eastAsiaTheme="majorEastAsia" w:cstheme="majorEastAsia"/>
          <w:b/>
          <w:bCs/>
          <w:color w:val="000000"/>
          <w:sz w:val="44"/>
          <w:szCs w:val="44"/>
        </w:rPr>
        <w:t>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color w:val="000000"/>
          <w:sz w:val="32"/>
          <w:szCs w:val="32"/>
        </w:rPr>
        <w:t>按照《中华人民共和国预算法》、《地方预决算公开操作规程》和《关于进一步推进预算公开工作的实施意见》规定，现将保定白沟新城党群工作部2024年</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b w:val="0"/>
          <w:bCs w:val="0"/>
          <w:sz w:val="32"/>
          <w:szCs w:val="32"/>
        </w:rPr>
      </w:pPr>
      <w:bookmarkStart w:id="10" w:name="_Toc_3_3_0000000010"/>
      <w:r>
        <w:rPr>
          <w:rFonts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职责及机构设置情况</w:t>
      </w:r>
      <w:bookmarkEnd w:id="10"/>
    </w:p>
    <w:p>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outlineLvl w:val="9"/>
        <w:rPr>
          <w:rFonts w:hint="eastAsia" w:ascii="仿宋" w:hAnsi="仿宋" w:eastAsia="仿宋" w:cs="仿宋"/>
          <w:color w:val="000000"/>
          <w:sz w:val="32"/>
          <w:szCs w:val="32"/>
          <w:lang w:val="en-US" w:eastAsia="zh-CN"/>
        </w:rPr>
      </w:pPr>
      <w:r>
        <w:rPr>
          <w:rFonts w:hint="eastAsia" w:ascii="楷体_GB2312" w:hAnsi="楷体_GB2312" w:eastAsia="楷体_GB2312" w:cs="楷体_GB2312"/>
          <w:b/>
          <w:color w:val="000000"/>
          <w:sz w:val="32"/>
          <w:lang w:eastAsia="zh-CN"/>
        </w:rPr>
        <w:t>单位</w:t>
      </w:r>
      <w:r>
        <w:rPr>
          <w:rFonts w:hint="eastAsia" w:ascii="楷体_GB2312" w:hAnsi="楷体_GB2312" w:eastAsia="楷体_GB2312" w:cs="楷体_GB2312"/>
          <w:b/>
          <w:color w:val="000000"/>
          <w:sz w:val="32"/>
        </w:rPr>
        <w:t>职责：</w:t>
      </w:r>
      <w:r>
        <w:rPr>
          <w:rFonts w:hint="eastAsia" w:ascii="仿宋" w:hAnsi="仿宋" w:eastAsia="仿宋" w:cs="仿宋"/>
          <w:color w:val="000000"/>
          <w:sz w:val="32"/>
          <w:szCs w:val="32"/>
          <w:lang w:val="en-US" w:eastAsia="zh-CN"/>
        </w:rPr>
        <w:t>根据《中共保定白沟新城工委保定白沟新城管委会关于理顺白沟新城过渡期内管理体制的工作方案》，保定白沟新城党群工作部的主要职责是：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hint="eastAsia" w:ascii="仿宋" w:hAnsi="仿宋" w:eastAsia="仿宋" w:cs="仿宋"/>
          <w:color w:val="000000"/>
          <w:sz w:val="32"/>
          <w:szCs w:val="32"/>
          <w:lang w:val="en-US" w:eastAsia="uk-UA"/>
        </w:rPr>
        <w:t>履行组织、干部、人事人才、机构编制、机关党委、考核绩效、工资职称、社会保障、医疗保障、就业、党校、工会、青年团、妇联、老干部等工作职责。完成党工委、管委会交办的其他工作。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outlineLvl w:val="9"/>
        <w:rPr>
          <w:b w:val="0"/>
          <w:bCs w:val="0"/>
        </w:rPr>
      </w:pPr>
      <w:r>
        <w:rPr>
          <w:rFonts w:hint="eastAsia" w:ascii="楷体_GB2312" w:hAnsi="楷体_GB2312" w:eastAsia="楷体_GB2312" w:cs="楷体_GB2312"/>
          <w:b/>
          <w:color w:val="000000"/>
          <w:sz w:val="32"/>
        </w:rPr>
        <w:t>机构设置：</w:t>
      </w:r>
    </w:p>
    <w:p>
      <w:pPr>
        <w:spacing w:before="0" w:after="0" w:line="240" w:lineRule="auto"/>
        <w:ind w:firstLine="0"/>
        <w:jc w:val="center"/>
        <w:outlineLvl w:val="9"/>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eastAsia="zh-CN"/>
        </w:rPr>
        <w:t>单位</w:t>
      </w:r>
      <w:r>
        <w:rPr>
          <w:rFonts w:hint="eastAsia" w:ascii="仿宋" w:hAnsi="仿宋" w:eastAsia="仿宋" w:cs="仿宋"/>
          <w:b w:val="0"/>
          <w:bCs w:val="0"/>
          <w:color w:val="000000"/>
          <w:sz w:val="32"/>
          <w:szCs w:val="32"/>
        </w:rPr>
        <w:t>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单位性质</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单位规格</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保定白沟新城党群工作部</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行政</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正科级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财政拨款</w:t>
            </w:r>
          </w:p>
        </w:tc>
      </w:tr>
    </w:tbl>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pPr>
      <w:bookmarkStart w:id="11" w:name="_Toc_3_3_0000000011"/>
      <w:r>
        <w:rPr>
          <w:rFonts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预算安排的总体情况</w:t>
      </w:r>
      <w:bookmarkEnd w:id="11"/>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按照预算管理有关规定，目前我区单位预算的编制实行综合预算管理，即全部收入和支出都反映在预算中。保定白沟新城党群工作部及所属单位的收支包含在单位预算中。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1、收入说明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反映本单位当年全部收入。2024年预算收入4253.58万元，其中：一般公共预算收入4253.58万元，基金预算收入0万元，财政专户核拨收入0万元，其他来源收入0 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2、支出说明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收支预算总表支出栏、基本支出表、项目支出表按经济分类和支出功能分类科目编制，反映保定白沟新城党群工作部2024年度单位预算中支出预算的总体情况。2024 年单位支出预算为4259.91万元，其中基本支出399.31 万元，包括人员经费377.43万元和日常公用经费21.89万元；项目支出3860.6万元，主要为一般行政管理事务项目394.72万元，社会保障和就业支出类项目168.95万元，对高校毕业生到基层任职补助项目10.82万元,社会保险基金支出3286.11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3、比上年增减情况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2024年单位预算收支安排4259.91万元，较2023年减少267.82万元，其中：基本支出减少11.76万元，主要是缩减日常开支；项目支出减少655.37万元，主要是减少财政对城乡居民医疗保险基金的补助。</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bookmarkStart w:id="12" w:name="_Toc_3_3_0000000012"/>
      <w:r>
        <w:rPr>
          <w:rFonts w:ascii="黑体" w:hAnsi="黑体" w:eastAsia="黑体" w:cs="黑体"/>
          <w:b w:val="0"/>
          <w:bCs w:val="0"/>
          <w:color w:val="000000"/>
          <w:sz w:val="32"/>
          <w:szCs w:val="32"/>
        </w:rPr>
        <w:t>三、机关运行经费安排情况</w:t>
      </w:r>
      <w:bookmarkEnd w:id="12"/>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2024 年，我单位机关运行经费共计安排21.89万元，主要用于保证机关正常运转的办公费、日常维修、办公用房、水电费、办公用房取暖费、公务用车运行维护费等日常运行支出。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pPr>
      <w:bookmarkStart w:id="13" w:name="_Toc_3_3_0000000013"/>
      <w:r>
        <w:rPr>
          <w:rFonts w:ascii="黑体" w:hAnsi="黑体" w:eastAsia="黑体" w:cs="黑体"/>
          <w:b w:val="0"/>
          <w:bCs w:val="0"/>
          <w:color w:val="000000"/>
          <w:sz w:val="32"/>
          <w:szCs w:val="32"/>
        </w:rPr>
        <w:t>四、财政拨款“三公”经费预算情况及增减变化原因</w:t>
      </w:r>
      <w:bookmarkEnd w:id="13"/>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2024 年，我单位财政拨款“三公”经费预算安排2.70万元，与上年相比持平。其中：因公出国（境） 费0 万元，与上年相比持平；公务用车购置及运维费2.70万元，与上年持平。（其中：公务用车购置费0万元，与上年持平，公务用车运行维护费 2.70万元，与上年持平，严格按照公务用车相关制度执行，厉行节约；公务接待费 0万元，与上年持平。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bookmarkStart w:id="14" w:name="_Toc_3_3_0000000014"/>
      <w:r>
        <w:rPr>
          <w:rFonts w:ascii="黑体" w:hAnsi="黑体" w:eastAsia="黑体" w:cs="黑体"/>
          <w:b w:val="0"/>
          <w:bCs w:val="0"/>
          <w:color w:val="000000"/>
          <w:sz w:val="32"/>
          <w:szCs w:val="32"/>
        </w:rPr>
        <w:t>五、</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整体绩效目标</w:t>
      </w:r>
      <w:bookmarkEnd w:id="14"/>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（一）总体绩效目标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负责促进就业工作，促进社会就业。负责全区干部队伍管理、干部培养选拔、干部调配、交流和安置；干部教育培训;对领导班子和领导干部的考核工作，以及全区干部考核工作的宏观指导和督导检查；指导领导班子的思想作风建设；负责对全区组织单位干部监督工作的综合、协调和宏观指导。落实国家工资政策和涉及领导干部收入分配的相关政策，准确高效办理工资及退休费审批；培养锻炼干部，提高干部整体素质；进一步增强我区干部教育培训工作的统筹性、针对性、有效性，不断提高干部素质和业务能力。负责全区人才工作的综合协调、检查指导。加强人才队伍建设。管理人事工资政策，负责人事考试和事业单位岗位设置管理及军转干部安置。建立全区机关企事业单位人员工资正常增长和支付保障机制，拟订全区机关企事业单位人员福利和离退休政策．并负责组织实施和监督检查。完善劳动关系协调机制，制定消除非法使用童工政策和女工、未成年工的特殊劳动保护政策，组织实施劳动监察，协调劳动者维权工作，依法查处重大案件。通过建立和实施城乡居民医疗、疾病应急救助、城乡居民大病保险以及公费医疗等制度，保障人民群众公平享有所需医疗服务权益。扩大各项保险的覆盖面，及时足额落实社会保险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（二）分项绩效目标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1、促进就业政策及管理。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绩效目标:促进失业人员再就业，控制城镇登记失业率，转移农村劳动力，保持就业形势的基本稳定。</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绩效指标:实施免费的公共就业服务，开展就业服务指导培训计划完成率90%以上，就业服务到位率100%，毕业生就业服务体系及就业服务网络平台建设完成率90%以上，公益性岗位补贴到位率90%以上。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2、社会保险政策及管理。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绩效目标:全面开展参保登记，扩大各项保险的覆盖面，及时足额落实社会保险待遇。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绩效指标:养老金发放到位率100%。养老金征缴任务完成率90%以上,养老金扩面任务完成率90%以上，工伤保险报销及时率95%以上，工伤鉴定完成率90%以上。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3、人才队伍建设。</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绩效目标:建立健全高层次专业技术人才队伍，落实博士后、“三三三人才”等各类人才待遇。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绩效指标:提高我区高技能人才的比例，培养建设高技能人才队伍，高技能人才培训完成率90%以上。资助金发放率100%。高层次专业技术人才资助计划落实率100%。</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4、人事管理。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绩效目标:优化事业单位岗位结构比例，全面推行聘用制度，提高公开招聘科学性，规范事业单位人事管理工作。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绩效指标:事业单位考核工作完成情况95%以上，事业单位公开聘用考试完成率95%以上，事业单位调查满意率95%以上。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5、工资政策制定及管理。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绩效目标:提升劳动报酬在初次分配中的比重。</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加大对企业工资分配的宏观调控力度，合理确定收入分配水平，调查工作完成率85%以上，企业工资审核率85%以上加强工资管理，确保政策落实到位;加强工资管理，确保政策落实到位;与预算编制对接，实现高效快捷审核。办理退休手续人员满意度 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6、劳动关系管理。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绩效目标:加强劳动关系协调机制建设，提升社会和谐水平。</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提高劳动合同签订率，建立和谐劳动关系。规模以上企业劳动合同签订率95%以上。提高调解仲裁办案质量,确保网络办案系统正常运行,完成仲裁院标准化建设达标。劳动人事争议调解仲裁按期结案率90%以上;提高劳动保障监察案件结案率。劳动保障监察案件结案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7、人社政务管理。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绩效目标:负责全区人力资源和社会保障的宣传和舆情研究。保障政府服务、信息化、劳动保障政策研究等综合性工作。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绩效指标:接受社会监督，为群众提供优质政务服务。为群众提供优质政务服务完成率95%以上，群众满意率90%以上;机关正常运转，综合事务管理工作完成率95%以上。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（三）工作保障措施</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提高政治站位。坚持以习近平新时代中国特色社会主义思想为指导，认真践行新时代党的组织路线，紧紧围绕省委重大决策部署，立足发展全局，聚焦主责主业，突出工作重点，深化有效举措，着力提升组织工作水平，确保全年目标任务高质量完成。</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强化预算执行。将年度工作目标任务细化分解，落实到岗、落实到人。科学制定全年预算经费使用计划，按月通报支付进度，督促相关处室加快项目执行。加强单位内控建设，严格执行财经法规和政策，对重大支出、对外合作、资产处置及其他重要经济事项进行有效监督，完善内部审计，配合做好审计、财政等外部检查，确保资金使用安全有效。</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完善绩效管理。制定完善预算绩效管理制度，健全资金管理办法和工作保障机制，加大宣传培训力度，强化单位预算绩效管理意识，进一步提升预算绩效管理水平。按要求开展绩效运行监控，认真做好绩效评价工作，确保绩效目标如期保质实现，提高财政资金使用效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sectPr>
          <w:pgSz w:w="16840" w:h="11900" w:orient="landscape"/>
          <w:pgMar w:top="1361" w:right="1020" w:bottom="1361" w:left="1020" w:header="720" w:footer="720" w:gutter="0"/>
          <w:cols w:space="720" w:num="1"/>
        </w:sectPr>
      </w:pPr>
    </w:p>
    <w:p>
      <w:pPr>
        <w:keepNext w:val="0"/>
        <w:keepLines w:val="0"/>
        <w:pageBreakBefore w:val="0"/>
        <w:widowControl/>
        <w:numPr>
          <w:ilvl w:val="0"/>
          <w:numId w:val="0"/>
        </w:numPr>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rPr>
      </w:pPr>
      <w:bookmarkStart w:id="15" w:name="_Toc_3_3_0000000015"/>
      <w:r>
        <w:rPr>
          <w:rFonts w:hint="eastAsia" w:ascii="黑体" w:hAnsi="黑体" w:eastAsia="黑体" w:cs="黑体"/>
          <w:color w:val="000000"/>
          <w:sz w:val="32"/>
          <w:lang w:eastAsia="zh-CN"/>
        </w:rPr>
        <w:t>六、单位</w:t>
      </w:r>
      <w:r>
        <w:rPr>
          <w:rFonts w:ascii="黑体" w:hAnsi="黑体" w:eastAsia="黑体" w:cs="黑体"/>
          <w:color w:val="000000"/>
          <w:sz w:val="32"/>
        </w:rPr>
        <w:t>主管专项资金预算安排情况及绩效目标</w:t>
      </w:r>
      <w:bookmarkEnd w:id="15"/>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eastAsia="黑体"/>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szCs w:val="32"/>
          <w:lang w:val="en-US" w:eastAsia="zh-CN"/>
        </w:rPr>
        <w:t>2024年我单位无专项资金预算。</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16" w:name="_Toc_3_3_0000000016"/>
      <w:bookmarkStart w:id="17" w:name="_Toc_3_3_0000000017"/>
      <w:r>
        <w:rPr>
          <w:rFonts w:hint="eastAsia" w:ascii="黑体" w:hAnsi="黑体" w:eastAsia="黑体" w:cs="黑体"/>
          <w:color w:val="000000"/>
          <w:sz w:val="32"/>
          <w:lang w:eastAsia="zh-CN"/>
        </w:rPr>
        <w:t>七、单位项目预算安排情况及绩效目标</w:t>
      </w:r>
      <w:bookmarkEnd w:id="16"/>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1.党群工作部城乡居民意外伤害医疗保险调查界定服务费绩效目标表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13060524P004647100017</w:t>
            </w:r>
          </w:p>
        </w:tc>
        <w:tc>
          <w:tcPr>
            <w:tcW w:w="1992" w:type="dxa"/>
            <w:gridSpan w:val="2"/>
            <w:vAlign w:val="center"/>
          </w:tcPr>
          <w:p>
            <w:pPr>
              <w:pStyle w:val="10"/>
            </w:pPr>
            <w:r>
              <w:t>项目名称</w:t>
            </w:r>
          </w:p>
        </w:tc>
        <w:tc>
          <w:tcPr>
            <w:tcW w:w="5973" w:type="dxa"/>
            <w:gridSpan w:val="3"/>
            <w:vAlign w:val="center"/>
          </w:tcPr>
          <w:p>
            <w:pPr>
              <w:pStyle w:val="12"/>
            </w:pPr>
            <w:r>
              <w:t>]党群工作部城乡居民意外伤害医疗保险调查界定服务费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主要用于城乡居民意外伤害调查鉴定，确保业务正常开展。</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开展2023年城乡居民的意外伤害调查鉴定工作，</w:t>
            </w:r>
            <w:r>
              <w:t>保障城乡居民意外伤害调查界定</w:t>
            </w:r>
            <w:r>
              <w:rPr>
                <w:rFonts w:hint="eastAsia"/>
                <w:lang w:val="en-US" w:eastAsia="zh-CN"/>
              </w:rPr>
              <w:t>正确，保证城乡居民的医疗支出正常报销。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完成项目数量</w:t>
            </w:r>
          </w:p>
        </w:tc>
        <w:tc>
          <w:tcPr>
            <w:tcW w:w="3983" w:type="dxa"/>
            <w:vAlign w:val="center"/>
          </w:tcPr>
          <w:p>
            <w:pPr>
              <w:pStyle w:val="12"/>
            </w:pPr>
            <w:r>
              <w:rPr>
                <w:rFonts w:hint="eastAsia"/>
                <w:lang w:val="en-US" w:eastAsia="zh-CN"/>
              </w:rPr>
              <w:t>鉴定的意外伤害</w:t>
            </w:r>
            <w:r>
              <w:t>数量</w:t>
            </w:r>
          </w:p>
        </w:tc>
        <w:tc>
          <w:tcPr>
            <w:tcW w:w="1991" w:type="dxa"/>
            <w:vAlign w:val="center"/>
          </w:tcPr>
          <w:p>
            <w:pPr>
              <w:pStyle w:val="12"/>
              <w:rPr>
                <w:rFonts w:hint="eastAsia" w:eastAsia="方正书宋_GBK"/>
                <w:lang w:eastAsia="zh-CN"/>
              </w:rPr>
            </w:pPr>
            <w:r>
              <w:t>≥</w:t>
            </w:r>
            <w:r>
              <w:rPr>
                <w:rFonts w:hint="eastAsia"/>
                <w:lang w:val="en-US" w:eastAsia="zh-CN"/>
              </w:rPr>
              <w:t>3个</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工作落实到位率</w:t>
            </w:r>
          </w:p>
        </w:tc>
        <w:tc>
          <w:tcPr>
            <w:tcW w:w="3983" w:type="dxa"/>
            <w:vAlign w:val="center"/>
          </w:tcPr>
          <w:p>
            <w:pPr>
              <w:pStyle w:val="12"/>
            </w:pPr>
            <w:r>
              <w:rPr>
                <w:rFonts w:hint="eastAsia"/>
                <w:lang w:val="en-US" w:eastAsia="zh-CN"/>
              </w:rPr>
              <w:t>意外伤害鉴定</w:t>
            </w:r>
            <w:r>
              <w:t>落实到位率</w:t>
            </w:r>
          </w:p>
        </w:tc>
        <w:tc>
          <w:tcPr>
            <w:tcW w:w="1991" w:type="dxa"/>
            <w:vAlign w:val="center"/>
          </w:tcPr>
          <w:p>
            <w:pPr>
              <w:pStyle w:val="12"/>
            </w:pPr>
            <w:r>
              <w:t>≥95%</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鉴定时间</w:t>
            </w:r>
          </w:p>
        </w:tc>
        <w:tc>
          <w:tcPr>
            <w:tcW w:w="3983" w:type="dxa"/>
            <w:vAlign w:val="center"/>
          </w:tcPr>
          <w:p>
            <w:pPr>
              <w:pStyle w:val="12"/>
            </w:pPr>
            <w:r>
              <w:rPr>
                <w:rFonts w:hint="eastAsia"/>
                <w:lang w:val="en-US" w:eastAsia="zh-CN"/>
              </w:rPr>
              <w:t>意外伤害鉴定结果出具时间</w:t>
            </w:r>
          </w:p>
        </w:tc>
        <w:tc>
          <w:tcPr>
            <w:tcW w:w="1991" w:type="dxa"/>
            <w:vAlign w:val="center"/>
          </w:tcPr>
          <w:p>
            <w:pPr>
              <w:pStyle w:val="12"/>
            </w:pPr>
            <w:r>
              <w:rPr>
                <w:rFonts w:hint="eastAsia"/>
                <w:lang w:val="en-US" w:eastAsia="zh-CN"/>
              </w:rPr>
              <w:t>≤15天</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鉴定平均成本</w:t>
            </w:r>
          </w:p>
        </w:tc>
        <w:tc>
          <w:tcPr>
            <w:tcW w:w="3983" w:type="dxa"/>
            <w:vAlign w:val="center"/>
          </w:tcPr>
          <w:p>
            <w:pPr>
              <w:pStyle w:val="12"/>
            </w:pPr>
            <w:r>
              <w:rPr>
                <w:rFonts w:hint="eastAsia"/>
                <w:lang w:val="en-US" w:eastAsia="zh-CN"/>
              </w:rPr>
              <w:t>意外伤害鉴定平均成本</w:t>
            </w:r>
          </w:p>
        </w:tc>
        <w:tc>
          <w:tcPr>
            <w:tcW w:w="1991" w:type="dxa"/>
            <w:vAlign w:val="center"/>
          </w:tcPr>
          <w:p>
            <w:pPr>
              <w:pStyle w:val="12"/>
            </w:pPr>
            <w:r>
              <w:rPr>
                <w:rFonts w:hint="eastAsia"/>
                <w:lang w:val="en-US" w:eastAsia="zh-CN"/>
              </w:rPr>
              <w:t>≤1</w:t>
            </w:r>
            <w:r>
              <w:t>万元</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保证符合条件的城乡居民享受正常的医保权益</w:t>
            </w:r>
          </w:p>
        </w:tc>
        <w:tc>
          <w:tcPr>
            <w:tcW w:w="3983" w:type="dxa"/>
            <w:vAlign w:val="center"/>
          </w:tcPr>
          <w:p>
            <w:pPr>
              <w:pStyle w:val="12"/>
            </w:pPr>
            <w:r>
              <w:rPr>
                <w:rFonts w:hint="eastAsia"/>
                <w:lang w:val="en-US" w:eastAsia="zh-CN"/>
              </w:rPr>
              <w:t>保证符合条件的城乡居民享受正常的医保权益，正常进行医疗支出报销</w:t>
            </w:r>
          </w:p>
        </w:tc>
        <w:tc>
          <w:tcPr>
            <w:tcW w:w="1991" w:type="dxa"/>
            <w:vAlign w:val="center"/>
          </w:tcPr>
          <w:p>
            <w:pPr>
              <w:pStyle w:val="12"/>
            </w:pPr>
            <w:r>
              <w:rPr>
                <w:rFonts w:hint="eastAsia"/>
                <w:lang w:val="en-US" w:eastAsia="zh-CN"/>
              </w:rPr>
              <w:t>保证符合条件的城乡居民正常的医保权益</w:t>
            </w:r>
          </w:p>
        </w:tc>
        <w:tc>
          <w:tcPr>
            <w:tcW w:w="1991" w:type="dxa"/>
            <w:vAlign w:val="center"/>
          </w:tcPr>
          <w:p>
            <w:pPr>
              <w:pStyle w:val="12"/>
            </w:pPr>
            <w:r>
              <w:rPr>
                <w:rFonts w:hint="eastAsia"/>
                <w:lang w:val="en-US" w:eastAsia="zh-CN"/>
              </w:rPr>
              <w:t>2023年单位计划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3"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rPr>
                <w:rFonts w:hint="eastAsia"/>
                <w:lang w:val="en-US" w:eastAsia="zh-CN"/>
              </w:rPr>
              <w:t>城乡居民</w:t>
            </w:r>
            <w:r>
              <w:t>满意度</w:t>
            </w:r>
          </w:p>
        </w:tc>
        <w:tc>
          <w:tcPr>
            <w:tcW w:w="3983" w:type="dxa"/>
            <w:vAlign w:val="center"/>
          </w:tcPr>
          <w:p>
            <w:pPr>
              <w:pStyle w:val="12"/>
            </w:pPr>
            <w:r>
              <w:rPr>
                <w:rFonts w:hint="eastAsia"/>
                <w:lang w:val="en-US" w:eastAsia="zh-CN"/>
              </w:rPr>
              <w:t>城乡居民对医保报销</w:t>
            </w:r>
            <w:r>
              <w:t>满意度</w:t>
            </w:r>
          </w:p>
        </w:tc>
        <w:tc>
          <w:tcPr>
            <w:tcW w:w="1991" w:type="dxa"/>
            <w:vAlign w:val="center"/>
          </w:tcPr>
          <w:p>
            <w:pPr>
              <w:pStyle w:val="12"/>
            </w:pPr>
            <w:r>
              <w:t>≥95%</w:t>
            </w:r>
          </w:p>
        </w:tc>
        <w:tc>
          <w:tcPr>
            <w:tcW w:w="1991" w:type="dxa"/>
            <w:vAlign w:val="center"/>
          </w:tcPr>
          <w:p>
            <w:pPr>
              <w:pStyle w:val="12"/>
              <w:rPr>
                <w:rFonts w:hint="eastAsia" w:eastAsia="方正书宋_GBK"/>
                <w:lang w:eastAsia="zh-CN"/>
              </w:rPr>
            </w:pPr>
            <w:r>
              <w:rPr>
                <w:rFonts w:hint="eastAsia"/>
                <w:lang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rPr>
          <w:rFonts w:hint="eastAsia" w:ascii="楷体_GB2312" w:hAnsi="楷体_GB2312" w:eastAsia="楷体_GB2312" w:cs="楷体_GB2312"/>
          <w:b w:val="0"/>
          <w:bCs w:val="0"/>
          <w:color w:val="000000"/>
          <w:sz w:val="32"/>
          <w:szCs w:val="32"/>
          <w:lang w:val="en-US" w:eastAsia="zh-CN"/>
        </w:rPr>
      </w:pP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lang w:val="en-US" w:eastAsia="zh-CN"/>
        </w:rPr>
        <w:t xml:space="preserve">    </w:t>
      </w:r>
      <w:r>
        <w:rPr>
          <w:rFonts w:hint="eastAsia" w:ascii="楷体_GB2312" w:hAnsi="楷体_GB2312" w:eastAsia="楷体_GB2312" w:cs="楷体_GB2312"/>
          <w:b w:val="0"/>
          <w:bCs w:val="0"/>
          <w:color w:val="000000"/>
          <w:sz w:val="32"/>
          <w:szCs w:val="32"/>
          <w:lang w:val="en-US" w:eastAsia="zh-CN"/>
        </w:rPr>
        <w:t>2.党群工作部妇联基层组织建设资金绩效目标表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13060524P00464610001H</w:t>
            </w:r>
          </w:p>
        </w:tc>
        <w:tc>
          <w:tcPr>
            <w:tcW w:w="1992" w:type="dxa"/>
            <w:gridSpan w:val="2"/>
            <w:vAlign w:val="center"/>
          </w:tcPr>
          <w:p>
            <w:pPr>
              <w:pStyle w:val="10"/>
            </w:pPr>
            <w:r>
              <w:t>项目名称</w:t>
            </w:r>
          </w:p>
        </w:tc>
        <w:tc>
          <w:tcPr>
            <w:tcW w:w="5973" w:type="dxa"/>
            <w:gridSpan w:val="3"/>
            <w:vAlign w:val="center"/>
          </w:tcPr>
          <w:p>
            <w:pPr>
              <w:pStyle w:val="12"/>
            </w:pPr>
            <w:r>
              <w:t>]党群工作部妇联基层组织建设资金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1.</w:t>
            </w:r>
            <w:r>
              <w:rPr>
                <w:rFonts w:hint="eastAsia"/>
                <w:lang w:val="en-US" w:eastAsia="zh-CN"/>
              </w:rPr>
              <w:t>用于开展妇联基层组织建设，保障单位2人正常推进工作</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1.加强妇联基层组织建设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需要补贴人数</w:t>
            </w:r>
          </w:p>
        </w:tc>
        <w:tc>
          <w:tcPr>
            <w:tcW w:w="3983" w:type="dxa"/>
            <w:vAlign w:val="center"/>
          </w:tcPr>
          <w:p>
            <w:pPr>
              <w:pStyle w:val="12"/>
            </w:pPr>
            <w:r>
              <w:t>需要补贴人数</w:t>
            </w:r>
          </w:p>
        </w:tc>
        <w:tc>
          <w:tcPr>
            <w:tcW w:w="1991" w:type="dxa"/>
            <w:vAlign w:val="center"/>
          </w:tcPr>
          <w:p>
            <w:pPr>
              <w:pStyle w:val="12"/>
            </w:pPr>
            <w:r>
              <w:rPr>
                <w:rFonts w:hint="eastAsia"/>
                <w:lang w:val="en-US" w:eastAsia="zh-CN"/>
              </w:rPr>
              <w:t>≥1000人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rPr>
                <w:rFonts w:hint="eastAsia"/>
                <w:lang w:val="en-US" w:eastAsia="zh-CN"/>
              </w:rPr>
              <w:t>工作内容完成率</w:t>
            </w:r>
          </w:p>
        </w:tc>
        <w:tc>
          <w:tcPr>
            <w:tcW w:w="3983" w:type="dxa"/>
            <w:vAlign w:val="center"/>
          </w:tcPr>
          <w:p>
            <w:pPr>
              <w:pStyle w:val="12"/>
            </w:pPr>
            <w:r>
              <w:rPr>
                <w:rFonts w:hint="eastAsia"/>
                <w:lang w:val="en-US" w:eastAsia="zh-CN"/>
              </w:rPr>
              <w:t>妇联工作内容完成率</w:t>
            </w:r>
          </w:p>
        </w:tc>
        <w:tc>
          <w:tcPr>
            <w:tcW w:w="1991" w:type="dxa"/>
            <w:vAlign w:val="center"/>
          </w:tcPr>
          <w:p>
            <w:pPr>
              <w:pStyle w:val="12"/>
            </w:pPr>
            <w:r>
              <w:rPr>
                <w:rFonts w:hint="eastAsia"/>
                <w:lang w:val="en-US" w:eastAsia="zh-CN"/>
              </w:rPr>
              <w:t>100%</w:t>
            </w:r>
          </w:p>
        </w:tc>
        <w:tc>
          <w:tcPr>
            <w:tcW w:w="1991" w:type="dxa"/>
            <w:vAlign w:val="center"/>
          </w:tcPr>
          <w:p>
            <w:pPr>
              <w:pStyle w:val="12"/>
            </w:pPr>
            <w:r>
              <w:t>基层领导班子规范运行情况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工作完成</w:t>
            </w:r>
            <w:r>
              <w:rPr>
                <w:rFonts w:hint="eastAsia"/>
                <w:lang w:val="en-US" w:eastAsia="zh-CN"/>
              </w:rPr>
              <w:t>及时率</w:t>
            </w:r>
          </w:p>
        </w:tc>
        <w:tc>
          <w:tcPr>
            <w:tcW w:w="3983" w:type="dxa"/>
            <w:vAlign w:val="center"/>
          </w:tcPr>
          <w:p>
            <w:pPr>
              <w:pStyle w:val="12"/>
            </w:pPr>
            <w:r>
              <w:rPr>
                <w:rFonts w:hint="eastAsia"/>
                <w:lang w:val="en-US" w:eastAsia="zh-CN"/>
              </w:rPr>
              <w:t>妇联基层组织建设工作完成及时率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平均成本</w:t>
            </w:r>
          </w:p>
        </w:tc>
        <w:tc>
          <w:tcPr>
            <w:tcW w:w="3983" w:type="dxa"/>
            <w:vAlign w:val="center"/>
          </w:tcPr>
          <w:p>
            <w:pPr>
              <w:pStyle w:val="12"/>
            </w:pPr>
            <w:r>
              <w:rPr>
                <w:rFonts w:hint="eastAsia"/>
                <w:lang w:val="en-US" w:eastAsia="zh-CN"/>
              </w:rPr>
              <w:t>妇联基层组织建设工作人均成本</w:t>
            </w:r>
          </w:p>
        </w:tc>
        <w:tc>
          <w:tcPr>
            <w:tcW w:w="1991" w:type="dxa"/>
            <w:vAlign w:val="center"/>
          </w:tcPr>
          <w:p>
            <w:pPr>
              <w:pStyle w:val="12"/>
            </w:pPr>
            <w:r>
              <w:rPr>
                <w:rFonts w:hint="eastAsia"/>
                <w:lang w:val="en-US" w:eastAsia="zh-CN"/>
              </w:rPr>
              <w:t>≤0.01万元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提高履职能力</w:t>
            </w:r>
          </w:p>
        </w:tc>
        <w:tc>
          <w:tcPr>
            <w:tcW w:w="3983" w:type="dxa"/>
            <w:vAlign w:val="center"/>
          </w:tcPr>
          <w:p>
            <w:pPr>
              <w:pStyle w:val="12"/>
            </w:pPr>
            <w:r>
              <w:t>提高履职能力</w:t>
            </w:r>
            <w:r>
              <w:rPr>
                <w:rFonts w:hint="eastAsia"/>
                <w:lang w:eastAsia="zh-CN"/>
              </w:rPr>
              <w:t>，</w:t>
            </w:r>
            <w:r>
              <w:rPr>
                <w:rFonts w:hint="eastAsia"/>
                <w:lang w:val="en-US" w:eastAsia="zh-CN"/>
              </w:rPr>
              <w:t>加强妇联基层组织建设</w:t>
            </w:r>
          </w:p>
        </w:tc>
        <w:tc>
          <w:tcPr>
            <w:tcW w:w="1991" w:type="dxa"/>
            <w:vAlign w:val="center"/>
          </w:tcPr>
          <w:p>
            <w:pPr>
              <w:pStyle w:val="12"/>
            </w:pPr>
            <w:r>
              <w:t>提高履职能力</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群众满意数量占总数的比例</w:t>
            </w:r>
          </w:p>
        </w:tc>
        <w:tc>
          <w:tcPr>
            <w:tcW w:w="1991" w:type="dxa"/>
            <w:vAlign w:val="center"/>
          </w:tcPr>
          <w:p>
            <w:pPr>
              <w:pStyle w:val="12"/>
            </w:pPr>
            <w:r>
              <w:t>≥95%</w:t>
            </w:r>
          </w:p>
        </w:tc>
        <w:tc>
          <w:tcPr>
            <w:tcW w:w="1991" w:type="dxa"/>
            <w:vAlign w:val="center"/>
          </w:tcPr>
          <w:p>
            <w:pPr>
              <w:pStyle w:val="12"/>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3.被征地农保网络服务费绩效目标表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13060524P000010100011</w:t>
            </w:r>
          </w:p>
        </w:tc>
        <w:tc>
          <w:tcPr>
            <w:tcW w:w="1992" w:type="dxa"/>
            <w:gridSpan w:val="2"/>
            <w:vAlign w:val="center"/>
          </w:tcPr>
          <w:p>
            <w:pPr>
              <w:pStyle w:val="10"/>
            </w:pPr>
            <w:r>
              <w:t>项目名称</w:t>
            </w:r>
          </w:p>
        </w:tc>
        <w:tc>
          <w:tcPr>
            <w:tcW w:w="5973" w:type="dxa"/>
            <w:gridSpan w:val="3"/>
            <w:vAlign w:val="center"/>
          </w:tcPr>
          <w:p>
            <w:pPr>
              <w:pStyle w:val="12"/>
            </w:pPr>
            <w:r>
              <w:t>被征地农保网络服务费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2.92</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2.92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网线数量</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用于征地农保的网络数量</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t>≥</w:t>
            </w:r>
            <w:r>
              <w:rPr>
                <w:rFonts w:hint="eastAsia"/>
                <w:lang w:val="en-US" w:eastAsia="zh-CN"/>
              </w:rPr>
              <w:t>1条</w:t>
            </w:r>
          </w:p>
        </w:tc>
        <w:tc>
          <w:tcPr>
            <w:tcW w:w="1991"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正常使用率</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网线正常使用率</w:t>
            </w:r>
          </w:p>
        </w:tc>
        <w:tc>
          <w:tcPr>
            <w:tcW w:w="1991" w:type="dxa"/>
            <w:vAlign w:val="center"/>
          </w:tcPr>
          <w:p>
            <w:pPr>
              <w:pStyle w:val="12"/>
            </w:pPr>
            <w:r>
              <w:t>≥95%</w:t>
            </w:r>
          </w:p>
        </w:tc>
        <w:tc>
          <w:tcPr>
            <w:tcW w:w="1991" w:type="dxa"/>
            <w:vAlign w:val="center"/>
          </w:tcPr>
          <w:p>
            <w:pPr>
              <w:pStyle w:val="12"/>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使用时长</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网络使用时长</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2024年全年</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w:t>
            </w:r>
            <w:r>
              <w:t>万元</w:t>
            </w:r>
            <w:r>
              <w:rPr>
                <w:rFonts w:hint="eastAsia"/>
                <w:lang w:val="en-US" w:eastAsia="zh-CN"/>
              </w:rPr>
              <w:t>/条</w:t>
            </w:r>
          </w:p>
        </w:tc>
        <w:tc>
          <w:tcPr>
            <w:tcW w:w="1991" w:type="dxa"/>
            <w:vAlign w:val="center"/>
          </w:tcPr>
          <w:p>
            <w:pPr>
              <w:pStyle w:val="12"/>
            </w:pPr>
            <w:r>
              <w:t>服务费</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保证征地农保相关工作正常开展</w:t>
            </w:r>
          </w:p>
        </w:tc>
        <w:tc>
          <w:tcPr>
            <w:tcW w:w="3983" w:type="dxa"/>
            <w:vAlign w:val="center"/>
          </w:tcPr>
          <w:p>
            <w:pPr>
              <w:pStyle w:val="12"/>
              <w:ind w:firstLine="0" w:firstLineChars="0"/>
            </w:pPr>
            <w:r>
              <w:rPr>
                <w:rFonts w:hint="eastAsia"/>
                <w:lang w:val="en-US" w:eastAsia="zh-CN"/>
              </w:rPr>
              <w:t>保证征地农保相关工作正常开展，保障群众要求得以满足</w:t>
            </w:r>
          </w:p>
        </w:tc>
        <w:tc>
          <w:tcPr>
            <w:tcW w:w="1991" w:type="dxa"/>
            <w:vAlign w:val="center"/>
          </w:tcPr>
          <w:p>
            <w:pPr>
              <w:pStyle w:val="12"/>
              <w:ind w:firstLine="0" w:firstLineChars="0"/>
            </w:pPr>
            <w:r>
              <w:rPr>
                <w:rFonts w:hint="eastAsia"/>
                <w:lang w:val="en-US" w:eastAsia="zh-CN"/>
              </w:rPr>
              <w:t>保证征地农保相关工作正常开展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4.财政一体化平台专项网络服务费绩效目标表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13060524P00001210001C</w:t>
            </w:r>
          </w:p>
        </w:tc>
        <w:tc>
          <w:tcPr>
            <w:tcW w:w="1992" w:type="dxa"/>
            <w:gridSpan w:val="2"/>
            <w:vAlign w:val="center"/>
          </w:tcPr>
          <w:p>
            <w:pPr>
              <w:pStyle w:val="10"/>
            </w:pPr>
            <w:r>
              <w:t>项目名称</w:t>
            </w:r>
          </w:p>
        </w:tc>
        <w:tc>
          <w:tcPr>
            <w:tcW w:w="5973" w:type="dxa"/>
            <w:gridSpan w:val="3"/>
            <w:vAlign w:val="center"/>
          </w:tcPr>
          <w:p>
            <w:pPr>
              <w:pStyle w:val="12"/>
            </w:pPr>
            <w:r>
              <w:t>财政一体化平台专项网络服务费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保障财务系统正常使用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0.50</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保障财务系统正常使用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5.党群工作部被征地农保、财务系统网络服务费绩效目标表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13060524P00001010002L</w:t>
            </w:r>
          </w:p>
        </w:tc>
        <w:tc>
          <w:tcPr>
            <w:tcW w:w="1992" w:type="dxa"/>
            <w:gridSpan w:val="2"/>
            <w:vAlign w:val="center"/>
          </w:tcPr>
          <w:p>
            <w:pPr>
              <w:pStyle w:val="10"/>
            </w:pPr>
            <w:r>
              <w:t>项目名称</w:t>
            </w:r>
          </w:p>
        </w:tc>
        <w:tc>
          <w:tcPr>
            <w:tcW w:w="5973" w:type="dxa"/>
            <w:gridSpan w:val="3"/>
            <w:vAlign w:val="center"/>
          </w:tcPr>
          <w:p>
            <w:pPr>
              <w:pStyle w:val="12"/>
            </w:pPr>
            <w:r>
              <w:t>党群工作部被征地农保、财务系统网络服务费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保障被征地农保、财务系统网络服务费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拉设2条网线，</w:t>
            </w:r>
            <w:r>
              <w:t>保障被征地农保、财务系统网络服务费</w:t>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用于征地农保、财务系统的网络数量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jc w:val="center"/>
              <w:rPr>
                <w:rFonts w:ascii="Times New Roman" w:hAnsi="Times New Roman" w:eastAsia="Times New Roman" w:cstheme="minorBidi"/>
                <w:sz w:val="24"/>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被征地农保相关群众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6.党群工作部财务软件服务费绩效目标表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13060524P00466710007B</w:t>
            </w:r>
          </w:p>
        </w:tc>
        <w:tc>
          <w:tcPr>
            <w:tcW w:w="1992" w:type="dxa"/>
            <w:gridSpan w:val="2"/>
            <w:vAlign w:val="center"/>
          </w:tcPr>
          <w:p>
            <w:pPr>
              <w:pStyle w:val="10"/>
            </w:pPr>
            <w:r>
              <w:t>项目名称</w:t>
            </w:r>
          </w:p>
        </w:tc>
        <w:tc>
          <w:tcPr>
            <w:tcW w:w="5973" w:type="dxa"/>
            <w:gridSpan w:val="3"/>
            <w:vAlign w:val="center"/>
          </w:tcPr>
          <w:p>
            <w:pPr>
              <w:pStyle w:val="12"/>
            </w:pPr>
            <w:r>
              <w:t>党群工作部财务软件服务费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0.40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主要用于财务软件网络服务费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用于财务软件网络数量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≤0.4</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保证财务系统相关工作正常开展，保障群众要求得以满足</w:t>
            </w:r>
          </w:p>
        </w:tc>
        <w:tc>
          <w:tcPr>
            <w:tcW w:w="1991" w:type="dxa"/>
            <w:vAlign w:val="center"/>
          </w:tcPr>
          <w:p>
            <w:pPr>
              <w:pStyle w:val="12"/>
              <w:ind w:firstLine="0" w:firstLineChars="0"/>
            </w:pPr>
            <w:r>
              <w:rPr>
                <w:rFonts w:hint="eastAsia"/>
                <w:lang w:val="en-US" w:eastAsia="zh-CN"/>
              </w:rPr>
              <w:t>保证财务系统相关工作正常开展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7.党群工作部公务员工资系统运维服务费绩效目标表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13060524P00000410001G</w:t>
            </w:r>
          </w:p>
        </w:tc>
        <w:tc>
          <w:tcPr>
            <w:tcW w:w="1992" w:type="dxa"/>
            <w:gridSpan w:val="2"/>
            <w:vAlign w:val="center"/>
          </w:tcPr>
          <w:p>
            <w:pPr>
              <w:pStyle w:val="10"/>
            </w:pPr>
            <w:r>
              <w:t>项目名称</w:t>
            </w:r>
          </w:p>
        </w:tc>
        <w:tc>
          <w:tcPr>
            <w:tcW w:w="5973" w:type="dxa"/>
            <w:gridSpan w:val="3"/>
            <w:vAlign w:val="center"/>
          </w:tcPr>
          <w:p>
            <w:pPr>
              <w:pStyle w:val="12"/>
            </w:pPr>
            <w:r>
              <w:t>党群工作部公务员工资系统运维服务费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公务员工资系统运维服务费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1.50</w:t>
            </w:r>
          </w:p>
        </w:tc>
        <w:tc>
          <w:tcPr>
            <w:tcW w:w="3982"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w:t>
            </w:r>
            <w:r>
              <w:rPr>
                <w:rFonts w:hint="eastAsia"/>
                <w:lang w:val="en-US" w:eastAsia="zh-CN"/>
              </w:rPr>
              <w:t>对单位的</w:t>
            </w:r>
            <w:r>
              <w:t>公务员工资系统</w:t>
            </w:r>
            <w:r>
              <w:rPr>
                <w:rFonts w:hint="eastAsia"/>
                <w:lang w:val="en-US" w:eastAsia="zh-CN"/>
              </w:rPr>
              <w:t>进行</w:t>
            </w:r>
            <w:r>
              <w:t>运维</w:t>
            </w:r>
            <w:r>
              <w:rPr>
                <w:rFonts w:hint="eastAsia"/>
                <w:lang w:eastAsia="zh-CN"/>
              </w:rPr>
              <w:t>，</w:t>
            </w:r>
            <w:r>
              <w:rPr>
                <w:rFonts w:hint="eastAsia"/>
                <w:lang w:val="en-US" w:eastAsia="zh-CN"/>
              </w:rPr>
              <w:t>保障系统正常运转，保障公务员工资正常结算</w:t>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系统</w:t>
            </w:r>
            <w:r>
              <w:t>数量</w:t>
            </w:r>
          </w:p>
        </w:tc>
        <w:tc>
          <w:tcPr>
            <w:tcW w:w="3983" w:type="dxa"/>
            <w:vAlign w:val="center"/>
          </w:tcPr>
          <w:p>
            <w:pPr>
              <w:pStyle w:val="12"/>
              <w:ind w:firstLine="0" w:firstLineChars="0"/>
            </w:pPr>
            <w:r>
              <w:rPr>
                <w:rFonts w:hint="eastAsia"/>
                <w:lang w:val="en-US" w:eastAsia="zh-CN"/>
              </w:rPr>
              <w:t>运维的公务员工资系统</w:t>
            </w:r>
            <w:r>
              <w:t>数量</w:t>
            </w:r>
          </w:p>
        </w:tc>
        <w:tc>
          <w:tcPr>
            <w:tcW w:w="1991" w:type="dxa"/>
            <w:vAlign w:val="center"/>
          </w:tcPr>
          <w:p>
            <w:pPr>
              <w:pStyle w:val="12"/>
              <w:ind w:firstLine="0" w:firstLineChars="0"/>
            </w:pPr>
            <w:r>
              <w:t>≥1</w:t>
            </w:r>
            <w:r>
              <w:rPr>
                <w:rFonts w:hint="eastAsia"/>
                <w:lang w:val="en-US" w:eastAsia="zh-CN"/>
              </w:rPr>
              <w:t>个</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rPr>
                <w:rFonts w:hint="eastAsia"/>
                <w:lang w:val="en-US" w:eastAsia="zh-CN"/>
              </w:rPr>
              <w:t>公务员工资系统正常</w:t>
            </w:r>
            <w:r>
              <w:t>运转保障率</w:t>
            </w:r>
          </w:p>
        </w:tc>
        <w:tc>
          <w:tcPr>
            <w:tcW w:w="1991" w:type="dxa"/>
            <w:vAlign w:val="center"/>
          </w:tcPr>
          <w:p>
            <w:pPr>
              <w:pStyle w:val="12"/>
              <w:ind w:firstLine="0" w:firstLineChars="0"/>
            </w:pPr>
            <w:r>
              <w:t>≥95</w:t>
            </w:r>
            <w:r>
              <w:rPr>
                <w:rFonts w:hint="eastAsia"/>
                <w:lang w:val="en-US" w:eastAsia="zh-CN"/>
              </w:rPr>
              <w:t>%</w:t>
            </w:r>
          </w:p>
        </w:tc>
        <w:tc>
          <w:tcPr>
            <w:tcW w:w="1991" w:type="dxa"/>
            <w:vAlign w:val="center"/>
          </w:tcPr>
          <w:p>
            <w:pPr>
              <w:pStyle w:val="12"/>
              <w:ind w:firstLine="0" w:firstLineChars="0"/>
            </w:pPr>
            <w:r>
              <w:rPr>
                <w:rFonts w:hint="eastAsia"/>
                <w:lang w:val="en-US" w:eastAsia="zh-CN"/>
              </w:rPr>
              <w:t>参照2020-2023年工作经验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运维时间</w:t>
            </w:r>
          </w:p>
        </w:tc>
        <w:tc>
          <w:tcPr>
            <w:tcW w:w="3983" w:type="dxa"/>
            <w:vAlign w:val="center"/>
          </w:tcPr>
          <w:p>
            <w:pPr>
              <w:pStyle w:val="12"/>
              <w:ind w:firstLine="0" w:firstLineChars="0"/>
            </w:pPr>
            <w:r>
              <w:rPr>
                <w:rFonts w:hint="eastAsia"/>
                <w:lang w:val="en-US" w:eastAsia="zh-CN"/>
              </w:rPr>
              <w:t>保障系统运维时间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pPr>
            <w:r>
              <w:t>服务费</w:t>
            </w:r>
          </w:p>
          <w:p>
            <w:pPr>
              <w:pStyle w:val="12"/>
              <w:ind w:firstLine="0" w:firstLineChars="0"/>
            </w:pPr>
          </w:p>
        </w:tc>
        <w:tc>
          <w:tcPr>
            <w:tcW w:w="3983" w:type="dxa"/>
            <w:vAlign w:val="center"/>
          </w:tcPr>
          <w:p>
            <w:pPr>
              <w:pStyle w:val="12"/>
            </w:pPr>
            <w:r>
              <w:rPr>
                <w:rFonts w:hint="eastAsia"/>
                <w:lang w:val="en-US" w:eastAsia="zh-CN"/>
              </w:rPr>
              <w:t>系统运维</w:t>
            </w:r>
            <w:r>
              <w:t>服务费</w:t>
            </w:r>
          </w:p>
          <w:p>
            <w:pPr>
              <w:pStyle w:val="12"/>
            </w:pPr>
          </w:p>
          <w:p>
            <w:pPr>
              <w:pStyle w:val="12"/>
              <w:ind w:firstLine="0" w:firstLineChars="0"/>
            </w:pPr>
          </w:p>
        </w:tc>
        <w:tc>
          <w:tcPr>
            <w:tcW w:w="1991" w:type="dxa"/>
            <w:vAlign w:val="center"/>
          </w:tcPr>
          <w:p>
            <w:pPr>
              <w:pStyle w:val="12"/>
              <w:ind w:firstLine="0" w:firstLineChars="0"/>
            </w:pPr>
            <w:r>
              <w:rPr>
                <w:rFonts w:hint="eastAsia"/>
                <w:lang w:val="en-US" w:eastAsia="zh-CN"/>
              </w:rPr>
              <w:t>≤</w:t>
            </w:r>
            <w:r>
              <w:t>1.5万元</w:t>
            </w:r>
          </w:p>
        </w:tc>
        <w:tc>
          <w:tcPr>
            <w:tcW w:w="1991" w:type="dxa"/>
            <w:vAlign w:val="center"/>
          </w:tcPr>
          <w:p/>
          <w:p>
            <w:pPr>
              <w:pStyle w:val="12"/>
              <w:rPr>
                <w:rFonts w:hint="default" w:eastAsia="方正书宋_GBK"/>
                <w:lang w:val="en-US" w:eastAsia="zh-CN"/>
              </w:rPr>
            </w:pPr>
            <w:r>
              <w:rPr>
                <w:rFonts w:hint="eastAsia"/>
                <w:lang w:val="en-US" w:eastAsia="zh-CN"/>
              </w:rPr>
              <w:t>运维合同</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保障系统正常运转</w:t>
            </w:r>
          </w:p>
        </w:tc>
        <w:tc>
          <w:tcPr>
            <w:tcW w:w="3983" w:type="dxa"/>
            <w:vAlign w:val="center"/>
          </w:tcPr>
          <w:p>
            <w:pPr>
              <w:pStyle w:val="12"/>
            </w:pPr>
            <w:r>
              <w:rPr>
                <w:rFonts w:hint="eastAsia"/>
                <w:lang w:val="en-US" w:eastAsia="zh-CN"/>
              </w:rPr>
              <w:t>保障系统正常运转，保障公务员工资正常结算</w:t>
            </w:r>
          </w:p>
        </w:tc>
        <w:tc>
          <w:tcPr>
            <w:tcW w:w="1991" w:type="dxa"/>
            <w:vAlign w:val="center"/>
          </w:tcPr>
          <w:p>
            <w:pPr>
              <w:pStyle w:val="12"/>
            </w:pPr>
            <w:r>
              <w:rPr>
                <w:rFonts w:hint="eastAsia"/>
                <w:lang w:val="en-US" w:eastAsia="zh-CN"/>
              </w:rPr>
              <w:t>保障系统正常运转</w:t>
            </w:r>
          </w:p>
        </w:tc>
        <w:tc>
          <w:tcPr>
            <w:tcW w:w="1991" w:type="dxa"/>
            <w:vAlign w:val="center"/>
          </w:tcPr>
          <w:p>
            <w:pPr>
              <w:pStyle w:val="12"/>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8.党群工作部基层团建经费绩效目标表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13060524P004641100015</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9.党群工作部基层团建经费绩效目标表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13060524P00464110002Q</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10.党群工作部劳动保障监察法律宣传资金绩效目标表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13060524P004644100016</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党群工作部劳动保障监察法律宣传资金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项目预算数5万元，均来自于财政资金。主要用于劳动监察法律宣传，提高法律知晓率。</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0.75</w:t>
            </w:r>
          </w:p>
        </w:tc>
        <w:tc>
          <w:tcPr>
            <w:tcW w:w="1991" w:type="dxa"/>
            <w:vAlign w:val="center"/>
          </w:tcPr>
          <w:p>
            <w:pPr>
              <w:pStyle w:val="13"/>
            </w:pPr>
            <w:r>
              <w:t>1.50</w:t>
            </w:r>
          </w:p>
        </w:tc>
        <w:tc>
          <w:tcPr>
            <w:tcW w:w="1992" w:type="dxa"/>
            <w:gridSpan w:val="2"/>
            <w:vAlign w:val="center"/>
          </w:tcPr>
          <w:p>
            <w:pPr>
              <w:pStyle w:val="13"/>
            </w:pPr>
            <w:r>
              <w:t>2.25</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印刷2种宣传品，用以开展</w:t>
            </w:r>
            <w:r>
              <w:t>劳动监察法律宣传</w:t>
            </w:r>
            <w:r>
              <w:rPr>
                <w:rFonts w:hint="eastAsia"/>
                <w:lang w:eastAsia="zh-CN"/>
              </w:rPr>
              <w:t>，</w:t>
            </w:r>
            <w:r>
              <w:rPr>
                <w:rFonts w:hint="eastAsia"/>
                <w:lang w:val="en-US" w:eastAsia="zh-CN"/>
              </w:rPr>
              <w:t>提高群众的</w:t>
            </w:r>
            <w:r>
              <w:t>劳动监察法律</w:t>
            </w:r>
            <w:r>
              <w:rPr>
                <w:rFonts w:hint="eastAsia"/>
                <w:lang w:val="en-US" w:eastAsia="zh-CN"/>
              </w:rPr>
              <w:t>的了解，以帮助保障群众在就业过程当中的合法权益。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宣传品种类数</w:t>
            </w:r>
          </w:p>
        </w:tc>
        <w:tc>
          <w:tcPr>
            <w:tcW w:w="3983" w:type="dxa"/>
            <w:vAlign w:val="center"/>
          </w:tcPr>
          <w:p>
            <w:pPr>
              <w:pStyle w:val="12"/>
            </w:pPr>
            <w:r>
              <w:t>印制宣传品种类数</w:t>
            </w:r>
          </w:p>
          <w:p>
            <w:pPr>
              <w:pStyle w:val="12"/>
              <w:ind w:firstLine="0" w:firstLineChars="0"/>
            </w:pPr>
          </w:p>
        </w:tc>
        <w:tc>
          <w:tcPr>
            <w:tcW w:w="1991" w:type="dxa"/>
            <w:vAlign w:val="center"/>
          </w:tcPr>
          <w:p>
            <w:pPr>
              <w:pStyle w:val="12"/>
              <w:ind w:firstLine="0" w:firstLineChars="0"/>
            </w:pPr>
            <w:r>
              <w:t>≥2种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宣传成本</w:t>
            </w:r>
          </w:p>
        </w:tc>
        <w:tc>
          <w:tcPr>
            <w:tcW w:w="3983" w:type="dxa"/>
            <w:vAlign w:val="center"/>
          </w:tcPr>
          <w:p>
            <w:pPr>
              <w:pStyle w:val="12"/>
              <w:ind w:firstLine="0" w:firstLineChars="0"/>
            </w:pPr>
            <w:r>
              <w:t>宣传成本</w:t>
            </w:r>
          </w:p>
        </w:tc>
        <w:tc>
          <w:tcPr>
            <w:tcW w:w="1991" w:type="dxa"/>
            <w:vAlign w:val="center"/>
          </w:tcPr>
          <w:p>
            <w:pPr>
              <w:pStyle w:val="12"/>
              <w:ind w:firstLine="0" w:firstLineChars="0"/>
            </w:pPr>
            <w:r>
              <w:rPr>
                <w:rFonts w:hint="eastAsia"/>
                <w:lang w:val="en-US" w:eastAsia="zh-CN"/>
              </w:rPr>
              <w:t>≤</w:t>
            </w:r>
            <w:r>
              <w:t>3万元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发放覆盖率</w:t>
            </w:r>
          </w:p>
        </w:tc>
        <w:tc>
          <w:tcPr>
            <w:tcW w:w="3983" w:type="dxa"/>
            <w:vAlign w:val="center"/>
          </w:tcPr>
          <w:p>
            <w:pPr>
              <w:pStyle w:val="12"/>
              <w:ind w:firstLine="0" w:firstLineChars="0"/>
            </w:pPr>
            <w:r>
              <w:t>宣传发放覆盖率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宣传工作完成时间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法律知晓率</w:t>
            </w:r>
          </w:p>
        </w:tc>
        <w:tc>
          <w:tcPr>
            <w:tcW w:w="3983" w:type="dxa"/>
            <w:vAlign w:val="center"/>
          </w:tcPr>
          <w:p>
            <w:pPr>
              <w:pStyle w:val="12"/>
              <w:ind w:firstLine="0" w:firstLineChars="0"/>
            </w:pPr>
            <w:r>
              <w:rPr>
                <w:rFonts w:hint="eastAsia"/>
                <w:lang w:val="en-US" w:eastAsia="zh-CN"/>
              </w:rPr>
              <w:t>群众对</w:t>
            </w:r>
            <w:r>
              <w:t>劳动监察法律知晓率</w:t>
            </w:r>
          </w:p>
        </w:tc>
        <w:tc>
          <w:tcPr>
            <w:tcW w:w="1991" w:type="dxa"/>
            <w:vAlign w:val="center"/>
          </w:tcPr>
          <w:p>
            <w:pPr>
              <w:pStyle w:val="12"/>
              <w:ind w:firstLine="0" w:firstLineChars="0"/>
            </w:pPr>
            <w:r>
              <w:rPr>
                <w:rFonts w:hint="eastAsia"/>
                <w:lang w:val="en-US" w:eastAsia="zh-CN"/>
              </w:rPr>
              <w:t>≥90%</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群众满意率</w:t>
            </w:r>
          </w:p>
        </w:tc>
        <w:tc>
          <w:tcPr>
            <w:tcW w:w="3983" w:type="dxa"/>
            <w:vAlign w:val="center"/>
          </w:tcPr>
          <w:p>
            <w:pPr>
              <w:pStyle w:val="12"/>
              <w:ind w:firstLine="0" w:firstLineChars="0"/>
            </w:pPr>
            <w:r>
              <w:t>受宣群众满意率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11.党群工作部劳动保障监察仲裁经费绩效目标表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13060524P00466710011H</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1.50</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w:t>
            </w:r>
            <w:r>
              <w:t>劳动监察仲裁经使用</w:t>
            </w:r>
            <w:r>
              <w:rPr>
                <w:rFonts w:hint="eastAsia"/>
                <w:lang w:eastAsia="zh-CN"/>
              </w:rPr>
              <w:t>，</w:t>
            </w:r>
            <w:r>
              <w:rPr>
                <w:rFonts w:hint="eastAsia"/>
                <w:lang w:val="en-US" w:eastAsia="zh-CN"/>
              </w:rPr>
              <w:t>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仲裁案件</w:t>
            </w:r>
            <w:r>
              <w:rPr>
                <w:rFonts w:hint="eastAsia"/>
                <w:lang w:val="en-US" w:eastAsia="zh-CN"/>
              </w:rPr>
              <w:t>数量</w:t>
            </w:r>
          </w:p>
        </w:tc>
        <w:tc>
          <w:tcPr>
            <w:tcW w:w="3983" w:type="dxa"/>
            <w:vAlign w:val="center"/>
          </w:tcPr>
          <w:p>
            <w:pPr>
              <w:pStyle w:val="12"/>
              <w:ind w:firstLine="0" w:firstLineChars="0"/>
            </w:pPr>
            <w:r>
              <w:t>党群工作部劳动保障监察仲裁案件</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20项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平均费用</w:t>
            </w:r>
          </w:p>
        </w:tc>
        <w:tc>
          <w:tcPr>
            <w:tcW w:w="3983" w:type="dxa"/>
            <w:vAlign w:val="center"/>
          </w:tcPr>
          <w:p>
            <w:pPr>
              <w:pStyle w:val="12"/>
              <w:ind w:firstLine="0" w:firstLineChars="0"/>
            </w:pPr>
            <w:r>
              <w:rPr>
                <w:rFonts w:hint="eastAsia"/>
                <w:lang w:val="en-US" w:eastAsia="zh-CN"/>
              </w:rPr>
              <w:t>仲裁平均费用</w:t>
            </w:r>
          </w:p>
        </w:tc>
        <w:tc>
          <w:tcPr>
            <w:tcW w:w="1991" w:type="dxa"/>
            <w:vAlign w:val="center"/>
          </w:tcPr>
          <w:p>
            <w:pPr>
              <w:pStyle w:val="12"/>
              <w:ind w:firstLine="0" w:firstLineChars="0"/>
            </w:pPr>
            <w:r>
              <w:rPr>
                <w:rFonts w:hint="eastAsia"/>
                <w:lang w:val="en-US" w:eastAsia="zh-CN"/>
              </w:rPr>
              <w:t>≤0.1</w:t>
            </w:r>
            <w:r>
              <w:t>万元</w:t>
            </w:r>
            <w:r>
              <w:rPr>
                <w:rFonts w:hint="eastAsia"/>
                <w:lang w:val="en-US" w:eastAsia="zh-CN"/>
              </w:rPr>
              <w:t>/项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案件完结率</w:t>
            </w:r>
          </w:p>
        </w:tc>
        <w:tc>
          <w:tcPr>
            <w:tcW w:w="3983" w:type="dxa"/>
            <w:vAlign w:val="center"/>
          </w:tcPr>
          <w:p>
            <w:pPr>
              <w:pStyle w:val="12"/>
              <w:ind w:firstLine="0" w:firstLineChars="0"/>
            </w:pPr>
            <w:r>
              <w:t>党群工作部劳动保障监察仲裁案件</w:t>
            </w:r>
            <w:r>
              <w:rPr>
                <w:rFonts w:hint="eastAsia"/>
                <w:lang w:val="en-US" w:eastAsia="zh-CN"/>
              </w:rPr>
              <w:t>完结率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党群工作部劳动保障监察仲裁工作完成时间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保证工作正常开展</w:t>
            </w:r>
          </w:p>
        </w:tc>
        <w:tc>
          <w:tcPr>
            <w:tcW w:w="3983" w:type="dxa"/>
            <w:vAlign w:val="center"/>
          </w:tcPr>
          <w:p>
            <w:pPr>
              <w:pStyle w:val="12"/>
              <w:ind w:firstLine="0" w:firstLineChars="0"/>
            </w:pPr>
            <w:r>
              <w:rPr>
                <w:rFonts w:hint="eastAsia"/>
                <w:lang w:val="en-US" w:eastAsia="zh-CN"/>
              </w:rPr>
              <w:t>保证</w:t>
            </w:r>
            <w:r>
              <w:t>劳动保障监察仲裁</w:t>
            </w:r>
            <w:r>
              <w:rPr>
                <w:rFonts w:hint="eastAsia"/>
                <w:lang w:val="en-US" w:eastAsia="zh-CN"/>
              </w:rPr>
              <w:t>工作正常开展</w:t>
            </w:r>
          </w:p>
        </w:tc>
        <w:tc>
          <w:tcPr>
            <w:tcW w:w="1991" w:type="dxa"/>
            <w:vAlign w:val="center"/>
          </w:tcPr>
          <w:p>
            <w:pPr>
              <w:pStyle w:val="12"/>
              <w:ind w:firstLine="0" w:firstLineChars="0"/>
            </w:pPr>
            <w:r>
              <w:rPr>
                <w:rFonts w:hint="eastAsia"/>
                <w:lang w:val="en-US" w:eastAsia="zh-CN"/>
              </w:rPr>
              <w:t>保证工作正常开展</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单位</w:t>
            </w:r>
            <w:r>
              <w:t>满意度</w:t>
            </w:r>
          </w:p>
        </w:tc>
        <w:tc>
          <w:tcPr>
            <w:tcW w:w="3983" w:type="dxa"/>
            <w:vAlign w:val="center"/>
          </w:tcPr>
          <w:p>
            <w:pPr>
              <w:pStyle w:val="12"/>
              <w:ind w:firstLine="0" w:firstLineChars="0"/>
            </w:pPr>
            <w:r>
              <w:rPr>
                <w:rFonts w:hint="eastAsia"/>
                <w:lang w:val="en-US" w:eastAsia="zh-CN"/>
              </w:rPr>
              <w:t>单位对劳动监察仲裁情况</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12.党群工作部两法衔接网费、两网化使用网络服务费绩效目标表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13060524P004667100125</w:t>
            </w:r>
          </w:p>
        </w:tc>
        <w:tc>
          <w:tcPr>
            <w:tcW w:w="1992" w:type="dxa"/>
            <w:gridSpan w:val="2"/>
            <w:vAlign w:val="center"/>
          </w:tcPr>
          <w:p>
            <w:pPr>
              <w:pStyle w:val="10"/>
            </w:pPr>
            <w:r>
              <w:t>项目名称</w:t>
            </w:r>
          </w:p>
        </w:tc>
        <w:tc>
          <w:tcPr>
            <w:tcW w:w="5973" w:type="dxa"/>
            <w:gridSpan w:val="3"/>
            <w:vAlign w:val="center"/>
          </w:tcPr>
          <w:p>
            <w:pPr>
              <w:pStyle w:val="12"/>
            </w:pPr>
            <w:r>
              <w:t>党群工作部两法衔接网费、两网化使用网络服务费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0.42</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0.42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主要用于支付劳动监察两法衔接网费、两网化使用网络服务费，保障监察工作正常开展。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1.保障党群工作部两法衔接网费、两网化使用网络服务费运行</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t>两法衔接网费、两网化使用网络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≤0.21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13.党群工作部美丽庭院示范创建资金绩效目标表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13060524P00464210001T</w:t>
            </w:r>
          </w:p>
        </w:tc>
        <w:tc>
          <w:tcPr>
            <w:tcW w:w="1992" w:type="dxa"/>
            <w:gridSpan w:val="2"/>
            <w:vAlign w:val="center"/>
          </w:tcPr>
          <w:p>
            <w:pPr>
              <w:pStyle w:val="10"/>
            </w:pPr>
            <w:r>
              <w:t>项目名称</w:t>
            </w:r>
          </w:p>
        </w:tc>
        <w:tc>
          <w:tcPr>
            <w:tcW w:w="5973" w:type="dxa"/>
            <w:gridSpan w:val="3"/>
            <w:vAlign w:val="center"/>
          </w:tcPr>
          <w:p>
            <w:pPr>
              <w:pStyle w:val="12"/>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主要用于美丽庭院示范创建，提高农村形象面貌提升。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美丽庭院建设完成个数</w:t>
            </w:r>
          </w:p>
        </w:tc>
        <w:tc>
          <w:tcPr>
            <w:tcW w:w="3983" w:type="dxa"/>
            <w:vAlign w:val="center"/>
          </w:tcPr>
          <w:p>
            <w:pPr>
              <w:pStyle w:val="12"/>
            </w:pPr>
            <w:r>
              <w:t>美丽庭院建设完成个数</w:t>
            </w:r>
          </w:p>
        </w:tc>
        <w:tc>
          <w:tcPr>
            <w:tcW w:w="1991" w:type="dxa"/>
            <w:vAlign w:val="center"/>
          </w:tcPr>
          <w:p>
            <w:pPr>
              <w:pStyle w:val="12"/>
            </w:pPr>
            <w:r>
              <w:t>≥5个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建设标准率</w:t>
            </w:r>
          </w:p>
        </w:tc>
        <w:tc>
          <w:tcPr>
            <w:tcW w:w="3983" w:type="dxa"/>
            <w:vAlign w:val="center"/>
          </w:tcPr>
          <w:p>
            <w:pPr>
              <w:pStyle w:val="12"/>
            </w:pPr>
            <w:r>
              <w:t>建设美丽庭院标准率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活动开展完成时间</w:t>
            </w:r>
          </w:p>
        </w:tc>
        <w:tc>
          <w:tcPr>
            <w:tcW w:w="3983" w:type="dxa"/>
            <w:vAlign w:val="center"/>
          </w:tcPr>
          <w:p>
            <w:pPr>
              <w:pStyle w:val="12"/>
              <w:rPr>
                <w:rFonts w:hint="eastAsia" w:eastAsia="方正书宋_GBK"/>
                <w:lang w:eastAsia="zh-CN"/>
              </w:rPr>
            </w:pPr>
            <w:r>
              <w:t>美丽庭院示范创建</w:t>
            </w:r>
            <w:r>
              <w:rPr>
                <w:rFonts w:hint="eastAsia"/>
                <w:lang w:eastAsia="zh-CN"/>
              </w:rPr>
              <w:t>开展完成时限</w:t>
            </w:r>
          </w:p>
        </w:tc>
        <w:tc>
          <w:tcPr>
            <w:tcW w:w="1991" w:type="dxa"/>
            <w:vAlign w:val="center"/>
          </w:tcPr>
          <w:p>
            <w:pPr>
              <w:pStyle w:val="12"/>
              <w:rPr>
                <w:rFonts w:hint="default" w:eastAsia="方正书宋_GBK"/>
                <w:lang w:val="en-US" w:eastAsia="zh-CN"/>
              </w:rPr>
            </w:pPr>
            <w:r>
              <w:rPr>
                <w:rFonts w:hint="eastAsia"/>
                <w:lang w:val="en-US" w:eastAsia="zh-CN"/>
              </w:rPr>
              <w:t>2024年12月底前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平均建设成本</w:t>
            </w:r>
          </w:p>
        </w:tc>
        <w:tc>
          <w:tcPr>
            <w:tcW w:w="3983" w:type="dxa"/>
            <w:vAlign w:val="center"/>
          </w:tcPr>
          <w:p>
            <w:pPr>
              <w:pStyle w:val="12"/>
            </w:pPr>
            <w:r>
              <w:t>美丽庭院建设</w:t>
            </w:r>
            <w:r>
              <w:rPr>
                <w:rFonts w:hint="eastAsia"/>
                <w:lang w:eastAsia="zh-CN"/>
              </w:rPr>
              <w:t>平均</w:t>
            </w:r>
            <w:r>
              <w:t>成本</w:t>
            </w:r>
          </w:p>
        </w:tc>
        <w:tc>
          <w:tcPr>
            <w:tcW w:w="1991" w:type="dxa"/>
            <w:vAlign w:val="center"/>
          </w:tcPr>
          <w:p>
            <w:pPr>
              <w:pStyle w:val="12"/>
            </w:pPr>
            <w:r>
              <w:t>≤2000元/个</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14.党群工作部美丽庭院示范创建资金绩效目标表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0"/>
            </w:pPr>
            <w:r>
              <w:t>13060524P00464210002E</w:t>
            </w:r>
          </w:p>
        </w:tc>
        <w:tc>
          <w:tcPr>
            <w:tcW w:w="1992" w:type="dxa"/>
            <w:gridSpan w:val="2"/>
            <w:vAlign w:val="center"/>
          </w:tcPr>
          <w:p>
            <w:pPr>
              <w:pStyle w:val="10"/>
            </w:pPr>
            <w:r>
              <w:t>项目名称</w:t>
            </w:r>
          </w:p>
        </w:tc>
        <w:tc>
          <w:tcPr>
            <w:tcW w:w="5973" w:type="dxa"/>
            <w:gridSpan w:val="3"/>
            <w:vAlign w:val="center"/>
          </w:tcPr>
          <w:p>
            <w:pPr>
              <w:pStyle w:val="10"/>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0"/>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0"/>
            </w:pPr>
            <w:r>
              <w:t>1.00</w:t>
            </w:r>
          </w:p>
        </w:tc>
        <w:tc>
          <w:tcPr>
            <w:tcW w:w="1991" w:type="dxa"/>
            <w:vAlign w:val="center"/>
          </w:tcPr>
          <w:p>
            <w:pPr>
              <w:pStyle w:val="10"/>
            </w:pPr>
            <w:r>
              <w:t>其他资金</w:t>
            </w:r>
          </w:p>
        </w:tc>
        <w:tc>
          <w:tcPr>
            <w:tcW w:w="1991"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11947" w:type="dxa"/>
            <w:gridSpan w:val="7"/>
            <w:vAlign w:val="center"/>
          </w:tcPr>
          <w:p>
            <w:pPr>
              <w:pStyle w:val="10"/>
            </w:pPr>
            <w:r>
              <w:t>主要用于美丽庭院示范建设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3982" w:type="dxa"/>
            <w:gridSpan w:val="2"/>
            <w:vAlign w:val="center"/>
          </w:tcPr>
          <w:p>
            <w:pPr>
              <w:pStyle w:val="10"/>
            </w:pPr>
            <w:r>
              <w:t xml:space="preserve"> </w:t>
            </w:r>
          </w:p>
        </w:tc>
        <w:tc>
          <w:tcPr>
            <w:tcW w:w="1991" w:type="dxa"/>
            <w:vAlign w:val="center"/>
          </w:tcPr>
          <w:p>
            <w:pPr>
              <w:pStyle w:val="10"/>
            </w:pPr>
            <w:r>
              <w:t xml:space="preserve"> </w:t>
            </w:r>
          </w:p>
        </w:tc>
        <w:tc>
          <w:tcPr>
            <w:tcW w:w="1992" w:type="dxa"/>
            <w:gridSpan w:val="2"/>
            <w:vAlign w:val="center"/>
          </w:tcPr>
          <w:p>
            <w:pPr>
              <w:pStyle w:val="10"/>
            </w:pPr>
            <w:r>
              <w:t xml:space="preserve"> </w:t>
            </w:r>
          </w:p>
        </w:tc>
        <w:tc>
          <w:tcPr>
            <w:tcW w:w="3982"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0"/>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w:t>
            </w:r>
            <w:r>
              <w:tab/>
            </w:r>
          </w:p>
          <w:p>
            <w:pPr>
              <w:pStyle w:val="10"/>
            </w:pPr>
          </w:p>
        </w:tc>
      </w:tr>
    </w:tbl>
    <w:p>
      <w:pPr>
        <w:pStyle w:val="10"/>
      </w:pPr>
      <w: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产出指标</w:t>
            </w:r>
          </w:p>
        </w:tc>
        <w:tc>
          <w:tcPr>
            <w:tcW w:w="1991" w:type="dxa"/>
            <w:vAlign w:val="center"/>
          </w:tcPr>
          <w:p>
            <w:pPr>
              <w:pStyle w:val="10"/>
            </w:pPr>
            <w:r>
              <w:t>数量指标</w:t>
            </w:r>
          </w:p>
        </w:tc>
        <w:tc>
          <w:tcPr>
            <w:tcW w:w="1991" w:type="dxa"/>
            <w:vAlign w:val="center"/>
          </w:tcPr>
          <w:p>
            <w:pPr>
              <w:pStyle w:val="10"/>
            </w:pPr>
            <w:r>
              <w:t>美丽庭院建设完成个数</w:t>
            </w:r>
          </w:p>
        </w:tc>
        <w:tc>
          <w:tcPr>
            <w:tcW w:w="3983" w:type="dxa"/>
            <w:vAlign w:val="center"/>
          </w:tcPr>
          <w:p>
            <w:pPr>
              <w:pStyle w:val="10"/>
            </w:pPr>
            <w:r>
              <w:t>美丽庭院建设完成个数</w:t>
            </w:r>
          </w:p>
        </w:tc>
        <w:tc>
          <w:tcPr>
            <w:tcW w:w="1991" w:type="dxa"/>
            <w:vAlign w:val="center"/>
          </w:tcPr>
          <w:p>
            <w:pPr>
              <w:pStyle w:val="10"/>
            </w:pPr>
            <w:r>
              <w:t>≥5个</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质量指标</w:t>
            </w:r>
          </w:p>
        </w:tc>
        <w:tc>
          <w:tcPr>
            <w:tcW w:w="1991" w:type="dxa"/>
            <w:vAlign w:val="center"/>
          </w:tcPr>
          <w:p>
            <w:pPr>
              <w:pStyle w:val="10"/>
            </w:pPr>
            <w:r>
              <w:t>建设标准率</w:t>
            </w:r>
          </w:p>
        </w:tc>
        <w:tc>
          <w:tcPr>
            <w:tcW w:w="3983" w:type="dxa"/>
            <w:vAlign w:val="center"/>
          </w:tcPr>
          <w:p>
            <w:pPr>
              <w:pStyle w:val="10"/>
            </w:pPr>
            <w:r>
              <w:t>建设美丽庭院标准率</w:t>
            </w:r>
          </w:p>
        </w:tc>
        <w:tc>
          <w:tcPr>
            <w:tcW w:w="1991" w:type="dxa"/>
            <w:vAlign w:val="center"/>
          </w:tcPr>
          <w:p>
            <w:pPr>
              <w:pStyle w:val="10"/>
            </w:pPr>
            <w:r>
              <w:t>≥95%</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时效指标</w:t>
            </w:r>
          </w:p>
        </w:tc>
        <w:tc>
          <w:tcPr>
            <w:tcW w:w="1991" w:type="dxa"/>
            <w:vAlign w:val="center"/>
          </w:tcPr>
          <w:p>
            <w:pPr>
              <w:pStyle w:val="10"/>
            </w:pPr>
            <w:r>
              <w:rPr>
                <w:rFonts w:hint="eastAsia"/>
                <w:lang w:val="en-US" w:eastAsia="zh-CN"/>
              </w:rPr>
              <w:t>活动开展完成时间</w:t>
            </w:r>
          </w:p>
        </w:tc>
        <w:tc>
          <w:tcPr>
            <w:tcW w:w="3983" w:type="dxa"/>
            <w:vAlign w:val="center"/>
          </w:tcPr>
          <w:p>
            <w:pPr>
              <w:pStyle w:val="10"/>
            </w:pPr>
            <w:r>
              <w:t>美丽庭院示范创建</w:t>
            </w:r>
            <w:r>
              <w:rPr>
                <w:rFonts w:hint="eastAsia"/>
                <w:lang w:eastAsia="zh-CN"/>
              </w:rPr>
              <w:t>开展完成时限</w:t>
            </w:r>
          </w:p>
        </w:tc>
        <w:tc>
          <w:tcPr>
            <w:tcW w:w="1991" w:type="dxa"/>
            <w:vAlign w:val="center"/>
          </w:tcPr>
          <w:p>
            <w:pPr>
              <w:pStyle w:val="10"/>
            </w:pPr>
            <w:r>
              <w:rPr>
                <w:rFonts w:hint="eastAsia"/>
                <w:lang w:val="en-US" w:eastAsia="zh-CN"/>
              </w:rPr>
              <w:t>2024年12月底前</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成本指标</w:t>
            </w:r>
          </w:p>
        </w:tc>
        <w:tc>
          <w:tcPr>
            <w:tcW w:w="1991" w:type="dxa"/>
            <w:vAlign w:val="center"/>
          </w:tcPr>
          <w:p>
            <w:pPr>
              <w:pStyle w:val="10"/>
            </w:pPr>
            <w:r>
              <w:t>平均建设成本</w:t>
            </w:r>
          </w:p>
        </w:tc>
        <w:tc>
          <w:tcPr>
            <w:tcW w:w="3983" w:type="dxa"/>
            <w:vAlign w:val="center"/>
          </w:tcPr>
          <w:p>
            <w:pPr>
              <w:pStyle w:val="10"/>
            </w:pPr>
            <w:r>
              <w:t>美丽庭院建设</w:t>
            </w:r>
            <w:r>
              <w:rPr>
                <w:rFonts w:hint="eastAsia"/>
                <w:lang w:eastAsia="zh-CN"/>
              </w:rPr>
              <w:t>平均</w:t>
            </w:r>
            <w:r>
              <w:t>成本</w:t>
            </w:r>
          </w:p>
        </w:tc>
        <w:tc>
          <w:tcPr>
            <w:tcW w:w="1991" w:type="dxa"/>
            <w:vAlign w:val="center"/>
          </w:tcPr>
          <w:p>
            <w:pPr>
              <w:pStyle w:val="10"/>
            </w:pPr>
            <w:r>
              <w:t>≤2000元/个</w:t>
            </w:r>
          </w:p>
        </w:tc>
        <w:tc>
          <w:tcPr>
            <w:tcW w:w="1991"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效益指标</w:t>
            </w:r>
          </w:p>
        </w:tc>
        <w:tc>
          <w:tcPr>
            <w:tcW w:w="1991" w:type="dxa"/>
            <w:vAlign w:val="center"/>
          </w:tcPr>
          <w:p>
            <w:pPr>
              <w:pStyle w:val="10"/>
            </w:pPr>
            <w:r>
              <w:t>社会效益指标</w:t>
            </w:r>
          </w:p>
        </w:tc>
        <w:tc>
          <w:tcPr>
            <w:tcW w:w="1991" w:type="dxa"/>
            <w:vAlign w:val="center"/>
          </w:tcPr>
          <w:p>
            <w:pPr>
              <w:pStyle w:val="10"/>
            </w:pPr>
            <w:r>
              <w:t>提高履职能力</w:t>
            </w:r>
          </w:p>
        </w:tc>
        <w:tc>
          <w:tcPr>
            <w:tcW w:w="3983" w:type="dxa"/>
            <w:vAlign w:val="center"/>
          </w:tcPr>
          <w:p>
            <w:pPr>
              <w:pStyle w:val="10"/>
            </w:pPr>
            <w:r>
              <w:t>充分发挥作用</w:t>
            </w:r>
          </w:p>
        </w:tc>
        <w:tc>
          <w:tcPr>
            <w:tcW w:w="1991" w:type="dxa"/>
            <w:vAlign w:val="center"/>
          </w:tcPr>
          <w:p>
            <w:pPr>
              <w:pStyle w:val="10"/>
            </w:pPr>
            <w:r>
              <w:t>达到效果</w:t>
            </w:r>
          </w:p>
        </w:tc>
        <w:tc>
          <w:tcPr>
            <w:tcW w:w="1991"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满意度指标</w:t>
            </w:r>
          </w:p>
        </w:tc>
        <w:tc>
          <w:tcPr>
            <w:tcW w:w="1991" w:type="dxa"/>
            <w:vAlign w:val="center"/>
          </w:tcPr>
          <w:p>
            <w:pPr>
              <w:pStyle w:val="10"/>
            </w:pPr>
            <w:r>
              <w:rPr>
                <w:rFonts w:hint="eastAsia"/>
                <w:lang w:val="en-US" w:eastAsia="zh-CN"/>
              </w:rPr>
              <w:t>服务对象满意度指标</w:t>
            </w:r>
          </w:p>
        </w:tc>
        <w:tc>
          <w:tcPr>
            <w:tcW w:w="1991" w:type="dxa"/>
            <w:vAlign w:val="center"/>
          </w:tcPr>
          <w:p>
            <w:pPr>
              <w:pStyle w:val="10"/>
            </w:pPr>
            <w:r>
              <w:rPr>
                <w:rFonts w:hint="eastAsia"/>
                <w:lang w:val="en-US" w:eastAsia="zh-CN"/>
              </w:rPr>
              <w:t>工作人员满意度</w:t>
            </w:r>
          </w:p>
        </w:tc>
        <w:tc>
          <w:tcPr>
            <w:tcW w:w="3983" w:type="dxa"/>
            <w:vAlign w:val="center"/>
          </w:tcPr>
          <w:p>
            <w:pPr>
              <w:pStyle w:val="10"/>
            </w:pPr>
            <w:r>
              <w:t>党群工作部基层</w:t>
            </w:r>
            <w:r>
              <w:rPr>
                <w:rFonts w:hint="eastAsia"/>
                <w:lang w:val="en-US" w:eastAsia="zh-CN"/>
              </w:rPr>
              <w:t>工作人员满意度</w:t>
            </w:r>
          </w:p>
        </w:tc>
        <w:tc>
          <w:tcPr>
            <w:tcW w:w="1991" w:type="dxa"/>
            <w:vAlign w:val="center"/>
          </w:tcPr>
          <w:p>
            <w:pPr>
              <w:pStyle w:val="10"/>
            </w:pPr>
            <w:r>
              <w:t>≥</w:t>
            </w:r>
            <w:r>
              <w:rPr>
                <w:rFonts w:hint="eastAsia"/>
                <w:lang w:val="en-US" w:eastAsia="zh-CN"/>
              </w:rPr>
              <w:t>90</w:t>
            </w:r>
            <w:r>
              <w:t>%</w:t>
            </w:r>
          </w:p>
        </w:tc>
        <w:tc>
          <w:tcPr>
            <w:tcW w:w="1991" w:type="dxa"/>
            <w:vAlign w:val="center"/>
          </w:tcPr>
          <w:p>
            <w:pPr>
              <w:pStyle w:val="10"/>
            </w:pPr>
            <w:r>
              <w:rPr>
                <w:rFonts w:hint="eastAsia"/>
                <w:lang w:val="en-US" w:eastAsia="zh-CN"/>
              </w:rPr>
              <w:t>调查问卷</w:t>
            </w:r>
          </w:p>
        </w:tc>
      </w:tr>
    </w:tbl>
    <w:p>
      <w:pPr>
        <w:pStyle w:val="10"/>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15.党群工作部软件服务费、数字证书服务费绩效目标表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13060524P00466710006P</w:t>
            </w:r>
          </w:p>
        </w:tc>
        <w:tc>
          <w:tcPr>
            <w:tcW w:w="1992" w:type="dxa"/>
            <w:gridSpan w:val="2"/>
            <w:vAlign w:val="center"/>
          </w:tcPr>
          <w:p>
            <w:pPr>
              <w:pStyle w:val="10"/>
            </w:pPr>
            <w:r>
              <w:t>项目名称</w:t>
            </w:r>
          </w:p>
        </w:tc>
        <w:tc>
          <w:tcPr>
            <w:tcW w:w="5973" w:type="dxa"/>
            <w:gridSpan w:val="3"/>
            <w:vAlign w:val="center"/>
          </w:tcPr>
          <w:p>
            <w:pPr>
              <w:pStyle w:val="12"/>
            </w:pPr>
            <w:r>
              <w:t>党群工作部软件服务费、数字证书服务费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用于购买2024年</w:t>
            </w:r>
            <w:r>
              <w:t>党群工作部软件服务费、数字证书服务费</w:t>
            </w:r>
            <w:r>
              <w:rPr>
                <w:rFonts w:hint="eastAsia"/>
                <w:lang w:eastAsia="zh-CN"/>
              </w:rPr>
              <w:t>，</w:t>
            </w:r>
            <w:r>
              <w:rPr>
                <w:rFonts w:hint="eastAsia"/>
                <w:lang w:val="en-US" w:eastAsia="zh-CN"/>
              </w:rPr>
              <w:t>确保相关工作正常开展。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服务数量</w:t>
            </w:r>
            <w:r>
              <w:t>数量</w:t>
            </w:r>
          </w:p>
        </w:tc>
        <w:tc>
          <w:tcPr>
            <w:tcW w:w="3983" w:type="dxa"/>
            <w:vAlign w:val="center"/>
          </w:tcPr>
          <w:p>
            <w:pPr>
              <w:pStyle w:val="12"/>
              <w:ind w:firstLine="0" w:firstLineChars="0"/>
            </w:pPr>
            <w:r>
              <w:rPr>
                <w:rFonts w:hint="eastAsia"/>
                <w:lang w:val="en-US" w:eastAsia="zh-CN"/>
              </w:rPr>
              <w:t>购买的服务数量</w:t>
            </w:r>
            <w:r>
              <w:t>数量</w:t>
            </w:r>
          </w:p>
        </w:tc>
        <w:tc>
          <w:tcPr>
            <w:tcW w:w="1991" w:type="dxa"/>
            <w:vAlign w:val="center"/>
          </w:tcPr>
          <w:p>
            <w:pPr>
              <w:pStyle w:val="12"/>
              <w:ind w:firstLine="0" w:firstLineChars="0"/>
            </w:pPr>
            <w:r>
              <w:t>≥</w:t>
            </w:r>
            <w:r>
              <w:rPr>
                <w:rFonts w:hint="eastAsia"/>
                <w:lang w:val="en-US" w:eastAsia="zh-CN"/>
              </w:rPr>
              <w:t>2个</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软件正常使用率</w:t>
            </w:r>
          </w:p>
        </w:tc>
        <w:tc>
          <w:tcPr>
            <w:tcW w:w="3983" w:type="dxa"/>
            <w:vAlign w:val="center"/>
          </w:tcPr>
          <w:p>
            <w:pPr>
              <w:pStyle w:val="12"/>
              <w:ind w:firstLine="0" w:firstLineChars="0"/>
            </w:pPr>
            <w:r>
              <w:rPr>
                <w:rFonts w:hint="eastAsia"/>
                <w:lang w:val="en-US" w:eastAsia="zh-CN"/>
              </w:rPr>
              <w:t>党群工作部软件及数字证书正常使用率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服务时长</w:t>
            </w:r>
          </w:p>
        </w:tc>
        <w:tc>
          <w:tcPr>
            <w:tcW w:w="3983" w:type="dxa"/>
            <w:vAlign w:val="center"/>
          </w:tcPr>
          <w:p>
            <w:pPr>
              <w:pStyle w:val="12"/>
              <w:ind w:firstLine="0" w:firstLineChars="0"/>
            </w:pPr>
            <w:r>
              <w:rPr>
                <w:rFonts w:hint="eastAsia"/>
                <w:lang w:val="en-US" w:eastAsia="zh-CN"/>
              </w:rPr>
              <w:t>提供保障服务的时间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平均成本</w:t>
            </w:r>
          </w:p>
        </w:tc>
        <w:tc>
          <w:tcPr>
            <w:tcW w:w="3983" w:type="dxa"/>
            <w:vAlign w:val="center"/>
          </w:tcPr>
          <w:p/>
          <w:p>
            <w:pPr>
              <w:pStyle w:val="12"/>
              <w:ind w:firstLine="0" w:firstLineChars="0"/>
            </w:pPr>
            <w:r>
              <w:rPr>
                <w:rFonts w:hint="eastAsia"/>
                <w:lang w:val="en-US" w:eastAsia="zh-CN"/>
              </w:rPr>
              <w:t>购买服务的平均成本</w:t>
            </w:r>
          </w:p>
        </w:tc>
        <w:tc>
          <w:tcPr>
            <w:tcW w:w="1991" w:type="dxa"/>
            <w:vAlign w:val="center"/>
          </w:tcPr>
          <w:p>
            <w:pPr>
              <w:pStyle w:val="12"/>
              <w:ind w:firstLine="0" w:firstLineChars="0"/>
            </w:pPr>
            <w:r>
              <w:rPr>
                <w:rFonts w:hint="eastAsia"/>
                <w:lang w:val="en-US" w:eastAsia="zh-CN"/>
              </w:rPr>
              <w:t>≤0.5</w:t>
            </w:r>
            <w:r>
              <w:t>万元</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提高工作效率</w:t>
            </w:r>
          </w:p>
        </w:tc>
        <w:tc>
          <w:tcPr>
            <w:tcW w:w="3983" w:type="dxa"/>
            <w:vAlign w:val="center"/>
          </w:tcPr>
          <w:p>
            <w:pPr>
              <w:pStyle w:val="12"/>
              <w:ind w:firstLine="0" w:firstLineChars="0"/>
            </w:pPr>
            <w:r>
              <w:rPr>
                <w:rFonts w:hint="eastAsia"/>
                <w:lang w:val="en-US" w:eastAsia="zh-CN"/>
              </w:rPr>
              <w:t>保证工作正常开展，</w:t>
            </w:r>
            <w:r>
              <w:t>提高工作效率</w:t>
            </w:r>
          </w:p>
        </w:tc>
        <w:tc>
          <w:tcPr>
            <w:tcW w:w="1991" w:type="dxa"/>
            <w:vAlign w:val="center"/>
          </w:tcPr>
          <w:p>
            <w:pPr>
              <w:pStyle w:val="12"/>
              <w:ind w:firstLine="0" w:firstLineChars="0"/>
            </w:pPr>
            <w:r>
              <w:t>提高工作效率</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使用工作人员</w:t>
            </w:r>
            <w:r>
              <w:t>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16.党群工作部社保中心综合事务管理经费绩效目标表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13060524P00466710004G</w:t>
            </w:r>
          </w:p>
        </w:tc>
        <w:tc>
          <w:tcPr>
            <w:tcW w:w="1992" w:type="dxa"/>
            <w:gridSpan w:val="2"/>
            <w:vAlign w:val="center"/>
          </w:tcPr>
          <w:p>
            <w:pPr>
              <w:pStyle w:val="10"/>
            </w:pPr>
            <w:r>
              <w:t>项目名称</w:t>
            </w:r>
          </w:p>
        </w:tc>
        <w:tc>
          <w:tcPr>
            <w:tcW w:w="5973" w:type="dxa"/>
            <w:gridSpan w:val="3"/>
            <w:vAlign w:val="center"/>
          </w:tcPr>
          <w:p>
            <w:pPr>
              <w:pStyle w:val="12"/>
            </w:pPr>
            <w:r>
              <w:t>党群工作部社保中心综合事务管理经费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6.00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项目预算数16万元，均来自于财政资金。主要用于医保检查工作经费（交叉互查）、定点医药机构纳入评审费（聘请第三方）、社保卡“一卡通”推广工作经费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2.00</w:t>
            </w:r>
          </w:p>
        </w:tc>
        <w:tc>
          <w:tcPr>
            <w:tcW w:w="1992" w:type="dxa"/>
            <w:gridSpan w:val="2"/>
            <w:vAlign w:val="center"/>
          </w:tcPr>
          <w:p>
            <w:pPr>
              <w:pStyle w:val="13"/>
            </w:pPr>
            <w:r>
              <w:t>4.00</w:t>
            </w:r>
          </w:p>
        </w:tc>
        <w:tc>
          <w:tcPr>
            <w:tcW w:w="3982"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1.1.开展医保检查工作，主要开展医保参保、征收保险费、医保待遇等方面的互查工作。保证资金使用的准确性。</w:t>
            </w:r>
          </w:p>
          <w:p>
            <w:pPr>
              <w:pStyle w:val="12"/>
            </w:pPr>
            <w:r>
              <w:t>2.2.聘请第三方进行定点医药机构纳入评审工作，增加医保点，为居民提供就医便利，保障群众健康</w:t>
            </w:r>
          </w:p>
          <w:p>
            <w:pPr>
              <w:pStyle w:val="12"/>
            </w:pPr>
            <w:r>
              <w:t>3.3.开展社保卡“一卡通”推广工作，为居民提供便利，增加使用率。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交叉互查次数</w:t>
            </w:r>
          </w:p>
        </w:tc>
        <w:tc>
          <w:tcPr>
            <w:tcW w:w="3983" w:type="dxa"/>
            <w:vAlign w:val="center"/>
          </w:tcPr>
          <w:p>
            <w:pPr>
              <w:pStyle w:val="12"/>
            </w:pPr>
            <w:r>
              <w:t>各县开展医保交叉互查次数</w:t>
            </w:r>
          </w:p>
        </w:tc>
        <w:tc>
          <w:tcPr>
            <w:tcW w:w="1991" w:type="dxa"/>
            <w:vAlign w:val="center"/>
          </w:tcPr>
          <w:p>
            <w:pPr>
              <w:pStyle w:val="12"/>
            </w:pPr>
            <w:r>
              <w:t>≥3次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评审数量</w:t>
            </w:r>
          </w:p>
        </w:tc>
        <w:tc>
          <w:tcPr>
            <w:tcW w:w="3983" w:type="dxa"/>
            <w:vAlign w:val="center"/>
          </w:tcPr>
          <w:p>
            <w:pPr>
              <w:pStyle w:val="12"/>
            </w:pPr>
            <w:r>
              <w:t>评审新纳入定点医疗点数量</w:t>
            </w:r>
          </w:p>
        </w:tc>
        <w:tc>
          <w:tcPr>
            <w:tcW w:w="1991" w:type="dxa"/>
            <w:vAlign w:val="center"/>
          </w:tcPr>
          <w:p>
            <w:pPr>
              <w:pStyle w:val="12"/>
            </w:pPr>
            <w:r>
              <w:t>≥2个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宣传品数量</w:t>
            </w:r>
          </w:p>
        </w:tc>
        <w:tc>
          <w:tcPr>
            <w:tcW w:w="3983" w:type="dxa"/>
            <w:vAlign w:val="center"/>
          </w:tcPr>
          <w:p>
            <w:pPr>
              <w:pStyle w:val="12"/>
            </w:pPr>
            <w:r>
              <w:t>一卡通推广宣传品种类</w:t>
            </w:r>
          </w:p>
        </w:tc>
        <w:tc>
          <w:tcPr>
            <w:tcW w:w="1991" w:type="dxa"/>
            <w:vAlign w:val="center"/>
          </w:tcPr>
          <w:p>
            <w:pPr>
              <w:pStyle w:val="12"/>
            </w:pPr>
            <w:r>
              <w:t>≥2种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互查工作内容完成率</w:t>
            </w:r>
          </w:p>
        </w:tc>
        <w:tc>
          <w:tcPr>
            <w:tcW w:w="3983" w:type="dxa"/>
            <w:vAlign w:val="center"/>
          </w:tcPr>
          <w:p>
            <w:pPr>
              <w:pStyle w:val="12"/>
            </w:pPr>
            <w:r>
              <w:t>开展交叉互查工作内容的完成率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评审合规率</w:t>
            </w:r>
          </w:p>
        </w:tc>
        <w:tc>
          <w:tcPr>
            <w:tcW w:w="3983" w:type="dxa"/>
            <w:vAlign w:val="center"/>
          </w:tcPr>
          <w:p>
            <w:pPr>
              <w:pStyle w:val="12"/>
            </w:pPr>
            <w:r>
              <w:t>定点医疗点评审工作合规率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宣传知晓率</w:t>
            </w:r>
          </w:p>
        </w:tc>
        <w:tc>
          <w:tcPr>
            <w:tcW w:w="3983" w:type="dxa"/>
            <w:vAlign w:val="center"/>
          </w:tcPr>
          <w:p>
            <w:pPr>
              <w:pStyle w:val="12"/>
            </w:pPr>
            <w:r>
              <w:t>一卡通推广宣传知晓率</w:t>
            </w:r>
          </w:p>
        </w:tc>
        <w:tc>
          <w:tcPr>
            <w:tcW w:w="1991" w:type="dxa"/>
            <w:vAlign w:val="center"/>
          </w:tcPr>
          <w:p>
            <w:pPr>
              <w:pStyle w:val="12"/>
            </w:pPr>
            <w:r>
              <w:t>≥90%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互查完成时间</w:t>
            </w:r>
          </w:p>
        </w:tc>
        <w:tc>
          <w:tcPr>
            <w:tcW w:w="3983" w:type="dxa"/>
            <w:vAlign w:val="center"/>
          </w:tcPr>
          <w:p>
            <w:pPr>
              <w:pStyle w:val="12"/>
            </w:pPr>
            <w:r>
              <w:t>互查工作通知下达后，工作开展完成时间</w:t>
            </w:r>
          </w:p>
        </w:tc>
        <w:tc>
          <w:tcPr>
            <w:tcW w:w="1991" w:type="dxa"/>
            <w:vAlign w:val="center"/>
          </w:tcPr>
          <w:p>
            <w:pPr>
              <w:pStyle w:val="12"/>
            </w:pPr>
            <w:r>
              <w:t>通知下达后，一月内完成</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评审工作开展时间</w:t>
            </w:r>
          </w:p>
        </w:tc>
        <w:tc>
          <w:tcPr>
            <w:tcW w:w="3983" w:type="dxa"/>
            <w:vAlign w:val="center"/>
          </w:tcPr>
          <w:p>
            <w:pPr>
              <w:pStyle w:val="12"/>
            </w:pPr>
            <w:r>
              <w:t>定点医疗评审工作开展时间</w:t>
            </w:r>
          </w:p>
        </w:tc>
        <w:tc>
          <w:tcPr>
            <w:tcW w:w="1991" w:type="dxa"/>
            <w:vAlign w:val="center"/>
          </w:tcPr>
          <w:p>
            <w:pPr>
              <w:pStyle w:val="12"/>
            </w:pPr>
            <w:r>
              <w:t>2024年全年内均可开展</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宣传工作开展时间</w:t>
            </w:r>
          </w:p>
        </w:tc>
        <w:tc>
          <w:tcPr>
            <w:tcW w:w="3983" w:type="dxa"/>
            <w:vAlign w:val="center"/>
          </w:tcPr>
          <w:p>
            <w:pPr>
              <w:pStyle w:val="12"/>
            </w:pPr>
            <w:r>
              <w:t>一卡通推广宣传工作开展时间</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互查平均费用</w:t>
            </w:r>
          </w:p>
        </w:tc>
        <w:tc>
          <w:tcPr>
            <w:tcW w:w="3983" w:type="dxa"/>
            <w:vAlign w:val="center"/>
          </w:tcPr>
          <w:p>
            <w:pPr>
              <w:pStyle w:val="12"/>
            </w:pPr>
            <w:r>
              <w:t>每次开展互查工作的平均费用</w:t>
            </w:r>
          </w:p>
        </w:tc>
        <w:tc>
          <w:tcPr>
            <w:tcW w:w="1991" w:type="dxa"/>
            <w:vAlign w:val="center"/>
          </w:tcPr>
          <w:p>
            <w:pPr>
              <w:pStyle w:val="12"/>
            </w:pPr>
            <w:r>
              <w:t>≤0.2万元/次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评审平均费用</w:t>
            </w:r>
          </w:p>
        </w:tc>
        <w:tc>
          <w:tcPr>
            <w:tcW w:w="3983" w:type="dxa"/>
            <w:vAlign w:val="center"/>
          </w:tcPr>
          <w:p>
            <w:pPr>
              <w:pStyle w:val="12"/>
            </w:pPr>
            <w:r>
              <w:t>定点医疗评审平均费用</w:t>
            </w:r>
          </w:p>
        </w:tc>
        <w:tc>
          <w:tcPr>
            <w:tcW w:w="1991" w:type="dxa"/>
            <w:vAlign w:val="center"/>
          </w:tcPr>
          <w:p>
            <w:pPr>
              <w:pStyle w:val="12"/>
            </w:pPr>
            <w:r>
              <w:t>≤0.5万元/次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宣传平均费用</w:t>
            </w:r>
          </w:p>
        </w:tc>
        <w:tc>
          <w:tcPr>
            <w:tcW w:w="3983" w:type="dxa"/>
            <w:vAlign w:val="center"/>
          </w:tcPr>
          <w:p>
            <w:pPr>
              <w:pStyle w:val="12"/>
            </w:pPr>
            <w:r>
              <w:t>一卡通推广宣传品费用</w:t>
            </w:r>
          </w:p>
        </w:tc>
        <w:tc>
          <w:tcPr>
            <w:tcW w:w="1991" w:type="dxa"/>
            <w:vAlign w:val="center"/>
          </w:tcPr>
          <w:p>
            <w:pPr>
              <w:pStyle w:val="12"/>
            </w:pP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提高一卡通使用率</w:t>
            </w:r>
          </w:p>
        </w:tc>
        <w:tc>
          <w:tcPr>
            <w:tcW w:w="3983" w:type="dxa"/>
            <w:vAlign w:val="center"/>
          </w:tcPr>
          <w:p>
            <w:pPr>
              <w:pStyle w:val="12"/>
              <w:ind w:firstLine="0" w:firstLineChars="0"/>
            </w:pPr>
            <w:r>
              <w:t>提高一卡通使用率，为市民提供更便捷高效的服务。</w:t>
            </w:r>
          </w:p>
        </w:tc>
        <w:tc>
          <w:tcPr>
            <w:tcW w:w="1991" w:type="dxa"/>
            <w:vAlign w:val="center"/>
          </w:tcPr>
          <w:p>
            <w:pPr>
              <w:pStyle w:val="12"/>
              <w:ind w:firstLine="0" w:firstLineChars="0"/>
            </w:pPr>
            <w:r>
              <w:t>提高一卡通使用率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保证资金使用的准确性</w:t>
            </w:r>
          </w:p>
        </w:tc>
        <w:tc>
          <w:tcPr>
            <w:tcW w:w="3983" w:type="dxa"/>
            <w:vAlign w:val="center"/>
          </w:tcPr>
          <w:p>
            <w:pPr>
              <w:pStyle w:val="12"/>
              <w:ind w:firstLine="0" w:firstLineChars="0"/>
            </w:pPr>
            <w:r>
              <w:t>开展互查工作，保证资金使用的准确性，提升服务能力</w:t>
            </w:r>
          </w:p>
        </w:tc>
        <w:tc>
          <w:tcPr>
            <w:tcW w:w="1991" w:type="dxa"/>
            <w:vAlign w:val="center"/>
          </w:tcPr>
          <w:p>
            <w:pPr>
              <w:pStyle w:val="12"/>
              <w:ind w:firstLine="0" w:firstLineChars="0"/>
            </w:pPr>
            <w:r>
              <w:t>保证资金使用的准确性</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居民满意度</w:t>
            </w:r>
          </w:p>
        </w:tc>
        <w:tc>
          <w:tcPr>
            <w:tcW w:w="3983" w:type="dxa"/>
            <w:vAlign w:val="center"/>
          </w:tcPr>
          <w:p>
            <w:pPr>
              <w:pStyle w:val="12"/>
            </w:pPr>
            <w:r>
              <w:t>居民满意人数占总人数比例</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17.党群工作部生物识别技术开展社会保险待遇领取资格认证服务费绩效目标表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13060524P00464010001F</w:t>
            </w:r>
          </w:p>
        </w:tc>
        <w:tc>
          <w:tcPr>
            <w:tcW w:w="1992" w:type="dxa"/>
            <w:gridSpan w:val="2"/>
            <w:vAlign w:val="center"/>
          </w:tcPr>
          <w:p>
            <w:pPr>
              <w:pStyle w:val="10"/>
            </w:pPr>
            <w:r>
              <w:t>项目名称</w:t>
            </w:r>
          </w:p>
        </w:tc>
        <w:tc>
          <w:tcPr>
            <w:tcW w:w="5973" w:type="dxa"/>
            <w:gridSpan w:val="3"/>
            <w:vAlign w:val="center"/>
          </w:tcPr>
          <w:p>
            <w:pPr>
              <w:pStyle w:val="12"/>
            </w:pPr>
            <w:r>
              <w:t>党群工作部生物识别技术开展社会保险待遇领取资格认证服务费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6.50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预算资金6.5万元，均来自于财政资金。主要用于支付使用生物识别技术软件的费用。</w:t>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1.支付生物识别技术的使用费用，开展社会保险待遇领取资格认证，保证社保待遇发放的准确率，减少冒领错领概率，提升服务群众能力水平。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系统数量</w:t>
            </w:r>
          </w:p>
        </w:tc>
        <w:tc>
          <w:tcPr>
            <w:tcW w:w="3983" w:type="dxa"/>
            <w:vAlign w:val="center"/>
          </w:tcPr>
          <w:p>
            <w:pPr>
              <w:pStyle w:val="12"/>
            </w:pPr>
            <w:r>
              <w:t>生物识别系统数量</w:t>
            </w:r>
          </w:p>
        </w:tc>
        <w:tc>
          <w:tcPr>
            <w:tcW w:w="1991" w:type="dxa"/>
            <w:vAlign w:val="center"/>
          </w:tcPr>
          <w:p>
            <w:pPr>
              <w:pStyle w:val="12"/>
            </w:pPr>
            <w:r>
              <w:t>≥1套</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系统运行畅通率</w:t>
            </w:r>
          </w:p>
        </w:tc>
        <w:tc>
          <w:tcPr>
            <w:tcW w:w="3983" w:type="dxa"/>
            <w:vAlign w:val="center"/>
          </w:tcPr>
          <w:p>
            <w:pPr>
              <w:pStyle w:val="12"/>
            </w:pPr>
            <w:r>
              <w:t>生物识别系统运行畅通率</w:t>
            </w:r>
          </w:p>
        </w:tc>
        <w:tc>
          <w:tcPr>
            <w:tcW w:w="1991" w:type="dxa"/>
            <w:vAlign w:val="center"/>
          </w:tcPr>
          <w:p>
            <w:pPr>
              <w:pStyle w:val="12"/>
            </w:pPr>
            <w:r>
              <w:t>≥95%</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使用时长</w:t>
            </w:r>
          </w:p>
        </w:tc>
        <w:tc>
          <w:tcPr>
            <w:tcW w:w="3983" w:type="dxa"/>
            <w:vAlign w:val="center"/>
          </w:tcPr>
          <w:p>
            <w:pPr>
              <w:pStyle w:val="12"/>
            </w:pPr>
            <w:r>
              <w:t>生物识别系统服务时间</w:t>
            </w:r>
          </w:p>
        </w:tc>
        <w:tc>
          <w:tcPr>
            <w:tcW w:w="1991" w:type="dxa"/>
            <w:vAlign w:val="center"/>
          </w:tcPr>
          <w:p>
            <w:pPr>
              <w:pStyle w:val="12"/>
            </w:pPr>
            <w:r>
              <w:t>2024年全年</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系统使用费</w:t>
            </w:r>
          </w:p>
        </w:tc>
        <w:tc>
          <w:tcPr>
            <w:tcW w:w="3983" w:type="dxa"/>
            <w:vAlign w:val="center"/>
          </w:tcPr>
          <w:p>
            <w:pPr>
              <w:pStyle w:val="12"/>
            </w:pPr>
            <w:r>
              <w:t>生物识别系统使用费用</w:t>
            </w:r>
          </w:p>
        </w:tc>
        <w:tc>
          <w:tcPr>
            <w:tcW w:w="1991" w:type="dxa"/>
            <w:vAlign w:val="center"/>
          </w:tcPr>
          <w:p>
            <w:pPr>
              <w:pStyle w:val="12"/>
              <w:ind w:firstLine="0" w:firstLineChars="0"/>
            </w:pPr>
            <w:r>
              <w:rPr>
                <w:rFonts w:hint="eastAsia"/>
                <w:lang w:val="en-US" w:eastAsia="zh-CN"/>
              </w:rPr>
              <w:t>≤</w:t>
            </w:r>
            <w:r>
              <w:t>6.5万元</w:t>
            </w:r>
          </w:p>
        </w:tc>
        <w:tc>
          <w:tcPr>
            <w:tcW w:w="1991" w:type="dxa"/>
            <w:vAlign w:val="center"/>
          </w:tcPr>
          <w:p>
            <w:pPr>
              <w:pStyle w:val="12"/>
              <w:ind w:firstLine="0" w:firstLineChars="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保证社保待遇发放的准确率</w:t>
            </w:r>
          </w:p>
        </w:tc>
        <w:tc>
          <w:tcPr>
            <w:tcW w:w="3983" w:type="dxa"/>
            <w:vAlign w:val="center"/>
          </w:tcPr>
          <w:p>
            <w:pPr>
              <w:pStyle w:val="12"/>
            </w:pPr>
            <w:r>
              <w:t>保证社保待遇发放的准确率，减少冒领错领概率，提升服务群众能力水平</w:t>
            </w:r>
          </w:p>
        </w:tc>
        <w:tc>
          <w:tcPr>
            <w:tcW w:w="1991" w:type="dxa"/>
            <w:vAlign w:val="center"/>
          </w:tcPr>
          <w:p>
            <w:pPr>
              <w:pStyle w:val="12"/>
              <w:ind w:firstLine="0" w:firstLineChars="0"/>
            </w:pPr>
            <w:r>
              <w:t>保证社保待遇发放的准确率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群众满意人数占总人数的比率</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18.党群工作部新大厅综合事务管理资金绩效目标表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13060524P00466710010X</w:t>
            </w:r>
          </w:p>
        </w:tc>
        <w:tc>
          <w:tcPr>
            <w:tcW w:w="1992" w:type="dxa"/>
            <w:gridSpan w:val="2"/>
            <w:vAlign w:val="center"/>
          </w:tcPr>
          <w:p>
            <w:pPr>
              <w:pStyle w:val="10"/>
            </w:pPr>
            <w:r>
              <w:t>项目名称</w:t>
            </w:r>
          </w:p>
        </w:tc>
        <w:tc>
          <w:tcPr>
            <w:tcW w:w="5973" w:type="dxa"/>
            <w:gridSpan w:val="3"/>
            <w:vAlign w:val="center"/>
          </w:tcPr>
          <w:p>
            <w:pPr>
              <w:pStyle w:val="12"/>
            </w:pPr>
            <w:r>
              <w:t>党群工作部新大厅综合事务管理资金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主要用于新大厅医保档案建设、一体化平台建设、人社专网服务费、医保信息网络运行维护。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3.00</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1.主要用于新大厅医保档案建设、一体化平台建设、人社专网服务费、医保信息网络运行维护</w:t>
            </w:r>
            <w:r>
              <w:rPr>
                <w:rFonts w:hint="eastAsia"/>
                <w:lang w:eastAsia="zh-CN"/>
              </w:rPr>
              <w:t>，</w:t>
            </w:r>
            <w:r>
              <w:t>保障新大厅综合事务开展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工作事项</w:t>
            </w:r>
          </w:p>
        </w:tc>
        <w:tc>
          <w:tcPr>
            <w:tcW w:w="3983" w:type="dxa"/>
            <w:vAlign w:val="center"/>
          </w:tcPr>
          <w:p>
            <w:pPr>
              <w:pStyle w:val="12"/>
              <w:ind w:firstLine="0" w:firstLineChars="0"/>
            </w:pPr>
            <w:r>
              <w:t>综合事务</w:t>
            </w:r>
            <w:r>
              <w:rPr>
                <w:rFonts w:hint="eastAsia"/>
                <w:lang w:val="en-US" w:eastAsia="zh-CN"/>
              </w:rPr>
              <w:t>内容数量</w:t>
            </w:r>
          </w:p>
        </w:tc>
        <w:tc>
          <w:tcPr>
            <w:tcW w:w="1991" w:type="dxa"/>
            <w:vAlign w:val="center"/>
          </w:tcPr>
          <w:p>
            <w:pPr>
              <w:pStyle w:val="12"/>
              <w:ind w:firstLine="0" w:firstLineChars="0"/>
            </w:pPr>
            <w:r>
              <w:t>≥</w:t>
            </w:r>
            <w:r>
              <w:rPr>
                <w:rFonts w:hint="eastAsia"/>
                <w:lang w:val="en-US" w:eastAsia="zh-CN"/>
              </w:rPr>
              <w:t>4项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综合事务管理工作完成率</w:t>
            </w:r>
          </w:p>
        </w:tc>
        <w:tc>
          <w:tcPr>
            <w:tcW w:w="3983" w:type="dxa"/>
            <w:vAlign w:val="center"/>
          </w:tcPr>
          <w:p>
            <w:pPr>
              <w:pStyle w:val="12"/>
              <w:ind w:firstLine="0" w:firstLineChars="0"/>
            </w:pPr>
            <w:r>
              <w:t>综合事务管理工作完成率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保障工作开展时间</w:t>
            </w:r>
          </w:p>
        </w:tc>
        <w:tc>
          <w:tcPr>
            <w:tcW w:w="3983" w:type="dxa"/>
            <w:vAlign w:val="center"/>
          </w:tcPr>
          <w:p>
            <w:pPr>
              <w:pStyle w:val="12"/>
              <w:ind w:firstLine="0" w:firstLineChars="0"/>
            </w:pPr>
            <w:r>
              <w:rPr>
                <w:rFonts w:hint="eastAsia"/>
                <w:lang w:val="en-US" w:eastAsia="zh-CN"/>
              </w:rPr>
              <w:t>保障</w:t>
            </w:r>
            <w:r>
              <w:t>党群工作部新大厅</w:t>
            </w:r>
            <w:r>
              <w:rPr>
                <w:rFonts w:hint="eastAsia"/>
                <w:lang w:val="en-US" w:eastAsia="zh-CN"/>
              </w:rPr>
              <w:t>工作开展时间</w:t>
            </w:r>
          </w:p>
        </w:tc>
        <w:tc>
          <w:tcPr>
            <w:tcW w:w="1991" w:type="dxa"/>
            <w:vAlign w:val="center"/>
          </w:tcPr>
          <w:p>
            <w:pPr>
              <w:pStyle w:val="12"/>
              <w:ind w:firstLine="0" w:firstLineChars="0"/>
            </w:pPr>
            <w:r>
              <w:rPr>
                <w:rFonts w:hint="eastAsia"/>
                <w:lang w:val="en-US" w:eastAsia="zh-CN"/>
              </w:rPr>
              <w:t>2024年</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开展每项工作的费用标准</w:t>
            </w:r>
          </w:p>
        </w:tc>
        <w:tc>
          <w:tcPr>
            <w:tcW w:w="3983" w:type="dxa"/>
            <w:vAlign w:val="center"/>
          </w:tcPr>
          <w:p>
            <w:pPr>
              <w:pStyle w:val="12"/>
              <w:ind w:firstLine="0" w:firstLineChars="0"/>
            </w:pPr>
            <w:r>
              <w:t>党群工作部新大厅</w:t>
            </w:r>
            <w:r>
              <w:rPr>
                <w:rFonts w:hint="eastAsia"/>
                <w:lang w:val="en-US" w:eastAsia="zh-CN"/>
              </w:rPr>
              <w:t>开展每项工作的费用标准</w:t>
            </w:r>
          </w:p>
        </w:tc>
        <w:tc>
          <w:tcPr>
            <w:tcW w:w="1991" w:type="dxa"/>
            <w:vAlign w:val="center"/>
          </w:tcPr>
          <w:p>
            <w:pPr>
              <w:pStyle w:val="12"/>
              <w:ind w:firstLine="0" w:firstLineChars="0"/>
            </w:pPr>
            <w:r>
              <w:rPr>
                <w:rFonts w:hint="eastAsia"/>
                <w:lang w:val="en-US" w:eastAsia="zh-CN"/>
              </w:rPr>
              <w:t>≤1.25</w:t>
            </w:r>
            <w:r>
              <w:t>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提升服务能力</w:t>
            </w:r>
          </w:p>
        </w:tc>
        <w:tc>
          <w:tcPr>
            <w:tcW w:w="3983" w:type="dxa"/>
            <w:vAlign w:val="center"/>
          </w:tcPr>
          <w:p>
            <w:pPr>
              <w:pStyle w:val="12"/>
              <w:ind w:firstLine="0" w:firstLineChars="0"/>
            </w:pPr>
            <w:r>
              <w:t>保障新大厅综合事务开展</w:t>
            </w:r>
            <w:r>
              <w:rPr>
                <w:rFonts w:hint="eastAsia"/>
                <w:lang w:eastAsia="zh-CN"/>
              </w:rPr>
              <w:t>，</w:t>
            </w:r>
            <w:r>
              <w:t>提升服务能力</w:t>
            </w:r>
          </w:p>
        </w:tc>
        <w:tc>
          <w:tcPr>
            <w:tcW w:w="1991" w:type="dxa"/>
            <w:vAlign w:val="center"/>
          </w:tcPr>
          <w:p>
            <w:pPr>
              <w:pStyle w:val="12"/>
              <w:ind w:firstLine="0" w:firstLineChars="0"/>
            </w:pPr>
            <w:r>
              <w:t>提升服务能力</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w:t>
            </w:r>
            <w:r>
              <w:t>党群工作部新大厅</w:t>
            </w:r>
            <w:r>
              <w:rPr>
                <w:rFonts w:hint="eastAsia"/>
                <w:lang w:val="en-US" w:eastAsia="zh-CN"/>
              </w:rPr>
              <w:t>工作</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19.党群工作部医保“全民参保”工作资金绩效目标表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13060524P00464310001G</w:t>
            </w:r>
          </w:p>
        </w:tc>
        <w:tc>
          <w:tcPr>
            <w:tcW w:w="1992" w:type="dxa"/>
            <w:gridSpan w:val="2"/>
            <w:vAlign w:val="center"/>
          </w:tcPr>
          <w:p>
            <w:pPr>
              <w:pStyle w:val="10"/>
            </w:pPr>
            <w:r>
              <w:t>项目名称</w:t>
            </w:r>
          </w:p>
        </w:tc>
        <w:tc>
          <w:tcPr>
            <w:tcW w:w="5973" w:type="dxa"/>
            <w:gridSpan w:val="3"/>
            <w:vAlign w:val="center"/>
          </w:tcPr>
          <w:p>
            <w:pPr>
              <w:pStyle w:val="12"/>
            </w:pPr>
            <w:r>
              <w:t>党群工作部医保“全民参保”工作资金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主要用于全民参保宣传工作，保证全民参保率。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开展2024年党群工作部全民参保宣传工作，提高群众对医保的了解，尽量实现全民参保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rPr>
                <w:rFonts w:hint="eastAsia" w:eastAsia="方正书宋_GBK"/>
                <w:lang w:eastAsia="zh-CN"/>
              </w:rPr>
            </w:pPr>
            <w:r>
              <w:t>宣传</w:t>
            </w:r>
            <w:r>
              <w:rPr>
                <w:rFonts w:hint="eastAsia"/>
                <w:lang w:val="en-US" w:eastAsia="zh-CN"/>
              </w:rPr>
              <w:t>次数</w:t>
            </w:r>
          </w:p>
          <w:p>
            <w:pPr>
              <w:pStyle w:val="12"/>
              <w:ind w:firstLine="0" w:firstLineChars="0"/>
            </w:pPr>
          </w:p>
        </w:tc>
        <w:tc>
          <w:tcPr>
            <w:tcW w:w="3983" w:type="dxa"/>
            <w:vAlign w:val="center"/>
          </w:tcPr>
          <w:p>
            <w:pPr>
              <w:pStyle w:val="12"/>
            </w:pPr>
            <w:r>
              <w:rPr>
                <w:rFonts w:hint="eastAsia"/>
                <w:lang w:val="en-US" w:eastAsia="zh-CN"/>
              </w:rPr>
              <w:t>全民参保</w:t>
            </w:r>
            <w:r>
              <w:t>宣传</w:t>
            </w:r>
            <w:r>
              <w:rPr>
                <w:rFonts w:hint="eastAsia"/>
                <w:lang w:val="en-US" w:eastAsia="zh-CN"/>
              </w:rPr>
              <w:t>次数</w:t>
            </w:r>
          </w:p>
          <w:p>
            <w:pPr>
              <w:pStyle w:val="12"/>
              <w:ind w:firstLine="0" w:firstLineChars="0"/>
            </w:pPr>
          </w:p>
        </w:tc>
        <w:tc>
          <w:tcPr>
            <w:tcW w:w="1991" w:type="dxa"/>
            <w:vAlign w:val="center"/>
          </w:tcPr>
          <w:p>
            <w:pPr>
              <w:pStyle w:val="12"/>
              <w:ind w:firstLine="0" w:firstLineChars="0"/>
            </w:pPr>
            <w:r>
              <w:t>≥</w:t>
            </w:r>
            <w:r>
              <w:rPr>
                <w:rFonts w:hint="eastAsia"/>
                <w:lang w:val="en-US" w:eastAsia="zh-CN"/>
              </w:rPr>
              <w:t>3次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全民参保宣传平均成本</w:t>
            </w:r>
          </w:p>
        </w:tc>
        <w:tc>
          <w:tcPr>
            <w:tcW w:w="1991" w:type="dxa"/>
            <w:vAlign w:val="center"/>
          </w:tcPr>
          <w:p>
            <w:pPr>
              <w:pStyle w:val="12"/>
              <w:ind w:firstLine="0" w:firstLineChars="0"/>
            </w:pPr>
            <w:r>
              <w:rPr>
                <w:rFonts w:hint="eastAsia"/>
                <w:lang w:val="en-US" w:eastAsia="zh-CN"/>
              </w:rPr>
              <w:t>≤</w:t>
            </w:r>
            <w:r>
              <w:t>0.5万元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宣传</w:t>
            </w:r>
            <w:r>
              <w:rPr>
                <w:rFonts w:hint="eastAsia"/>
                <w:lang w:val="en-US" w:eastAsia="zh-CN"/>
              </w:rPr>
              <w:t>完成时间</w:t>
            </w:r>
          </w:p>
        </w:tc>
        <w:tc>
          <w:tcPr>
            <w:tcW w:w="3983" w:type="dxa"/>
            <w:vAlign w:val="center"/>
          </w:tcPr>
          <w:p>
            <w:pPr>
              <w:pStyle w:val="12"/>
              <w:ind w:firstLine="0" w:firstLineChars="0"/>
            </w:pPr>
            <w:r>
              <w:rPr>
                <w:rFonts w:hint="eastAsia"/>
                <w:lang w:val="en-US" w:eastAsia="zh-CN"/>
              </w:rPr>
              <w:t>全民参保宣传完成时间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宣传工作开展平均成本</w:t>
            </w:r>
          </w:p>
        </w:tc>
        <w:tc>
          <w:tcPr>
            <w:tcW w:w="1991" w:type="dxa"/>
            <w:vAlign w:val="center"/>
          </w:tcPr>
          <w:p>
            <w:pPr>
              <w:pStyle w:val="12"/>
              <w:ind w:firstLine="0" w:firstLineChars="0"/>
            </w:pPr>
            <w:r>
              <w:rPr>
                <w:rFonts w:hint="eastAsia"/>
                <w:lang w:val="en-US" w:eastAsia="zh-CN"/>
              </w:rPr>
              <w:t>≤0.167元/次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经济效益指标</w:t>
            </w:r>
          </w:p>
        </w:tc>
        <w:tc>
          <w:tcPr>
            <w:tcW w:w="1991" w:type="dxa"/>
            <w:vAlign w:val="center"/>
          </w:tcPr>
          <w:p>
            <w:pPr>
              <w:pStyle w:val="12"/>
              <w:ind w:firstLine="0" w:firstLineChars="0"/>
            </w:pPr>
            <w:r>
              <w:rPr>
                <w:rFonts w:hint="eastAsia"/>
                <w:lang w:val="en-US" w:eastAsia="zh-CN"/>
              </w:rPr>
              <w:t>提高群众对医保的了解</w:t>
            </w:r>
          </w:p>
        </w:tc>
        <w:tc>
          <w:tcPr>
            <w:tcW w:w="3983" w:type="dxa"/>
            <w:vAlign w:val="center"/>
          </w:tcPr>
          <w:p>
            <w:pPr>
              <w:pStyle w:val="12"/>
              <w:ind w:firstLine="0" w:firstLineChars="0"/>
            </w:pPr>
            <w:r>
              <w:rPr>
                <w:rFonts w:hint="eastAsia"/>
                <w:lang w:val="en-US" w:eastAsia="zh-CN"/>
              </w:rPr>
              <w:t>提高群众对医保的了解，尽量实现全民参保</w:t>
            </w:r>
          </w:p>
        </w:tc>
        <w:tc>
          <w:tcPr>
            <w:tcW w:w="1991" w:type="dxa"/>
            <w:vAlign w:val="center"/>
          </w:tcPr>
          <w:p>
            <w:pPr>
              <w:pStyle w:val="12"/>
              <w:ind w:firstLine="0" w:firstLineChars="0"/>
            </w:pPr>
            <w:r>
              <w:rPr>
                <w:rFonts w:hint="eastAsia"/>
                <w:lang w:val="en-US" w:eastAsia="zh-CN"/>
              </w:rPr>
              <w:t>提高群众对医保的了解</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群众对宣传工作的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20.党群工作部综合事务保障经费绩效目标表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13060524P004667100054</w:t>
            </w:r>
          </w:p>
        </w:tc>
        <w:tc>
          <w:tcPr>
            <w:tcW w:w="1992" w:type="dxa"/>
            <w:gridSpan w:val="2"/>
            <w:vAlign w:val="center"/>
          </w:tcPr>
          <w:p>
            <w:pPr>
              <w:pStyle w:val="10"/>
            </w:pPr>
            <w:r>
              <w:t>项目名称</w:t>
            </w:r>
          </w:p>
        </w:tc>
        <w:tc>
          <w:tcPr>
            <w:tcW w:w="5973" w:type="dxa"/>
            <w:gridSpan w:val="3"/>
            <w:vAlign w:val="center"/>
          </w:tcPr>
          <w:p>
            <w:pPr>
              <w:pStyle w:val="12"/>
            </w:pPr>
            <w:r>
              <w:t>党群工作部综合事务保障经费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主项目预算数5万元，均来自于财政资金。主要用于新大厅医保档案购买档案盒、一体化平台建设、人社与医保专网服务费。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1.通过对就业专项资金、医保、社保基金进行审计，保障资金运行正常。</w:t>
            </w:r>
          </w:p>
          <w:p>
            <w:pPr>
              <w:pStyle w:val="12"/>
            </w:pPr>
            <w:r>
              <w:t>2.通过保障固定资产管理、数据治理及管理体系2个软件正常运转，保证业务工作正常开展</w:t>
            </w:r>
          </w:p>
          <w:p>
            <w:pPr>
              <w:pStyle w:val="12"/>
            </w:pPr>
            <w:r>
              <w:t>3.通过征订</w:t>
            </w:r>
            <w:r>
              <w:rPr>
                <w:rFonts w:hint="eastAsia"/>
                <w:lang w:val="en-US" w:eastAsia="zh-CN"/>
              </w:rPr>
              <w:t>至少500本</w:t>
            </w:r>
            <w:r>
              <w:t>报刊书籍</w:t>
            </w:r>
            <w:r>
              <w:rPr>
                <w:rFonts w:hint="eastAsia"/>
                <w:lang w:eastAsia="zh-CN"/>
              </w:rPr>
              <w:t>，</w:t>
            </w:r>
            <w:r>
              <w:rPr>
                <w:rFonts w:hint="eastAsia"/>
                <w:lang w:val="en-US" w:eastAsia="zh-CN"/>
              </w:rPr>
              <w:t>满足书籍需求</w:t>
            </w:r>
            <w:r>
              <w:t>保障党建团委事务开展。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审计项目数量</w:t>
            </w:r>
          </w:p>
        </w:tc>
        <w:tc>
          <w:tcPr>
            <w:tcW w:w="3983" w:type="dxa"/>
            <w:vAlign w:val="center"/>
          </w:tcPr>
          <w:p>
            <w:pPr>
              <w:pStyle w:val="12"/>
            </w:pPr>
            <w:r>
              <w:t>审计项目数量</w:t>
            </w:r>
          </w:p>
        </w:tc>
        <w:tc>
          <w:tcPr>
            <w:tcW w:w="1991" w:type="dxa"/>
            <w:vAlign w:val="center"/>
          </w:tcPr>
          <w:p>
            <w:pPr>
              <w:pStyle w:val="12"/>
            </w:pPr>
            <w:r>
              <w:t>≥3项</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运行软件个数</w:t>
            </w:r>
          </w:p>
        </w:tc>
        <w:tc>
          <w:tcPr>
            <w:tcW w:w="3983" w:type="dxa"/>
            <w:vAlign w:val="center"/>
          </w:tcPr>
          <w:p>
            <w:pPr>
              <w:pStyle w:val="12"/>
            </w:pPr>
            <w:r>
              <w:t>运行软件个数</w:t>
            </w:r>
          </w:p>
        </w:tc>
        <w:tc>
          <w:tcPr>
            <w:tcW w:w="1991" w:type="dxa"/>
            <w:vAlign w:val="center"/>
          </w:tcPr>
          <w:p>
            <w:pPr>
              <w:pStyle w:val="12"/>
            </w:pPr>
            <w:r>
              <w:t>≥2条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征订书籍数量</w:t>
            </w:r>
          </w:p>
        </w:tc>
        <w:tc>
          <w:tcPr>
            <w:tcW w:w="3983" w:type="dxa"/>
            <w:vAlign w:val="center"/>
          </w:tcPr>
          <w:p>
            <w:pPr>
              <w:pStyle w:val="12"/>
            </w:pPr>
            <w:r>
              <w:t>征订书籍数量</w:t>
            </w:r>
          </w:p>
        </w:tc>
        <w:tc>
          <w:tcPr>
            <w:tcW w:w="1991" w:type="dxa"/>
            <w:vAlign w:val="center"/>
          </w:tcPr>
          <w:p>
            <w:pPr>
              <w:pStyle w:val="12"/>
            </w:pPr>
            <w:r>
              <w:t>≥500册</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资金使用准确率</w:t>
            </w:r>
          </w:p>
        </w:tc>
        <w:tc>
          <w:tcPr>
            <w:tcW w:w="3983" w:type="dxa"/>
            <w:vAlign w:val="center"/>
          </w:tcPr>
          <w:p>
            <w:pPr>
              <w:pStyle w:val="12"/>
            </w:pPr>
            <w:r>
              <w:t>资金使用准确率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运转保障率</w:t>
            </w:r>
          </w:p>
        </w:tc>
        <w:tc>
          <w:tcPr>
            <w:tcW w:w="3983" w:type="dxa"/>
            <w:vAlign w:val="center"/>
          </w:tcPr>
          <w:p>
            <w:pPr>
              <w:pStyle w:val="12"/>
            </w:pPr>
            <w:r>
              <w:t>软件运转保障率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质量合格率</w:t>
            </w:r>
          </w:p>
        </w:tc>
        <w:tc>
          <w:tcPr>
            <w:tcW w:w="3983" w:type="dxa"/>
            <w:vAlign w:val="center"/>
          </w:tcPr>
          <w:p>
            <w:pPr>
              <w:pStyle w:val="12"/>
            </w:pPr>
            <w:r>
              <w:t>质量合格率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完成任务及时率</w:t>
            </w:r>
          </w:p>
        </w:tc>
        <w:tc>
          <w:tcPr>
            <w:tcW w:w="3983" w:type="dxa"/>
            <w:vAlign w:val="center"/>
          </w:tcPr>
          <w:p>
            <w:pPr>
              <w:pStyle w:val="12"/>
            </w:pPr>
            <w:r>
              <w:t>完成任务及时率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保障时限</w:t>
            </w:r>
          </w:p>
        </w:tc>
        <w:tc>
          <w:tcPr>
            <w:tcW w:w="3983" w:type="dxa"/>
            <w:vAlign w:val="center"/>
          </w:tcPr>
          <w:p>
            <w:pPr>
              <w:pStyle w:val="12"/>
            </w:pPr>
            <w:r>
              <w:t>软件运转保障时限</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采购书籍及时性</w:t>
            </w:r>
          </w:p>
        </w:tc>
        <w:tc>
          <w:tcPr>
            <w:tcW w:w="3983" w:type="dxa"/>
            <w:vAlign w:val="center"/>
          </w:tcPr>
          <w:p>
            <w:pPr>
              <w:pStyle w:val="12"/>
            </w:pPr>
            <w:r>
              <w:t>采购书籍及时性</w:t>
            </w:r>
          </w:p>
        </w:tc>
        <w:tc>
          <w:tcPr>
            <w:tcW w:w="1991" w:type="dxa"/>
            <w:vAlign w:val="center"/>
          </w:tcPr>
          <w:p>
            <w:pPr>
              <w:pStyle w:val="12"/>
              <w:rPr>
                <w:rFonts w:hint="default" w:eastAsia="方正书宋_GBK"/>
                <w:lang w:val="en-US" w:eastAsia="zh-CN"/>
              </w:rPr>
            </w:pPr>
            <w:r>
              <w:rPr>
                <w:rFonts w:hint="eastAsia"/>
                <w:lang w:val="en-US" w:eastAsia="zh-CN"/>
              </w:rP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审计所需资金</w:t>
            </w:r>
          </w:p>
        </w:tc>
        <w:tc>
          <w:tcPr>
            <w:tcW w:w="3983" w:type="dxa"/>
            <w:vAlign w:val="center"/>
          </w:tcPr>
          <w:p>
            <w:pPr>
              <w:pStyle w:val="12"/>
            </w:pPr>
            <w:r>
              <w:t>审计平均资金</w:t>
            </w:r>
          </w:p>
        </w:tc>
        <w:tc>
          <w:tcPr>
            <w:tcW w:w="1991" w:type="dxa"/>
            <w:vAlign w:val="center"/>
          </w:tcPr>
          <w:p>
            <w:pPr>
              <w:pStyle w:val="12"/>
              <w:ind w:firstLine="0" w:firstLineChars="0"/>
            </w:pPr>
            <w:r>
              <w:rPr>
                <w:rFonts w:hint="eastAsia"/>
                <w:lang w:val="en-US" w:eastAsia="zh-CN"/>
              </w:rPr>
              <w:t>≤</w:t>
            </w:r>
            <w:r>
              <w:t>3万元/项</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运转成本</w:t>
            </w:r>
          </w:p>
        </w:tc>
        <w:tc>
          <w:tcPr>
            <w:tcW w:w="3983" w:type="dxa"/>
            <w:vAlign w:val="center"/>
          </w:tcPr>
          <w:p>
            <w:pPr>
              <w:pStyle w:val="12"/>
            </w:pPr>
            <w:r>
              <w:t>软件运转成本</w:t>
            </w:r>
          </w:p>
        </w:tc>
        <w:tc>
          <w:tcPr>
            <w:tcW w:w="1991" w:type="dxa"/>
            <w:vAlign w:val="center"/>
          </w:tcPr>
          <w:p>
            <w:pPr>
              <w:pStyle w:val="12"/>
              <w:ind w:firstLine="0" w:firstLineChars="0"/>
            </w:pPr>
            <w:r>
              <w:t>4万元/年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征订书籍资金</w:t>
            </w:r>
          </w:p>
        </w:tc>
        <w:tc>
          <w:tcPr>
            <w:tcW w:w="3983" w:type="dxa"/>
            <w:vAlign w:val="center"/>
          </w:tcPr>
          <w:p>
            <w:pPr>
              <w:pStyle w:val="12"/>
            </w:pPr>
            <w:r>
              <w:t>征订书籍资金</w:t>
            </w:r>
          </w:p>
        </w:tc>
        <w:tc>
          <w:tcPr>
            <w:tcW w:w="1991" w:type="dxa"/>
            <w:vAlign w:val="center"/>
          </w:tcPr>
          <w:p>
            <w:pPr>
              <w:pStyle w:val="12"/>
              <w:ind w:firstLine="0" w:firstLineChars="0"/>
            </w:pPr>
            <w:r>
              <w:rPr>
                <w:rFonts w:hint="eastAsia"/>
                <w:lang w:val="en-US" w:eastAsia="zh-CN"/>
              </w:rPr>
              <w:t>≤</w:t>
            </w: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业务保障能力提升情况</w:t>
            </w:r>
          </w:p>
        </w:tc>
        <w:tc>
          <w:tcPr>
            <w:tcW w:w="3983" w:type="dxa"/>
            <w:vAlign w:val="center"/>
          </w:tcPr>
          <w:p>
            <w:pPr>
              <w:pStyle w:val="12"/>
            </w:pPr>
            <w:r>
              <w:t>业务保障能力提升情况</w:t>
            </w:r>
          </w:p>
        </w:tc>
        <w:tc>
          <w:tcPr>
            <w:tcW w:w="1991" w:type="dxa"/>
            <w:vAlign w:val="center"/>
          </w:tcPr>
          <w:p>
            <w:pPr>
              <w:pStyle w:val="12"/>
              <w:ind w:firstLine="0" w:firstLineChars="0"/>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使用人员满意率</w:t>
            </w:r>
          </w:p>
        </w:tc>
        <w:tc>
          <w:tcPr>
            <w:tcW w:w="3983" w:type="dxa"/>
            <w:vAlign w:val="center"/>
          </w:tcPr>
          <w:p>
            <w:pPr>
              <w:pStyle w:val="12"/>
            </w:pPr>
            <w:r>
              <w:rPr>
                <w:rFonts w:hint="eastAsia"/>
                <w:lang w:eastAsia="zh-CN"/>
              </w:rPr>
              <w:t>单位</w:t>
            </w:r>
            <w:r>
              <w:t>使用人员满意率</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21.金保专项网络服务费绩效目标表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13060524P000008100017</w:t>
            </w:r>
          </w:p>
        </w:tc>
        <w:tc>
          <w:tcPr>
            <w:tcW w:w="1992" w:type="dxa"/>
            <w:gridSpan w:val="2"/>
            <w:vAlign w:val="center"/>
          </w:tcPr>
          <w:p>
            <w:pPr>
              <w:pStyle w:val="10"/>
            </w:pPr>
            <w:r>
              <w:t>项目名称</w:t>
            </w:r>
          </w:p>
        </w:tc>
        <w:tc>
          <w:tcPr>
            <w:tcW w:w="5973" w:type="dxa"/>
            <w:gridSpan w:val="3"/>
            <w:vAlign w:val="center"/>
          </w:tcPr>
          <w:p>
            <w:pPr>
              <w:pStyle w:val="12"/>
            </w:pPr>
            <w:r>
              <w:t>金保专项网络服务费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保障金保专项网络正常运行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保障金保专项网络正常运行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金保专网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保证金保专网系统相关工作正常开展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22.就业专网服务费绩效目标表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13060524P000002100040</w:t>
            </w:r>
          </w:p>
        </w:tc>
        <w:tc>
          <w:tcPr>
            <w:tcW w:w="1992" w:type="dxa"/>
            <w:gridSpan w:val="2"/>
            <w:vAlign w:val="center"/>
          </w:tcPr>
          <w:p>
            <w:pPr>
              <w:pStyle w:val="10"/>
            </w:pPr>
            <w:r>
              <w:t>项目名称</w:t>
            </w:r>
          </w:p>
        </w:tc>
        <w:tc>
          <w:tcPr>
            <w:tcW w:w="5973" w:type="dxa"/>
            <w:gridSpan w:val="3"/>
            <w:vAlign w:val="center"/>
          </w:tcPr>
          <w:p>
            <w:pPr>
              <w:pStyle w:val="12"/>
            </w:pPr>
            <w:r>
              <w:t>就业专网服务费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保障就业系统正常运转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保障就业系统正常运转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保证就业系统相关工作正常开展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23.人社业务专网网络服务费绩效目标表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13060524P00000910001W</w:t>
            </w:r>
          </w:p>
        </w:tc>
        <w:tc>
          <w:tcPr>
            <w:tcW w:w="1992" w:type="dxa"/>
            <w:gridSpan w:val="2"/>
            <w:vAlign w:val="center"/>
          </w:tcPr>
          <w:p>
            <w:pPr>
              <w:pStyle w:val="10"/>
            </w:pPr>
            <w:r>
              <w:t>项目名称</w:t>
            </w:r>
          </w:p>
        </w:tc>
        <w:tc>
          <w:tcPr>
            <w:tcW w:w="5973" w:type="dxa"/>
            <w:gridSpan w:val="3"/>
            <w:vAlign w:val="center"/>
          </w:tcPr>
          <w:p>
            <w:pPr>
              <w:pStyle w:val="12"/>
            </w:pPr>
            <w:r>
              <w:t>人社业务专网网络服务费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1.08</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保障人社系统正常运行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1.08</w:t>
            </w:r>
          </w:p>
        </w:tc>
        <w:tc>
          <w:tcPr>
            <w:tcW w:w="1992" w:type="dxa"/>
            <w:gridSpan w:val="2"/>
            <w:vAlign w:val="center"/>
          </w:tcPr>
          <w:p>
            <w:pPr>
              <w:pStyle w:val="13"/>
            </w:pPr>
            <w:r>
              <w:t>1.08</w:t>
            </w:r>
          </w:p>
        </w:tc>
        <w:tc>
          <w:tcPr>
            <w:tcW w:w="3982" w:type="dxa"/>
            <w:gridSpan w:val="2"/>
            <w:vAlign w:val="center"/>
          </w:tcPr>
          <w:p>
            <w:pPr>
              <w:pStyle w:val="13"/>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w:t>
            </w:r>
            <w:r>
              <w:rPr>
                <w:rFonts w:hint="eastAsia"/>
                <w:lang w:eastAsia="zh-CN"/>
              </w:rPr>
              <w:t>人社</w:t>
            </w:r>
            <w:r>
              <w:t>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≤1.08</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保证人社系统相关工作正常开展</w:t>
            </w:r>
          </w:p>
        </w:tc>
        <w:tc>
          <w:tcPr>
            <w:tcW w:w="3983"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单位工作人员</w:t>
            </w:r>
            <w:r>
              <w:t>满意率</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r>
        <w:rPr>
          <w:rFonts w:hint="eastAsia" w:ascii="楷体_GB2312" w:hAnsi="楷体_GB2312" w:eastAsia="楷体_GB2312" w:cs="楷体_GB2312"/>
          <w:b w:val="0"/>
          <w:bCs w:val="0"/>
          <w:color w:val="000000"/>
          <w:sz w:val="32"/>
          <w:szCs w:val="32"/>
          <w:lang w:val="en-US" w:eastAsia="zh-CN"/>
        </w:rPr>
        <w:t>24.事业人员系统服务费绩效目标表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13060524P00000610001U</w:t>
            </w:r>
          </w:p>
        </w:tc>
        <w:tc>
          <w:tcPr>
            <w:tcW w:w="1992" w:type="dxa"/>
            <w:gridSpan w:val="2"/>
            <w:vAlign w:val="center"/>
          </w:tcPr>
          <w:p>
            <w:pPr>
              <w:pStyle w:val="10"/>
            </w:pPr>
            <w:r>
              <w:t>项目名称</w:t>
            </w:r>
          </w:p>
        </w:tc>
        <w:tc>
          <w:tcPr>
            <w:tcW w:w="5973" w:type="dxa"/>
            <w:gridSpan w:val="3"/>
            <w:vAlign w:val="center"/>
          </w:tcPr>
          <w:p>
            <w:pPr>
              <w:pStyle w:val="12"/>
            </w:pPr>
            <w:r>
              <w:t>事业人员系统服务费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主要用于事业人员系统运行维护。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通过维护事业人员系统，</w:t>
            </w:r>
            <w:r>
              <w:t>保障事业人员系统正常运行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维护数量</w:t>
            </w:r>
          </w:p>
        </w:tc>
        <w:tc>
          <w:tcPr>
            <w:tcW w:w="3983" w:type="dxa"/>
            <w:vAlign w:val="center"/>
          </w:tcPr>
          <w:p>
            <w:pPr>
              <w:pStyle w:val="12"/>
              <w:ind w:firstLine="0" w:firstLineChars="0"/>
            </w:pPr>
            <w:r>
              <w:rPr>
                <w:rFonts w:hint="eastAsia"/>
                <w:lang w:val="en-US" w:eastAsia="zh-CN"/>
              </w:rPr>
              <w:t>维护</w:t>
            </w:r>
            <w:r>
              <w:t>事业人员</w:t>
            </w:r>
            <w:r>
              <w:rPr>
                <w:rFonts w:hint="eastAsia"/>
                <w:lang w:val="en-US" w:eastAsia="zh-CN"/>
              </w:rPr>
              <w:t>系统</w:t>
            </w:r>
            <w:r>
              <w:t>数量</w:t>
            </w:r>
          </w:p>
        </w:tc>
        <w:tc>
          <w:tcPr>
            <w:tcW w:w="1991" w:type="dxa"/>
            <w:vAlign w:val="center"/>
          </w:tcPr>
          <w:p>
            <w:pPr>
              <w:pStyle w:val="12"/>
              <w:ind w:firstLine="0" w:firstLineChars="0"/>
            </w:pPr>
            <w:r>
              <w:t>≥</w:t>
            </w: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运行率</w:t>
            </w:r>
          </w:p>
        </w:tc>
        <w:tc>
          <w:tcPr>
            <w:tcW w:w="3983" w:type="dxa"/>
            <w:vAlign w:val="center"/>
          </w:tcPr>
          <w:p>
            <w:pPr>
              <w:pStyle w:val="12"/>
              <w:ind w:firstLine="0" w:firstLineChars="0"/>
            </w:pPr>
            <w:r>
              <w:t>事业人员</w:t>
            </w:r>
            <w:r>
              <w:rPr>
                <w:rFonts w:hint="eastAsia"/>
                <w:lang w:val="en-US" w:eastAsia="zh-CN"/>
              </w:rPr>
              <w:t>系统运行</w:t>
            </w:r>
            <w:r>
              <w:t>率</w:t>
            </w:r>
          </w:p>
        </w:tc>
        <w:tc>
          <w:tcPr>
            <w:tcW w:w="1991" w:type="dxa"/>
            <w:vAlign w:val="center"/>
          </w:tcPr>
          <w:p>
            <w:pPr>
              <w:pStyle w:val="12"/>
              <w:ind w:firstLine="0" w:firstLineChars="0"/>
            </w:pPr>
            <w:r>
              <w:t>≥</w:t>
            </w:r>
            <w:r>
              <w:rPr>
                <w:rFonts w:hint="eastAsia"/>
                <w:lang w:val="en-US" w:eastAsia="zh-CN"/>
              </w:rPr>
              <w:t>95</w:t>
            </w:r>
            <w:r>
              <w:t>%</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维护保障系统时间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维护事业人员系统成本</w:t>
            </w:r>
          </w:p>
        </w:tc>
        <w:tc>
          <w:tcPr>
            <w:tcW w:w="1991" w:type="dxa"/>
            <w:vAlign w:val="center"/>
          </w:tcPr>
          <w:p>
            <w:pPr>
              <w:pStyle w:val="12"/>
              <w:ind w:firstLine="0" w:firstLineChars="0"/>
            </w:pPr>
            <w:r>
              <w:rPr>
                <w:rFonts w:hint="eastAsia"/>
                <w:lang w:val="en-US" w:eastAsia="zh-CN"/>
              </w:rPr>
              <w:t>≤</w:t>
            </w:r>
            <w:r>
              <w:t>2万元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保障事业人员系统正常运行</w:t>
            </w:r>
          </w:p>
        </w:tc>
        <w:tc>
          <w:tcPr>
            <w:tcW w:w="3983" w:type="dxa"/>
            <w:vAlign w:val="center"/>
          </w:tcPr>
          <w:p>
            <w:pPr>
              <w:pStyle w:val="12"/>
              <w:ind w:firstLine="0" w:firstLineChars="0"/>
            </w:pPr>
            <w:r>
              <w:rPr>
                <w:rFonts w:hint="eastAsia"/>
                <w:lang w:val="en-US" w:eastAsia="zh-CN"/>
              </w:rPr>
              <w:t>通过维护</w:t>
            </w:r>
            <w:r>
              <w:t>事业人员系统</w:t>
            </w:r>
            <w:r>
              <w:rPr>
                <w:rFonts w:hint="eastAsia"/>
                <w:lang w:eastAsia="zh-CN"/>
              </w:rPr>
              <w:t>，</w:t>
            </w:r>
            <w:r>
              <w:t>保障事业人员系统正常运行</w:t>
            </w:r>
          </w:p>
        </w:tc>
        <w:tc>
          <w:tcPr>
            <w:tcW w:w="1991" w:type="dxa"/>
            <w:vAlign w:val="center"/>
          </w:tcPr>
          <w:p>
            <w:pPr>
              <w:pStyle w:val="12"/>
              <w:ind w:firstLine="0" w:firstLineChars="0"/>
            </w:pPr>
            <w:r>
              <w:rPr>
                <w:rFonts w:hint="eastAsia"/>
                <w:lang w:val="en-US" w:eastAsia="zh-CN"/>
              </w:rPr>
              <w:t>有效</w:t>
            </w:r>
            <w:r>
              <w:t>保障事业人员系统正常运行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rPr>
                <w:rFonts w:hint="eastAsia"/>
                <w:lang w:val="en-US" w:eastAsia="zh-CN"/>
              </w:rPr>
              <w:t>工作人员对系统满意度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25.医保政务外网网络服务费绩效目标表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13060524P00000710001H</w:t>
            </w:r>
          </w:p>
        </w:tc>
        <w:tc>
          <w:tcPr>
            <w:tcW w:w="1992" w:type="dxa"/>
            <w:gridSpan w:val="2"/>
            <w:vAlign w:val="center"/>
          </w:tcPr>
          <w:p>
            <w:pPr>
              <w:pStyle w:val="10"/>
            </w:pPr>
            <w:r>
              <w:t>项目名称</w:t>
            </w:r>
          </w:p>
        </w:tc>
        <w:tc>
          <w:tcPr>
            <w:tcW w:w="5973" w:type="dxa"/>
            <w:gridSpan w:val="3"/>
            <w:vAlign w:val="center"/>
          </w:tcPr>
          <w:p>
            <w:pPr>
              <w:pStyle w:val="12"/>
            </w:pPr>
            <w:r>
              <w:t>医保政务外网网络服务费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1.20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保障政务外网网络正常运行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1.20</w:t>
            </w:r>
          </w:p>
        </w:tc>
        <w:tc>
          <w:tcPr>
            <w:tcW w:w="1992" w:type="dxa"/>
            <w:gridSpan w:val="2"/>
            <w:vAlign w:val="center"/>
          </w:tcPr>
          <w:p>
            <w:pPr>
              <w:pStyle w:val="13"/>
            </w:pPr>
            <w:r>
              <w:t>1.20</w:t>
            </w:r>
          </w:p>
        </w:tc>
        <w:tc>
          <w:tcPr>
            <w:tcW w:w="3982" w:type="dxa"/>
            <w:gridSpan w:val="2"/>
            <w:vAlign w:val="center"/>
          </w:tcPr>
          <w:p>
            <w:pPr>
              <w:pStyle w:val="13"/>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保障政务外网网络正常运行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≤1.2</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保证政务外网相关工作正常开展，保障群众要求得以满足</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群众</w:t>
            </w:r>
            <w:r>
              <w:t>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26.运转保障-长期临时工经费绩效目标表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13060524P000001100294</w:t>
            </w:r>
          </w:p>
        </w:tc>
        <w:tc>
          <w:tcPr>
            <w:tcW w:w="1992" w:type="dxa"/>
            <w:gridSpan w:val="2"/>
            <w:vAlign w:val="center"/>
          </w:tcPr>
          <w:p>
            <w:pPr>
              <w:pStyle w:val="10"/>
            </w:pPr>
            <w:r>
              <w:t>项目名称</w:t>
            </w:r>
          </w:p>
        </w:tc>
        <w:tc>
          <w:tcPr>
            <w:tcW w:w="5973" w:type="dxa"/>
            <w:gridSpan w:val="3"/>
            <w:vAlign w:val="center"/>
          </w:tcPr>
          <w:p>
            <w:pPr>
              <w:pStyle w:val="12"/>
            </w:pPr>
            <w:r>
              <w:t>运转保障-长期临时工经费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21.36</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21.36</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主要用于保障临时人员工资发放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5.34</w:t>
            </w:r>
          </w:p>
        </w:tc>
        <w:tc>
          <w:tcPr>
            <w:tcW w:w="1991" w:type="dxa"/>
            <w:vAlign w:val="center"/>
          </w:tcPr>
          <w:p>
            <w:pPr>
              <w:pStyle w:val="13"/>
            </w:pPr>
            <w:r>
              <w:t>10.68</w:t>
            </w:r>
          </w:p>
        </w:tc>
        <w:tc>
          <w:tcPr>
            <w:tcW w:w="1992" w:type="dxa"/>
            <w:gridSpan w:val="2"/>
            <w:vAlign w:val="center"/>
          </w:tcPr>
          <w:p>
            <w:pPr>
              <w:pStyle w:val="13"/>
            </w:pPr>
            <w:r>
              <w:t>16.02</w:t>
            </w:r>
          </w:p>
        </w:tc>
        <w:tc>
          <w:tcPr>
            <w:tcW w:w="3982" w:type="dxa"/>
            <w:gridSpan w:val="2"/>
            <w:vAlign w:val="center"/>
          </w:tcPr>
          <w:p>
            <w:pPr>
              <w:pStyle w:val="13"/>
            </w:pPr>
            <w:r>
              <w:t>21.36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通过对5名临时工发放工资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临时人员人数</w:t>
            </w:r>
          </w:p>
        </w:tc>
        <w:tc>
          <w:tcPr>
            <w:tcW w:w="3983" w:type="dxa"/>
            <w:vAlign w:val="center"/>
          </w:tcPr>
          <w:p>
            <w:pPr>
              <w:pStyle w:val="12"/>
              <w:ind w:firstLine="0" w:firstLineChars="0"/>
            </w:pPr>
            <w:r>
              <w:t>临时人员人数</w:t>
            </w:r>
          </w:p>
        </w:tc>
        <w:tc>
          <w:tcPr>
            <w:tcW w:w="1991" w:type="dxa"/>
            <w:vAlign w:val="center"/>
          </w:tcPr>
          <w:p>
            <w:pPr>
              <w:pStyle w:val="12"/>
              <w:ind w:firstLine="0" w:firstLineChars="0"/>
            </w:pPr>
            <w:r>
              <w:rPr>
                <w:rFonts w:hint="eastAsia"/>
                <w:lang w:val="en-US" w:eastAsia="zh-CN"/>
              </w:rPr>
              <w:t>≥</w:t>
            </w:r>
            <w:r>
              <w:t>5人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4.27万元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保障临时工权益</w:t>
            </w:r>
          </w:p>
        </w:tc>
        <w:tc>
          <w:tcPr>
            <w:tcW w:w="3983" w:type="dxa"/>
            <w:vAlign w:val="center"/>
          </w:tcPr>
          <w:p>
            <w:pPr>
              <w:pStyle w:val="12"/>
              <w:ind w:firstLine="0" w:firstLineChars="0"/>
            </w:pPr>
            <w:r>
              <w:rPr>
                <w:rFonts w:hint="eastAsia"/>
                <w:lang w:val="en-US" w:eastAsia="zh-CN"/>
              </w:rPr>
              <w:t>通过及时发放工资，保障临时工权益</w:t>
            </w:r>
          </w:p>
        </w:tc>
        <w:tc>
          <w:tcPr>
            <w:tcW w:w="1991" w:type="dxa"/>
            <w:vAlign w:val="center"/>
          </w:tcPr>
          <w:p>
            <w:pPr>
              <w:pStyle w:val="12"/>
              <w:ind w:firstLine="0" w:firstLineChars="0"/>
            </w:pPr>
            <w:r>
              <w:rPr>
                <w:rFonts w:hint="eastAsia"/>
                <w:lang w:val="en-US" w:eastAsia="zh-CN"/>
              </w:rPr>
              <w:t>有效保障临时工权益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临时工</w:t>
            </w:r>
            <w:r>
              <w:t>满意度</w:t>
            </w:r>
          </w:p>
        </w:tc>
        <w:tc>
          <w:tcPr>
            <w:tcW w:w="3983" w:type="dxa"/>
            <w:vAlign w:val="center"/>
          </w:tcPr>
          <w:p>
            <w:pPr>
              <w:pStyle w:val="12"/>
              <w:ind w:firstLine="0" w:firstLineChars="0"/>
            </w:pPr>
            <w:r>
              <w:rPr>
                <w:rFonts w:hint="eastAsia"/>
                <w:lang w:val="en-US" w:eastAsia="zh-CN"/>
              </w:rPr>
              <w:t>临时工对工资发放时间</w:t>
            </w: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27.运转保障-劳务派遣经费绩效目标表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13060524P000002100286</w:t>
            </w:r>
          </w:p>
        </w:tc>
        <w:tc>
          <w:tcPr>
            <w:tcW w:w="1992" w:type="dxa"/>
            <w:gridSpan w:val="2"/>
            <w:vAlign w:val="center"/>
          </w:tcPr>
          <w:p>
            <w:pPr>
              <w:pStyle w:val="10"/>
            </w:pPr>
            <w:r>
              <w:t>项目名称</w:t>
            </w:r>
          </w:p>
        </w:tc>
        <w:tc>
          <w:tcPr>
            <w:tcW w:w="5973" w:type="dxa"/>
            <w:gridSpan w:val="3"/>
            <w:vAlign w:val="center"/>
          </w:tcPr>
          <w:p>
            <w:pPr>
              <w:pStyle w:val="12"/>
            </w:pPr>
            <w:r>
              <w:t>运转保障-劳务派遣经费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114.98</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114.98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28.75</w:t>
            </w:r>
          </w:p>
        </w:tc>
        <w:tc>
          <w:tcPr>
            <w:tcW w:w="1991" w:type="dxa"/>
            <w:vAlign w:val="center"/>
          </w:tcPr>
          <w:p>
            <w:pPr>
              <w:pStyle w:val="13"/>
            </w:pPr>
            <w:r>
              <w:t>57.49</w:t>
            </w:r>
          </w:p>
        </w:tc>
        <w:tc>
          <w:tcPr>
            <w:tcW w:w="1992" w:type="dxa"/>
            <w:gridSpan w:val="2"/>
            <w:vAlign w:val="center"/>
          </w:tcPr>
          <w:p>
            <w:pPr>
              <w:pStyle w:val="13"/>
            </w:pPr>
            <w:r>
              <w:t>86.24</w:t>
            </w:r>
          </w:p>
        </w:tc>
        <w:tc>
          <w:tcPr>
            <w:tcW w:w="3982" w:type="dxa"/>
            <w:gridSpan w:val="2"/>
            <w:vAlign w:val="center"/>
          </w:tcPr>
          <w:p>
            <w:pPr>
              <w:pStyle w:val="13"/>
            </w:pPr>
            <w:r>
              <w:t>114.98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通过对27名劳务派遣发放工资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27人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114.98万元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保障劳务派遣权益</w:t>
            </w:r>
          </w:p>
        </w:tc>
        <w:tc>
          <w:tcPr>
            <w:tcW w:w="3983" w:type="dxa"/>
            <w:vAlign w:val="center"/>
          </w:tcPr>
          <w:p>
            <w:pPr>
              <w:pStyle w:val="12"/>
              <w:ind w:firstLine="0" w:firstLineChars="0"/>
            </w:pPr>
            <w:r>
              <w:rPr>
                <w:rFonts w:hint="eastAsia"/>
                <w:lang w:val="en-US" w:eastAsia="zh-CN"/>
              </w:rPr>
              <w:t>通过及时发放工资，保障劳务派遣权益</w:t>
            </w:r>
          </w:p>
        </w:tc>
        <w:tc>
          <w:tcPr>
            <w:tcW w:w="1991" w:type="dxa"/>
            <w:vAlign w:val="center"/>
          </w:tcPr>
          <w:p>
            <w:pPr>
              <w:pStyle w:val="12"/>
              <w:ind w:firstLine="0" w:firstLineChars="0"/>
            </w:pPr>
            <w:r>
              <w:rPr>
                <w:rFonts w:hint="eastAsia"/>
                <w:lang w:val="en-US" w:eastAsia="zh-CN"/>
              </w:rPr>
              <w:t>有效保障劳务派遣权益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劳务派遣人员</w:t>
            </w:r>
            <w:r>
              <w:t>满意度</w:t>
            </w:r>
          </w:p>
        </w:tc>
        <w:tc>
          <w:tcPr>
            <w:tcW w:w="3983" w:type="dxa"/>
            <w:vAlign w:val="center"/>
          </w:tcPr>
          <w:p>
            <w:pPr>
              <w:pStyle w:val="12"/>
              <w:ind w:firstLine="0" w:firstLineChars="0"/>
            </w:pPr>
            <w:r>
              <w:rPr>
                <w:rFonts w:hint="eastAsia"/>
                <w:lang w:val="en-US" w:eastAsia="zh-CN"/>
              </w:rPr>
              <w:t>劳务派遣人员对工资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28.运转保障-市管会自收自支经费绩效目标表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13060524P00000310028U</w:t>
            </w:r>
          </w:p>
        </w:tc>
        <w:tc>
          <w:tcPr>
            <w:tcW w:w="1992" w:type="dxa"/>
            <w:gridSpan w:val="2"/>
            <w:vAlign w:val="center"/>
          </w:tcPr>
          <w:p>
            <w:pPr>
              <w:pStyle w:val="10"/>
            </w:pPr>
            <w:r>
              <w:t>项目名称</w:t>
            </w:r>
          </w:p>
        </w:tc>
        <w:tc>
          <w:tcPr>
            <w:tcW w:w="5973" w:type="dxa"/>
            <w:gridSpan w:val="3"/>
            <w:vAlign w:val="center"/>
          </w:tcPr>
          <w:p>
            <w:pPr>
              <w:pStyle w:val="12"/>
            </w:pPr>
            <w:r>
              <w:t>运转保障-市管会自收自支经费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141.75</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141.75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保障市管会调入人员工资福利支出，保障办公正常运转。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35.44</w:t>
            </w:r>
          </w:p>
        </w:tc>
        <w:tc>
          <w:tcPr>
            <w:tcW w:w="1991" w:type="dxa"/>
            <w:vAlign w:val="center"/>
          </w:tcPr>
          <w:p>
            <w:pPr>
              <w:pStyle w:val="13"/>
            </w:pPr>
            <w:r>
              <w:t>70.88</w:t>
            </w:r>
          </w:p>
        </w:tc>
        <w:tc>
          <w:tcPr>
            <w:tcW w:w="1992" w:type="dxa"/>
            <w:gridSpan w:val="2"/>
            <w:vAlign w:val="center"/>
          </w:tcPr>
          <w:p>
            <w:pPr>
              <w:pStyle w:val="13"/>
            </w:pPr>
            <w:r>
              <w:t>106.32</w:t>
            </w:r>
          </w:p>
        </w:tc>
        <w:tc>
          <w:tcPr>
            <w:tcW w:w="3982" w:type="dxa"/>
            <w:gridSpan w:val="2"/>
            <w:vAlign w:val="center"/>
          </w:tcPr>
          <w:p>
            <w:pPr>
              <w:pStyle w:val="13"/>
            </w:pPr>
            <w:r>
              <w:t>141.75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通过对12名调入人员发放工资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12人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11.82万元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rPr>
                <w:rFonts w:hint="eastAsia"/>
                <w:lang w:val="en-US" w:eastAsia="zh-CN"/>
              </w:rPr>
              <w:t>保障调入人员权益</w:t>
            </w:r>
          </w:p>
        </w:tc>
        <w:tc>
          <w:tcPr>
            <w:tcW w:w="3983" w:type="dxa"/>
            <w:vAlign w:val="center"/>
          </w:tcPr>
          <w:p>
            <w:pPr>
              <w:pStyle w:val="12"/>
              <w:ind w:firstLine="0" w:firstLineChars="0"/>
            </w:pPr>
            <w:r>
              <w:rPr>
                <w:rFonts w:hint="eastAsia"/>
                <w:lang w:val="en-US" w:eastAsia="zh-CN"/>
              </w:rPr>
              <w:t>通过及时发放工资，保障调入人员权益</w:t>
            </w:r>
          </w:p>
        </w:tc>
        <w:tc>
          <w:tcPr>
            <w:tcW w:w="1991" w:type="dxa"/>
            <w:vAlign w:val="center"/>
          </w:tcPr>
          <w:p>
            <w:pPr>
              <w:pStyle w:val="12"/>
              <w:ind w:firstLine="0" w:firstLineChars="0"/>
            </w:pPr>
            <w:r>
              <w:rPr>
                <w:rFonts w:hint="eastAsia"/>
                <w:lang w:val="en-US" w:eastAsia="zh-CN"/>
              </w:rPr>
              <w:t>有效保障调入人员权益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满意度</w:t>
            </w:r>
          </w:p>
        </w:tc>
        <w:tc>
          <w:tcPr>
            <w:tcW w:w="3983" w:type="dxa"/>
            <w:vAlign w:val="center"/>
          </w:tcPr>
          <w:p>
            <w:pPr>
              <w:pStyle w:val="12"/>
              <w:ind w:firstLine="0" w:firstLineChars="0"/>
            </w:pP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29.政务云系统服务费绩效目标表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13060524P000005100016</w:t>
            </w:r>
          </w:p>
        </w:tc>
        <w:tc>
          <w:tcPr>
            <w:tcW w:w="1992" w:type="dxa"/>
            <w:gridSpan w:val="2"/>
            <w:vAlign w:val="center"/>
          </w:tcPr>
          <w:p>
            <w:pPr>
              <w:pStyle w:val="10"/>
            </w:pPr>
            <w:r>
              <w:t>项目名称</w:t>
            </w:r>
          </w:p>
        </w:tc>
        <w:tc>
          <w:tcPr>
            <w:tcW w:w="5973" w:type="dxa"/>
            <w:gridSpan w:val="3"/>
            <w:vAlign w:val="center"/>
          </w:tcPr>
          <w:p>
            <w:pPr>
              <w:pStyle w:val="12"/>
            </w:pPr>
            <w:r>
              <w:t>政务云系统服务费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保障政务云系统运行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w:t>
            </w:r>
            <w:r>
              <w:t>政务云系统</w:t>
            </w:r>
            <w:r>
              <w:rPr>
                <w:rFonts w:hint="eastAsia"/>
                <w:lang w:eastAsia="zh-CN"/>
              </w:rPr>
              <w:t>，</w:t>
            </w:r>
            <w:r>
              <w:t>保障政务云系统运行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维护系统</w:t>
            </w:r>
            <w:r>
              <w:t>数量</w:t>
            </w:r>
          </w:p>
        </w:tc>
        <w:tc>
          <w:tcPr>
            <w:tcW w:w="3983" w:type="dxa"/>
            <w:vAlign w:val="center"/>
          </w:tcPr>
          <w:p>
            <w:pPr>
              <w:pStyle w:val="12"/>
              <w:ind w:firstLine="0" w:firstLineChars="0"/>
            </w:pPr>
            <w:r>
              <w:rPr>
                <w:rFonts w:hint="eastAsia"/>
                <w:lang w:val="en-US" w:eastAsia="zh-CN"/>
              </w:rPr>
              <w:t>维护</w:t>
            </w:r>
            <w:r>
              <w:t>政务云系统数量</w:t>
            </w:r>
          </w:p>
        </w:tc>
        <w:tc>
          <w:tcPr>
            <w:tcW w:w="1991" w:type="dxa"/>
            <w:vAlign w:val="center"/>
          </w:tcPr>
          <w:p>
            <w:pPr>
              <w:pStyle w:val="12"/>
              <w:ind w:firstLine="0" w:firstLineChars="0"/>
            </w:pP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t>运转保障率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w:t>
            </w:r>
            <w:r>
              <w:t>政务云系统</w:t>
            </w:r>
            <w:r>
              <w:rPr>
                <w:rFonts w:hint="eastAsia"/>
                <w:lang w:val="en-US" w:eastAsia="zh-CN"/>
              </w:rPr>
              <w:t>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w:t>
            </w:r>
            <w:r>
              <w:t>政务云系统</w:t>
            </w:r>
            <w:r>
              <w:rPr>
                <w:rFonts w:hint="eastAsia"/>
                <w:lang w:val="en-US" w:eastAsia="zh-CN"/>
              </w:rPr>
              <w:t>成本</w:t>
            </w:r>
          </w:p>
        </w:tc>
        <w:tc>
          <w:tcPr>
            <w:tcW w:w="1991" w:type="dxa"/>
            <w:vAlign w:val="center"/>
          </w:tcPr>
          <w:p>
            <w:pPr>
              <w:pStyle w:val="12"/>
              <w:ind w:firstLine="0" w:firstLineChars="0"/>
            </w:pPr>
            <w:r>
              <w:rPr>
                <w:rFonts w:hint="eastAsia"/>
                <w:lang w:val="en-US" w:eastAsia="zh-CN"/>
              </w:rPr>
              <w:t>≤</w:t>
            </w:r>
            <w:r>
              <w:t>1万元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保障</w:t>
            </w:r>
            <w:r>
              <w:rPr>
                <w:rFonts w:hint="eastAsia"/>
                <w:lang w:val="en-US" w:eastAsia="zh-CN"/>
              </w:rPr>
              <w:t>政务云系统</w:t>
            </w:r>
            <w:r>
              <w:t>正常运行</w:t>
            </w:r>
          </w:p>
        </w:tc>
        <w:tc>
          <w:tcPr>
            <w:tcW w:w="3983" w:type="dxa"/>
            <w:vAlign w:val="center"/>
          </w:tcPr>
          <w:p>
            <w:pPr>
              <w:pStyle w:val="12"/>
              <w:ind w:firstLine="0" w:firstLineChars="0"/>
            </w:pPr>
            <w:r>
              <w:rPr>
                <w:rFonts w:hint="eastAsia"/>
                <w:lang w:val="en-US" w:eastAsia="zh-CN"/>
              </w:rPr>
              <w:t>通过维护政务云系统</w:t>
            </w:r>
            <w:r>
              <w:rPr>
                <w:rFonts w:hint="eastAsia"/>
                <w:lang w:eastAsia="zh-CN"/>
              </w:rPr>
              <w:t>，</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有效</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工作人员对系统满意度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30.中高级职称评审费（非税收入安排的支出）绩效目标表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13060524P00001110001N</w:t>
            </w:r>
          </w:p>
        </w:tc>
        <w:tc>
          <w:tcPr>
            <w:tcW w:w="1992" w:type="dxa"/>
            <w:gridSpan w:val="2"/>
            <w:vAlign w:val="center"/>
          </w:tcPr>
          <w:p>
            <w:pPr>
              <w:pStyle w:val="10"/>
            </w:pPr>
            <w:r>
              <w:t>项目名称</w:t>
            </w:r>
          </w:p>
        </w:tc>
        <w:tc>
          <w:tcPr>
            <w:tcW w:w="5973" w:type="dxa"/>
            <w:gridSpan w:val="3"/>
            <w:vAlign w:val="center"/>
          </w:tcPr>
          <w:p>
            <w:pPr>
              <w:pStyle w:val="12"/>
            </w:pPr>
            <w:r>
              <w:t>中高级职称评审费（非税收入安排的支出）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2.31</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2.31</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保障中高级职称评审费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val="en-US" w:eastAsia="zh-CN"/>
              </w:rPr>
              <w:t>通过评审60个职称,</w:t>
            </w:r>
            <w:r>
              <w:t>保障</w:t>
            </w:r>
            <w:r>
              <w:rPr>
                <w:rFonts w:hint="eastAsia"/>
                <w:lang w:eastAsia="zh-CN"/>
              </w:rPr>
              <w:t>被评审人资格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评审</w:t>
            </w:r>
            <w:r>
              <w:t>数量</w:t>
            </w:r>
          </w:p>
        </w:tc>
        <w:tc>
          <w:tcPr>
            <w:tcW w:w="3983" w:type="dxa"/>
            <w:vAlign w:val="center"/>
          </w:tcPr>
          <w:p>
            <w:pPr>
              <w:pStyle w:val="12"/>
              <w:ind w:firstLine="0" w:firstLineChars="0"/>
            </w:pPr>
            <w:r>
              <w:t>完成</w:t>
            </w:r>
            <w:r>
              <w:rPr>
                <w:rFonts w:hint="eastAsia"/>
                <w:lang w:val="en-US" w:eastAsia="zh-CN"/>
              </w:rPr>
              <w:t>评审</w:t>
            </w:r>
            <w:r>
              <w:t>数量</w:t>
            </w:r>
          </w:p>
        </w:tc>
        <w:tc>
          <w:tcPr>
            <w:tcW w:w="1991" w:type="dxa"/>
            <w:vAlign w:val="center"/>
          </w:tcPr>
          <w:p>
            <w:pPr>
              <w:pStyle w:val="12"/>
              <w:ind w:firstLine="0" w:firstLineChars="0"/>
            </w:pPr>
            <w:r>
              <w:t>≥</w:t>
            </w:r>
            <w:r>
              <w:rPr>
                <w:rFonts w:hint="eastAsia"/>
                <w:lang w:val="en-US" w:eastAsia="zh-CN"/>
              </w:rPr>
              <w:t>60个</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合格</w:t>
            </w:r>
            <w:r>
              <w:t>率</w:t>
            </w:r>
          </w:p>
        </w:tc>
        <w:tc>
          <w:tcPr>
            <w:tcW w:w="3983" w:type="dxa"/>
            <w:vAlign w:val="center"/>
          </w:tcPr>
          <w:p>
            <w:pPr>
              <w:pStyle w:val="12"/>
              <w:ind w:firstLine="0" w:firstLineChars="0"/>
            </w:pPr>
            <w:r>
              <w:rPr>
                <w:rFonts w:hint="eastAsia"/>
                <w:lang w:val="en-US" w:eastAsia="zh-CN"/>
              </w:rPr>
              <w:t>评审合格</w:t>
            </w:r>
            <w:r>
              <w:t>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评审时间</w:t>
            </w:r>
          </w:p>
        </w:tc>
        <w:tc>
          <w:tcPr>
            <w:tcW w:w="3983" w:type="dxa"/>
            <w:vAlign w:val="center"/>
          </w:tcPr>
          <w:p>
            <w:pPr>
              <w:pStyle w:val="12"/>
              <w:ind w:firstLine="0" w:firstLineChars="0"/>
            </w:pPr>
            <w:r>
              <w:rPr>
                <w:rFonts w:hint="eastAsia"/>
                <w:lang w:val="en-US" w:eastAsia="zh-CN"/>
              </w:rPr>
              <w:t>评审完成时间</w:t>
            </w:r>
          </w:p>
        </w:tc>
        <w:tc>
          <w:tcPr>
            <w:tcW w:w="1991" w:type="dxa"/>
            <w:vAlign w:val="center"/>
          </w:tcPr>
          <w:p>
            <w:pPr>
              <w:pStyle w:val="12"/>
              <w:ind w:firstLine="0" w:firstLineChars="0"/>
            </w:pPr>
            <w:r>
              <w:rPr>
                <w:rFonts w:hint="eastAsia"/>
                <w:lang w:val="en-US" w:eastAsia="zh-CN"/>
              </w:rPr>
              <w:t>≤90天</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评审费用</w:t>
            </w:r>
          </w:p>
        </w:tc>
        <w:tc>
          <w:tcPr>
            <w:tcW w:w="3983" w:type="dxa"/>
            <w:vAlign w:val="center"/>
          </w:tcPr>
          <w:p/>
          <w:p>
            <w:pPr>
              <w:pStyle w:val="12"/>
              <w:ind w:firstLine="0" w:firstLineChars="0"/>
            </w:pPr>
            <w:r>
              <w:rPr>
                <w:rFonts w:hint="eastAsia"/>
                <w:lang w:val="en-US" w:eastAsia="zh-CN"/>
              </w:rPr>
              <w:t>平均每次评审费用</w:t>
            </w:r>
          </w:p>
        </w:tc>
        <w:tc>
          <w:tcPr>
            <w:tcW w:w="1991" w:type="dxa"/>
            <w:vAlign w:val="center"/>
          </w:tcPr>
          <w:p>
            <w:pPr>
              <w:pStyle w:val="12"/>
              <w:ind w:firstLine="0" w:firstLineChars="0"/>
            </w:pPr>
            <w:r>
              <w:rPr>
                <w:rFonts w:hint="eastAsia"/>
                <w:lang w:val="en-US" w:eastAsia="zh-CN"/>
              </w:rPr>
              <w:t>≤0.039</w:t>
            </w:r>
            <w:r>
              <w:t>万元</w:t>
            </w:r>
          </w:p>
        </w:tc>
        <w:tc>
          <w:tcPr>
            <w:tcW w:w="1991" w:type="dxa"/>
            <w:vAlign w:val="center"/>
          </w:tcPr>
          <w:p/>
          <w:p>
            <w:pPr>
              <w:pStyle w:val="12"/>
              <w:ind w:firstLine="0" w:firstLineChars="0"/>
            </w:pPr>
            <w:r>
              <w:rPr>
                <w:rFonts w:hint="eastAsia"/>
                <w:lang w:val="en-US" w:eastAsia="zh-CN"/>
              </w:rPr>
              <w:t xml:space="preserve">2024预算测算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hint="eastAsia" w:eastAsia="方正书宋_GBK"/>
                <w:lang w:eastAsia="zh-CN"/>
              </w:rPr>
            </w:pPr>
            <w:r>
              <w:rPr>
                <w:rFonts w:hint="eastAsia"/>
                <w:lang w:eastAsia="zh-CN"/>
              </w:rPr>
              <w:t>提高评审准确率</w:t>
            </w:r>
          </w:p>
        </w:tc>
        <w:tc>
          <w:tcPr>
            <w:tcW w:w="3983" w:type="dxa"/>
            <w:vAlign w:val="center"/>
          </w:tcPr>
          <w:p>
            <w:pPr>
              <w:pStyle w:val="12"/>
              <w:ind w:firstLine="0" w:firstLineChars="0"/>
              <w:rPr>
                <w:rFonts w:hint="eastAsia" w:eastAsia="方正书宋_GBK"/>
                <w:lang w:eastAsia="zh-CN"/>
              </w:rPr>
            </w:pPr>
            <w:r>
              <w:rPr>
                <w:rFonts w:hint="eastAsia"/>
                <w:lang w:eastAsia="zh-CN"/>
              </w:rPr>
              <w:t>提高申请中高级职称人员评审准确性</w:t>
            </w:r>
          </w:p>
        </w:tc>
        <w:tc>
          <w:tcPr>
            <w:tcW w:w="1991" w:type="dxa"/>
            <w:vAlign w:val="center"/>
          </w:tcPr>
          <w:p>
            <w:pPr>
              <w:pStyle w:val="12"/>
              <w:ind w:firstLine="0" w:firstLineChars="0"/>
            </w:pPr>
            <w:r>
              <w:rPr>
                <w:rFonts w:hint="eastAsia"/>
                <w:lang w:val="en-US" w:eastAsia="zh-CN"/>
              </w:rPr>
              <w:t>有效提高评审准确</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eastAsia" w:eastAsia="宋体"/>
                <w:lang w:eastAsia="zh-CN"/>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31.2024年党群工作部就业专项资金绩效目标表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13060524P004484100027</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主要用于支付符合补贴人员的资金，保障符合补贴人员金正常发放。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通过给不少于35人发放补贴，提高被补贴人员的生活质量。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享受补贴</w:t>
            </w:r>
            <w:r>
              <w:rPr>
                <w:rFonts w:hint="eastAsia"/>
                <w:lang w:val="en-US" w:eastAsia="zh-CN"/>
              </w:rPr>
              <w:t>人数</w:t>
            </w:r>
          </w:p>
        </w:tc>
        <w:tc>
          <w:tcPr>
            <w:tcW w:w="3983" w:type="dxa"/>
            <w:vAlign w:val="center"/>
          </w:tcPr>
          <w:p>
            <w:pPr>
              <w:pStyle w:val="12"/>
              <w:ind w:firstLine="0" w:firstLineChars="0"/>
            </w:pPr>
            <w:r>
              <w:t>符合政策的高校毕业生享受补贴</w:t>
            </w:r>
            <w:r>
              <w:rPr>
                <w:rFonts w:hint="eastAsia"/>
                <w:lang w:val="en-US" w:eastAsia="zh-CN"/>
              </w:rPr>
              <w:t>人数</w:t>
            </w:r>
          </w:p>
        </w:tc>
        <w:tc>
          <w:tcPr>
            <w:tcW w:w="1991" w:type="dxa"/>
            <w:vAlign w:val="center"/>
          </w:tcPr>
          <w:p>
            <w:pPr>
              <w:pStyle w:val="12"/>
              <w:ind w:firstLine="0" w:firstLineChars="0"/>
              <w:rPr>
                <w:rFonts w:hint="default" w:eastAsia="方正书宋_GBK"/>
                <w:lang w:val="en-US" w:eastAsia="zh-CN"/>
              </w:rPr>
            </w:pPr>
            <w:r>
              <w:t>≥</w:t>
            </w:r>
            <w:r>
              <w:rPr>
                <w:rFonts w:hint="eastAsia"/>
                <w:lang w:val="en-US" w:eastAsia="zh-CN"/>
              </w:rPr>
              <w:t>35人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t>补贴发放精准率</w:t>
            </w:r>
          </w:p>
        </w:tc>
        <w:tc>
          <w:tcPr>
            <w:tcW w:w="3983" w:type="dxa"/>
            <w:vAlign w:val="center"/>
          </w:tcPr>
          <w:p>
            <w:pPr>
              <w:pStyle w:val="12"/>
              <w:ind w:firstLine="0" w:firstLineChars="0"/>
            </w:pPr>
            <w:r>
              <w:t>享受补贴人员补贴发放精准率</w:t>
            </w:r>
          </w:p>
        </w:tc>
        <w:tc>
          <w:tcPr>
            <w:tcW w:w="1991" w:type="dxa"/>
            <w:vAlign w:val="center"/>
          </w:tcPr>
          <w:p>
            <w:pPr>
              <w:pStyle w:val="12"/>
              <w:ind w:firstLine="0" w:firstLineChars="0"/>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t>发放及时率</w:t>
            </w:r>
          </w:p>
        </w:tc>
        <w:tc>
          <w:tcPr>
            <w:tcW w:w="3983" w:type="dxa"/>
            <w:vAlign w:val="center"/>
          </w:tcPr>
          <w:p>
            <w:pPr>
              <w:pStyle w:val="12"/>
              <w:ind w:firstLine="0" w:firstLineChars="0"/>
            </w:pPr>
            <w:r>
              <w:t>享受补贴人员资金发放及时率</w:t>
            </w:r>
          </w:p>
        </w:tc>
        <w:tc>
          <w:tcPr>
            <w:tcW w:w="1991" w:type="dxa"/>
            <w:vAlign w:val="center"/>
          </w:tcPr>
          <w:p>
            <w:pPr>
              <w:pStyle w:val="12"/>
              <w:ind w:firstLine="0" w:firstLineChars="0"/>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补助资金总量</w:t>
            </w:r>
          </w:p>
        </w:tc>
        <w:tc>
          <w:tcPr>
            <w:tcW w:w="3983" w:type="dxa"/>
            <w:vAlign w:val="center"/>
          </w:tcPr>
          <w:p>
            <w:pPr>
              <w:pStyle w:val="12"/>
              <w:ind w:firstLine="0" w:firstLineChars="0"/>
            </w:pPr>
            <w:r>
              <w:t>补助资金总量</w:t>
            </w:r>
          </w:p>
        </w:tc>
        <w:tc>
          <w:tcPr>
            <w:tcW w:w="1991" w:type="dxa"/>
            <w:vAlign w:val="center"/>
          </w:tcPr>
          <w:p>
            <w:pPr>
              <w:pStyle w:val="12"/>
              <w:ind w:firstLine="0" w:firstLineChars="0"/>
            </w:pPr>
            <w:r>
              <w:t>≤20万元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rPr>
                <w:rFonts w:hint="eastAsia"/>
                <w:lang w:val="en-US" w:eastAsia="zh-CN"/>
              </w:rPr>
              <w:t>提高受补助人员生活质量</w:t>
            </w:r>
          </w:p>
        </w:tc>
        <w:tc>
          <w:tcPr>
            <w:tcW w:w="3983" w:type="dxa"/>
            <w:vAlign w:val="center"/>
          </w:tcPr>
          <w:p>
            <w:pPr>
              <w:pStyle w:val="12"/>
              <w:ind w:firstLine="0" w:firstLineChars="0"/>
            </w:pPr>
            <w:r>
              <w:rPr>
                <w:rFonts w:hint="eastAsia"/>
                <w:lang w:val="en-US" w:eastAsia="zh-CN"/>
              </w:rPr>
              <w:t>通过发放补贴，提高受补助人员生活质量</w:t>
            </w:r>
          </w:p>
        </w:tc>
        <w:tc>
          <w:tcPr>
            <w:tcW w:w="1991" w:type="dxa"/>
            <w:vAlign w:val="center"/>
          </w:tcPr>
          <w:p>
            <w:pPr>
              <w:pStyle w:val="12"/>
              <w:ind w:firstLine="0" w:firstLineChars="0"/>
            </w:pPr>
            <w:r>
              <w:rPr>
                <w:rFonts w:hint="eastAsia"/>
                <w:lang w:val="en-US" w:eastAsia="zh-CN"/>
              </w:rPr>
              <w:t>有效提高受补助人员生活质量</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补助对象满意度</w:t>
            </w:r>
          </w:p>
        </w:tc>
        <w:tc>
          <w:tcPr>
            <w:tcW w:w="3983" w:type="dxa"/>
            <w:vAlign w:val="center"/>
          </w:tcPr>
          <w:p>
            <w:pPr>
              <w:pStyle w:val="12"/>
              <w:ind w:firstLine="0" w:firstLineChars="0"/>
            </w:pPr>
            <w:r>
              <w:t>补助对象满意度</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32.2024年党群工作部就业专项资金绩效目标表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13060524P00448410004E</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主要用于高校毕业生公益性岗位补贴。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5.00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通过发放一类补贴，提高被补贴人员生活质量。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发放补助种类</w:t>
            </w:r>
          </w:p>
        </w:tc>
        <w:tc>
          <w:tcPr>
            <w:tcW w:w="3983" w:type="dxa"/>
            <w:vAlign w:val="center"/>
          </w:tcPr>
          <w:p>
            <w:pPr>
              <w:pStyle w:val="12"/>
            </w:pPr>
            <w:r>
              <w:t>发放补助种类</w:t>
            </w:r>
          </w:p>
        </w:tc>
        <w:tc>
          <w:tcPr>
            <w:tcW w:w="1991" w:type="dxa"/>
            <w:vAlign w:val="center"/>
          </w:tcPr>
          <w:p>
            <w:pPr>
              <w:pStyle w:val="12"/>
            </w:pPr>
            <w:r>
              <w:t>1类</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补助资金发放完成率</w:t>
            </w:r>
          </w:p>
        </w:tc>
        <w:tc>
          <w:tcPr>
            <w:tcW w:w="3983" w:type="dxa"/>
            <w:vAlign w:val="center"/>
          </w:tcPr>
          <w:p>
            <w:pPr>
              <w:pStyle w:val="12"/>
            </w:pPr>
            <w:r>
              <w:t>补助资金发放完成率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补助资金下达时限</w:t>
            </w:r>
          </w:p>
        </w:tc>
        <w:tc>
          <w:tcPr>
            <w:tcW w:w="3983" w:type="dxa"/>
            <w:vAlign w:val="center"/>
          </w:tcPr>
          <w:p>
            <w:pPr>
              <w:pStyle w:val="12"/>
            </w:pPr>
            <w:r>
              <w:t>补助资金下达最晚时间</w:t>
            </w:r>
          </w:p>
        </w:tc>
        <w:tc>
          <w:tcPr>
            <w:tcW w:w="1991" w:type="dxa"/>
            <w:vAlign w:val="center"/>
          </w:tcPr>
          <w:p>
            <w:pPr>
              <w:pStyle w:val="12"/>
            </w:pPr>
            <w:r>
              <w:t>12月</w:t>
            </w:r>
            <w:r>
              <w:rPr>
                <w:rFonts w:hint="eastAsia"/>
                <w:lang w:val="en-US" w:eastAsia="zh-CN"/>
              </w:rPr>
              <w:t>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补助资金总量</w:t>
            </w:r>
          </w:p>
        </w:tc>
        <w:tc>
          <w:tcPr>
            <w:tcW w:w="3983" w:type="dxa"/>
            <w:vAlign w:val="center"/>
          </w:tcPr>
          <w:p>
            <w:pPr>
              <w:pStyle w:val="12"/>
            </w:pPr>
            <w:r>
              <w:t>补助资金总量</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受补助人群生活水平提高程度</w:t>
            </w:r>
          </w:p>
        </w:tc>
        <w:tc>
          <w:tcPr>
            <w:tcW w:w="3983" w:type="dxa"/>
            <w:vAlign w:val="center"/>
          </w:tcPr>
          <w:p>
            <w:pPr>
              <w:pStyle w:val="12"/>
            </w:pPr>
            <w:r>
              <w:t>受补助人群生活水平提高程度</w:t>
            </w:r>
          </w:p>
        </w:tc>
        <w:tc>
          <w:tcPr>
            <w:tcW w:w="1991" w:type="dxa"/>
            <w:vAlign w:val="center"/>
          </w:tcPr>
          <w:p>
            <w:pPr>
              <w:pStyle w:val="12"/>
            </w:pPr>
            <w:r>
              <w:t>≥10%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补助对象满意度</w:t>
            </w:r>
          </w:p>
        </w:tc>
        <w:tc>
          <w:tcPr>
            <w:tcW w:w="3983" w:type="dxa"/>
            <w:vAlign w:val="center"/>
          </w:tcPr>
          <w:p>
            <w:pPr>
              <w:pStyle w:val="12"/>
            </w:pPr>
            <w:r>
              <w:t>补助对象满意度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33.2024年度下派选调生到村工作中央补助资金-保财行【2023】12号绩效目标表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13060524P00450110004B</w:t>
            </w:r>
          </w:p>
        </w:tc>
        <w:tc>
          <w:tcPr>
            <w:tcW w:w="1992" w:type="dxa"/>
            <w:gridSpan w:val="2"/>
            <w:vAlign w:val="center"/>
          </w:tcPr>
          <w:p>
            <w:pPr>
              <w:pStyle w:val="10"/>
            </w:pPr>
            <w:r>
              <w:t>项目名称</w:t>
            </w:r>
          </w:p>
        </w:tc>
        <w:tc>
          <w:tcPr>
            <w:tcW w:w="5973" w:type="dxa"/>
            <w:gridSpan w:val="3"/>
            <w:vAlign w:val="center"/>
          </w:tcPr>
          <w:p>
            <w:pPr>
              <w:pStyle w:val="12"/>
            </w:pPr>
            <w:r>
              <w:t>2024年度下派选调生到村工作中央补助资金-保财行【2023】12号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5.74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5.74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解决到村任职选调生的后顾之忧，帮助他们尽快适应基层工作。加强对到村任职选调生的教育培训，按要求组织开展国情调研，组织他们多参与化解复杂矛盾和问题，让他们在基层真正经受实践锻炼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1.44</w:t>
            </w:r>
          </w:p>
        </w:tc>
        <w:tc>
          <w:tcPr>
            <w:tcW w:w="1991" w:type="dxa"/>
            <w:vAlign w:val="center"/>
          </w:tcPr>
          <w:p>
            <w:pPr>
              <w:pStyle w:val="13"/>
            </w:pPr>
            <w:r>
              <w:t>2.87</w:t>
            </w:r>
          </w:p>
        </w:tc>
        <w:tc>
          <w:tcPr>
            <w:tcW w:w="1992" w:type="dxa"/>
            <w:gridSpan w:val="2"/>
            <w:vAlign w:val="center"/>
          </w:tcPr>
          <w:p>
            <w:pPr>
              <w:pStyle w:val="13"/>
            </w:pPr>
            <w:r>
              <w:t>4.04</w:t>
            </w:r>
          </w:p>
        </w:tc>
        <w:tc>
          <w:tcPr>
            <w:tcW w:w="3982" w:type="dxa"/>
            <w:gridSpan w:val="2"/>
            <w:vAlign w:val="center"/>
          </w:tcPr>
          <w:p>
            <w:pPr>
              <w:pStyle w:val="13"/>
            </w:pPr>
            <w:r>
              <w:t>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1.解决到村任职选调生的后顾之忧，帮助他们尽快适应基层工作。</w:t>
            </w:r>
          </w:p>
          <w:p>
            <w:pPr>
              <w:pStyle w:val="12"/>
            </w:pPr>
            <w:r>
              <w:t>2.加强对到村任职选调生的教育培训，按要求组织开展国情调研，组织他们多参与化解复杂矛盾和问题，让他们在基层真正经受实践锻炼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保障补贴对象人数</w:t>
            </w:r>
          </w:p>
        </w:tc>
        <w:tc>
          <w:tcPr>
            <w:tcW w:w="3983" w:type="dxa"/>
            <w:vAlign w:val="center"/>
          </w:tcPr>
          <w:p>
            <w:pPr>
              <w:pStyle w:val="12"/>
              <w:ind w:firstLine="0" w:firstLineChars="0"/>
            </w:pPr>
            <w:r>
              <w:t>保障补贴对象人数</w:t>
            </w:r>
          </w:p>
        </w:tc>
        <w:tc>
          <w:tcPr>
            <w:tcW w:w="1991" w:type="dxa"/>
            <w:vAlign w:val="center"/>
          </w:tcPr>
          <w:p>
            <w:pPr>
              <w:pStyle w:val="12"/>
              <w:ind w:firstLine="0" w:firstLineChars="0"/>
            </w:pPr>
            <w:r>
              <w:rPr>
                <w:rFonts w:hint="eastAsia"/>
                <w:lang w:val="en-US" w:eastAsia="zh-CN"/>
              </w:rPr>
              <w:t>≥8人</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保障覆盖率</w:t>
            </w:r>
          </w:p>
        </w:tc>
        <w:tc>
          <w:tcPr>
            <w:tcW w:w="3983" w:type="dxa"/>
            <w:vAlign w:val="center"/>
          </w:tcPr>
          <w:p>
            <w:pPr>
              <w:pStyle w:val="12"/>
              <w:ind w:firstLine="0" w:firstLineChars="0"/>
            </w:pPr>
            <w:r>
              <w:rPr>
                <w:rFonts w:hint="eastAsia"/>
                <w:lang w:val="en-US" w:eastAsia="zh-CN"/>
              </w:rPr>
              <w:t>保障人数覆盖率</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补贴发放时间</w:t>
            </w:r>
          </w:p>
        </w:tc>
        <w:tc>
          <w:tcPr>
            <w:tcW w:w="3983" w:type="dxa"/>
            <w:vAlign w:val="center"/>
          </w:tcPr>
          <w:p>
            <w:pPr>
              <w:pStyle w:val="12"/>
              <w:ind w:firstLine="0" w:firstLineChars="0"/>
            </w:pPr>
            <w:r>
              <w:rPr>
                <w:rFonts w:hint="eastAsia"/>
                <w:lang w:val="en-US" w:eastAsia="zh-CN"/>
              </w:rPr>
              <w:t>补贴发放完成时间</w:t>
            </w:r>
          </w:p>
        </w:tc>
        <w:tc>
          <w:tcPr>
            <w:tcW w:w="1991" w:type="dxa"/>
            <w:vAlign w:val="center"/>
          </w:tcPr>
          <w:p>
            <w:pPr>
              <w:pStyle w:val="12"/>
              <w:ind w:firstLine="0" w:firstLineChars="0"/>
            </w:pPr>
            <w:r>
              <w:rPr>
                <w:rFonts w:hint="eastAsia"/>
                <w:lang w:val="en-US" w:eastAsia="zh-CN"/>
              </w:rPr>
              <w:t>12月底前</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项目总成本</w:t>
            </w:r>
          </w:p>
        </w:tc>
        <w:tc>
          <w:tcPr>
            <w:tcW w:w="3983" w:type="dxa"/>
            <w:vAlign w:val="center"/>
          </w:tcPr>
          <w:p>
            <w:pPr>
              <w:pStyle w:val="12"/>
              <w:ind w:firstLine="0" w:firstLineChars="0"/>
            </w:pPr>
            <w:r>
              <w:t>项目总成本</w:t>
            </w:r>
          </w:p>
        </w:tc>
        <w:tc>
          <w:tcPr>
            <w:tcW w:w="1991" w:type="dxa"/>
            <w:vAlign w:val="center"/>
          </w:tcPr>
          <w:p>
            <w:pPr>
              <w:pStyle w:val="12"/>
              <w:ind w:firstLine="0" w:firstLineChars="0"/>
            </w:pPr>
            <w:r>
              <w:t>5.74万元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到村任职选调生在农村干事创业，农村基层党建工作水平逐步提高</w:t>
            </w:r>
          </w:p>
        </w:tc>
        <w:tc>
          <w:tcPr>
            <w:tcW w:w="3983" w:type="dxa"/>
            <w:vAlign w:val="center"/>
          </w:tcPr>
          <w:p>
            <w:pPr>
              <w:pStyle w:val="12"/>
              <w:ind w:firstLine="0" w:firstLineChars="0"/>
            </w:pPr>
            <w:r>
              <w:t>到村任职选调生在农村干事创业，农村基层党建工作水平逐步提高</w:t>
            </w:r>
          </w:p>
        </w:tc>
        <w:tc>
          <w:tcPr>
            <w:tcW w:w="1991" w:type="dxa"/>
            <w:vAlign w:val="center"/>
          </w:tcPr>
          <w:p>
            <w:pPr>
              <w:pStyle w:val="12"/>
              <w:ind w:firstLine="0" w:firstLineChars="0"/>
            </w:pPr>
            <w:r>
              <w:rPr>
                <w:rFonts w:hint="eastAsia"/>
                <w:lang w:val="en-US" w:eastAsia="zh-CN"/>
              </w:rPr>
              <w:t>有效</w:t>
            </w:r>
            <w:r>
              <w:t>农村基层党建工作水平</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选调生</w:t>
            </w:r>
            <w:r>
              <w:rPr>
                <w:rFonts w:hint="eastAsia"/>
                <w:lang w:val="en-US" w:eastAsia="zh-CN"/>
              </w:rPr>
              <w:t>满意度</w:t>
            </w:r>
          </w:p>
        </w:tc>
        <w:tc>
          <w:tcPr>
            <w:tcW w:w="3983" w:type="dxa"/>
            <w:vAlign w:val="center"/>
          </w:tcPr>
          <w:p>
            <w:pPr>
              <w:pStyle w:val="12"/>
              <w:ind w:firstLine="0" w:firstLineChars="0"/>
            </w:pPr>
            <w:r>
              <w:t>选调生</w:t>
            </w:r>
            <w:r>
              <w:rPr>
                <w:rFonts w:hint="eastAsia"/>
                <w:lang w:val="en-US" w:eastAsia="zh-CN"/>
              </w:rPr>
              <w:t>对补助满意度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34.2024年省级就业补助资金-保财社【2023】119号绩效目标表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13060524P0039A0100023</w:t>
            </w:r>
          </w:p>
        </w:tc>
        <w:tc>
          <w:tcPr>
            <w:tcW w:w="1992" w:type="dxa"/>
            <w:gridSpan w:val="2"/>
            <w:vAlign w:val="center"/>
          </w:tcPr>
          <w:p>
            <w:pPr>
              <w:pStyle w:val="10"/>
            </w:pPr>
            <w:r>
              <w:t>项目名称</w:t>
            </w:r>
          </w:p>
        </w:tc>
        <w:tc>
          <w:tcPr>
            <w:tcW w:w="5973" w:type="dxa"/>
            <w:gridSpan w:val="3"/>
            <w:vAlign w:val="center"/>
          </w:tcPr>
          <w:p>
            <w:pPr>
              <w:pStyle w:val="12"/>
            </w:pPr>
            <w:r>
              <w:t>2024年省级就业补助资金-保财社【2023】119号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31.00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主要用于支付公益性岗位人员岗位补贴社保补贴和促进高校毕业生创业补贴，保障资金正常发放。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7.75</w:t>
            </w:r>
          </w:p>
        </w:tc>
        <w:tc>
          <w:tcPr>
            <w:tcW w:w="1991" w:type="dxa"/>
            <w:vAlign w:val="center"/>
          </w:tcPr>
          <w:p>
            <w:pPr>
              <w:pStyle w:val="13"/>
            </w:pPr>
            <w:r>
              <w:t>15.50</w:t>
            </w:r>
          </w:p>
        </w:tc>
        <w:tc>
          <w:tcPr>
            <w:tcW w:w="1992" w:type="dxa"/>
            <w:gridSpan w:val="2"/>
            <w:vAlign w:val="center"/>
          </w:tcPr>
          <w:p>
            <w:pPr>
              <w:pStyle w:val="13"/>
            </w:pPr>
            <w:r>
              <w:t>23.25</w:t>
            </w:r>
          </w:p>
        </w:tc>
        <w:tc>
          <w:tcPr>
            <w:tcW w:w="3982"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享受政策规定的毕业年度高校毕业生享受求职创业补贴比例</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校毕业生享受政策规定的毕业年度高校毕业生享受求职创业补贴比例</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pPr>
            <w:r>
              <w:rPr>
                <w:rFonts w:hint="eastAsia"/>
                <w:lang w:eastAsia="zh-CN"/>
              </w:rPr>
              <w:t>求职创业补贴发放准确率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高校毕业生享受求职创业补贴发放准确率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35.2024年省级就业资金-就业见习补贴  保财社【2023】119号绩效目标表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13060524P00448410003T</w:t>
            </w:r>
          </w:p>
        </w:tc>
        <w:tc>
          <w:tcPr>
            <w:tcW w:w="1992" w:type="dxa"/>
            <w:gridSpan w:val="2"/>
            <w:vAlign w:val="center"/>
          </w:tcPr>
          <w:p>
            <w:pPr>
              <w:pStyle w:val="10"/>
            </w:pPr>
            <w:r>
              <w:t>项目名称</w:t>
            </w:r>
          </w:p>
        </w:tc>
        <w:tc>
          <w:tcPr>
            <w:tcW w:w="5973" w:type="dxa"/>
            <w:gridSpan w:val="3"/>
            <w:vAlign w:val="center"/>
          </w:tcPr>
          <w:p>
            <w:pPr>
              <w:pStyle w:val="12"/>
            </w:pPr>
            <w:r>
              <w:t>2024年省级就业资金-就业见习补贴  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主要用于就业见习人员补贴，保障就业见习资金发放。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5.75</w:t>
            </w:r>
          </w:p>
        </w:tc>
        <w:tc>
          <w:tcPr>
            <w:tcW w:w="1991" w:type="dxa"/>
            <w:vAlign w:val="center"/>
          </w:tcPr>
          <w:p>
            <w:pPr>
              <w:pStyle w:val="13"/>
            </w:pPr>
            <w:r>
              <w:t>11.50</w:t>
            </w:r>
          </w:p>
        </w:tc>
        <w:tc>
          <w:tcPr>
            <w:tcW w:w="1992" w:type="dxa"/>
            <w:gridSpan w:val="2"/>
            <w:vAlign w:val="center"/>
          </w:tcPr>
          <w:p>
            <w:pPr>
              <w:pStyle w:val="13"/>
            </w:pPr>
            <w:r>
              <w:t>17.25</w:t>
            </w:r>
          </w:p>
        </w:tc>
        <w:tc>
          <w:tcPr>
            <w:tcW w:w="3982"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资金按规定用于就业见习补贴支出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rPr>
                <w:rFonts w:hint="eastAsia" w:eastAsia="方正书宋_GBK"/>
                <w:lang w:eastAsia="zh-CN"/>
              </w:rPr>
            </w:pPr>
            <w:r>
              <w:rPr>
                <w:rFonts w:hint="eastAsia"/>
                <w:lang w:eastAsia="zh-CN"/>
              </w:rPr>
              <w:t>享受就业见习补贴人员数量</w:t>
            </w:r>
          </w:p>
        </w:tc>
        <w:tc>
          <w:tcPr>
            <w:tcW w:w="3983" w:type="dxa"/>
            <w:vAlign w:val="center"/>
          </w:tcPr>
          <w:p>
            <w:pPr>
              <w:pStyle w:val="12"/>
            </w:pPr>
            <w:r>
              <w:rPr>
                <w:rFonts w:hint="eastAsia"/>
                <w:lang w:eastAsia="zh-CN"/>
              </w:rPr>
              <w:t>享受就业见习补贴人员数量</w:t>
            </w:r>
          </w:p>
        </w:tc>
        <w:tc>
          <w:tcPr>
            <w:tcW w:w="1991" w:type="dxa"/>
            <w:vAlign w:val="center"/>
          </w:tcPr>
          <w:p>
            <w:pPr>
              <w:pStyle w:val="12"/>
              <w:rPr>
                <w:rFonts w:hint="default" w:eastAsia="方正书宋_GBK"/>
                <w:lang w:val="en-US" w:eastAsia="zh-CN"/>
              </w:rPr>
            </w:pPr>
            <w:r>
              <w:t>≥</w:t>
            </w:r>
            <w:r>
              <w:rPr>
                <w:rFonts w:hint="eastAsia"/>
                <w:lang w:val="en-US" w:eastAsia="zh-CN"/>
              </w:rPr>
              <w:t>30人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就业见习补贴发放准确率</w:t>
            </w:r>
          </w:p>
        </w:tc>
        <w:tc>
          <w:tcPr>
            <w:tcW w:w="3983" w:type="dxa"/>
            <w:vAlign w:val="center"/>
          </w:tcPr>
          <w:p>
            <w:pPr>
              <w:pStyle w:val="12"/>
            </w:pPr>
            <w:r>
              <w:t>就业见习补贴发放准确率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2024年省级就业补助资金-就业见习补贴</w:t>
            </w:r>
          </w:p>
        </w:tc>
        <w:tc>
          <w:tcPr>
            <w:tcW w:w="3983" w:type="dxa"/>
            <w:vAlign w:val="center"/>
          </w:tcPr>
          <w:p>
            <w:pPr>
              <w:pStyle w:val="12"/>
            </w:pPr>
            <w:r>
              <w:t>2024年省级就业补助资金-就业见习补贴</w:t>
            </w:r>
          </w:p>
        </w:tc>
        <w:tc>
          <w:tcPr>
            <w:tcW w:w="1991" w:type="dxa"/>
            <w:vAlign w:val="center"/>
          </w:tcPr>
          <w:p>
            <w:pPr>
              <w:pStyle w:val="12"/>
            </w:pPr>
            <w:r>
              <w:t>23万元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就业见习就业人员数</w:t>
            </w:r>
          </w:p>
        </w:tc>
        <w:tc>
          <w:tcPr>
            <w:tcW w:w="3983" w:type="dxa"/>
            <w:vAlign w:val="center"/>
          </w:tcPr>
          <w:p>
            <w:pPr>
              <w:pStyle w:val="12"/>
            </w:pPr>
            <w:r>
              <w:t>就业见习就业人员数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0起</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36.2024年中央就业补助资金 -保财社【2023】120号绩效目标表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13060524P0039A010001F</w:t>
            </w:r>
          </w:p>
        </w:tc>
        <w:tc>
          <w:tcPr>
            <w:tcW w:w="1992" w:type="dxa"/>
            <w:gridSpan w:val="2"/>
            <w:vAlign w:val="center"/>
          </w:tcPr>
          <w:p>
            <w:pPr>
              <w:pStyle w:val="10"/>
            </w:pPr>
            <w:r>
              <w:t>项目名称</w:t>
            </w:r>
          </w:p>
        </w:tc>
        <w:tc>
          <w:tcPr>
            <w:tcW w:w="5973" w:type="dxa"/>
            <w:gridSpan w:val="3"/>
            <w:vAlign w:val="center"/>
          </w:tcPr>
          <w:p>
            <w:pPr>
              <w:pStyle w:val="12"/>
            </w:pPr>
            <w:r>
              <w:t>2024年中央就业补助资金 -保财社【2023】120号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主要用于公益性岗位人员岗位补贴和社会保险补贴，确保公益性岗位人员资金发放。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12.50</w:t>
            </w:r>
          </w:p>
        </w:tc>
        <w:tc>
          <w:tcPr>
            <w:tcW w:w="1991" w:type="dxa"/>
            <w:vAlign w:val="center"/>
          </w:tcPr>
          <w:p>
            <w:pPr>
              <w:pStyle w:val="13"/>
            </w:pPr>
            <w:r>
              <w:t>25.00</w:t>
            </w:r>
          </w:p>
        </w:tc>
        <w:tc>
          <w:tcPr>
            <w:tcW w:w="1992" w:type="dxa"/>
            <w:gridSpan w:val="2"/>
            <w:vAlign w:val="center"/>
          </w:tcPr>
          <w:p>
            <w:pPr>
              <w:pStyle w:val="13"/>
            </w:pPr>
            <w:r>
              <w:t>37.50</w:t>
            </w:r>
          </w:p>
        </w:tc>
        <w:tc>
          <w:tcPr>
            <w:tcW w:w="3982"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1.保障2024年中央就业补助资金运行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
    <w:p/>
    <w:p/>
    <w:p/>
    <w:p/>
    <w:p/>
    <w:p/>
    <w:p/>
    <w:p/>
    <w:p/>
    <w:p/>
    <w:p/>
    <w:p/>
    <w:p/>
    <w:p/>
    <w:p/>
    <w:p/>
    <w:p/>
    <w:p/>
    <w:p/>
    <w:p/>
    <w:p/>
    <w:p>
      <w:pPr>
        <w:spacing w:before="0" w:after="0" w:line="240" w:lineRule="auto"/>
        <w:ind w:firstLine="0"/>
        <w:jc w:val="both"/>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37.党群工作部党群服务中心示范点打造绩效目标表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13060524P004671100032</w:t>
            </w:r>
          </w:p>
        </w:tc>
        <w:tc>
          <w:tcPr>
            <w:tcW w:w="1992" w:type="dxa"/>
            <w:gridSpan w:val="2"/>
            <w:vAlign w:val="center"/>
          </w:tcPr>
          <w:p>
            <w:pPr>
              <w:pStyle w:val="10"/>
            </w:pPr>
            <w:r>
              <w:t>项目名称</w:t>
            </w:r>
          </w:p>
        </w:tc>
        <w:tc>
          <w:tcPr>
            <w:tcW w:w="5973" w:type="dxa"/>
            <w:gridSpan w:val="3"/>
            <w:vAlign w:val="center"/>
          </w:tcPr>
          <w:p>
            <w:pPr>
              <w:pStyle w:val="12"/>
            </w:pPr>
            <w:r>
              <w:t>党群工作部党群服务中心示范点打造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主要用于支付党群服务中心示范点运维费用，保障党群服务中心工作正常开展。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8.00</w:t>
            </w:r>
          </w:p>
        </w:tc>
        <w:tc>
          <w:tcPr>
            <w:tcW w:w="1992" w:type="dxa"/>
            <w:gridSpan w:val="2"/>
            <w:vAlign w:val="center"/>
          </w:tcPr>
          <w:p>
            <w:pPr>
              <w:pStyle w:val="13"/>
            </w:pPr>
            <w:r>
              <w:t>16.00</w:t>
            </w:r>
          </w:p>
        </w:tc>
        <w:tc>
          <w:tcPr>
            <w:tcW w:w="3982"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1.通过对党群示范点进行运维，保障工作正常开展。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打造示范点数量</w:t>
            </w:r>
          </w:p>
        </w:tc>
        <w:tc>
          <w:tcPr>
            <w:tcW w:w="3983" w:type="dxa"/>
            <w:vAlign w:val="center"/>
          </w:tcPr>
          <w:p>
            <w:pPr>
              <w:pStyle w:val="12"/>
            </w:pPr>
            <w:r>
              <w:t>打造示范点数量</w:t>
            </w:r>
          </w:p>
        </w:tc>
        <w:tc>
          <w:tcPr>
            <w:tcW w:w="1991" w:type="dxa"/>
            <w:vAlign w:val="center"/>
          </w:tcPr>
          <w:p>
            <w:pPr>
              <w:pStyle w:val="12"/>
            </w:pPr>
            <w:r>
              <w:t>≤33个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验收合格率</w:t>
            </w:r>
          </w:p>
        </w:tc>
        <w:tc>
          <w:tcPr>
            <w:tcW w:w="3983" w:type="dxa"/>
            <w:vAlign w:val="center"/>
          </w:tcPr>
          <w:p>
            <w:pPr>
              <w:pStyle w:val="12"/>
            </w:pPr>
            <w:r>
              <w:t>验收合格率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完成及时率</w:t>
            </w:r>
          </w:p>
        </w:tc>
        <w:tc>
          <w:tcPr>
            <w:tcW w:w="1991" w:type="dxa"/>
            <w:vAlign w:val="center"/>
          </w:tcPr>
          <w:p>
            <w:pPr>
              <w:pStyle w:val="12"/>
            </w:pPr>
            <w:r>
              <w:t>在规定期限内完工</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运维成本</w:t>
            </w:r>
          </w:p>
        </w:tc>
        <w:tc>
          <w:tcPr>
            <w:tcW w:w="3983" w:type="dxa"/>
            <w:vAlign w:val="center"/>
          </w:tcPr>
          <w:p>
            <w:pPr>
              <w:pStyle w:val="12"/>
            </w:pPr>
            <w:r>
              <w:t>打造党群示范点维护成本</w:t>
            </w:r>
          </w:p>
        </w:tc>
        <w:tc>
          <w:tcPr>
            <w:tcW w:w="1991" w:type="dxa"/>
            <w:vAlign w:val="center"/>
          </w:tcPr>
          <w:p>
            <w:pPr>
              <w:pStyle w:val="12"/>
            </w:pPr>
            <w:r>
              <w:t>25万元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为党群服务提供场所</w:t>
            </w:r>
          </w:p>
        </w:tc>
        <w:tc>
          <w:tcPr>
            <w:tcW w:w="3983" w:type="dxa"/>
            <w:vAlign w:val="center"/>
          </w:tcPr>
          <w:p>
            <w:pPr>
              <w:pStyle w:val="12"/>
            </w:pPr>
            <w:r>
              <w:t>为党群服务提供场所</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满意度</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38.党群工作部关于提前下达2023年中央就业补助资金预算的通知（保财社【2022】85号）绩效目标表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13060523P00447210001J</w:t>
            </w:r>
          </w:p>
        </w:tc>
        <w:tc>
          <w:tcPr>
            <w:tcW w:w="1992" w:type="dxa"/>
            <w:gridSpan w:val="2"/>
            <w:vAlign w:val="center"/>
          </w:tcPr>
          <w:p>
            <w:pPr>
              <w:pStyle w:val="10"/>
            </w:pPr>
            <w:r>
              <w:t>项目名称</w:t>
            </w:r>
          </w:p>
        </w:tc>
        <w:tc>
          <w:tcPr>
            <w:tcW w:w="5973" w:type="dxa"/>
            <w:gridSpan w:val="3"/>
            <w:vAlign w:val="center"/>
          </w:tcPr>
          <w:p>
            <w:pPr>
              <w:pStyle w:val="12"/>
            </w:pPr>
            <w:r>
              <w:t>党群工作部关于提前下达2023年中央就业补助资金预算的通知（保财社【2022】85号）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1.25</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1.25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保障2023年中央就业专项资金正常运行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0.31</w:t>
            </w:r>
          </w:p>
        </w:tc>
        <w:tc>
          <w:tcPr>
            <w:tcW w:w="1991" w:type="dxa"/>
            <w:vAlign w:val="center"/>
          </w:tcPr>
          <w:p>
            <w:pPr>
              <w:pStyle w:val="13"/>
            </w:pPr>
            <w:r>
              <w:t>0.62</w:t>
            </w:r>
          </w:p>
        </w:tc>
        <w:tc>
          <w:tcPr>
            <w:tcW w:w="1992" w:type="dxa"/>
            <w:gridSpan w:val="2"/>
            <w:vAlign w:val="center"/>
          </w:tcPr>
          <w:p>
            <w:pPr>
              <w:pStyle w:val="13"/>
            </w:pPr>
            <w:r>
              <w:t>0.94</w:t>
            </w:r>
          </w:p>
        </w:tc>
        <w:tc>
          <w:tcPr>
            <w:tcW w:w="3982" w:type="dxa"/>
            <w:gridSpan w:val="2"/>
            <w:vAlign w:val="center"/>
          </w:tcPr>
          <w:p>
            <w:pPr>
              <w:pStyle w:val="13"/>
            </w:pPr>
            <w:r>
              <w:t>1.25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符合政策规定的毕业年度高校毕业生,困难认定人员，高技能人才享受补贴的比例</w:t>
            </w:r>
          </w:p>
        </w:tc>
        <w:tc>
          <w:tcPr>
            <w:tcW w:w="3983" w:type="dxa"/>
            <w:vAlign w:val="center"/>
          </w:tcPr>
          <w:p>
            <w:pPr>
              <w:pStyle w:val="12"/>
            </w:pPr>
            <w:r>
              <w:t>符合政策规定的毕业年度高校毕业生,困难认定人员，高技能人才享受补贴的比例</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社会保险补贴发放准确率</w:t>
            </w:r>
          </w:p>
        </w:tc>
        <w:tc>
          <w:tcPr>
            <w:tcW w:w="3983" w:type="dxa"/>
            <w:vAlign w:val="center"/>
          </w:tcPr>
          <w:p>
            <w:pPr>
              <w:pStyle w:val="12"/>
            </w:pPr>
            <w:r>
              <w:t>社会保险补贴发放准确率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2023年中央就业补助资金</w:t>
            </w:r>
          </w:p>
        </w:tc>
        <w:tc>
          <w:tcPr>
            <w:tcW w:w="3983" w:type="dxa"/>
            <w:vAlign w:val="center"/>
          </w:tcPr>
          <w:p>
            <w:pPr>
              <w:pStyle w:val="12"/>
            </w:pPr>
            <w:r>
              <w:t>2023年中央就业补助资金</w:t>
            </w:r>
          </w:p>
        </w:tc>
        <w:tc>
          <w:tcPr>
            <w:tcW w:w="1991" w:type="dxa"/>
            <w:vAlign w:val="center"/>
          </w:tcPr>
          <w:p>
            <w:pPr>
              <w:pStyle w:val="12"/>
            </w:pPr>
            <w:r>
              <w:t>12485.74元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就业困难人员就业人数</w:t>
            </w:r>
          </w:p>
        </w:tc>
        <w:tc>
          <w:tcPr>
            <w:tcW w:w="3983" w:type="dxa"/>
            <w:vAlign w:val="center"/>
          </w:tcPr>
          <w:p>
            <w:pPr>
              <w:pStyle w:val="12"/>
            </w:pPr>
            <w:r>
              <w:t>就业困难人员就业人数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0件</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可持续影响指标</w:t>
            </w:r>
          </w:p>
        </w:tc>
        <w:tc>
          <w:tcPr>
            <w:tcW w:w="1991" w:type="dxa"/>
            <w:vAlign w:val="center"/>
          </w:tcPr>
          <w:p>
            <w:pPr>
              <w:pStyle w:val="12"/>
            </w:pPr>
            <w:r>
              <w:t>增强影响力</w:t>
            </w:r>
          </w:p>
        </w:tc>
        <w:tc>
          <w:tcPr>
            <w:tcW w:w="3983" w:type="dxa"/>
            <w:vAlign w:val="center"/>
          </w:tcPr>
          <w:p>
            <w:pPr>
              <w:pStyle w:val="12"/>
            </w:pPr>
            <w:r>
              <w:t>增强影响力</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39.党群工作部基层党员干部教育培训资金绩效目标表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13060524P00454810002Q</w:t>
            </w:r>
          </w:p>
        </w:tc>
        <w:tc>
          <w:tcPr>
            <w:tcW w:w="1992" w:type="dxa"/>
            <w:gridSpan w:val="2"/>
            <w:vAlign w:val="center"/>
          </w:tcPr>
          <w:p>
            <w:pPr>
              <w:pStyle w:val="10"/>
            </w:pPr>
            <w:r>
              <w:t>项目名称</w:t>
            </w:r>
          </w:p>
        </w:tc>
        <w:tc>
          <w:tcPr>
            <w:tcW w:w="5973" w:type="dxa"/>
            <w:gridSpan w:val="3"/>
            <w:vAlign w:val="center"/>
          </w:tcPr>
          <w:p>
            <w:pPr>
              <w:pStyle w:val="12"/>
            </w:pPr>
            <w:r>
              <w:t>党群工作部基层党员干部教育培训资金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主要用于支付基层党员干部培训</w:t>
            </w:r>
            <w:r>
              <w:tab/>
            </w:r>
            <w:r>
              <w:t>聘请专家老师，采购书籍经费，保障培训工作正常开展，进一步提升基层党员干部的工作能力和水平。</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1.通过聘请专家老师，采购书籍等方式，对基层党员干部开展培训，提升基层党员干部的工作能力和水平。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采购书籍数量</w:t>
            </w:r>
          </w:p>
        </w:tc>
        <w:tc>
          <w:tcPr>
            <w:tcW w:w="3983" w:type="dxa"/>
            <w:vAlign w:val="center"/>
          </w:tcPr>
          <w:p>
            <w:pPr>
              <w:pStyle w:val="12"/>
            </w:pPr>
            <w:r>
              <w:t>采购培训用书籍数量</w:t>
            </w:r>
          </w:p>
        </w:tc>
        <w:tc>
          <w:tcPr>
            <w:tcW w:w="1991" w:type="dxa"/>
            <w:vAlign w:val="center"/>
          </w:tcPr>
          <w:p>
            <w:pPr>
              <w:pStyle w:val="12"/>
            </w:pPr>
            <w:r>
              <w:t>≥100册</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培训人数</w:t>
            </w:r>
          </w:p>
        </w:tc>
        <w:tc>
          <w:tcPr>
            <w:tcW w:w="3983" w:type="dxa"/>
            <w:vAlign w:val="center"/>
          </w:tcPr>
          <w:p>
            <w:pPr>
              <w:pStyle w:val="12"/>
            </w:pPr>
            <w:r>
              <w:t>培训人完成率</w:t>
            </w:r>
          </w:p>
        </w:tc>
        <w:tc>
          <w:tcPr>
            <w:tcW w:w="1991" w:type="dxa"/>
            <w:vAlign w:val="center"/>
          </w:tcPr>
          <w:p>
            <w:pPr>
              <w:pStyle w:val="12"/>
            </w:pPr>
            <w:r>
              <w:t>≥250人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培训合格率</w:t>
            </w:r>
          </w:p>
        </w:tc>
        <w:tc>
          <w:tcPr>
            <w:tcW w:w="3983" w:type="dxa"/>
            <w:vAlign w:val="center"/>
          </w:tcPr>
          <w:p>
            <w:pPr>
              <w:pStyle w:val="12"/>
            </w:pPr>
            <w:r>
              <w:t>培训合格率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书籍验收合格率</w:t>
            </w:r>
          </w:p>
        </w:tc>
        <w:tc>
          <w:tcPr>
            <w:tcW w:w="3983" w:type="dxa"/>
            <w:vAlign w:val="center"/>
          </w:tcPr>
          <w:p>
            <w:pPr>
              <w:pStyle w:val="12"/>
            </w:pPr>
            <w:r>
              <w:t>书籍验收合格率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培训完成时间</w:t>
            </w:r>
          </w:p>
        </w:tc>
        <w:tc>
          <w:tcPr>
            <w:tcW w:w="3983" w:type="dxa"/>
            <w:vAlign w:val="center"/>
          </w:tcPr>
          <w:p>
            <w:pPr>
              <w:pStyle w:val="12"/>
            </w:pPr>
            <w:r>
              <w:t>培训按期完成率</w:t>
            </w:r>
          </w:p>
        </w:tc>
        <w:tc>
          <w:tcPr>
            <w:tcW w:w="1991" w:type="dxa"/>
            <w:vAlign w:val="center"/>
          </w:tcPr>
          <w:p>
            <w:pPr>
              <w:pStyle w:val="12"/>
            </w:pPr>
            <w:r>
              <w:t>2024年全年</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采购完成时间</w:t>
            </w:r>
          </w:p>
        </w:tc>
        <w:tc>
          <w:tcPr>
            <w:tcW w:w="3983" w:type="dxa"/>
            <w:vAlign w:val="center"/>
          </w:tcPr>
          <w:p>
            <w:pPr>
              <w:pStyle w:val="12"/>
            </w:pPr>
            <w:r>
              <w:t>采购完成时间</w:t>
            </w:r>
          </w:p>
        </w:tc>
        <w:tc>
          <w:tcPr>
            <w:tcW w:w="1991" w:type="dxa"/>
            <w:vAlign w:val="center"/>
          </w:tcPr>
          <w:p>
            <w:pPr>
              <w:pStyle w:val="12"/>
            </w:pPr>
            <w:r>
              <w:t>培训开展前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参加培训成本</w:t>
            </w:r>
          </w:p>
        </w:tc>
        <w:tc>
          <w:tcPr>
            <w:tcW w:w="3983" w:type="dxa"/>
            <w:vAlign w:val="center"/>
          </w:tcPr>
          <w:p>
            <w:pPr>
              <w:pStyle w:val="12"/>
            </w:pPr>
            <w:r>
              <w:t>基层党员干部参加培训成本</w:t>
            </w:r>
          </w:p>
        </w:tc>
        <w:tc>
          <w:tcPr>
            <w:tcW w:w="1991" w:type="dxa"/>
            <w:vAlign w:val="center"/>
          </w:tcPr>
          <w:p>
            <w:pPr>
              <w:pStyle w:val="12"/>
            </w:pPr>
            <w:r>
              <w:t>18万元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书籍费用</w:t>
            </w:r>
          </w:p>
        </w:tc>
        <w:tc>
          <w:tcPr>
            <w:tcW w:w="3983" w:type="dxa"/>
            <w:vAlign w:val="center"/>
          </w:tcPr>
          <w:p>
            <w:pPr>
              <w:pStyle w:val="12"/>
            </w:pPr>
            <w:r>
              <w:t>购买书籍所需费用</w:t>
            </w:r>
          </w:p>
        </w:tc>
        <w:tc>
          <w:tcPr>
            <w:tcW w:w="1991" w:type="dxa"/>
            <w:vAlign w:val="center"/>
          </w:tcPr>
          <w:p>
            <w:pPr>
              <w:pStyle w:val="12"/>
            </w:pPr>
            <w:r>
              <w:t>2万元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提升基层党员干部的工作能力和水平</w:t>
            </w:r>
          </w:p>
        </w:tc>
        <w:tc>
          <w:tcPr>
            <w:tcW w:w="3983" w:type="dxa"/>
            <w:vAlign w:val="center"/>
          </w:tcPr>
          <w:p>
            <w:pPr>
              <w:pStyle w:val="12"/>
            </w:pPr>
            <w:r>
              <w:t>通过组织培训学习活动，广大党员积极参政议政、建言献策。提升基层党员干部的工作能力和水平</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参训人员满意度</w:t>
            </w:r>
          </w:p>
        </w:tc>
        <w:tc>
          <w:tcPr>
            <w:tcW w:w="3983" w:type="dxa"/>
            <w:vAlign w:val="center"/>
          </w:tcPr>
          <w:p>
            <w:pPr>
              <w:pStyle w:val="12"/>
            </w:pPr>
            <w:r>
              <w:t>全区参训的基层党员对培训的满意度</w:t>
            </w:r>
          </w:p>
        </w:tc>
        <w:tc>
          <w:tcPr>
            <w:tcW w:w="1991" w:type="dxa"/>
            <w:vAlign w:val="center"/>
          </w:tcPr>
          <w:p>
            <w:pPr>
              <w:pStyle w:val="12"/>
            </w:pPr>
            <w:r>
              <w:t>≥95%</w:t>
            </w:r>
          </w:p>
          <w:p>
            <w:pPr>
              <w:pStyle w:val="12"/>
            </w:pP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40.党群工作部两新组织党建示范点打造资金绩效目标表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13060524P00454910002E</w:t>
            </w:r>
          </w:p>
        </w:tc>
        <w:tc>
          <w:tcPr>
            <w:tcW w:w="1992" w:type="dxa"/>
            <w:gridSpan w:val="2"/>
            <w:vAlign w:val="center"/>
          </w:tcPr>
          <w:p>
            <w:pPr>
              <w:pStyle w:val="10"/>
            </w:pPr>
            <w:r>
              <w:t>项目名称</w:t>
            </w:r>
          </w:p>
        </w:tc>
        <w:tc>
          <w:tcPr>
            <w:tcW w:w="5973" w:type="dxa"/>
            <w:gridSpan w:val="3"/>
            <w:vAlign w:val="center"/>
          </w:tcPr>
          <w:p>
            <w:pPr>
              <w:pStyle w:val="12"/>
            </w:pPr>
            <w:r>
              <w:t>党群工作部两新组织党建示范点打造资金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主要用于支付两新示范点建设，保障相关工作正常开展。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w:t>
            </w:r>
          </w:p>
        </w:tc>
        <w:tc>
          <w:tcPr>
            <w:tcW w:w="1991" w:type="dxa"/>
            <w:vAlign w:val="center"/>
          </w:tcPr>
          <w:p>
            <w:pPr>
              <w:pStyle w:val="13"/>
            </w:pPr>
            <w:r>
              <w:t>2.50</w:t>
            </w:r>
          </w:p>
        </w:tc>
        <w:tc>
          <w:tcPr>
            <w:tcW w:w="1992" w:type="dxa"/>
            <w:gridSpan w:val="2"/>
            <w:vAlign w:val="center"/>
          </w:tcPr>
          <w:p>
            <w:pPr>
              <w:pStyle w:val="13"/>
            </w:pPr>
            <w:r>
              <w:t>3.75</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通过增加33个两新示范点，</w:t>
            </w:r>
            <w:r>
              <w:t>保障两新组织建设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两新示范点数量</w:t>
            </w:r>
          </w:p>
        </w:tc>
        <w:tc>
          <w:tcPr>
            <w:tcW w:w="3983" w:type="dxa"/>
            <w:vAlign w:val="center"/>
          </w:tcPr>
          <w:p>
            <w:pPr>
              <w:pStyle w:val="12"/>
            </w:pPr>
            <w:r>
              <w:t>两新示范点数量</w:t>
            </w:r>
          </w:p>
        </w:tc>
        <w:tc>
          <w:tcPr>
            <w:tcW w:w="1991" w:type="dxa"/>
            <w:vAlign w:val="center"/>
          </w:tcPr>
          <w:p>
            <w:pPr>
              <w:pStyle w:val="12"/>
            </w:pPr>
            <w:r>
              <w:t>33个</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党建工作中心任务完成率</w:t>
            </w:r>
          </w:p>
        </w:tc>
        <w:tc>
          <w:tcPr>
            <w:tcW w:w="3983" w:type="dxa"/>
            <w:vAlign w:val="center"/>
          </w:tcPr>
          <w:p>
            <w:pPr>
              <w:pStyle w:val="12"/>
            </w:pPr>
            <w:r>
              <w:t>党建工作中心任务完成率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资金支付及时率</w:t>
            </w:r>
          </w:p>
        </w:tc>
        <w:tc>
          <w:tcPr>
            <w:tcW w:w="1991" w:type="dxa"/>
            <w:vAlign w:val="center"/>
          </w:tcPr>
          <w:p>
            <w:pPr>
              <w:pStyle w:val="12"/>
            </w:pPr>
            <w:r>
              <w:t>≥90百分比</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完成工作需要费用成本</w:t>
            </w:r>
          </w:p>
        </w:tc>
        <w:tc>
          <w:tcPr>
            <w:tcW w:w="3983" w:type="dxa"/>
            <w:vAlign w:val="center"/>
          </w:tcPr>
          <w:p>
            <w:pPr>
              <w:pStyle w:val="12"/>
            </w:pPr>
            <w:r>
              <w:t>完成工作需要费用成本</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不断推进党的建设</w:t>
            </w:r>
          </w:p>
        </w:tc>
        <w:tc>
          <w:tcPr>
            <w:tcW w:w="3983" w:type="dxa"/>
            <w:vAlign w:val="center"/>
          </w:tcPr>
          <w:p>
            <w:pPr>
              <w:pStyle w:val="12"/>
            </w:pPr>
            <w:r>
              <w:t>不断推进党的组织建设</w:t>
            </w:r>
          </w:p>
        </w:tc>
        <w:tc>
          <w:tcPr>
            <w:tcW w:w="1991" w:type="dxa"/>
            <w:vAlign w:val="center"/>
          </w:tcPr>
          <w:p>
            <w:pPr>
              <w:pStyle w:val="12"/>
            </w:pPr>
            <w:r>
              <w:t>进一步推进</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工作人员满意度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41.党群工作部人才发展准备金绩效目标表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13060524P00464510001U</w:t>
            </w:r>
          </w:p>
        </w:tc>
        <w:tc>
          <w:tcPr>
            <w:tcW w:w="1992" w:type="dxa"/>
            <w:gridSpan w:val="2"/>
            <w:vAlign w:val="center"/>
          </w:tcPr>
          <w:p>
            <w:pPr>
              <w:pStyle w:val="10"/>
            </w:pPr>
            <w:r>
              <w:t>项目名称</w:t>
            </w:r>
          </w:p>
        </w:tc>
        <w:tc>
          <w:tcPr>
            <w:tcW w:w="5973" w:type="dxa"/>
            <w:gridSpan w:val="3"/>
            <w:vAlign w:val="center"/>
          </w:tcPr>
          <w:p>
            <w:pPr>
              <w:pStyle w:val="12"/>
            </w:pPr>
            <w:r>
              <w:t>党群工作部人才发展准备金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主要用于人才引进、人才培养开发、人才表彰奖励等工作所需资金支出，提高引进人才福利待遇。</w:t>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2.50</w:t>
            </w:r>
          </w:p>
        </w:tc>
        <w:tc>
          <w:tcPr>
            <w:tcW w:w="1991" w:type="dxa"/>
            <w:vAlign w:val="center"/>
          </w:tcPr>
          <w:p>
            <w:pPr>
              <w:pStyle w:val="13"/>
            </w:pPr>
            <w:r>
              <w:t>5.00</w:t>
            </w:r>
          </w:p>
        </w:tc>
        <w:tc>
          <w:tcPr>
            <w:tcW w:w="1992" w:type="dxa"/>
            <w:gridSpan w:val="2"/>
            <w:vAlign w:val="center"/>
          </w:tcPr>
          <w:p>
            <w:pPr>
              <w:pStyle w:val="13"/>
            </w:pPr>
            <w:r>
              <w:t>7.50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通过开展不少于三次重大人才活动，</w:t>
            </w:r>
            <w:r>
              <w:t>保障人才发展工作顺利开展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开展重大人才活动数量</w:t>
            </w:r>
          </w:p>
        </w:tc>
        <w:tc>
          <w:tcPr>
            <w:tcW w:w="3983" w:type="dxa"/>
            <w:vAlign w:val="center"/>
          </w:tcPr>
          <w:p>
            <w:pPr>
              <w:pStyle w:val="12"/>
            </w:pPr>
            <w:r>
              <w:t>开展重大人才活动次数</w:t>
            </w:r>
          </w:p>
        </w:tc>
        <w:tc>
          <w:tcPr>
            <w:tcW w:w="1991" w:type="dxa"/>
            <w:vAlign w:val="center"/>
          </w:tcPr>
          <w:p>
            <w:pPr>
              <w:pStyle w:val="12"/>
            </w:pPr>
            <w:r>
              <w:t>≥3次</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引进人才资金使用准确率</w:t>
            </w:r>
          </w:p>
        </w:tc>
        <w:tc>
          <w:tcPr>
            <w:tcW w:w="3983" w:type="dxa"/>
            <w:vAlign w:val="center"/>
          </w:tcPr>
          <w:p>
            <w:pPr>
              <w:pStyle w:val="12"/>
            </w:pPr>
            <w:r>
              <w:t>引进人才资金使用准确率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资金拨付及时率</w:t>
            </w:r>
          </w:p>
        </w:tc>
        <w:tc>
          <w:tcPr>
            <w:tcW w:w="3983" w:type="dxa"/>
            <w:vAlign w:val="center"/>
          </w:tcPr>
          <w:p>
            <w:pPr>
              <w:pStyle w:val="12"/>
            </w:pPr>
            <w:r>
              <w:t>人才发展准备金拨付及时率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工作开展所需的成本情况</w:t>
            </w:r>
          </w:p>
        </w:tc>
        <w:tc>
          <w:tcPr>
            <w:tcW w:w="3983" w:type="dxa"/>
            <w:vAlign w:val="center"/>
          </w:tcPr>
          <w:p>
            <w:pPr>
              <w:pStyle w:val="12"/>
            </w:pPr>
            <w:r>
              <w:t>人才发展经费工作成本控制情况</w:t>
            </w:r>
          </w:p>
        </w:tc>
        <w:tc>
          <w:tcPr>
            <w:tcW w:w="1991" w:type="dxa"/>
            <w:vAlign w:val="center"/>
          </w:tcPr>
          <w:p>
            <w:pPr>
              <w:pStyle w:val="12"/>
            </w:pPr>
            <w:r>
              <w:t>10万元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引进人才满意度</w:t>
            </w:r>
          </w:p>
        </w:tc>
        <w:tc>
          <w:tcPr>
            <w:tcW w:w="3983" w:type="dxa"/>
            <w:vAlign w:val="center"/>
          </w:tcPr>
          <w:p>
            <w:pPr>
              <w:pStyle w:val="12"/>
            </w:pPr>
            <w:r>
              <w:t>引进人才满意度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42.党群工作部人才新十条补贴资金绩效目标表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13060524P00467110001T</w:t>
            </w:r>
          </w:p>
        </w:tc>
        <w:tc>
          <w:tcPr>
            <w:tcW w:w="1992" w:type="dxa"/>
            <w:gridSpan w:val="2"/>
            <w:vAlign w:val="center"/>
          </w:tcPr>
          <w:p>
            <w:pPr>
              <w:pStyle w:val="10"/>
            </w:pPr>
            <w:r>
              <w:t>项目名称</w:t>
            </w:r>
          </w:p>
        </w:tc>
        <w:tc>
          <w:tcPr>
            <w:tcW w:w="5973" w:type="dxa"/>
            <w:gridSpan w:val="3"/>
            <w:vAlign w:val="center"/>
          </w:tcPr>
          <w:p>
            <w:pPr>
              <w:pStyle w:val="12"/>
            </w:pPr>
            <w:r>
              <w:t>党群工作部人才新十条补贴资金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主要用于符合人才新十条政策人员的补贴，提高引进人才福利待遇。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通过引进不少于2名人才，</w:t>
            </w:r>
            <w:r>
              <w:t>保障符合人才新十条政策人员补贴。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引进人才人数</w:t>
            </w:r>
          </w:p>
        </w:tc>
        <w:tc>
          <w:tcPr>
            <w:tcW w:w="3983" w:type="dxa"/>
            <w:vAlign w:val="center"/>
          </w:tcPr>
          <w:p>
            <w:pPr>
              <w:pStyle w:val="12"/>
            </w:pPr>
            <w:r>
              <w:t>引进人才人数</w:t>
            </w:r>
          </w:p>
        </w:tc>
        <w:tc>
          <w:tcPr>
            <w:tcW w:w="1991" w:type="dxa"/>
            <w:vAlign w:val="center"/>
          </w:tcPr>
          <w:p>
            <w:pPr>
              <w:pStyle w:val="12"/>
            </w:pPr>
            <w:r>
              <w:t>≥2人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向人才发放补贴准确率</w:t>
            </w:r>
          </w:p>
        </w:tc>
        <w:tc>
          <w:tcPr>
            <w:tcW w:w="3983" w:type="dxa"/>
            <w:vAlign w:val="center"/>
          </w:tcPr>
          <w:p>
            <w:pPr>
              <w:pStyle w:val="12"/>
            </w:pPr>
            <w:r>
              <w:t>向人才发放补贴准确率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资金发放时间</w:t>
            </w:r>
          </w:p>
        </w:tc>
        <w:tc>
          <w:tcPr>
            <w:tcW w:w="3983" w:type="dxa"/>
            <w:vAlign w:val="center"/>
          </w:tcPr>
          <w:p>
            <w:pPr>
              <w:pStyle w:val="12"/>
            </w:pPr>
            <w:r>
              <w:t>引进人才发放补贴时间</w:t>
            </w:r>
          </w:p>
        </w:tc>
        <w:tc>
          <w:tcPr>
            <w:tcW w:w="1991" w:type="dxa"/>
            <w:vAlign w:val="center"/>
          </w:tcPr>
          <w:p>
            <w:pPr>
              <w:pStyle w:val="12"/>
            </w:pPr>
            <w:r>
              <w:t>2024年底</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享受补贴标准</w:t>
            </w:r>
          </w:p>
        </w:tc>
        <w:tc>
          <w:tcPr>
            <w:tcW w:w="3983" w:type="dxa"/>
            <w:vAlign w:val="center"/>
          </w:tcPr>
          <w:p>
            <w:pPr>
              <w:pStyle w:val="12"/>
            </w:pPr>
            <w:r>
              <w:t>引进人才享受补贴标准</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≥90%</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享受补贴人员满意度</w:t>
            </w:r>
          </w:p>
        </w:tc>
        <w:tc>
          <w:tcPr>
            <w:tcW w:w="3983" w:type="dxa"/>
            <w:vAlign w:val="center"/>
          </w:tcPr>
          <w:p>
            <w:pPr>
              <w:pStyle w:val="12"/>
            </w:pPr>
            <w:r>
              <w:t>享受补贴人员满意度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43.党群工作部英才B卡人员购房补贴绩效目标表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13060524P00467110002E</w:t>
            </w:r>
          </w:p>
        </w:tc>
        <w:tc>
          <w:tcPr>
            <w:tcW w:w="1992" w:type="dxa"/>
            <w:gridSpan w:val="2"/>
            <w:vAlign w:val="center"/>
          </w:tcPr>
          <w:p>
            <w:pPr>
              <w:pStyle w:val="10"/>
            </w:pPr>
            <w:r>
              <w:t>项目名称</w:t>
            </w:r>
          </w:p>
        </w:tc>
        <w:tc>
          <w:tcPr>
            <w:tcW w:w="5973" w:type="dxa"/>
            <w:gridSpan w:val="3"/>
            <w:vAlign w:val="center"/>
          </w:tcPr>
          <w:p>
            <w:pPr>
              <w:pStyle w:val="12"/>
            </w:pPr>
            <w:r>
              <w:t>党群工作部英才B卡人员购房补贴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主要用于支付英才B卡人员购房补贴，提高引进人才福利待遇。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3.00</w:t>
            </w:r>
          </w:p>
        </w:tc>
        <w:tc>
          <w:tcPr>
            <w:tcW w:w="1992" w:type="dxa"/>
            <w:gridSpan w:val="2"/>
            <w:vAlign w:val="center"/>
          </w:tcPr>
          <w:p>
            <w:pPr>
              <w:pStyle w:val="13"/>
            </w:pPr>
            <w:r>
              <w:t>7.00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1.保障英才B卡人员购房补贴资金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创新人才培养</w:t>
            </w:r>
            <w:r>
              <w:rPr>
                <w:rFonts w:hint="eastAsia"/>
                <w:lang w:val="en-US" w:eastAsia="zh-CN"/>
              </w:rPr>
              <w:t>人数</w:t>
            </w:r>
          </w:p>
        </w:tc>
        <w:tc>
          <w:tcPr>
            <w:tcW w:w="3983" w:type="dxa"/>
            <w:vAlign w:val="center"/>
          </w:tcPr>
          <w:p>
            <w:pPr>
              <w:pStyle w:val="12"/>
              <w:ind w:firstLine="0" w:firstLineChars="0"/>
            </w:pPr>
            <w:r>
              <w:t>创新人才培养</w:t>
            </w:r>
            <w:r>
              <w:rPr>
                <w:rFonts w:hint="eastAsia"/>
                <w:lang w:val="en-US" w:eastAsia="zh-CN"/>
              </w:rPr>
              <w:t>人数</w:t>
            </w:r>
          </w:p>
        </w:tc>
        <w:tc>
          <w:tcPr>
            <w:tcW w:w="1991" w:type="dxa"/>
            <w:vAlign w:val="center"/>
          </w:tcPr>
          <w:p>
            <w:pPr>
              <w:pStyle w:val="12"/>
              <w:ind w:firstLine="0" w:firstLineChars="0"/>
            </w:pPr>
            <w:r>
              <w:t>≥</w:t>
            </w:r>
            <w:r>
              <w:rPr>
                <w:rFonts w:hint="eastAsia"/>
                <w:lang w:val="en-US" w:eastAsia="zh-CN"/>
              </w:rPr>
              <w:t>3人</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人才增长率</w:t>
            </w:r>
          </w:p>
        </w:tc>
        <w:tc>
          <w:tcPr>
            <w:tcW w:w="3983" w:type="dxa"/>
            <w:vAlign w:val="center"/>
          </w:tcPr>
          <w:p>
            <w:pPr>
              <w:pStyle w:val="12"/>
              <w:ind w:firstLine="0" w:firstLineChars="0"/>
            </w:pPr>
            <w:r>
              <w:t>人才增长率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各项任务完成及时率</w:t>
            </w:r>
          </w:p>
        </w:tc>
        <w:tc>
          <w:tcPr>
            <w:tcW w:w="3983" w:type="dxa"/>
            <w:vAlign w:val="center"/>
          </w:tcPr>
          <w:p>
            <w:pPr>
              <w:pStyle w:val="12"/>
              <w:ind w:firstLine="0" w:firstLineChars="0"/>
            </w:pPr>
            <w:r>
              <w:t>各项任务完成及时率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资金成本</w:t>
            </w:r>
          </w:p>
        </w:tc>
        <w:tc>
          <w:tcPr>
            <w:tcW w:w="3983" w:type="dxa"/>
            <w:vAlign w:val="center"/>
          </w:tcPr>
          <w:p>
            <w:pPr>
              <w:pStyle w:val="12"/>
              <w:ind w:firstLine="0" w:firstLineChars="0"/>
            </w:pPr>
            <w:r>
              <w:t>资金成本</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w:t>
            </w:r>
            <w:r>
              <w:t>年</w:t>
            </w: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提高</w:t>
            </w:r>
            <w:r>
              <w:t>培育、吸引人才</w:t>
            </w:r>
            <w:r>
              <w:rPr>
                <w:rFonts w:hint="eastAsia"/>
                <w:lang w:val="en-US" w:eastAsia="zh-CN"/>
              </w:rPr>
              <w:t>政策知晓率</w:t>
            </w:r>
          </w:p>
        </w:tc>
        <w:tc>
          <w:tcPr>
            <w:tcW w:w="3983" w:type="dxa"/>
            <w:vAlign w:val="center"/>
          </w:tcPr>
          <w:p>
            <w:pPr>
              <w:pStyle w:val="12"/>
              <w:ind w:firstLine="0" w:firstLineChars="0"/>
            </w:pPr>
            <w:r>
              <w:rPr>
                <w:rFonts w:hint="eastAsia"/>
                <w:lang w:val="en-US" w:eastAsia="zh-CN"/>
              </w:rPr>
              <w:t>通过补贴资金，提高</w:t>
            </w:r>
            <w:r>
              <w:t>培育、吸引人才</w:t>
            </w:r>
            <w:r>
              <w:rPr>
                <w:rFonts w:hint="eastAsia"/>
                <w:lang w:val="en-US" w:eastAsia="zh-CN"/>
              </w:rPr>
              <w:t>政策知晓率</w:t>
            </w:r>
            <w:r>
              <w:rPr>
                <w:rFonts w:hint="eastAsia"/>
                <w:lang w:eastAsia="zh-CN"/>
              </w:rPr>
              <w:t>。</w:t>
            </w:r>
          </w:p>
        </w:tc>
        <w:tc>
          <w:tcPr>
            <w:tcW w:w="1991" w:type="dxa"/>
            <w:vAlign w:val="center"/>
          </w:tcPr>
          <w:p>
            <w:pPr>
              <w:pStyle w:val="12"/>
              <w:ind w:firstLine="0" w:firstLineChars="0"/>
            </w:pPr>
            <w:r>
              <w:rPr>
                <w:rFonts w:hint="eastAsia"/>
                <w:lang w:val="en-US" w:eastAsia="zh-CN"/>
              </w:rPr>
              <w:t>有效提高</w:t>
            </w:r>
            <w:r>
              <w:t>培育、吸引人才</w:t>
            </w:r>
            <w:r>
              <w:rPr>
                <w:rFonts w:hint="eastAsia"/>
                <w:lang w:val="en-US" w:eastAsia="zh-CN"/>
              </w:rPr>
              <w:t>政策知晓率</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B卡人员</w:t>
            </w:r>
            <w:r>
              <w:t>满意度</w:t>
            </w:r>
          </w:p>
        </w:tc>
        <w:tc>
          <w:tcPr>
            <w:tcW w:w="3983" w:type="dxa"/>
            <w:vAlign w:val="center"/>
          </w:tcPr>
          <w:p>
            <w:pPr>
              <w:pStyle w:val="12"/>
              <w:ind w:firstLine="0" w:firstLineChars="0"/>
            </w:pPr>
            <w:r>
              <w:rPr>
                <w:rFonts w:hint="eastAsia"/>
                <w:lang w:val="en-US" w:eastAsia="zh-CN"/>
              </w:rPr>
              <w:t>享受B卡人员</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44.关于结算下达2023年下派选调生到村工作中央财政补助资金的通知（保财行{2023}10号）绩效目标表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13060523P00450110005G</w:t>
            </w:r>
          </w:p>
        </w:tc>
        <w:tc>
          <w:tcPr>
            <w:tcW w:w="1992" w:type="dxa"/>
            <w:gridSpan w:val="2"/>
            <w:vAlign w:val="center"/>
          </w:tcPr>
          <w:p>
            <w:pPr>
              <w:pStyle w:val="10"/>
            </w:pPr>
            <w:r>
              <w:t>项目名称</w:t>
            </w:r>
          </w:p>
        </w:tc>
        <w:tc>
          <w:tcPr>
            <w:tcW w:w="5973" w:type="dxa"/>
            <w:gridSpan w:val="3"/>
            <w:vAlign w:val="center"/>
          </w:tcPr>
          <w:p>
            <w:pPr>
              <w:pStyle w:val="12"/>
            </w:pPr>
            <w:r>
              <w:t>关于结算下达2023年下派选调生到村工作中央财政补助资金的通知（保财行{2023}10号）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2.94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0.73</w:t>
            </w:r>
          </w:p>
        </w:tc>
        <w:tc>
          <w:tcPr>
            <w:tcW w:w="1991" w:type="dxa"/>
            <w:vAlign w:val="center"/>
          </w:tcPr>
          <w:p>
            <w:pPr>
              <w:pStyle w:val="13"/>
            </w:pPr>
            <w:r>
              <w:t>1.47</w:t>
            </w:r>
          </w:p>
        </w:tc>
        <w:tc>
          <w:tcPr>
            <w:tcW w:w="1992" w:type="dxa"/>
            <w:gridSpan w:val="2"/>
            <w:vAlign w:val="center"/>
          </w:tcPr>
          <w:p>
            <w:pPr>
              <w:pStyle w:val="13"/>
            </w:pPr>
            <w:r>
              <w:t>2.20</w:t>
            </w:r>
          </w:p>
        </w:tc>
        <w:tc>
          <w:tcPr>
            <w:tcW w:w="3982" w:type="dxa"/>
            <w:gridSpan w:val="2"/>
            <w:vAlign w:val="center"/>
          </w:tcPr>
          <w:p>
            <w:pPr>
              <w:pStyle w:val="13"/>
            </w:pPr>
            <w:r>
              <w:t>2.94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1.解决到村到村任职选调生的后顾之忧，帮助他们尽快适应基层工作。</w:t>
            </w:r>
          </w:p>
          <w:p>
            <w:pPr>
              <w:pStyle w:val="12"/>
            </w:pPr>
            <w:r>
              <w:t>2.加强对到村任职选调生的教育培训，按照要求组织开展国情调研，组织他们多参与化解复杂矛盾和问题，让他们在基层真正接受时间锻炼。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保障人员数量</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及时性</w:t>
            </w:r>
          </w:p>
        </w:tc>
        <w:tc>
          <w:tcPr>
            <w:tcW w:w="3983" w:type="dxa"/>
            <w:vAlign w:val="center"/>
          </w:tcPr>
          <w:p>
            <w:pPr>
              <w:pStyle w:val="12"/>
            </w:pPr>
            <w:r>
              <w:t>及时性</w:t>
            </w:r>
          </w:p>
        </w:tc>
        <w:tc>
          <w:tcPr>
            <w:tcW w:w="1991" w:type="dxa"/>
            <w:vAlign w:val="center"/>
          </w:tcPr>
          <w:p>
            <w:pPr>
              <w:pStyle w:val="12"/>
            </w:pPr>
            <w:r>
              <w:t>100%</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项目总成本</w:t>
            </w:r>
          </w:p>
        </w:tc>
        <w:tc>
          <w:tcPr>
            <w:tcW w:w="3983" w:type="dxa"/>
            <w:vAlign w:val="center"/>
          </w:tcPr>
          <w:p>
            <w:pPr>
              <w:pStyle w:val="12"/>
            </w:pPr>
            <w:r>
              <w:t>项目总成本</w:t>
            </w:r>
          </w:p>
        </w:tc>
        <w:tc>
          <w:tcPr>
            <w:tcW w:w="1991" w:type="dxa"/>
            <w:vAlign w:val="center"/>
          </w:tcPr>
          <w:p>
            <w:pPr>
              <w:pStyle w:val="12"/>
            </w:pPr>
            <w:r>
              <w:t>29437.4元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到村任职选调生在村干事创业，农村基层党建工作水平逐步提高</w:t>
            </w:r>
          </w:p>
        </w:tc>
        <w:tc>
          <w:tcPr>
            <w:tcW w:w="3983" w:type="dxa"/>
            <w:vAlign w:val="center"/>
          </w:tcPr>
          <w:p>
            <w:pPr>
              <w:pStyle w:val="12"/>
            </w:pPr>
            <w:r>
              <w:t>到村任职选调生在村干事创业，农村基层党建工作水平逐步提高</w:t>
            </w:r>
          </w:p>
        </w:tc>
        <w:tc>
          <w:tcPr>
            <w:tcW w:w="1991" w:type="dxa"/>
            <w:vAlign w:val="center"/>
          </w:tcPr>
          <w:p>
            <w:pPr>
              <w:pStyle w:val="12"/>
            </w:pPr>
            <w:r>
              <w:t>成效明显</w:t>
            </w:r>
          </w:p>
        </w:tc>
        <w:tc>
          <w:tcPr>
            <w:tcW w:w="1991" w:type="dxa"/>
            <w:vAlign w:val="center"/>
          </w:tcPr>
          <w:p>
            <w:pPr>
              <w:pStyle w:val="12"/>
            </w:pPr>
            <w:r>
              <w:t>到村任职选调生在村干事创业，农村基层党建工作水平逐步提高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满意率</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满意率</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45.关于提前下达2023年度下派选调生到村工作中央财政补助资金的通知（保财行【2022】26号）绩效目标表</w:t>
      </w:r>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13060523P004501100039</w:t>
            </w:r>
          </w:p>
        </w:tc>
        <w:tc>
          <w:tcPr>
            <w:tcW w:w="1992" w:type="dxa"/>
            <w:gridSpan w:val="2"/>
            <w:vAlign w:val="center"/>
          </w:tcPr>
          <w:p>
            <w:pPr>
              <w:pStyle w:val="10"/>
            </w:pPr>
            <w:r>
              <w:t>项目名称</w:t>
            </w:r>
          </w:p>
        </w:tc>
        <w:tc>
          <w:tcPr>
            <w:tcW w:w="5973" w:type="dxa"/>
            <w:gridSpan w:val="3"/>
            <w:vAlign w:val="center"/>
          </w:tcPr>
          <w:p>
            <w:pPr>
              <w:pStyle w:val="12"/>
            </w:pPr>
            <w:r>
              <w:t>关于提前下达2023年度下派选调生到村工作中央财政补助资金的通知（保财行【2022】26号）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2.14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保障选调生正常运行工作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0.53</w:t>
            </w:r>
          </w:p>
        </w:tc>
        <w:tc>
          <w:tcPr>
            <w:tcW w:w="1991" w:type="dxa"/>
            <w:vAlign w:val="center"/>
          </w:tcPr>
          <w:p>
            <w:pPr>
              <w:pStyle w:val="13"/>
            </w:pPr>
            <w:r>
              <w:t>1.07</w:t>
            </w:r>
          </w:p>
        </w:tc>
        <w:tc>
          <w:tcPr>
            <w:tcW w:w="1992" w:type="dxa"/>
            <w:gridSpan w:val="2"/>
            <w:vAlign w:val="center"/>
          </w:tcPr>
          <w:p>
            <w:pPr>
              <w:pStyle w:val="13"/>
            </w:pPr>
            <w:r>
              <w:t>1.60</w:t>
            </w:r>
          </w:p>
        </w:tc>
        <w:tc>
          <w:tcPr>
            <w:tcW w:w="3982" w:type="dxa"/>
            <w:gridSpan w:val="2"/>
            <w:vAlign w:val="center"/>
          </w:tcPr>
          <w:p>
            <w:pPr>
              <w:pStyle w:val="13"/>
            </w:pPr>
            <w:r>
              <w:t>2.14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保障补贴对象人数占应保人数之比</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总成本</w:t>
            </w:r>
          </w:p>
        </w:tc>
        <w:tc>
          <w:tcPr>
            <w:tcW w:w="3983" w:type="dxa"/>
            <w:vAlign w:val="center"/>
          </w:tcPr>
          <w:p>
            <w:pPr>
              <w:pStyle w:val="12"/>
            </w:pPr>
            <w:r>
              <w:t>项目完成总成本</w:t>
            </w:r>
          </w:p>
        </w:tc>
        <w:tc>
          <w:tcPr>
            <w:tcW w:w="1991" w:type="dxa"/>
            <w:vAlign w:val="center"/>
          </w:tcPr>
          <w:p>
            <w:pPr>
              <w:pStyle w:val="12"/>
            </w:pPr>
            <w:r>
              <w:t>21377.55元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到村任职选调生在农村干事创业，农村基层党建工作水平逐步提高</w:t>
            </w:r>
          </w:p>
        </w:tc>
        <w:tc>
          <w:tcPr>
            <w:tcW w:w="3983" w:type="dxa"/>
            <w:vAlign w:val="center"/>
          </w:tcPr>
          <w:p>
            <w:pPr>
              <w:pStyle w:val="12"/>
            </w:pPr>
            <w:r>
              <w:t>到村任职选调生在农村干事创业，农村基层党建工作水平逐步提高</w:t>
            </w:r>
          </w:p>
        </w:tc>
        <w:tc>
          <w:tcPr>
            <w:tcW w:w="1991" w:type="dxa"/>
            <w:vAlign w:val="center"/>
          </w:tcPr>
          <w:p>
            <w:pPr>
              <w:pStyle w:val="12"/>
            </w:pPr>
            <w:r>
              <w:t>成效明显</w:t>
            </w:r>
          </w:p>
        </w:tc>
        <w:tc>
          <w:tcPr>
            <w:tcW w:w="1991" w:type="dxa"/>
            <w:vAlign w:val="center"/>
          </w:tcPr>
          <w:p>
            <w:pPr>
              <w:pStyle w:val="12"/>
            </w:pPr>
            <w:r>
              <w:t>提高比率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对政策落实情况满意的到村任职选调生占应保人数之比</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满意度</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46.提前下达2024年省级财政城乡居民社会保险代办员补助资金 保财社【2023】107号绩效目标表</w:t>
      </w:r>
    </w:p>
    <w:tbl>
      <w:tblPr>
        <w:tblStyle w:val="4"/>
        <w:tblW w:w="15016"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2145"/>
        <w:gridCol w:w="1"/>
        <w:gridCol w:w="2145"/>
        <w:gridCol w:w="2145"/>
        <w:gridCol w:w="214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871"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2145"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0"/>
            </w:pPr>
            <w:r>
              <w:t>项目编码</w:t>
            </w:r>
          </w:p>
        </w:tc>
        <w:tc>
          <w:tcPr>
            <w:tcW w:w="4290" w:type="dxa"/>
            <w:gridSpan w:val="2"/>
            <w:vAlign w:val="center"/>
          </w:tcPr>
          <w:p>
            <w:pPr>
              <w:pStyle w:val="12"/>
            </w:pPr>
            <w:r>
              <w:t>13060524P00448710004F</w:t>
            </w:r>
          </w:p>
        </w:tc>
        <w:tc>
          <w:tcPr>
            <w:tcW w:w="2146" w:type="dxa"/>
            <w:gridSpan w:val="2"/>
            <w:vAlign w:val="center"/>
          </w:tcPr>
          <w:p>
            <w:pPr>
              <w:pStyle w:val="10"/>
            </w:pPr>
            <w:r>
              <w:t>项目名称</w:t>
            </w:r>
          </w:p>
        </w:tc>
        <w:tc>
          <w:tcPr>
            <w:tcW w:w="6435" w:type="dxa"/>
            <w:gridSpan w:val="3"/>
            <w:vAlign w:val="center"/>
          </w:tcPr>
          <w:p>
            <w:pPr>
              <w:pStyle w:val="12"/>
            </w:pPr>
            <w:r>
              <w:t>提前下达2024年省级财政城乡居民社会保险代办员补助资金 保财社【2023】107号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0"/>
            </w:pPr>
            <w:r>
              <w:t>预算规模及资金用途</w:t>
            </w:r>
          </w:p>
        </w:tc>
        <w:tc>
          <w:tcPr>
            <w:tcW w:w="2145" w:type="dxa"/>
            <w:vAlign w:val="center"/>
          </w:tcPr>
          <w:p>
            <w:pPr>
              <w:pStyle w:val="10"/>
            </w:pPr>
            <w:r>
              <w:t>预算数</w:t>
            </w:r>
          </w:p>
        </w:tc>
        <w:tc>
          <w:tcPr>
            <w:tcW w:w="2145" w:type="dxa"/>
            <w:vAlign w:val="center"/>
          </w:tcPr>
          <w:p>
            <w:pPr>
              <w:pStyle w:val="12"/>
            </w:pPr>
            <w:r>
              <w:t>1.00</w:t>
            </w:r>
          </w:p>
        </w:tc>
        <w:tc>
          <w:tcPr>
            <w:tcW w:w="2146" w:type="dxa"/>
            <w:gridSpan w:val="2"/>
            <w:vAlign w:val="center"/>
          </w:tcPr>
          <w:p>
            <w:pPr>
              <w:pStyle w:val="10"/>
              <w:rPr>
                <w:rFonts w:hint="eastAsia" w:eastAsia="方正书宋_GBK"/>
                <w:lang w:eastAsia="zh-CN"/>
              </w:rPr>
            </w:pPr>
            <w:r>
              <w:rPr>
                <w:rFonts w:hint="eastAsia"/>
                <w:lang w:eastAsia="zh-CN"/>
              </w:rPr>
              <w:t>其中：财政资金</w:t>
            </w:r>
          </w:p>
        </w:tc>
        <w:tc>
          <w:tcPr>
            <w:tcW w:w="2145" w:type="dxa"/>
            <w:vAlign w:val="center"/>
          </w:tcPr>
          <w:p>
            <w:pPr>
              <w:pStyle w:val="12"/>
            </w:pPr>
            <w:r>
              <w:t>1.00</w:t>
            </w:r>
          </w:p>
        </w:tc>
        <w:tc>
          <w:tcPr>
            <w:tcW w:w="2145" w:type="dxa"/>
            <w:vAlign w:val="center"/>
          </w:tcPr>
          <w:p>
            <w:pPr>
              <w:pStyle w:val="10"/>
            </w:pPr>
            <w:r>
              <w:t>其他资金</w:t>
            </w:r>
          </w:p>
        </w:tc>
        <w:tc>
          <w:tcPr>
            <w:tcW w:w="2145"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tcPr>
          <w:p/>
        </w:tc>
        <w:tc>
          <w:tcPr>
            <w:tcW w:w="12871" w:type="dxa"/>
            <w:gridSpan w:val="7"/>
            <w:vAlign w:val="center"/>
          </w:tcPr>
          <w:p>
            <w:pPr>
              <w:pStyle w:val="12"/>
            </w:pPr>
            <w:r>
              <w:t>主要用于保障全省每个行政村都有专人负责城乡居民社会保险经办服务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0"/>
              <w:rPr>
                <w:rFonts w:hint="eastAsia" w:eastAsia="方正书宋_GBK"/>
                <w:lang w:eastAsia="zh-CN"/>
              </w:rPr>
            </w:pPr>
            <w:r>
              <w:rPr>
                <w:rFonts w:hint="eastAsia"/>
                <w:lang w:eastAsia="zh-CN"/>
              </w:rPr>
              <w:t>资金支出计划（万元）</w:t>
            </w:r>
          </w:p>
        </w:tc>
        <w:tc>
          <w:tcPr>
            <w:tcW w:w="4290" w:type="dxa"/>
            <w:gridSpan w:val="2"/>
            <w:vAlign w:val="center"/>
          </w:tcPr>
          <w:p>
            <w:pPr>
              <w:pStyle w:val="10"/>
            </w:pPr>
            <w:r>
              <w:t>3月底</w:t>
            </w:r>
          </w:p>
        </w:tc>
        <w:tc>
          <w:tcPr>
            <w:tcW w:w="2145" w:type="dxa"/>
            <w:vAlign w:val="center"/>
          </w:tcPr>
          <w:p>
            <w:pPr>
              <w:pStyle w:val="10"/>
            </w:pPr>
            <w:r>
              <w:t>6月底</w:t>
            </w:r>
          </w:p>
        </w:tc>
        <w:tc>
          <w:tcPr>
            <w:tcW w:w="2146" w:type="dxa"/>
            <w:gridSpan w:val="2"/>
            <w:vAlign w:val="center"/>
          </w:tcPr>
          <w:p>
            <w:pPr>
              <w:pStyle w:val="10"/>
            </w:pPr>
            <w:r>
              <w:t>10月底</w:t>
            </w:r>
          </w:p>
        </w:tc>
        <w:tc>
          <w:tcPr>
            <w:tcW w:w="4290"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tcPr>
          <w:p/>
        </w:tc>
        <w:tc>
          <w:tcPr>
            <w:tcW w:w="4290" w:type="dxa"/>
            <w:gridSpan w:val="2"/>
            <w:vAlign w:val="center"/>
          </w:tcPr>
          <w:p>
            <w:pPr>
              <w:pStyle w:val="13"/>
            </w:pPr>
            <w:r>
              <w:t xml:space="preserve"> </w:t>
            </w:r>
          </w:p>
        </w:tc>
        <w:tc>
          <w:tcPr>
            <w:tcW w:w="2145" w:type="dxa"/>
            <w:vAlign w:val="center"/>
          </w:tcPr>
          <w:p>
            <w:pPr>
              <w:pStyle w:val="13"/>
            </w:pPr>
            <w:r>
              <w:t xml:space="preserve"> </w:t>
            </w:r>
          </w:p>
        </w:tc>
        <w:tc>
          <w:tcPr>
            <w:tcW w:w="2146" w:type="dxa"/>
            <w:gridSpan w:val="2"/>
            <w:vAlign w:val="center"/>
          </w:tcPr>
          <w:p>
            <w:pPr>
              <w:pStyle w:val="13"/>
            </w:pPr>
            <w:r>
              <w:t xml:space="preserve"> </w:t>
            </w:r>
          </w:p>
        </w:tc>
        <w:tc>
          <w:tcPr>
            <w:tcW w:w="4290"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0"/>
            </w:pPr>
            <w:r>
              <w:t>绩效目标</w:t>
            </w:r>
          </w:p>
        </w:tc>
        <w:tc>
          <w:tcPr>
            <w:tcW w:w="12871" w:type="dxa"/>
            <w:gridSpan w:val="7"/>
            <w:vAlign w:val="center"/>
          </w:tcPr>
          <w:p>
            <w:pPr>
              <w:pStyle w:val="12"/>
            </w:pPr>
            <w:r>
              <w:t>1.保障全省每个行政村都有专人负责城乡居民社会保险经办服务</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4291"/>
        <w:gridCol w:w="2145"/>
        <w:gridCol w:w="2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45" w:type="dxa"/>
            <w:vAlign w:val="center"/>
          </w:tcPr>
          <w:p>
            <w:pPr>
              <w:pStyle w:val="10"/>
            </w:pPr>
            <w:r>
              <w:t>一级指标</w:t>
            </w:r>
          </w:p>
        </w:tc>
        <w:tc>
          <w:tcPr>
            <w:tcW w:w="2145" w:type="dxa"/>
            <w:vAlign w:val="center"/>
          </w:tcPr>
          <w:p>
            <w:pPr>
              <w:pStyle w:val="10"/>
            </w:pPr>
            <w:r>
              <w:t>二级指标</w:t>
            </w:r>
          </w:p>
        </w:tc>
        <w:tc>
          <w:tcPr>
            <w:tcW w:w="2145" w:type="dxa"/>
            <w:vAlign w:val="center"/>
          </w:tcPr>
          <w:p>
            <w:pPr>
              <w:pStyle w:val="10"/>
            </w:pPr>
            <w:r>
              <w:t>三级指标</w:t>
            </w:r>
          </w:p>
        </w:tc>
        <w:tc>
          <w:tcPr>
            <w:tcW w:w="4291" w:type="dxa"/>
            <w:vAlign w:val="center"/>
          </w:tcPr>
          <w:p>
            <w:pPr>
              <w:pStyle w:val="10"/>
            </w:pPr>
            <w:r>
              <w:t>绩效指标描述</w:t>
            </w:r>
          </w:p>
        </w:tc>
        <w:tc>
          <w:tcPr>
            <w:tcW w:w="2145" w:type="dxa"/>
            <w:vAlign w:val="center"/>
          </w:tcPr>
          <w:p>
            <w:pPr>
              <w:pStyle w:val="10"/>
            </w:pPr>
            <w:r>
              <w:t>指标值</w:t>
            </w:r>
          </w:p>
        </w:tc>
        <w:tc>
          <w:tcPr>
            <w:tcW w:w="214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产出指标</w:t>
            </w:r>
          </w:p>
        </w:tc>
        <w:tc>
          <w:tcPr>
            <w:tcW w:w="2145" w:type="dxa"/>
            <w:vAlign w:val="center"/>
          </w:tcPr>
          <w:p>
            <w:pPr>
              <w:pStyle w:val="12"/>
            </w:pPr>
            <w:r>
              <w:t>数量指标</w:t>
            </w:r>
          </w:p>
        </w:tc>
        <w:tc>
          <w:tcPr>
            <w:tcW w:w="2145" w:type="dxa"/>
            <w:vAlign w:val="center"/>
          </w:tcPr>
          <w:p>
            <w:pPr>
              <w:pStyle w:val="12"/>
            </w:pPr>
            <w:r>
              <w:t>参保人数</w:t>
            </w:r>
          </w:p>
        </w:tc>
        <w:tc>
          <w:tcPr>
            <w:tcW w:w="4291" w:type="dxa"/>
            <w:vAlign w:val="center"/>
          </w:tcPr>
          <w:p>
            <w:pPr>
              <w:pStyle w:val="12"/>
            </w:pPr>
            <w:r>
              <w:t>城乡居民基本养老保险参保人数</w:t>
            </w:r>
          </w:p>
        </w:tc>
        <w:tc>
          <w:tcPr>
            <w:tcW w:w="2145" w:type="dxa"/>
            <w:vAlign w:val="center"/>
          </w:tcPr>
          <w:p>
            <w:pPr>
              <w:pStyle w:val="12"/>
            </w:pPr>
            <w:r>
              <w:t>≥18000人</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质量指标</w:t>
            </w:r>
          </w:p>
        </w:tc>
        <w:tc>
          <w:tcPr>
            <w:tcW w:w="2145" w:type="dxa"/>
            <w:vAlign w:val="center"/>
          </w:tcPr>
          <w:p>
            <w:pPr>
              <w:pStyle w:val="12"/>
            </w:pPr>
            <w:r>
              <w:t>村级代办员配备情况</w:t>
            </w:r>
          </w:p>
        </w:tc>
        <w:tc>
          <w:tcPr>
            <w:tcW w:w="4291" w:type="dxa"/>
            <w:vAlign w:val="center"/>
          </w:tcPr>
          <w:p>
            <w:pPr>
              <w:pStyle w:val="12"/>
            </w:pPr>
            <w:r>
              <w:t>村民委会配备代办员的比例</w:t>
            </w:r>
          </w:p>
        </w:tc>
        <w:tc>
          <w:tcPr>
            <w:tcW w:w="2145" w:type="dxa"/>
            <w:vAlign w:val="center"/>
          </w:tcPr>
          <w:p>
            <w:pPr>
              <w:pStyle w:val="12"/>
            </w:pPr>
            <w:r>
              <w:t>≥80%</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时效指标</w:t>
            </w:r>
          </w:p>
        </w:tc>
        <w:tc>
          <w:tcPr>
            <w:tcW w:w="2145" w:type="dxa"/>
            <w:vAlign w:val="center"/>
          </w:tcPr>
          <w:p>
            <w:pPr>
              <w:pStyle w:val="12"/>
            </w:pPr>
            <w:r>
              <w:t>财政资金到位时间</w:t>
            </w:r>
          </w:p>
        </w:tc>
        <w:tc>
          <w:tcPr>
            <w:tcW w:w="4291" w:type="dxa"/>
            <w:vAlign w:val="center"/>
          </w:tcPr>
          <w:p>
            <w:pPr>
              <w:pStyle w:val="12"/>
            </w:pPr>
            <w:r>
              <w:t>省级市级下拨资金的及时性</w:t>
            </w:r>
          </w:p>
        </w:tc>
        <w:tc>
          <w:tcPr>
            <w:tcW w:w="2145" w:type="dxa"/>
            <w:vAlign w:val="center"/>
          </w:tcPr>
          <w:p>
            <w:pPr>
              <w:pStyle w:val="12"/>
            </w:pPr>
            <w:r>
              <w:t>预算年度上年低</w:t>
            </w:r>
          </w:p>
        </w:tc>
        <w:tc>
          <w:tcPr>
            <w:tcW w:w="2145" w:type="dxa"/>
            <w:vAlign w:val="center"/>
          </w:tcPr>
          <w:p>
            <w:pPr>
              <w:pStyle w:val="12"/>
            </w:pPr>
            <w:r>
              <w:t>资金拨付指标文件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成本指标</w:t>
            </w:r>
          </w:p>
        </w:tc>
        <w:tc>
          <w:tcPr>
            <w:tcW w:w="2145" w:type="dxa"/>
            <w:vAlign w:val="center"/>
          </w:tcPr>
          <w:p>
            <w:pPr>
              <w:pStyle w:val="12"/>
            </w:pPr>
            <w:r>
              <w:t>财政资金到位金额</w:t>
            </w:r>
          </w:p>
        </w:tc>
        <w:tc>
          <w:tcPr>
            <w:tcW w:w="4291" w:type="dxa"/>
            <w:vAlign w:val="center"/>
          </w:tcPr>
          <w:p>
            <w:pPr>
              <w:pStyle w:val="12"/>
            </w:pPr>
            <w:r>
              <w:t>省级市级下拨资金的金额</w:t>
            </w:r>
          </w:p>
        </w:tc>
        <w:tc>
          <w:tcPr>
            <w:tcW w:w="2145" w:type="dxa"/>
            <w:vAlign w:val="center"/>
          </w:tcPr>
          <w:p>
            <w:pPr>
              <w:pStyle w:val="12"/>
            </w:pPr>
            <w:r>
              <w:t>1万元</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效益指标</w:t>
            </w:r>
          </w:p>
        </w:tc>
        <w:tc>
          <w:tcPr>
            <w:tcW w:w="2145" w:type="dxa"/>
            <w:vAlign w:val="center"/>
          </w:tcPr>
          <w:p>
            <w:pPr>
              <w:pStyle w:val="12"/>
            </w:pPr>
            <w:r>
              <w:t>经济效益指标</w:t>
            </w:r>
          </w:p>
        </w:tc>
        <w:tc>
          <w:tcPr>
            <w:tcW w:w="2145" w:type="dxa"/>
            <w:vAlign w:val="center"/>
          </w:tcPr>
          <w:p>
            <w:pPr>
              <w:pStyle w:val="12"/>
            </w:pPr>
            <w:r>
              <w:t>促进居民收入稳步提高</w:t>
            </w:r>
          </w:p>
        </w:tc>
        <w:tc>
          <w:tcPr>
            <w:tcW w:w="4291" w:type="dxa"/>
            <w:vAlign w:val="center"/>
          </w:tcPr>
          <w:p>
            <w:pPr>
              <w:pStyle w:val="12"/>
            </w:pPr>
            <w:r>
              <w:t>促进居民收入稳步提高</w:t>
            </w:r>
          </w:p>
        </w:tc>
        <w:tc>
          <w:tcPr>
            <w:tcW w:w="2145" w:type="dxa"/>
            <w:vAlign w:val="center"/>
          </w:tcPr>
          <w:p>
            <w:pPr>
              <w:pStyle w:val="12"/>
            </w:pPr>
            <w:r>
              <w:t>效果显著</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社会效益指标</w:t>
            </w:r>
          </w:p>
        </w:tc>
        <w:tc>
          <w:tcPr>
            <w:tcW w:w="2145" w:type="dxa"/>
            <w:vAlign w:val="center"/>
          </w:tcPr>
          <w:p>
            <w:pPr>
              <w:pStyle w:val="12"/>
            </w:pPr>
            <w:r>
              <w:t>提供经办服务</w:t>
            </w:r>
          </w:p>
        </w:tc>
        <w:tc>
          <w:tcPr>
            <w:tcW w:w="4291" w:type="dxa"/>
            <w:vAlign w:val="center"/>
          </w:tcPr>
          <w:p>
            <w:pPr>
              <w:pStyle w:val="12"/>
            </w:pPr>
            <w:r>
              <w:t>推进国家和省重点工作落实，提升办理与服务水平</w:t>
            </w:r>
          </w:p>
        </w:tc>
        <w:tc>
          <w:tcPr>
            <w:tcW w:w="2145" w:type="dxa"/>
            <w:vAlign w:val="center"/>
          </w:tcPr>
          <w:p>
            <w:pPr>
              <w:pStyle w:val="12"/>
            </w:pPr>
            <w:r>
              <w:t>保持经办服务顺利开展</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生态效益指标</w:t>
            </w:r>
          </w:p>
        </w:tc>
        <w:tc>
          <w:tcPr>
            <w:tcW w:w="2145" w:type="dxa"/>
            <w:vAlign w:val="center"/>
          </w:tcPr>
          <w:p>
            <w:pPr>
              <w:pStyle w:val="12"/>
            </w:pPr>
            <w:r>
              <w:t>待遇领取覆盖率</w:t>
            </w:r>
          </w:p>
        </w:tc>
        <w:tc>
          <w:tcPr>
            <w:tcW w:w="4291" w:type="dxa"/>
            <w:vAlign w:val="center"/>
          </w:tcPr>
          <w:p>
            <w:pPr>
              <w:pStyle w:val="12"/>
            </w:pPr>
            <w:r>
              <w:t>享受待遇覆盖情况</w:t>
            </w:r>
          </w:p>
        </w:tc>
        <w:tc>
          <w:tcPr>
            <w:tcW w:w="2145" w:type="dxa"/>
            <w:vAlign w:val="center"/>
          </w:tcPr>
          <w:p>
            <w:pPr>
              <w:pStyle w:val="12"/>
            </w:pPr>
            <w:r>
              <w:t>≥95%</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可持续影响指标</w:t>
            </w:r>
          </w:p>
        </w:tc>
        <w:tc>
          <w:tcPr>
            <w:tcW w:w="2145" w:type="dxa"/>
            <w:vAlign w:val="center"/>
          </w:tcPr>
          <w:p>
            <w:pPr>
              <w:pStyle w:val="12"/>
            </w:pPr>
            <w:r>
              <w:t>社保制度可持续发展</w:t>
            </w:r>
          </w:p>
        </w:tc>
        <w:tc>
          <w:tcPr>
            <w:tcW w:w="4291" w:type="dxa"/>
            <w:vAlign w:val="center"/>
          </w:tcPr>
          <w:p>
            <w:pPr>
              <w:pStyle w:val="12"/>
            </w:pPr>
            <w:r>
              <w:t>反映财政资金的安排使用对制度持续发展的影响程度</w:t>
            </w:r>
          </w:p>
        </w:tc>
        <w:tc>
          <w:tcPr>
            <w:tcW w:w="2145" w:type="dxa"/>
            <w:vAlign w:val="center"/>
          </w:tcPr>
          <w:p>
            <w:pPr>
              <w:pStyle w:val="12"/>
            </w:pPr>
            <w:r>
              <w:t>持续良好发展</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3"/>
            </w:pPr>
            <w:r>
              <w:t>满意度指标</w:t>
            </w:r>
          </w:p>
        </w:tc>
        <w:tc>
          <w:tcPr>
            <w:tcW w:w="2145" w:type="dxa"/>
            <w:vAlign w:val="center"/>
          </w:tcPr>
          <w:p>
            <w:pPr>
              <w:pStyle w:val="12"/>
            </w:pPr>
            <w:r>
              <w:t>服务对象满意度指标</w:t>
            </w:r>
          </w:p>
        </w:tc>
        <w:tc>
          <w:tcPr>
            <w:tcW w:w="2145" w:type="dxa"/>
            <w:vAlign w:val="center"/>
          </w:tcPr>
          <w:p>
            <w:pPr>
              <w:pStyle w:val="12"/>
            </w:pPr>
            <w:r>
              <w:t>满意率</w:t>
            </w:r>
          </w:p>
        </w:tc>
        <w:tc>
          <w:tcPr>
            <w:tcW w:w="4291" w:type="dxa"/>
            <w:vAlign w:val="center"/>
          </w:tcPr>
          <w:p>
            <w:pPr>
              <w:pStyle w:val="12"/>
            </w:pPr>
            <w:r>
              <w:t>群众对城乡居民养老保险、就业公共服务村级代办员服务满意程度</w:t>
            </w:r>
          </w:p>
        </w:tc>
        <w:tc>
          <w:tcPr>
            <w:tcW w:w="2145" w:type="dxa"/>
            <w:vAlign w:val="center"/>
          </w:tcPr>
          <w:p>
            <w:pPr>
              <w:pStyle w:val="12"/>
            </w:pPr>
            <w:r>
              <w:t>≥95%</w:t>
            </w:r>
          </w:p>
        </w:tc>
        <w:tc>
          <w:tcPr>
            <w:tcW w:w="2145" w:type="dxa"/>
            <w:vAlign w:val="center"/>
          </w:tcPr>
          <w:p>
            <w:pPr>
              <w:pStyle w:val="12"/>
            </w:pPr>
            <w:r>
              <w:t>调查问卷</w:t>
            </w:r>
          </w:p>
        </w:tc>
      </w:tr>
    </w:tbl>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sz w:val="32"/>
          <w:szCs w:val="32"/>
        </w:rPr>
      </w:pPr>
      <w:r>
        <w:rPr>
          <w:rFonts w:ascii="黑体" w:hAnsi="黑体" w:eastAsia="黑体" w:cs="黑体"/>
          <w:color w:val="000000"/>
          <w:sz w:val="32"/>
          <w:szCs w:val="32"/>
        </w:rPr>
        <w:t>八、政府采购预算情况</w:t>
      </w:r>
      <w:bookmarkEnd w:id="17"/>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203保定白沟新城党群工作部</w:t>
            </w:r>
          </w:p>
        </w:tc>
        <w:tc>
          <w:tcPr>
            <w:tcW w:w="7888" w:type="dxa"/>
            <w:gridSpan w:val="8"/>
            <w:tcBorders>
              <w:top w:val="single" w:color="FFFFFF" w:sz="6" w:space="0"/>
              <w:left w:val="single" w:color="FFFFFF" w:sz="6" w:space="0"/>
              <w:right w:val="single" w:color="FFFFFF" w:sz="6" w:space="0"/>
            </w:tcBorders>
            <w:vAlign w:val="center"/>
          </w:tcPr>
          <w:p>
            <w:pPr>
              <w:pStyle w:val="21"/>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政府采购项目来源</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采购物品名称</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政府采购目录序号</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计量  单位</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数量</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单价</w:t>
            </w:r>
          </w:p>
        </w:tc>
        <w:tc>
          <w:tcPr>
            <w:tcW w:w="6902" w:type="dxa"/>
            <w:gridSpan w:val="7"/>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政府采购金额（当年</w:t>
            </w:r>
            <w:r>
              <w:rPr>
                <w:rFonts w:hint="eastAsia"/>
                <w:lang w:eastAsia="zh-CN"/>
              </w:rPr>
              <w:t>单位</w:t>
            </w:r>
            <w:r>
              <w:t>预算安排资金）</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项目名称</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预算    资金</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合计</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一般公共预算拨款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基金预算拨款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国有资本经营预算拨款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财政专户核拨</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单位    资金</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上年结转结余</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sz w:val="32"/>
          <w:szCs w:val="32"/>
        </w:rPr>
      </w:pPr>
      <w:bookmarkStart w:id="18" w:name="_Toc_3_3_0000000018"/>
      <w:r>
        <w:rPr>
          <w:rFonts w:ascii="黑体" w:hAnsi="黑体" w:eastAsia="黑体" w:cs="黑体"/>
          <w:color w:val="000000"/>
          <w:sz w:val="32"/>
          <w:szCs w:val="32"/>
        </w:rPr>
        <w:t>九、国有资产信息</w:t>
      </w:r>
      <w:bookmarkEnd w:id="18"/>
    </w:p>
    <w:p>
      <w:pPr>
        <w:spacing w:before="0" w:after="0" w:line="500" w:lineRule="exact"/>
        <w:ind w:firstLine="560"/>
        <w:jc w:val="left"/>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保定白沟新城党群工作部（含所属单位）上年末固定资产金额为</w:t>
      </w:r>
      <w:r>
        <w:rPr>
          <w:rFonts w:hint="eastAsia" w:ascii="仿宋" w:hAnsi="仿宋" w:eastAsia="仿宋" w:cs="仿宋"/>
          <w:b w:val="0"/>
          <w:color w:val="000000"/>
          <w:sz w:val="32"/>
          <w:szCs w:val="32"/>
          <w:lang w:val="en-US" w:eastAsia="zh-CN"/>
        </w:rPr>
        <w:t>178.34</w:t>
      </w:r>
      <w:r>
        <w:rPr>
          <w:rFonts w:hint="eastAsia" w:ascii="仿宋" w:hAnsi="仿宋" w:eastAsia="仿宋" w:cs="仿宋"/>
          <w:b w:val="0"/>
          <w:color w:val="000000"/>
          <w:sz w:val="32"/>
          <w:szCs w:val="32"/>
        </w:rPr>
        <w:t>万元（详见下表）。本年度拟购置固定资产总额为0.00万元。</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203保定白沟新城党群工作部</w:t>
            </w:r>
          </w:p>
        </w:tc>
        <w:tc>
          <w:tcPr>
            <w:tcW w:w="986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项   目</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数量</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eastAsia="zh-CN"/>
              </w:rPr>
              <w:t>资产总额</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178.34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1、房屋（平方木）</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其中办公用房（平方米）</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2、车辆（台、辆）</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eastAsia="方正书宋_GBK"/>
                <w:lang w:val="en-US" w:eastAsia="zh-CN"/>
              </w:rPr>
            </w:pPr>
            <w:r>
              <w:rPr>
                <w:rFonts w:hint="eastAsia"/>
                <w:lang w:val="en-US" w:eastAsia="zh-CN"/>
              </w:rPr>
              <w:t>1</w:t>
            </w: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3、单价在20万以上设备</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4，其他固定资产</w:t>
            </w:r>
          </w:p>
        </w:tc>
        <w:tc>
          <w:tcPr>
            <w:tcW w:w="4933" w:type="dxa"/>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1002</w:t>
            </w:r>
          </w:p>
        </w:tc>
        <w:tc>
          <w:tcPr>
            <w:tcW w:w="4933" w:type="dxa"/>
            <w:vAlign w:val="top"/>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150.41</w:t>
            </w: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黑体" w:hAnsi="黑体" w:eastAsia="黑体" w:cs="黑体"/>
          <w:color w:val="000000"/>
          <w:sz w:val="32"/>
          <w:szCs w:val="32"/>
          <w:lang w:val="en-US" w:eastAsia="zh-CN"/>
        </w:rPr>
      </w:pPr>
      <w:bookmarkStart w:id="19" w:name="_Toc_3_3_0000000019"/>
      <w:r>
        <w:rPr>
          <w:rFonts w:hint="eastAsia" w:ascii="黑体" w:hAnsi="黑体" w:eastAsia="黑体" w:cs="黑体"/>
          <w:color w:val="000000"/>
          <w:sz w:val="32"/>
          <w:szCs w:val="32"/>
          <w:lang w:val="en-US" w:eastAsia="zh-CN"/>
        </w:rPr>
        <w:t>十、名词解释</w:t>
      </w:r>
      <w:bookmarkEnd w:id="19"/>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1、</w:t>
      </w:r>
      <w:r>
        <w:rPr>
          <w:rFonts w:hint="eastAsia" w:ascii="仿宋" w:hAnsi="仿宋" w:eastAsia="仿宋" w:cs="仿宋"/>
          <w:b/>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2、</w:t>
      </w:r>
      <w:r>
        <w:rPr>
          <w:rFonts w:hint="eastAsia" w:ascii="仿宋" w:hAnsi="仿宋" w:eastAsia="仿宋" w:cs="仿宋"/>
          <w:b/>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3、</w:t>
      </w:r>
      <w:r>
        <w:rPr>
          <w:rFonts w:hint="eastAsia" w:ascii="仿宋" w:hAnsi="仿宋" w:eastAsia="仿宋" w:cs="仿宋"/>
          <w:b/>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4、</w:t>
      </w:r>
      <w:r>
        <w:rPr>
          <w:rFonts w:hint="eastAsia" w:ascii="仿宋" w:hAnsi="仿宋" w:eastAsia="仿宋" w:cs="仿宋"/>
          <w:b/>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5、</w:t>
      </w:r>
      <w:r>
        <w:rPr>
          <w:rFonts w:hint="eastAsia" w:ascii="仿宋" w:hAnsi="仿宋" w:eastAsia="仿宋" w:cs="仿宋"/>
          <w:b/>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6、</w:t>
      </w:r>
      <w:r>
        <w:rPr>
          <w:rFonts w:hint="eastAsia" w:ascii="仿宋" w:hAnsi="仿宋" w:eastAsia="仿宋" w:cs="仿宋"/>
          <w:b/>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7、</w:t>
      </w:r>
      <w:r>
        <w:rPr>
          <w:rFonts w:hint="eastAsia" w:ascii="仿宋" w:hAnsi="仿宋" w:eastAsia="仿宋" w:cs="仿宋"/>
          <w:b/>
          <w:color w:val="000000"/>
          <w:sz w:val="32"/>
          <w:szCs w:val="32"/>
          <w:lang w:eastAsia="zh-CN"/>
        </w:rPr>
        <w:t>单位</w:t>
      </w:r>
      <w:r>
        <w:rPr>
          <w:rFonts w:hint="eastAsia" w:ascii="仿宋" w:hAnsi="仿宋" w:eastAsia="仿宋" w:cs="仿宋"/>
          <w:b/>
          <w:color w:val="000000"/>
          <w:sz w:val="32"/>
          <w:szCs w:val="32"/>
        </w:rPr>
        <w:t>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预算中的基本支出；运转类项目中的其他运转类项目支出和特定目标类项目支出对应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预算中的项目支出，以及经营支出和往来支出。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8、</w:t>
      </w:r>
      <w:r>
        <w:rPr>
          <w:rFonts w:hint="eastAsia" w:ascii="仿宋" w:hAnsi="仿宋" w:eastAsia="仿宋" w:cs="仿宋"/>
          <w:b/>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9、</w:t>
      </w:r>
      <w:r>
        <w:rPr>
          <w:rFonts w:hint="eastAsia" w:ascii="仿宋" w:hAnsi="仿宋" w:eastAsia="仿宋" w:cs="仿宋"/>
          <w:b/>
          <w:color w:val="000000"/>
          <w:sz w:val="32"/>
          <w:szCs w:val="32"/>
        </w:rPr>
        <w:t>“三公”经费：</w:t>
      </w:r>
      <w:r>
        <w:rPr>
          <w:rFonts w:hint="eastAsia" w:ascii="仿宋" w:hAnsi="仿宋" w:eastAsia="仿宋" w:cs="仿宋"/>
          <w:b w:val="0"/>
          <w:color w:val="000000"/>
          <w:sz w:val="32"/>
          <w:szCs w:val="32"/>
        </w:rPr>
        <w:t>纳入财政预算管理的“三公”经费，是指预算</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10、</w:t>
      </w:r>
      <w:r>
        <w:rPr>
          <w:rFonts w:hint="eastAsia" w:ascii="仿宋" w:hAnsi="仿宋" w:eastAsia="仿宋" w:cs="仿宋"/>
          <w:b/>
          <w:color w:val="000000"/>
          <w:sz w:val="32"/>
          <w:szCs w:val="32"/>
        </w:rPr>
        <w:t>机关运行经费：</w:t>
      </w:r>
      <w:r>
        <w:rPr>
          <w:rFonts w:hint="eastAsia" w:ascii="仿宋" w:hAnsi="仿宋" w:eastAsia="仿宋" w:cs="仿宋"/>
          <w:b w:val="0"/>
          <w:color w:val="000000"/>
          <w:sz w:val="32"/>
          <w:szCs w:val="32"/>
        </w:rPr>
        <w:t>是指各</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黑体" w:hAnsi="黑体" w:eastAsia="黑体" w:cs="黑体"/>
          <w:color w:val="000000"/>
          <w:sz w:val="32"/>
          <w:szCs w:val="32"/>
          <w:lang w:val="en-US" w:eastAsia="zh-CN"/>
        </w:rPr>
      </w:pPr>
      <w:bookmarkStart w:id="20" w:name="_Toc_3_3_0000000020"/>
      <w:r>
        <w:rPr>
          <w:rFonts w:hint="eastAsia" w:ascii="黑体" w:hAnsi="黑体" w:eastAsia="黑体" w:cs="黑体"/>
          <w:color w:val="000000"/>
          <w:sz w:val="32"/>
          <w:szCs w:val="32"/>
          <w:lang w:val="en-US" w:eastAsia="zh-CN"/>
        </w:rPr>
        <w:t>十一、其他需要说明的事项</w:t>
      </w:r>
      <w:bookmarkEnd w:id="20"/>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hint="eastAsia" w:ascii="仿宋" w:hAnsi="仿宋" w:eastAsia="仿宋" w:cs="仿宋"/>
          <w:b w:val="0"/>
          <w:color w:val="000000"/>
          <w:sz w:val="32"/>
          <w:szCs w:val="32"/>
        </w:rPr>
        <w:t>我</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无其他需要说明的事项。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val="en-US" w:eastAsia="zh-CN"/>
        </w:rPr>
        <w:t>一、</w:t>
      </w:r>
      <w:r>
        <w:rPr>
          <w:rFonts w:hint="eastAsia" w:ascii="方正小标宋_GBK" w:hAnsi="方正小标宋_GBK" w:eastAsia="方正小标宋_GBK" w:cs="方正小标宋_GBK"/>
          <w:color w:val="000000"/>
          <w:sz w:val="36"/>
        </w:rPr>
        <w:t>保定白沟新城党群工作部（本级）收支预算</w:t>
      </w:r>
      <w:bookmarkEnd w:id="0"/>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4"/>
      </w:pPr>
      <w:r>
        <w:rPr>
          <w:rFonts w:ascii="方正小标宋_GBK" w:hAnsi="方正小标宋_GBK" w:eastAsia="方正小标宋_GBK" w:cs="方正小标宋_GBK"/>
          <w:color w:val="000000"/>
          <w:sz w:val="36"/>
        </w:rPr>
        <w:t>单位预算收支总表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5"/>
        <w:gridCol w:w="2505"/>
        <w:gridCol w:w="2505"/>
        <w:gridCol w:w="1"/>
        <w:gridCol w:w="2505"/>
        <w:gridCol w:w="2504"/>
        <w:gridCol w:w="1"/>
        <w:gridCol w:w="2488"/>
        <w:gridCol w:w="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2" w:type="dxa"/>
          <w:trHeight w:val="369" w:hRule="atLeast"/>
          <w:tblHeader/>
          <w:jc w:val="center"/>
        </w:trPr>
        <w:tc>
          <w:tcPr>
            <w:tcW w:w="5010" w:type="dxa"/>
            <w:gridSpan w:val="2"/>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5"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10" w:type="dxa"/>
            <w:gridSpan w:val="3"/>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c>
          <w:tcPr>
            <w:tcW w:w="2489"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2" w:type="dxa"/>
          <w:trHeight w:val="369" w:hRule="atLeast"/>
          <w:tblHeader/>
          <w:jc w:val="center"/>
        </w:trPr>
        <w:tc>
          <w:tcPr>
            <w:tcW w:w="250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1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5010" w:type="dxa"/>
            <w:gridSpan w:val="3"/>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c>
          <w:tcPr>
            <w:tcW w:w="2489"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25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25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249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49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一、一般公共服务支出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二、外交支出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三、国防支出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四、财政专户管理资金收入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四、公共安全支出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五、单位资金</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五、教育支出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六、科学技术支出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七、文化旅游体育与传媒支出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八、社会保障和就业支出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九、社会保险基金支出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三十一、人行科目</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本年收入合计</w:t>
            </w:r>
          </w:p>
        </w:tc>
        <w:tc>
          <w:tcPr>
            <w:tcW w:w="2506"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本年支出合计</w:t>
            </w:r>
          </w:p>
        </w:tc>
        <w:tc>
          <w:tcPr>
            <w:tcW w:w="250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490"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上年结转结余</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年终结转结余</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收入总计</w:t>
            </w:r>
          </w:p>
        </w:tc>
        <w:tc>
          <w:tcPr>
            <w:tcW w:w="2506"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支出总计</w:t>
            </w:r>
          </w:p>
        </w:tc>
        <w:tc>
          <w:tcPr>
            <w:tcW w:w="250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490"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footerReference r:id="rId5" w:type="default"/>
          <w:footerReference r:id="rId6" w:type="even"/>
          <w:pgSz w:w="16840" w:h="11900" w:orient="landscape"/>
          <w:pgMar w:top="1361" w:right="1020" w:bottom="1134" w:left="1020" w:header="720" w:footer="720" w:gutter="0"/>
          <w:pgNumType w:start="1"/>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3466" w:type="dxa"/>
            <w:gridSpan w:val="4"/>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775" w:type="dxa"/>
            <w:gridSpan w:val="5"/>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31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9241" w:type="dxa"/>
            <w:gridSpan w:val="9"/>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w:t>
            </w:r>
          </w:p>
        </w:tc>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小计</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财政拨款 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财政专户 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事业收入</w:t>
            </w:r>
          </w:p>
        </w:tc>
        <w:tc>
          <w:tcPr>
            <w:tcW w:w="115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经营收入</w:t>
            </w:r>
          </w:p>
        </w:tc>
        <w:tc>
          <w:tcPr>
            <w:tcW w:w="115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上级补助收入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附属单位上缴收入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其他收入</w:t>
            </w:r>
          </w:p>
        </w:tc>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15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5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155"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单位预算支出总表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3337"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674"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33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上解上级     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8"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1877"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7508"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754"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9385"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金额</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一般公共预算财政拨款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政府性基金预算财政    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一、一般公共服务支出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二、外交支出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四、公共安全支出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五、教育支出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六、科学技术支出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七、文化旅游体育与传媒支出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八、社会保障和就业支出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九、社会保险基金支出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三十一、人行科目</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本年支出合计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年初财政拨款结转和结余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年末财政拨款结转和结余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收入总计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支出总计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r>
              <w:rPr>
                <w:rFonts w:hint="eastAsia"/>
                <w:lang w:eastAsia="zh-CN"/>
              </w:rPr>
              <w:t>单位</w:t>
            </w:r>
            <w:r>
              <w:t>经济分类科目</w:t>
            </w:r>
          </w:p>
        </w:tc>
        <w:tc>
          <w:tcPr>
            <w:tcW w:w="7508" w:type="dxa"/>
            <w:gridSpan w:val="4"/>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人员经费</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377.43</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工资福利支出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津贴补贴</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绩效工资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职业年金缴费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职工基本医疗保险缴费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其他社会保障缴费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办公费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印刷费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邮电费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差旅费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维修(护)费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工会经费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福利费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公务用车运行维护费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其他交通费用</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对个人和家庭的补助</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退休费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奖励金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0011"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              财政拨款</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                  预算拨款</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“三公”经费小计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其中：教学科研人员因公出国（境）费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其他因公出国（境）费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二、公务用车购置及运维费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其中：公务用车购置费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公务用车运行维护费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三、公务接待费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361"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880" w:firstLineChars="200"/>
        <w:jc w:val="center"/>
        <w:textAlignment w:val="auto"/>
        <w:outlineLvl w:val="4"/>
      </w:pPr>
      <w:r>
        <w:rPr>
          <w:rFonts w:ascii="方正小标宋_GBK" w:hAnsi="方正小标宋_GBK" w:eastAsia="方正小标宋_GBK" w:cs="方正小标宋_GBK"/>
          <w:b w:val="0"/>
          <w:color w:val="000000"/>
          <w:sz w:val="44"/>
        </w:rPr>
        <w:t>保定白沟新城党群工作部（本级）2024年单位预算信息公开情况说明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按照《中华人民共和国预算法》、《地方预决算公开操作规程》和《关于进一步推进预算公开工作的实施意见》规定，现将保定白沟新城党群工作部（本级）2024年单位预算公开如下：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r>
        <w:rPr>
          <w:rFonts w:ascii="黑体" w:hAnsi="黑体" w:eastAsia="黑体" w:cs="黑体"/>
          <w:b w:val="0"/>
          <w:bCs w:val="0"/>
          <w:color w:val="000000"/>
          <w:sz w:val="32"/>
          <w:szCs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ascii="方正楷体_GBK" w:hAnsi="方正楷体_GBK" w:eastAsia="方正楷体_GBK" w:cs="方正楷体_GBK"/>
          <w:b/>
          <w:color w:val="000000"/>
          <w:sz w:val="32"/>
        </w:rPr>
        <w:t>单位职责：</w:t>
      </w:r>
      <w:r>
        <w:rPr>
          <w:rFonts w:hint="eastAsia" w:ascii="仿宋" w:hAnsi="仿宋" w:eastAsia="仿宋" w:cs="仿宋"/>
          <w:b w:val="0"/>
          <w:color w:val="000000"/>
          <w:sz w:val="32"/>
          <w:szCs w:val="32"/>
          <w:lang w:val="en-US" w:eastAsia="zh-CN"/>
        </w:rPr>
        <w:t>根据《中共保定白沟新城工委保定白沟新城管委会关于理顺白沟新城过渡期内管理体制的工作方案》，保定白沟新城党群工作部的主要职责是：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hint="eastAsia" w:ascii="仿宋" w:hAnsi="仿宋" w:eastAsia="仿宋" w:cs="仿宋"/>
          <w:b w:val="0"/>
          <w:color w:val="000000"/>
          <w:sz w:val="32"/>
          <w:szCs w:val="32"/>
        </w:rPr>
        <w:t>履行组织、干部、人事人才、机构编制、机关党委、考核绩效、工资职称、社会保障、医疗保障、就业、党校、工会、青年团、妇联、老干部等工作职责。完成党工委、管委会交办的其他工作。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eastAsia="zh-CN"/>
        </w:rPr>
        <w:t>单位</w:t>
      </w:r>
      <w:r>
        <w:rPr>
          <w:rFonts w:hint="eastAsia" w:ascii="仿宋" w:hAnsi="仿宋" w:eastAsia="仿宋" w:cs="仿宋"/>
          <w:b w:val="0"/>
          <w:bCs w:val="0"/>
          <w:color w:val="000000"/>
          <w:sz w:val="32"/>
          <w:szCs w:val="32"/>
        </w:rPr>
        <w:t>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单位性质</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单位规格</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保定白沟新城党群工作部</w:t>
            </w:r>
            <w:r>
              <w:rPr>
                <w:rFonts w:hint="eastAsia" w:ascii="仿宋" w:hAnsi="仿宋" w:eastAsia="仿宋" w:cs="仿宋"/>
                <w:b w:val="0"/>
                <w:bCs w:val="0"/>
                <w:sz w:val="32"/>
                <w:szCs w:val="32"/>
                <w:lang w:eastAsia="zh-CN"/>
              </w:rPr>
              <w:t>（本级）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行政</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正科级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r>
        <w:rPr>
          <w:rFonts w:ascii="黑体" w:hAnsi="黑体" w:eastAsia="黑体" w:cs="黑体"/>
          <w:b w:val="0"/>
          <w:bCs w:val="0"/>
          <w:color w:val="000000"/>
          <w:sz w:val="32"/>
          <w:szCs w:val="32"/>
        </w:rPr>
        <w:t>二、单位预算安排的总体情况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按照预算管理有关规定，目前我区单位预算的编制实行综合预算管理，即全部收入和支出都反映在预算中。保定白沟新城党群工作部（本级）的收支包含在单位预算中。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1、收入说明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反映本单位当年全部收入。2024 年预算收入973.8万元，其中：一般公共预算收入973.80万元，基金预算收入0万元，财政专户核拨收入0万元，其他来源收入0 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2、支出说明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收支预算总表支出栏、基本支出表、项目支出表按经济分类和支出功能分类科目编制，反映保定白沟新城党群工作部2024年度单位预算中支出预算的总体情况。2024年单位支出预算为973.80万元，其中基本支出399.31 万元，包括人员经费377.43万元和日常公用经费21.89万元；项目支出574.49万元，</w:t>
      </w:r>
      <w:r>
        <w:rPr>
          <w:rFonts w:hint="eastAsia" w:ascii="仿宋" w:hAnsi="仿宋" w:eastAsia="仿宋" w:cs="仿宋"/>
          <w:color w:val="000000"/>
          <w:sz w:val="32"/>
          <w:szCs w:val="32"/>
          <w:lang w:val="en-US" w:eastAsia="zh-CN"/>
        </w:rPr>
        <w:t>主要为一般行政管理事务项目394.72万元，社会保障和就业支出类项目168.95万元，对高校毕业生到基层任职补助项目10.82万元</w:t>
      </w:r>
      <w:r>
        <w:rPr>
          <w:rFonts w:hint="eastAsia" w:ascii="仿宋" w:hAnsi="仿宋" w:eastAsia="仿宋" w:cs="仿宋"/>
          <w:b w:val="0"/>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3、比上年增减情况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2024年单位预算收支安排973.80万元，较2023年减少3553.93万元，其中：基本支出减少11.76万元，主要是缩减日常开支；项目支出减少3542.17万元，主要是减少财政对基本养老保险基金的补助1272.26万元；财政对城乡居民医疗保险基金的补助1358万元。</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三、机关运行经费安排情况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2024 年，我单位机关运行经费共计安排21.89万元，主要用于保证机关正常运转的办公费、日常维修、办公用房、水电费、办公用房取暖费、公务用车运行维护费等日常运行支出。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四、财政拨款“三公”经费预算情况及增减变化原因</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2024 年，我单位财政拨款“三公”经费预算安排2.70万元，与上年相比持平。其中：因公出国（境） 费0 万元，与上年相比持平；公务用车购置及运维费2.70万元，与上年持平。（其中：公务用车购置费0万元，与上年持平，公务用车运行维护费 2.70万元，与上年持平，（严格按照公务用车相关制度执行，厉行节约）；公务接待费 0万元，与上年持平。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bookmarkStart w:id="21" w:name="_Toc_4_4_0000000004"/>
    </w:p>
    <w:p>
      <w:pPr>
        <w:keepNext w:val="0"/>
        <w:keepLines w:val="0"/>
        <w:pageBreakBefore w:val="0"/>
        <w:widowControl/>
        <w:kinsoku/>
        <w:wordWrap/>
        <w:overflowPunct/>
        <w:topLinePunct w:val="0"/>
        <w:autoSpaceDE/>
        <w:autoSpaceDN/>
        <w:bidi w:val="0"/>
        <w:adjustRightInd/>
        <w:snapToGrid/>
        <w:spacing w:before="10" w:after="10" w:line="560" w:lineRule="exact"/>
        <w:jc w:val="both"/>
        <w:textAlignment w:val="auto"/>
        <w:outlineLvl w:val="5"/>
        <w:rPr>
          <w:rFonts w:hint="eastAsia" w:eastAsia="黑体"/>
          <w:lang w:val="en-US" w:eastAsia="zh-CN"/>
        </w:rPr>
        <w:sectPr>
          <w:pgSz w:w="16840" w:h="11900" w:orient="landscape"/>
          <w:pgMar w:top="1361" w:right="1020" w:bottom="1361" w:left="1020" w:header="720" w:footer="720" w:gutter="0"/>
          <w:cols w:space="720" w:num="1"/>
        </w:sectPr>
      </w:pP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left"/>
        <w:textAlignment w:val="auto"/>
        <w:outlineLvl w:val="9"/>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w:t>
      </w:r>
      <w:r>
        <w:rPr>
          <w:rFonts w:hint="eastAsia" w:ascii="黑体" w:hAnsi="黑体" w:eastAsia="黑体" w:cs="黑体"/>
          <w:color w:val="000000"/>
          <w:sz w:val="32"/>
          <w:lang w:val="en-US" w:eastAsia="zh-CN"/>
        </w:rPr>
        <w:t>目标</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1.党群工作部城乡居民意外伤害医疗保险调查界定服务费绩效目标表</w:t>
      </w:r>
      <w:bookmarkEnd w:id="21"/>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13060524P004647100017</w:t>
            </w:r>
          </w:p>
        </w:tc>
        <w:tc>
          <w:tcPr>
            <w:tcW w:w="1992" w:type="dxa"/>
            <w:gridSpan w:val="2"/>
            <w:vAlign w:val="center"/>
          </w:tcPr>
          <w:p>
            <w:pPr>
              <w:pStyle w:val="10"/>
            </w:pPr>
            <w:r>
              <w:t>项目名称</w:t>
            </w:r>
          </w:p>
        </w:tc>
        <w:tc>
          <w:tcPr>
            <w:tcW w:w="5973" w:type="dxa"/>
            <w:gridSpan w:val="3"/>
            <w:vAlign w:val="center"/>
          </w:tcPr>
          <w:p>
            <w:pPr>
              <w:pStyle w:val="12"/>
            </w:pPr>
            <w:r>
              <w:t>]党群工作部城乡居民意外伤害医疗保险调查界定服务费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    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主要用于城乡居民意外伤害调查鉴定，确保业务正常开展。</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开展2023年城乡居民的意外伤害调查鉴定工作，</w:t>
            </w:r>
            <w:r>
              <w:t>保障城乡居民意外伤害调查界定</w:t>
            </w:r>
            <w:r>
              <w:rPr>
                <w:rFonts w:hint="eastAsia"/>
                <w:lang w:val="en-US" w:eastAsia="zh-CN"/>
              </w:rPr>
              <w:t>正确，保证城乡居民的医疗支出正常报销。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完成项目数量</w:t>
            </w:r>
          </w:p>
        </w:tc>
        <w:tc>
          <w:tcPr>
            <w:tcW w:w="3983" w:type="dxa"/>
            <w:vAlign w:val="center"/>
          </w:tcPr>
          <w:p>
            <w:pPr>
              <w:pStyle w:val="12"/>
            </w:pPr>
            <w:r>
              <w:rPr>
                <w:rFonts w:hint="eastAsia"/>
                <w:lang w:val="en-US" w:eastAsia="zh-CN"/>
              </w:rPr>
              <w:t>鉴定的意外伤害</w:t>
            </w:r>
            <w:r>
              <w:t>数量</w:t>
            </w:r>
          </w:p>
        </w:tc>
        <w:tc>
          <w:tcPr>
            <w:tcW w:w="1991" w:type="dxa"/>
            <w:vAlign w:val="center"/>
          </w:tcPr>
          <w:p>
            <w:pPr>
              <w:pStyle w:val="12"/>
              <w:rPr>
                <w:rFonts w:hint="eastAsia" w:eastAsia="方正书宋_GBK"/>
                <w:lang w:eastAsia="zh-CN"/>
              </w:rPr>
            </w:pPr>
            <w:r>
              <w:t>≥</w:t>
            </w:r>
            <w:r>
              <w:rPr>
                <w:rFonts w:hint="eastAsia"/>
                <w:lang w:val="en-US" w:eastAsia="zh-CN"/>
              </w:rPr>
              <w:t>3个</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工作落实到位率</w:t>
            </w:r>
          </w:p>
        </w:tc>
        <w:tc>
          <w:tcPr>
            <w:tcW w:w="3983" w:type="dxa"/>
            <w:vAlign w:val="center"/>
          </w:tcPr>
          <w:p>
            <w:pPr>
              <w:pStyle w:val="12"/>
            </w:pPr>
            <w:r>
              <w:rPr>
                <w:rFonts w:hint="eastAsia"/>
                <w:lang w:val="en-US" w:eastAsia="zh-CN"/>
              </w:rPr>
              <w:t>意外伤害鉴定</w:t>
            </w:r>
            <w:r>
              <w:t>落实到位率</w:t>
            </w:r>
          </w:p>
        </w:tc>
        <w:tc>
          <w:tcPr>
            <w:tcW w:w="1991" w:type="dxa"/>
            <w:vAlign w:val="center"/>
          </w:tcPr>
          <w:p>
            <w:pPr>
              <w:pStyle w:val="12"/>
            </w:pPr>
            <w:r>
              <w:t>≥95%</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鉴定时间</w:t>
            </w:r>
          </w:p>
        </w:tc>
        <w:tc>
          <w:tcPr>
            <w:tcW w:w="3983" w:type="dxa"/>
            <w:vAlign w:val="center"/>
          </w:tcPr>
          <w:p>
            <w:pPr>
              <w:pStyle w:val="12"/>
            </w:pPr>
            <w:r>
              <w:rPr>
                <w:rFonts w:hint="eastAsia"/>
                <w:lang w:val="en-US" w:eastAsia="zh-CN"/>
              </w:rPr>
              <w:t>意外伤害鉴定结果出具时间</w:t>
            </w:r>
          </w:p>
        </w:tc>
        <w:tc>
          <w:tcPr>
            <w:tcW w:w="1991" w:type="dxa"/>
            <w:vAlign w:val="center"/>
          </w:tcPr>
          <w:p>
            <w:pPr>
              <w:pStyle w:val="12"/>
            </w:pPr>
            <w:r>
              <w:rPr>
                <w:rFonts w:hint="eastAsia"/>
                <w:lang w:val="en-US" w:eastAsia="zh-CN"/>
              </w:rPr>
              <w:t>≤15天</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鉴定平均成本</w:t>
            </w:r>
          </w:p>
        </w:tc>
        <w:tc>
          <w:tcPr>
            <w:tcW w:w="3983" w:type="dxa"/>
            <w:vAlign w:val="center"/>
          </w:tcPr>
          <w:p>
            <w:pPr>
              <w:pStyle w:val="12"/>
            </w:pPr>
            <w:r>
              <w:rPr>
                <w:rFonts w:hint="eastAsia"/>
                <w:lang w:val="en-US" w:eastAsia="zh-CN"/>
              </w:rPr>
              <w:t>意外伤害鉴定平均成本</w:t>
            </w:r>
          </w:p>
        </w:tc>
        <w:tc>
          <w:tcPr>
            <w:tcW w:w="1991" w:type="dxa"/>
            <w:vAlign w:val="center"/>
          </w:tcPr>
          <w:p>
            <w:pPr>
              <w:pStyle w:val="12"/>
            </w:pPr>
            <w:r>
              <w:rPr>
                <w:rFonts w:hint="eastAsia"/>
                <w:lang w:val="en-US" w:eastAsia="zh-CN"/>
              </w:rPr>
              <w:t>≤1</w:t>
            </w:r>
            <w:r>
              <w:t>万元</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保证符合条件的城乡居民享受正常的医保权益</w:t>
            </w:r>
          </w:p>
        </w:tc>
        <w:tc>
          <w:tcPr>
            <w:tcW w:w="3983" w:type="dxa"/>
            <w:vAlign w:val="center"/>
          </w:tcPr>
          <w:p>
            <w:pPr>
              <w:pStyle w:val="12"/>
            </w:pPr>
            <w:r>
              <w:rPr>
                <w:rFonts w:hint="eastAsia"/>
                <w:lang w:val="en-US" w:eastAsia="zh-CN"/>
              </w:rPr>
              <w:t>保证符合条件的城乡居民享受正常的医保权益，正常进行医疗支出报销</w:t>
            </w:r>
          </w:p>
        </w:tc>
        <w:tc>
          <w:tcPr>
            <w:tcW w:w="1991" w:type="dxa"/>
            <w:vAlign w:val="center"/>
          </w:tcPr>
          <w:p>
            <w:pPr>
              <w:pStyle w:val="12"/>
            </w:pPr>
            <w:r>
              <w:rPr>
                <w:rFonts w:hint="eastAsia"/>
                <w:lang w:val="en-US" w:eastAsia="zh-CN"/>
              </w:rPr>
              <w:t>保证符合条件的城乡居民正常的医保权益</w:t>
            </w:r>
          </w:p>
        </w:tc>
        <w:tc>
          <w:tcPr>
            <w:tcW w:w="1991" w:type="dxa"/>
            <w:vAlign w:val="center"/>
          </w:tcPr>
          <w:p>
            <w:pPr>
              <w:pStyle w:val="12"/>
            </w:pPr>
            <w:r>
              <w:rPr>
                <w:rFonts w:hint="eastAsia"/>
                <w:lang w:val="en-US" w:eastAsia="zh-CN"/>
              </w:rPr>
              <w:t>2023年单位计划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3"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rPr>
                <w:rFonts w:hint="eastAsia"/>
                <w:lang w:val="en-US" w:eastAsia="zh-CN"/>
              </w:rPr>
              <w:t>城乡居民</w:t>
            </w:r>
            <w:r>
              <w:t>满意度</w:t>
            </w:r>
          </w:p>
        </w:tc>
        <w:tc>
          <w:tcPr>
            <w:tcW w:w="3983" w:type="dxa"/>
            <w:vAlign w:val="center"/>
          </w:tcPr>
          <w:p>
            <w:pPr>
              <w:pStyle w:val="12"/>
            </w:pPr>
            <w:r>
              <w:rPr>
                <w:rFonts w:hint="eastAsia"/>
                <w:lang w:val="en-US" w:eastAsia="zh-CN"/>
              </w:rPr>
              <w:t>城乡居民对医保报销</w:t>
            </w:r>
            <w:r>
              <w:t>满意度</w:t>
            </w:r>
          </w:p>
        </w:tc>
        <w:tc>
          <w:tcPr>
            <w:tcW w:w="1991" w:type="dxa"/>
            <w:vAlign w:val="center"/>
          </w:tcPr>
          <w:p>
            <w:pPr>
              <w:pStyle w:val="12"/>
            </w:pPr>
            <w:r>
              <w:t>≥95%</w:t>
            </w:r>
          </w:p>
        </w:tc>
        <w:tc>
          <w:tcPr>
            <w:tcW w:w="1991" w:type="dxa"/>
            <w:vAlign w:val="center"/>
          </w:tcPr>
          <w:p>
            <w:pPr>
              <w:pStyle w:val="12"/>
              <w:rPr>
                <w:rFonts w:hint="eastAsia" w:eastAsia="方正书宋_GBK"/>
                <w:lang w:eastAsia="zh-CN"/>
              </w:rPr>
            </w:pPr>
            <w:r>
              <w:rPr>
                <w:rFonts w:hint="eastAsia"/>
                <w:lang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2" w:name="_Toc_4_4_0000000005"/>
      <w:r>
        <w:rPr>
          <w:rFonts w:hint="eastAsia" w:ascii="楷体_GB2312" w:hAnsi="楷体_GB2312" w:eastAsia="楷体_GB2312" w:cs="楷体_GB2312"/>
          <w:b w:val="0"/>
          <w:bCs w:val="0"/>
          <w:color w:val="000000"/>
          <w:sz w:val="32"/>
          <w:szCs w:val="32"/>
          <w:lang w:val="en-US" w:eastAsia="zh-CN"/>
        </w:rPr>
        <w:t>2.党群工作部妇联基层组织建设资金绩效目标表</w:t>
      </w:r>
      <w:bookmarkEnd w:id="22"/>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13060524P00464610001H</w:t>
            </w:r>
          </w:p>
        </w:tc>
        <w:tc>
          <w:tcPr>
            <w:tcW w:w="1992" w:type="dxa"/>
            <w:gridSpan w:val="2"/>
            <w:vAlign w:val="center"/>
          </w:tcPr>
          <w:p>
            <w:pPr>
              <w:pStyle w:val="10"/>
            </w:pPr>
            <w:r>
              <w:t>项目名称</w:t>
            </w:r>
          </w:p>
        </w:tc>
        <w:tc>
          <w:tcPr>
            <w:tcW w:w="5973" w:type="dxa"/>
            <w:gridSpan w:val="3"/>
            <w:vAlign w:val="center"/>
          </w:tcPr>
          <w:p>
            <w:pPr>
              <w:pStyle w:val="12"/>
            </w:pPr>
            <w:r>
              <w:t>]党群工作部妇联基层组织建设资金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1.</w:t>
            </w:r>
            <w:r>
              <w:rPr>
                <w:rFonts w:hint="eastAsia"/>
                <w:lang w:val="en-US" w:eastAsia="zh-CN"/>
              </w:rPr>
              <w:t>用于开展妇联基层组织建设，保障单位2人正常推进工作</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1.加强妇联基层组织建设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需要补贴人数</w:t>
            </w:r>
          </w:p>
        </w:tc>
        <w:tc>
          <w:tcPr>
            <w:tcW w:w="3983" w:type="dxa"/>
            <w:vAlign w:val="center"/>
          </w:tcPr>
          <w:p>
            <w:pPr>
              <w:pStyle w:val="12"/>
            </w:pPr>
            <w:r>
              <w:t>需要补贴人数</w:t>
            </w:r>
          </w:p>
        </w:tc>
        <w:tc>
          <w:tcPr>
            <w:tcW w:w="1991" w:type="dxa"/>
            <w:vAlign w:val="center"/>
          </w:tcPr>
          <w:p>
            <w:pPr>
              <w:pStyle w:val="12"/>
            </w:pPr>
            <w:r>
              <w:rPr>
                <w:rFonts w:hint="eastAsia"/>
                <w:lang w:val="en-US" w:eastAsia="zh-CN"/>
              </w:rPr>
              <w:t>≥1000人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rPr>
                <w:rFonts w:hint="eastAsia"/>
                <w:lang w:val="en-US" w:eastAsia="zh-CN"/>
              </w:rPr>
              <w:t>工作内容完成率</w:t>
            </w:r>
          </w:p>
        </w:tc>
        <w:tc>
          <w:tcPr>
            <w:tcW w:w="3983" w:type="dxa"/>
            <w:vAlign w:val="center"/>
          </w:tcPr>
          <w:p>
            <w:pPr>
              <w:pStyle w:val="12"/>
            </w:pPr>
            <w:r>
              <w:rPr>
                <w:rFonts w:hint="eastAsia"/>
                <w:lang w:val="en-US" w:eastAsia="zh-CN"/>
              </w:rPr>
              <w:t>妇联工作内容完成率</w:t>
            </w:r>
          </w:p>
        </w:tc>
        <w:tc>
          <w:tcPr>
            <w:tcW w:w="1991" w:type="dxa"/>
            <w:vAlign w:val="center"/>
          </w:tcPr>
          <w:p>
            <w:pPr>
              <w:pStyle w:val="12"/>
            </w:pPr>
            <w:r>
              <w:rPr>
                <w:rFonts w:hint="eastAsia"/>
                <w:lang w:val="en-US" w:eastAsia="zh-CN"/>
              </w:rPr>
              <w:t>100%</w:t>
            </w:r>
          </w:p>
        </w:tc>
        <w:tc>
          <w:tcPr>
            <w:tcW w:w="1991" w:type="dxa"/>
            <w:vAlign w:val="center"/>
          </w:tcPr>
          <w:p>
            <w:pPr>
              <w:pStyle w:val="12"/>
            </w:pPr>
            <w:r>
              <w:t>基层领导班子规范运行情况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工作完成</w:t>
            </w:r>
            <w:r>
              <w:rPr>
                <w:rFonts w:hint="eastAsia"/>
                <w:lang w:val="en-US" w:eastAsia="zh-CN"/>
              </w:rPr>
              <w:t>及时率</w:t>
            </w:r>
          </w:p>
        </w:tc>
        <w:tc>
          <w:tcPr>
            <w:tcW w:w="3983" w:type="dxa"/>
            <w:vAlign w:val="center"/>
          </w:tcPr>
          <w:p>
            <w:pPr>
              <w:pStyle w:val="12"/>
            </w:pPr>
            <w:r>
              <w:rPr>
                <w:rFonts w:hint="eastAsia"/>
                <w:lang w:val="en-US" w:eastAsia="zh-CN"/>
              </w:rPr>
              <w:t>妇联基层组织建设工作完成及时率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平均成本</w:t>
            </w:r>
          </w:p>
        </w:tc>
        <w:tc>
          <w:tcPr>
            <w:tcW w:w="3983" w:type="dxa"/>
            <w:vAlign w:val="center"/>
          </w:tcPr>
          <w:p>
            <w:pPr>
              <w:pStyle w:val="12"/>
            </w:pPr>
            <w:r>
              <w:rPr>
                <w:rFonts w:hint="eastAsia"/>
                <w:lang w:val="en-US" w:eastAsia="zh-CN"/>
              </w:rPr>
              <w:t>妇联基层组织建设工作人均成本</w:t>
            </w:r>
          </w:p>
        </w:tc>
        <w:tc>
          <w:tcPr>
            <w:tcW w:w="1991" w:type="dxa"/>
            <w:vAlign w:val="center"/>
          </w:tcPr>
          <w:p>
            <w:pPr>
              <w:pStyle w:val="12"/>
            </w:pPr>
            <w:r>
              <w:rPr>
                <w:rFonts w:hint="eastAsia"/>
                <w:lang w:val="en-US" w:eastAsia="zh-CN"/>
              </w:rPr>
              <w:t>≤0.01万元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提高履职能力</w:t>
            </w:r>
          </w:p>
        </w:tc>
        <w:tc>
          <w:tcPr>
            <w:tcW w:w="3983" w:type="dxa"/>
            <w:vAlign w:val="center"/>
          </w:tcPr>
          <w:p>
            <w:pPr>
              <w:pStyle w:val="12"/>
            </w:pPr>
            <w:r>
              <w:t>提高履职能力</w:t>
            </w:r>
            <w:r>
              <w:rPr>
                <w:rFonts w:hint="eastAsia"/>
                <w:lang w:eastAsia="zh-CN"/>
              </w:rPr>
              <w:t>，</w:t>
            </w:r>
            <w:r>
              <w:rPr>
                <w:rFonts w:hint="eastAsia"/>
                <w:lang w:val="en-US" w:eastAsia="zh-CN"/>
              </w:rPr>
              <w:t>加强妇联基层组织建设</w:t>
            </w:r>
          </w:p>
        </w:tc>
        <w:tc>
          <w:tcPr>
            <w:tcW w:w="1991" w:type="dxa"/>
            <w:vAlign w:val="center"/>
          </w:tcPr>
          <w:p>
            <w:pPr>
              <w:pStyle w:val="12"/>
            </w:pPr>
            <w:r>
              <w:t>提高履职能力</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群众满意数量占总数的比例</w:t>
            </w:r>
          </w:p>
        </w:tc>
        <w:tc>
          <w:tcPr>
            <w:tcW w:w="1991" w:type="dxa"/>
            <w:vAlign w:val="center"/>
          </w:tcPr>
          <w:p>
            <w:pPr>
              <w:pStyle w:val="12"/>
            </w:pPr>
            <w:r>
              <w:t>≥95%</w:t>
            </w:r>
          </w:p>
        </w:tc>
        <w:tc>
          <w:tcPr>
            <w:tcW w:w="1991" w:type="dxa"/>
            <w:vAlign w:val="center"/>
          </w:tcPr>
          <w:p>
            <w:pPr>
              <w:pStyle w:val="12"/>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3" w:name="_Toc_4_4_0000000006"/>
      <w:r>
        <w:rPr>
          <w:rFonts w:hint="eastAsia" w:ascii="楷体_GB2312" w:hAnsi="楷体_GB2312" w:eastAsia="楷体_GB2312" w:cs="楷体_GB2312"/>
          <w:b w:val="0"/>
          <w:bCs w:val="0"/>
          <w:color w:val="000000"/>
          <w:sz w:val="32"/>
          <w:szCs w:val="32"/>
          <w:lang w:val="en-US" w:eastAsia="zh-CN"/>
        </w:rPr>
        <w:t>3.被征地农保网络服务费绩效目标表</w:t>
      </w:r>
      <w:bookmarkEnd w:id="23"/>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13060524P000010100011</w:t>
            </w:r>
          </w:p>
        </w:tc>
        <w:tc>
          <w:tcPr>
            <w:tcW w:w="1992" w:type="dxa"/>
            <w:gridSpan w:val="2"/>
            <w:vAlign w:val="center"/>
          </w:tcPr>
          <w:p>
            <w:pPr>
              <w:pStyle w:val="10"/>
            </w:pPr>
            <w:r>
              <w:t>项目名称</w:t>
            </w:r>
          </w:p>
        </w:tc>
        <w:tc>
          <w:tcPr>
            <w:tcW w:w="5973" w:type="dxa"/>
            <w:gridSpan w:val="3"/>
            <w:vAlign w:val="center"/>
          </w:tcPr>
          <w:p>
            <w:pPr>
              <w:pStyle w:val="12"/>
            </w:pPr>
            <w:r>
              <w:t>被征地农保网络服务费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2.92</w:t>
            </w:r>
          </w:p>
        </w:tc>
        <w:tc>
          <w:tcPr>
            <w:tcW w:w="1992" w:type="dxa"/>
            <w:gridSpan w:val="2"/>
            <w:vAlign w:val="center"/>
          </w:tcPr>
          <w:p>
            <w:pPr>
              <w:pStyle w:val="10"/>
            </w:pPr>
            <w:r>
              <w:t>其中：财政    资金</w:t>
            </w:r>
          </w:p>
        </w:tc>
        <w:tc>
          <w:tcPr>
            <w:tcW w:w="1991" w:type="dxa"/>
            <w:vAlign w:val="center"/>
          </w:tcPr>
          <w:p>
            <w:pPr>
              <w:pStyle w:val="12"/>
            </w:pPr>
            <w:r>
              <w:t>2.92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网线数量</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用于征地农保的网络数量</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t>≥</w:t>
            </w:r>
            <w:r>
              <w:rPr>
                <w:rFonts w:hint="eastAsia"/>
                <w:lang w:val="en-US" w:eastAsia="zh-CN"/>
              </w:rPr>
              <w:t>1条</w:t>
            </w:r>
          </w:p>
        </w:tc>
        <w:tc>
          <w:tcPr>
            <w:tcW w:w="1991"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正常使用率</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网线正常使用率</w:t>
            </w:r>
          </w:p>
        </w:tc>
        <w:tc>
          <w:tcPr>
            <w:tcW w:w="1991" w:type="dxa"/>
            <w:vAlign w:val="center"/>
          </w:tcPr>
          <w:p>
            <w:pPr>
              <w:pStyle w:val="12"/>
            </w:pPr>
            <w:r>
              <w:t>≥95%</w:t>
            </w:r>
          </w:p>
        </w:tc>
        <w:tc>
          <w:tcPr>
            <w:tcW w:w="1991" w:type="dxa"/>
            <w:vAlign w:val="center"/>
          </w:tcPr>
          <w:p>
            <w:pPr>
              <w:pStyle w:val="12"/>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使用时长</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网络使用时长</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2024年全年</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w:t>
            </w:r>
            <w:r>
              <w:t>万元</w:t>
            </w:r>
            <w:r>
              <w:rPr>
                <w:rFonts w:hint="eastAsia"/>
                <w:lang w:val="en-US" w:eastAsia="zh-CN"/>
              </w:rPr>
              <w:t>/条</w:t>
            </w:r>
          </w:p>
        </w:tc>
        <w:tc>
          <w:tcPr>
            <w:tcW w:w="1991" w:type="dxa"/>
            <w:vAlign w:val="center"/>
          </w:tcPr>
          <w:p>
            <w:pPr>
              <w:pStyle w:val="12"/>
            </w:pPr>
            <w:r>
              <w:t>服务费</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保证征地农保相关工作正常开展</w:t>
            </w:r>
          </w:p>
        </w:tc>
        <w:tc>
          <w:tcPr>
            <w:tcW w:w="3983" w:type="dxa"/>
            <w:vAlign w:val="center"/>
          </w:tcPr>
          <w:p>
            <w:pPr>
              <w:pStyle w:val="12"/>
              <w:ind w:firstLine="0" w:firstLineChars="0"/>
            </w:pPr>
            <w:r>
              <w:rPr>
                <w:rFonts w:hint="eastAsia"/>
                <w:lang w:val="en-US" w:eastAsia="zh-CN"/>
              </w:rPr>
              <w:t>保证征地农保相关工作正常开展，保障群众要求得以满足</w:t>
            </w:r>
          </w:p>
        </w:tc>
        <w:tc>
          <w:tcPr>
            <w:tcW w:w="1991" w:type="dxa"/>
            <w:vAlign w:val="center"/>
          </w:tcPr>
          <w:p>
            <w:pPr>
              <w:pStyle w:val="12"/>
              <w:ind w:firstLine="0" w:firstLineChars="0"/>
            </w:pPr>
            <w:r>
              <w:rPr>
                <w:rFonts w:hint="eastAsia"/>
                <w:lang w:val="en-US" w:eastAsia="zh-CN"/>
              </w:rPr>
              <w:t>保证征地农保相关工作正常开展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4" w:name="_Toc_4_4_0000000007"/>
      <w:r>
        <w:rPr>
          <w:rFonts w:hint="eastAsia" w:ascii="楷体_GB2312" w:hAnsi="楷体_GB2312" w:eastAsia="楷体_GB2312" w:cs="楷体_GB2312"/>
          <w:b w:val="0"/>
          <w:bCs w:val="0"/>
          <w:color w:val="000000"/>
          <w:sz w:val="32"/>
          <w:szCs w:val="32"/>
          <w:lang w:val="en-US" w:eastAsia="zh-CN"/>
        </w:rPr>
        <w:t>4.财政一体化平台专项网络服务费绩效目标表</w:t>
      </w:r>
      <w:bookmarkEnd w:id="24"/>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13060524P00001210001C</w:t>
            </w:r>
          </w:p>
        </w:tc>
        <w:tc>
          <w:tcPr>
            <w:tcW w:w="1992" w:type="dxa"/>
            <w:gridSpan w:val="2"/>
            <w:vAlign w:val="center"/>
          </w:tcPr>
          <w:p>
            <w:pPr>
              <w:pStyle w:val="10"/>
            </w:pPr>
            <w:r>
              <w:t>项目名称</w:t>
            </w:r>
          </w:p>
        </w:tc>
        <w:tc>
          <w:tcPr>
            <w:tcW w:w="5973" w:type="dxa"/>
            <w:gridSpan w:val="3"/>
            <w:vAlign w:val="center"/>
          </w:tcPr>
          <w:p>
            <w:pPr>
              <w:pStyle w:val="12"/>
            </w:pPr>
            <w:r>
              <w:t>财政一体化平台专项网络服务费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pPr>
            <w:r>
              <w:t>其中：财政    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保障财务系统正常使用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0.50</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保障财务系统正常使用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5" w:name="_Toc_4_4_0000000008"/>
      <w:r>
        <w:rPr>
          <w:rFonts w:hint="eastAsia" w:ascii="楷体_GB2312" w:hAnsi="楷体_GB2312" w:eastAsia="楷体_GB2312" w:cs="楷体_GB2312"/>
          <w:b w:val="0"/>
          <w:bCs w:val="0"/>
          <w:color w:val="000000"/>
          <w:sz w:val="32"/>
          <w:szCs w:val="32"/>
          <w:lang w:val="en-US" w:eastAsia="zh-CN"/>
        </w:rPr>
        <w:t>5.党群工作部被征地农保、财务系统网络服务费绩效目标表</w:t>
      </w:r>
      <w:bookmarkEnd w:id="25"/>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13060524P00001010002L</w:t>
            </w:r>
          </w:p>
        </w:tc>
        <w:tc>
          <w:tcPr>
            <w:tcW w:w="1992" w:type="dxa"/>
            <w:gridSpan w:val="2"/>
            <w:vAlign w:val="center"/>
          </w:tcPr>
          <w:p>
            <w:pPr>
              <w:pStyle w:val="10"/>
            </w:pPr>
            <w:r>
              <w:t>项目名称</w:t>
            </w:r>
          </w:p>
        </w:tc>
        <w:tc>
          <w:tcPr>
            <w:tcW w:w="5973" w:type="dxa"/>
            <w:gridSpan w:val="3"/>
            <w:vAlign w:val="center"/>
          </w:tcPr>
          <w:p>
            <w:pPr>
              <w:pStyle w:val="12"/>
            </w:pPr>
            <w:r>
              <w:t>党群工作部被征地农保、财务系统网络服务费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保障被征地农保、财务系统网络服务费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拉设2条网线，</w:t>
            </w:r>
            <w:r>
              <w:t>保障被征地农保、财务系统网络服务费</w:t>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用于征地农保、财务系统的网络数量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被征地农保相关群众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6" w:name="_Toc_4_4_0000000009"/>
      <w:r>
        <w:rPr>
          <w:rFonts w:hint="eastAsia" w:ascii="楷体_GB2312" w:hAnsi="楷体_GB2312" w:eastAsia="楷体_GB2312" w:cs="楷体_GB2312"/>
          <w:b w:val="0"/>
          <w:bCs w:val="0"/>
          <w:color w:val="000000"/>
          <w:sz w:val="32"/>
          <w:szCs w:val="32"/>
          <w:lang w:val="en-US" w:eastAsia="zh-CN"/>
        </w:rPr>
        <w:t>6.党群工作部财务软件服务费绩效目标表</w:t>
      </w:r>
      <w:bookmarkEnd w:id="26"/>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13060524P00466710007B</w:t>
            </w:r>
          </w:p>
        </w:tc>
        <w:tc>
          <w:tcPr>
            <w:tcW w:w="1992" w:type="dxa"/>
            <w:gridSpan w:val="2"/>
            <w:vAlign w:val="center"/>
          </w:tcPr>
          <w:p>
            <w:pPr>
              <w:pStyle w:val="10"/>
            </w:pPr>
            <w:r>
              <w:t>项目名称</w:t>
            </w:r>
          </w:p>
        </w:tc>
        <w:tc>
          <w:tcPr>
            <w:tcW w:w="5973" w:type="dxa"/>
            <w:gridSpan w:val="3"/>
            <w:vAlign w:val="center"/>
          </w:tcPr>
          <w:p>
            <w:pPr>
              <w:pStyle w:val="12"/>
            </w:pPr>
            <w:r>
              <w:t>党群工作部财务软件服务费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0.40</w:t>
            </w:r>
          </w:p>
        </w:tc>
        <w:tc>
          <w:tcPr>
            <w:tcW w:w="1992" w:type="dxa"/>
            <w:gridSpan w:val="2"/>
            <w:vAlign w:val="center"/>
          </w:tcPr>
          <w:p>
            <w:pPr>
              <w:pStyle w:val="10"/>
            </w:pPr>
            <w:r>
              <w:t>其中：财政    资金</w:t>
            </w:r>
          </w:p>
        </w:tc>
        <w:tc>
          <w:tcPr>
            <w:tcW w:w="1991" w:type="dxa"/>
            <w:vAlign w:val="center"/>
          </w:tcPr>
          <w:p>
            <w:pPr>
              <w:pStyle w:val="12"/>
            </w:pPr>
            <w:r>
              <w:t>0.40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主要用于财务软件网络服务费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用于财务软件网络数量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≤0.4</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保证财务系统相关工作正常开展，保障群众要求得以满足</w:t>
            </w:r>
          </w:p>
        </w:tc>
        <w:tc>
          <w:tcPr>
            <w:tcW w:w="1991" w:type="dxa"/>
            <w:vAlign w:val="center"/>
          </w:tcPr>
          <w:p>
            <w:pPr>
              <w:pStyle w:val="12"/>
              <w:ind w:firstLine="0" w:firstLineChars="0"/>
            </w:pPr>
            <w:r>
              <w:rPr>
                <w:rFonts w:hint="eastAsia"/>
                <w:lang w:val="en-US" w:eastAsia="zh-CN"/>
              </w:rPr>
              <w:t>保证财务系统相关工作正常开展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7" w:name="_Toc_4_4_0000000010"/>
      <w:r>
        <w:rPr>
          <w:rFonts w:hint="eastAsia" w:ascii="楷体_GB2312" w:hAnsi="楷体_GB2312" w:eastAsia="楷体_GB2312" w:cs="楷体_GB2312"/>
          <w:b w:val="0"/>
          <w:bCs w:val="0"/>
          <w:color w:val="000000"/>
          <w:sz w:val="32"/>
          <w:szCs w:val="32"/>
          <w:lang w:val="en-US" w:eastAsia="zh-CN"/>
        </w:rPr>
        <w:t>7.党群工作部公务员工资系统运维服务费绩效目标表</w:t>
      </w:r>
      <w:bookmarkEnd w:id="27"/>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13060524P00000410001G</w:t>
            </w:r>
          </w:p>
        </w:tc>
        <w:tc>
          <w:tcPr>
            <w:tcW w:w="1992" w:type="dxa"/>
            <w:gridSpan w:val="2"/>
            <w:vAlign w:val="center"/>
          </w:tcPr>
          <w:p>
            <w:pPr>
              <w:pStyle w:val="10"/>
            </w:pPr>
            <w:r>
              <w:t>项目名称</w:t>
            </w:r>
          </w:p>
        </w:tc>
        <w:tc>
          <w:tcPr>
            <w:tcW w:w="5973" w:type="dxa"/>
            <w:gridSpan w:val="3"/>
            <w:vAlign w:val="center"/>
          </w:tcPr>
          <w:p>
            <w:pPr>
              <w:pStyle w:val="12"/>
            </w:pPr>
            <w:r>
              <w:t>党群工作部公务员工资系统运维服务费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1.50</w:t>
            </w:r>
          </w:p>
        </w:tc>
        <w:tc>
          <w:tcPr>
            <w:tcW w:w="1992" w:type="dxa"/>
            <w:gridSpan w:val="2"/>
            <w:vAlign w:val="center"/>
          </w:tcPr>
          <w:p>
            <w:pPr>
              <w:pStyle w:val="10"/>
            </w:pPr>
            <w:r>
              <w:t>其中：财政    资金</w:t>
            </w:r>
          </w:p>
        </w:tc>
        <w:tc>
          <w:tcPr>
            <w:tcW w:w="1991" w:type="dxa"/>
            <w:vAlign w:val="center"/>
          </w:tcPr>
          <w:p>
            <w:pPr>
              <w:pStyle w:val="12"/>
            </w:pPr>
            <w:r>
              <w:t>1.50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公务员工资系统运维服务费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1.50</w:t>
            </w:r>
          </w:p>
        </w:tc>
        <w:tc>
          <w:tcPr>
            <w:tcW w:w="3982"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w:t>
            </w:r>
            <w:r>
              <w:rPr>
                <w:rFonts w:hint="eastAsia"/>
                <w:lang w:val="en-US" w:eastAsia="zh-CN"/>
              </w:rPr>
              <w:t>对单位的</w:t>
            </w:r>
            <w:r>
              <w:t>公务员工资系统</w:t>
            </w:r>
            <w:r>
              <w:rPr>
                <w:rFonts w:hint="eastAsia"/>
                <w:lang w:val="en-US" w:eastAsia="zh-CN"/>
              </w:rPr>
              <w:t>进行</w:t>
            </w:r>
            <w:r>
              <w:t>运维</w:t>
            </w:r>
            <w:r>
              <w:rPr>
                <w:rFonts w:hint="eastAsia"/>
                <w:lang w:eastAsia="zh-CN"/>
              </w:rPr>
              <w:t>，</w:t>
            </w:r>
            <w:r>
              <w:rPr>
                <w:rFonts w:hint="eastAsia"/>
                <w:lang w:val="en-US" w:eastAsia="zh-CN"/>
              </w:rPr>
              <w:t>保障系统正常运转，保障公务员工资正常结算</w:t>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系统</w:t>
            </w:r>
            <w:r>
              <w:t>数量</w:t>
            </w:r>
          </w:p>
        </w:tc>
        <w:tc>
          <w:tcPr>
            <w:tcW w:w="3983" w:type="dxa"/>
            <w:vAlign w:val="center"/>
          </w:tcPr>
          <w:p>
            <w:pPr>
              <w:pStyle w:val="12"/>
              <w:ind w:firstLine="0" w:firstLineChars="0"/>
            </w:pPr>
            <w:r>
              <w:rPr>
                <w:rFonts w:hint="eastAsia"/>
                <w:lang w:val="en-US" w:eastAsia="zh-CN"/>
              </w:rPr>
              <w:t>运维的公务员工资系统</w:t>
            </w:r>
            <w:r>
              <w:t>数量</w:t>
            </w:r>
          </w:p>
        </w:tc>
        <w:tc>
          <w:tcPr>
            <w:tcW w:w="1991" w:type="dxa"/>
            <w:vAlign w:val="center"/>
          </w:tcPr>
          <w:p>
            <w:pPr>
              <w:pStyle w:val="12"/>
              <w:ind w:firstLine="0" w:firstLineChars="0"/>
            </w:pPr>
            <w:r>
              <w:t>≥1</w:t>
            </w:r>
            <w:r>
              <w:rPr>
                <w:rFonts w:hint="eastAsia"/>
                <w:lang w:val="en-US" w:eastAsia="zh-CN"/>
              </w:rPr>
              <w:t>个</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rPr>
                <w:rFonts w:hint="eastAsia"/>
                <w:lang w:val="en-US" w:eastAsia="zh-CN"/>
              </w:rPr>
              <w:t>公务员工资系统正常</w:t>
            </w:r>
            <w:r>
              <w:t>运转保障率</w:t>
            </w:r>
          </w:p>
        </w:tc>
        <w:tc>
          <w:tcPr>
            <w:tcW w:w="1991" w:type="dxa"/>
            <w:vAlign w:val="center"/>
          </w:tcPr>
          <w:p>
            <w:pPr>
              <w:pStyle w:val="12"/>
              <w:ind w:firstLine="0" w:firstLineChars="0"/>
            </w:pPr>
            <w:r>
              <w:t>≥95</w:t>
            </w:r>
            <w:r>
              <w:rPr>
                <w:rFonts w:hint="eastAsia"/>
                <w:lang w:val="en-US" w:eastAsia="zh-CN"/>
              </w:rPr>
              <w:t>%</w:t>
            </w:r>
          </w:p>
        </w:tc>
        <w:tc>
          <w:tcPr>
            <w:tcW w:w="1991" w:type="dxa"/>
            <w:vAlign w:val="center"/>
          </w:tcPr>
          <w:p>
            <w:pPr>
              <w:pStyle w:val="12"/>
              <w:ind w:firstLine="0" w:firstLineChars="0"/>
            </w:pPr>
            <w:r>
              <w:rPr>
                <w:rFonts w:hint="eastAsia"/>
                <w:lang w:val="en-US" w:eastAsia="zh-CN"/>
              </w:rPr>
              <w:t>参照2020-2023年工作经验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运维时间</w:t>
            </w:r>
          </w:p>
        </w:tc>
        <w:tc>
          <w:tcPr>
            <w:tcW w:w="3983" w:type="dxa"/>
            <w:vAlign w:val="center"/>
          </w:tcPr>
          <w:p>
            <w:pPr>
              <w:pStyle w:val="12"/>
              <w:ind w:firstLine="0" w:firstLineChars="0"/>
            </w:pPr>
            <w:r>
              <w:rPr>
                <w:rFonts w:hint="eastAsia"/>
                <w:lang w:val="en-US" w:eastAsia="zh-CN"/>
              </w:rPr>
              <w:t>保障系统运维时间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pPr>
            <w:r>
              <w:t>服务费</w:t>
            </w:r>
          </w:p>
          <w:p>
            <w:pPr>
              <w:pStyle w:val="12"/>
              <w:ind w:firstLine="0" w:firstLineChars="0"/>
            </w:pPr>
          </w:p>
        </w:tc>
        <w:tc>
          <w:tcPr>
            <w:tcW w:w="3983" w:type="dxa"/>
            <w:vAlign w:val="center"/>
          </w:tcPr>
          <w:p>
            <w:pPr>
              <w:pStyle w:val="12"/>
            </w:pPr>
            <w:r>
              <w:rPr>
                <w:rFonts w:hint="eastAsia"/>
                <w:lang w:val="en-US" w:eastAsia="zh-CN"/>
              </w:rPr>
              <w:t>系统运维</w:t>
            </w:r>
            <w:r>
              <w:t>服务费</w:t>
            </w:r>
          </w:p>
          <w:p>
            <w:pPr>
              <w:pStyle w:val="12"/>
            </w:pPr>
          </w:p>
          <w:p>
            <w:pPr>
              <w:pStyle w:val="12"/>
              <w:ind w:firstLine="0" w:firstLineChars="0"/>
            </w:pPr>
          </w:p>
        </w:tc>
        <w:tc>
          <w:tcPr>
            <w:tcW w:w="1991" w:type="dxa"/>
            <w:vAlign w:val="center"/>
          </w:tcPr>
          <w:p>
            <w:pPr>
              <w:pStyle w:val="12"/>
              <w:ind w:firstLine="0" w:firstLineChars="0"/>
            </w:pPr>
            <w:r>
              <w:rPr>
                <w:rFonts w:hint="eastAsia"/>
                <w:lang w:val="en-US" w:eastAsia="zh-CN"/>
              </w:rPr>
              <w:t>≤</w:t>
            </w:r>
            <w:r>
              <w:t>1.5万元</w:t>
            </w:r>
          </w:p>
        </w:tc>
        <w:tc>
          <w:tcPr>
            <w:tcW w:w="1991" w:type="dxa"/>
            <w:vAlign w:val="center"/>
          </w:tcPr>
          <w:p/>
          <w:p>
            <w:pPr>
              <w:pStyle w:val="12"/>
              <w:rPr>
                <w:rFonts w:hint="default" w:eastAsia="方正书宋_GBK"/>
                <w:lang w:val="en-US" w:eastAsia="zh-CN"/>
              </w:rPr>
            </w:pPr>
            <w:r>
              <w:rPr>
                <w:rFonts w:hint="eastAsia"/>
                <w:lang w:val="en-US" w:eastAsia="zh-CN"/>
              </w:rPr>
              <w:t>运维合同</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保障系统正常运转</w:t>
            </w:r>
          </w:p>
        </w:tc>
        <w:tc>
          <w:tcPr>
            <w:tcW w:w="3983" w:type="dxa"/>
            <w:vAlign w:val="center"/>
          </w:tcPr>
          <w:p>
            <w:pPr>
              <w:pStyle w:val="12"/>
            </w:pPr>
            <w:r>
              <w:rPr>
                <w:rFonts w:hint="eastAsia"/>
                <w:lang w:val="en-US" w:eastAsia="zh-CN"/>
              </w:rPr>
              <w:t>保障系统正常运转，保障公务员工资正常结算</w:t>
            </w:r>
          </w:p>
        </w:tc>
        <w:tc>
          <w:tcPr>
            <w:tcW w:w="1991" w:type="dxa"/>
            <w:vAlign w:val="center"/>
          </w:tcPr>
          <w:p>
            <w:pPr>
              <w:pStyle w:val="12"/>
            </w:pPr>
            <w:r>
              <w:rPr>
                <w:rFonts w:hint="eastAsia"/>
                <w:lang w:val="en-US" w:eastAsia="zh-CN"/>
              </w:rPr>
              <w:t>保障系统正常运转</w:t>
            </w:r>
          </w:p>
        </w:tc>
        <w:tc>
          <w:tcPr>
            <w:tcW w:w="1991" w:type="dxa"/>
            <w:vAlign w:val="center"/>
          </w:tcPr>
          <w:p>
            <w:pPr>
              <w:pStyle w:val="12"/>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8" w:name="_Toc_4_4_0000000011"/>
      <w:r>
        <w:rPr>
          <w:rFonts w:hint="eastAsia" w:ascii="楷体_GB2312" w:hAnsi="楷体_GB2312" w:eastAsia="楷体_GB2312" w:cs="楷体_GB2312"/>
          <w:b w:val="0"/>
          <w:bCs w:val="0"/>
          <w:color w:val="000000"/>
          <w:sz w:val="32"/>
          <w:szCs w:val="32"/>
          <w:lang w:val="en-US" w:eastAsia="zh-CN"/>
        </w:rPr>
        <w:t>8.党群工作部基层团建经费绩效目标表</w:t>
      </w:r>
      <w:bookmarkEnd w:id="28"/>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13060524P004641100015</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9" w:name="_Toc_4_4_0000000012"/>
      <w:r>
        <w:rPr>
          <w:rFonts w:hint="eastAsia" w:ascii="楷体_GB2312" w:hAnsi="楷体_GB2312" w:eastAsia="楷体_GB2312" w:cs="楷体_GB2312"/>
          <w:b w:val="0"/>
          <w:bCs w:val="0"/>
          <w:color w:val="000000"/>
          <w:sz w:val="32"/>
          <w:szCs w:val="32"/>
          <w:lang w:val="en-US" w:eastAsia="zh-CN"/>
        </w:rPr>
        <w:t>9.党群工作部基层团建经费绩效目标表</w:t>
      </w:r>
      <w:bookmarkEnd w:id="29"/>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13060524P00464110002Q</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0" w:name="_Toc_4_4_0000000013"/>
      <w:r>
        <w:rPr>
          <w:rFonts w:hint="eastAsia" w:ascii="楷体_GB2312" w:hAnsi="楷体_GB2312" w:eastAsia="楷体_GB2312" w:cs="楷体_GB2312"/>
          <w:b w:val="0"/>
          <w:bCs w:val="0"/>
          <w:color w:val="000000"/>
          <w:sz w:val="32"/>
          <w:szCs w:val="32"/>
          <w:lang w:val="en-US" w:eastAsia="zh-CN"/>
        </w:rPr>
        <w:t>10.党群工作部劳动保障监察法律宣传资金绩效目标表</w:t>
      </w:r>
      <w:bookmarkEnd w:id="30"/>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13060524P004644100016</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党群工作部劳动保障监察法律宣传资金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    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项目预算数5万元，均来自于财政资金。主要用于劳动监察法律宣传，提高法律知晓率。</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0.75</w:t>
            </w:r>
          </w:p>
        </w:tc>
        <w:tc>
          <w:tcPr>
            <w:tcW w:w="1991" w:type="dxa"/>
            <w:vAlign w:val="center"/>
          </w:tcPr>
          <w:p>
            <w:pPr>
              <w:pStyle w:val="13"/>
            </w:pPr>
            <w:r>
              <w:t>1.50</w:t>
            </w:r>
          </w:p>
        </w:tc>
        <w:tc>
          <w:tcPr>
            <w:tcW w:w="1992" w:type="dxa"/>
            <w:gridSpan w:val="2"/>
            <w:vAlign w:val="center"/>
          </w:tcPr>
          <w:p>
            <w:pPr>
              <w:pStyle w:val="13"/>
            </w:pPr>
            <w:r>
              <w:t>2.25</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印刷2种宣传品，用以开展</w:t>
            </w:r>
            <w:r>
              <w:t>劳动监察法律宣传</w:t>
            </w:r>
            <w:r>
              <w:rPr>
                <w:rFonts w:hint="eastAsia"/>
                <w:lang w:eastAsia="zh-CN"/>
              </w:rPr>
              <w:t>，</w:t>
            </w:r>
            <w:r>
              <w:rPr>
                <w:rFonts w:hint="eastAsia"/>
                <w:lang w:val="en-US" w:eastAsia="zh-CN"/>
              </w:rPr>
              <w:t>提高群众的</w:t>
            </w:r>
            <w:r>
              <w:t>劳动监察法律</w:t>
            </w:r>
            <w:r>
              <w:rPr>
                <w:rFonts w:hint="eastAsia"/>
                <w:lang w:val="en-US" w:eastAsia="zh-CN"/>
              </w:rPr>
              <w:t>的了解，以帮助保障群众在就业过程当中的合法权益。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宣传品种类数</w:t>
            </w:r>
          </w:p>
        </w:tc>
        <w:tc>
          <w:tcPr>
            <w:tcW w:w="3983" w:type="dxa"/>
            <w:vAlign w:val="center"/>
          </w:tcPr>
          <w:p>
            <w:pPr>
              <w:pStyle w:val="12"/>
            </w:pPr>
            <w:r>
              <w:t>印制宣传品种类数</w:t>
            </w:r>
          </w:p>
          <w:p>
            <w:pPr>
              <w:pStyle w:val="12"/>
              <w:ind w:firstLine="0" w:firstLineChars="0"/>
            </w:pPr>
          </w:p>
        </w:tc>
        <w:tc>
          <w:tcPr>
            <w:tcW w:w="1991" w:type="dxa"/>
            <w:vAlign w:val="center"/>
          </w:tcPr>
          <w:p>
            <w:pPr>
              <w:pStyle w:val="12"/>
              <w:ind w:firstLine="0" w:firstLineChars="0"/>
            </w:pPr>
            <w:r>
              <w:t>≥2种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宣传成本</w:t>
            </w:r>
          </w:p>
        </w:tc>
        <w:tc>
          <w:tcPr>
            <w:tcW w:w="3983" w:type="dxa"/>
            <w:vAlign w:val="center"/>
          </w:tcPr>
          <w:p>
            <w:pPr>
              <w:pStyle w:val="12"/>
              <w:ind w:firstLine="0" w:firstLineChars="0"/>
            </w:pPr>
            <w:r>
              <w:t>宣传成本</w:t>
            </w:r>
          </w:p>
        </w:tc>
        <w:tc>
          <w:tcPr>
            <w:tcW w:w="1991" w:type="dxa"/>
            <w:vAlign w:val="center"/>
          </w:tcPr>
          <w:p>
            <w:pPr>
              <w:pStyle w:val="12"/>
              <w:ind w:firstLine="0" w:firstLineChars="0"/>
            </w:pPr>
            <w:r>
              <w:rPr>
                <w:rFonts w:hint="eastAsia"/>
                <w:lang w:val="en-US" w:eastAsia="zh-CN"/>
              </w:rPr>
              <w:t>≤</w:t>
            </w:r>
            <w:r>
              <w:t>3万元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发放覆盖率</w:t>
            </w:r>
          </w:p>
        </w:tc>
        <w:tc>
          <w:tcPr>
            <w:tcW w:w="3983" w:type="dxa"/>
            <w:vAlign w:val="center"/>
          </w:tcPr>
          <w:p>
            <w:pPr>
              <w:pStyle w:val="12"/>
              <w:ind w:firstLine="0" w:firstLineChars="0"/>
            </w:pPr>
            <w:r>
              <w:t>宣传发放覆盖率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宣传工作完成时间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法律知晓率</w:t>
            </w:r>
          </w:p>
        </w:tc>
        <w:tc>
          <w:tcPr>
            <w:tcW w:w="3983" w:type="dxa"/>
            <w:vAlign w:val="center"/>
          </w:tcPr>
          <w:p>
            <w:pPr>
              <w:pStyle w:val="12"/>
              <w:ind w:firstLine="0" w:firstLineChars="0"/>
            </w:pPr>
            <w:r>
              <w:rPr>
                <w:rFonts w:hint="eastAsia"/>
                <w:lang w:val="en-US" w:eastAsia="zh-CN"/>
              </w:rPr>
              <w:t>群众对</w:t>
            </w:r>
            <w:r>
              <w:t>劳动监察法律知晓率</w:t>
            </w:r>
          </w:p>
        </w:tc>
        <w:tc>
          <w:tcPr>
            <w:tcW w:w="1991" w:type="dxa"/>
            <w:vAlign w:val="center"/>
          </w:tcPr>
          <w:p>
            <w:pPr>
              <w:pStyle w:val="12"/>
              <w:ind w:firstLine="0" w:firstLineChars="0"/>
            </w:pPr>
            <w:r>
              <w:rPr>
                <w:rFonts w:hint="eastAsia"/>
                <w:lang w:val="en-US" w:eastAsia="zh-CN"/>
              </w:rPr>
              <w:t>≥90%</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群众满意率</w:t>
            </w:r>
          </w:p>
        </w:tc>
        <w:tc>
          <w:tcPr>
            <w:tcW w:w="3983" w:type="dxa"/>
            <w:vAlign w:val="center"/>
          </w:tcPr>
          <w:p>
            <w:pPr>
              <w:pStyle w:val="12"/>
              <w:ind w:firstLine="0" w:firstLineChars="0"/>
            </w:pPr>
            <w:r>
              <w:t>受宣群众满意率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1" w:name="_Toc_4_4_0000000014"/>
      <w:r>
        <w:rPr>
          <w:rFonts w:hint="eastAsia" w:ascii="楷体_GB2312" w:hAnsi="楷体_GB2312" w:eastAsia="楷体_GB2312" w:cs="楷体_GB2312"/>
          <w:b w:val="0"/>
          <w:bCs w:val="0"/>
          <w:color w:val="000000"/>
          <w:sz w:val="32"/>
          <w:szCs w:val="32"/>
          <w:lang w:val="en-US" w:eastAsia="zh-CN"/>
        </w:rPr>
        <w:t>11.党群工作部劳动保障监察仲裁经费绩效目标表</w:t>
      </w:r>
      <w:bookmarkEnd w:id="31"/>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13060524P00466710011H</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1.50</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w:t>
            </w:r>
            <w:r>
              <w:t>劳动监察仲裁经使用</w:t>
            </w:r>
            <w:r>
              <w:rPr>
                <w:rFonts w:hint="eastAsia"/>
                <w:lang w:eastAsia="zh-CN"/>
              </w:rPr>
              <w:t>，</w:t>
            </w:r>
            <w:r>
              <w:rPr>
                <w:rFonts w:hint="eastAsia"/>
                <w:lang w:val="en-US" w:eastAsia="zh-CN"/>
              </w:rPr>
              <w:t>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仲裁案件</w:t>
            </w:r>
            <w:r>
              <w:rPr>
                <w:rFonts w:hint="eastAsia"/>
                <w:lang w:val="en-US" w:eastAsia="zh-CN"/>
              </w:rPr>
              <w:t>数量</w:t>
            </w:r>
          </w:p>
        </w:tc>
        <w:tc>
          <w:tcPr>
            <w:tcW w:w="3983" w:type="dxa"/>
            <w:vAlign w:val="center"/>
          </w:tcPr>
          <w:p>
            <w:pPr>
              <w:pStyle w:val="12"/>
              <w:ind w:firstLine="0" w:firstLineChars="0"/>
            </w:pPr>
            <w:r>
              <w:t>党群工作部劳动保障监察仲裁案件</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20项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平均费用</w:t>
            </w:r>
          </w:p>
        </w:tc>
        <w:tc>
          <w:tcPr>
            <w:tcW w:w="3983" w:type="dxa"/>
            <w:vAlign w:val="center"/>
          </w:tcPr>
          <w:p>
            <w:pPr>
              <w:pStyle w:val="12"/>
              <w:ind w:firstLine="0" w:firstLineChars="0"/>
            </w:pPr>
            <w:r>
              <w:rPr>
                <w:rFonts w:hint="eastAsia"/>
                <w:lang w:val="en-US" w:eastAsia="zh-CN"/>
              </w:rPr>
              <w:t>仲裁平均费用</w:t>
            </w:r>
          </w:p>
        </w:tc>
        <w:tc>
          <w:tcPr>
            <w:tcW w:w="1991" w:type="dxa"/>
            <w:vAlign w:val="center"/>
          </w:tcPr>
          <w:p>
            <w:pPr>
              <w:pStyle w:val="12"/>
              <w:ind w:firstLine="0" w:firstLineChars="0"/>
            </w:pPr>
            <w:r>
              <w:rPr>
                <w:rFonts w:hint="eastAsia"/>
                <w:lang w:val="en-US" w:eastAsia="zh-CN"/>
              </w:rPr>
              <w:t>≤0.1</w:t>
            </w:r>
            <w:r>
              <w:t>万元</w:t>
            </w:r>
            <w:r>
              <w:rPr>
                <w:rFonts w:hint="eastAsia"/>
                <w:lang w:val="en-US" w:eastAsia="zh-CN"/>
              </w:rPr>
              <w:t>/项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案件完结率</w:t>
            </w:r>
          </w:p>
        </w:tc>
        <w:tc>
          <w:tcPr>
            <w:tcW w:w="3983" w:type="dxa"/>
            <w:vAlign w:val="center"/>
          </w:tcPr>
          <w:p>
            <w:pPr>
              <w:pStyle w:val="12"/>
              <w:ind w:firstLine="0" w:firstLineChars="0"/>
            </w:pPr>
            <w:r>
              <w:t>党群工作部劳动保障监察仲裁案件</w:t>
            </w:r>
            <w:r>
              <w:rPr>
                <w:rFonts w:hint="eastAsia"/>
                <w:lang w:val="en-US" w:eastAsia="zh-CN"/>
              </w:rPr>
              <w:t>完结率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党群工作部劳动保障监察仲裁工作完成时间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保证工作正常开展</w:t>
            </w:r>
          </w:p>
        </w:tc>
        <w:tc>
          <w:tcPr>
            <w:tcW w:w="3983" w:type="dxa"/>
            <w:vAlign w:val="center"/>
          </w:tcPr>
          <w:p>
            <w:pPr>
              <w:pStyle w:val="12"/>
              <w:ind w:firstLine="0" w:firstLineChars="0"/>
            </w:pPr>
            <w:r>
              <w:rPr>
                <w:rFonts w:hint="eastAsia"/>
                <w:lang w:val="en-US" w:eastAsia="zh-CN"/>
              </w:rPr>
              <w:t>保证</w:t>
            </w:r>
            <w:r>
              <w:t>劳动保障监察仲裁</w:t>
            </w:r>
            <w:r>
              <w:rPr>
                <w:rFonts w:hint="eastAsia"/>
                <w:lang w:val="en-US" w:eastAsia="zh-CN"/>
              </w:rPr>
              <w:t>工作正常开展</w:t>
            </w:r>
          </w:p>
        </w:tc>
        <w:tc>
          <w:tcPr>
            <w:tcW w:w="1991" w:type="dxa"/>
            <w:vAlign w:val="center"/>
          </w:tcPr>
          <w:p>
            <w:pPr>
              <w:pStyle w:val="12"/>
              <w:ind w:firstLine="0" w:firstLineChars="0"/>
            </w:pPr>
            <w:r>
              <w:rPr>
                <w:rFonts w:hint="eastAsia"/>
                <w:lang w:val="en-US" w:eastAsia="zh-CN"/>
              </w:rPr>
              <w:t>保证工作正常开展</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单位</w:t>
            </w:r>
            <w:r>
              <w:t>满意度</w:t>
            </w:r>
          </w:p>
        </w:tc>
        <w:tc>
          <w:tcPr>
            <w:tcW w:w="3983" w:type="dxa"/>
            <w:vAlign w:val="center"/>
          </w:tcPr>
          <w:p>
            <w:pPr>
              <w:pStyle w:val="12"/>
              <w:ind w:firstLine="0" w:firstLineChars="0"/>
            </w:pPr>
            <w:r>
              <w:rPr>
                <w:rFonts w:hint="eastAsia"/>
                <w:lang w:val="en-US" w:eastAsia="zh-CN"/>
              </w:rPr>
              <w:t>单位对劳动监察仲裁情况</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2" w:name="_Toc_4_4_0000000015"/>
      <w:r>
        <w:rPr>
          <w:rFonts w:hint="eastAsia" w:ascii="楷体_GB2312" w:hAnsi="楷体_GB2312" w:eastAsia="楷体_GB2312" w:cs="楷体_GB2312"/>
          <w:b w:val="0"/>
          <w:bCs w:val="0"/>
          <w:color w:val="000000"/>
          <w:sz w:val="32"/>
          <w:szCs w:val="32"/>
          <w:lang w:val="en-US" w:eastAsia="zh-CN"/>
        </w:rPr>
        <w:t>12.党群工作部两法衔接网费、两网化使用网络服务费绩效目标表</w:t>
      </w:r>
      <w:bookmarkEnd w:id="32"/>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13060524P004667100125</w:t>
            </w:r>
          </w:p>
        </w:tc>
        <w:tc>
          <w:tcPr>
            <w:tcW w:w="1992" w:type="dxa"/>
            <w:gridSpan w:val="2"/>
            <w:vAlign w:val="center"/>
          </w:tcPr>
          <w:p>
            <w:pPr>
              <w:pStyle w:val="10"/>
            </w:pPr>
            <w:r>
              <w:t>项目名称</w:t>
            </w:r>
          </w:p>
        </w:tc>
        <w:tc>
          <w:tcPr>
            <w:tcW w:w="5973" w:type="dxa"/>
            <w:gridSpan w:val="3"/>
            <w:vAlign w:val="center"/>
          </w:tcPr>
          <w:p>
            <w:pPr>
              <w:pStyle w:val="12"/>
            </w:pPr>
            <w:r>
              <w:t>党群工作部两法衔接网费、两网化使用网络服务费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0.42</w:t>
            </w:r>
          </w:p>
        </w:tc>
        <w:tc>
          <w:tcPr>
            <w:tcW w:w="1992" w:type="dxa"/>
            <w:gridSpan w:val="2"/>
            <w:vAlign w:val="center"/>
          </w:tcPr>
          <w:p>
            <w:pPr>
              <w:pStyle w:val="10"/>
            </w:pPr>
            <w:r>
              <w:t>其中：财政    资金</w:t>
            </w:r>
          </w:p>
        </w:tc>
        <w:tc>
          <w:tcPr>
            <w:tcW w:w="1991" w:type="dxa"/>
            <w:vAlign w:val="center"/>
          </w:tcPr>
          <w:p>
            <w:pPr>
              <w:pStyle w:val="12"/>
            </w:pPr>
            <w:r>
              <w:t>0.42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主要用于支付劳动监察两法衔接网费、两网化使用网络服务费，保障监察工作正常开展。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1.保障党群工作部两法衔接网费、两网化使用网络服务费运行</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t>两法衔接网费、两网化使用网络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≤0.21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3" w:name="_Toc_4_4_0000000016"/>
      <w:r>
        <w:rPr>
          <w:rFonts w:hint="eastAsia" w:ascii="楷体_GB2312" w:hAnsi="楷体_GB2312" w:eastAsia="楷体_GB2312" w:cs="楷体_GB2312"/>
          <w:b w:val="0"/>
          <w:bCs w:val="0"/>
          <w:color w:val="000000"/>
          <w:sz w:val="32"/>
          <w:szCs w:val="32"/>
          <w:lang w:val="en-US" w:eastAsia="zh-CN"/>
        </w:rPr>
        <w:t>13.党群工作部美丽庭院示范创建资金绩效目标表</w:t>
      </w:r>
      <w:bookmarkEnd w:id="33"/>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13060524P00464210001T</w:t>
            </w:r>
          </w:p>
        </w:tc>
        <w:tc>
          <w:tcPr>
            <w:tcW w:w="1992" w:type="dxa"/>
            <w:gridSpan w:val="2"/>
            <w:vAlign w:val="center"/>
          </w:tcPr>
          <w:p>
            <w:pPr>
              <w:pStyle w:val="10"/>
            </w:pPr>
            <w:r>
              <w:t>项目名称</w:t>
            </w:r>
          </w:p>
        </w:tc>
        <w:tc>
          <w:tcPr>
            <w:tcW w:w="5973" w:type="dxa"/>
            <w:gridSpan w:val="3"/>
            <w:vAlign w:val="center"/>
          </w:tcPr>
          <w:p>
            <w:pPr>
              <w:pStyle w:val="12"/>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主要用于美丽庭院示范创建，提高农村形象面貌提升。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美丽庭院建设完成个数</w:t>
            </w:r>
          </w:p>
        </w:tc>
        <w:tc>
          <w:tcPr>
            <w:tcW w:w="3983" w:type="dxa"/>
            <w:vAlign w:val="center"/>
          </w:tcPr>
          <w:p>
            <w:pPr>
              <w:pStyle w:val="12"/>
            </w:pPr>
            <w:r>
              <w:t>美丽庭院建设完成个数</w:t>
            </w:r>
          </w:p>
        </w:tc>
        <w:tc>
          <w:tcPr>
            <w:tcW w:w="1991" w:type="dxa"/>
            <w:vAlign w:val="center"/>
          </w:tcPr>
          <w:p>
            <w:pPr>
              <w:pStyle w:val="12"/>
            </w:pPr>
            <w:r>
              <w:t>≥5个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建设标准率</w:t>
            </w:r>
          </w:p>
        </w:tc>
        <w:tc>
          <w:tcPr>
            <w:tcW w:w="3983" w:type="dxa"/>
            <w:vAlign w:val="center"/>
          </w:tcPr>
          <w:p>
            <w:pPr>
              <w:pStyle w:val="12"/>
            </w:pPr>
            <w:r>
              <w:t>建设美丽庭院标准率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活动开展完成时间</w:t>
            </w:r>
          </w:p>
        </w:tc>
        <w:tc>
          <w:tcPr>
            <w:tcW w:w="3983" w:type="dxa"/>
            <w:vAlign w:val="center"/>
          </w:tcPr>
          <w:p>
            <w:pPr>
              <w:pStyle w:val="12"/>
              <w:rPr>
                <w:rFonts w:hint="eastAsia" w:eastAsia="方正书宋_GBK"/>
                <w:lang w:eastAsia="zh-CN"/>
              </w:rPr>
            </w:pPr>
            <w:r>
              <w:t>美丽庭院示范创建</w:t>
            </w:r>
            <w:r>
              <w:rPr>
                <w:rFonts w:hint="eastAsia"/>
                <w:lang w:eastAsia="zh-CN"/>
              </w:rPr>
              <w:t>开展完成时限</w:t>
            </w:r>
          </w:p>
        </w:tc>
        <w:tc>
          <w:tcPr>
            <w:tcW w:w="1991" w:type="dxa"/>
            <w:vAlign w:val="center"/>
          </w:tcPr>
          <w:p>
            <w:pPr>
              <w:pStyle w:val="12"/>
              <w:rPr>
                <w:rFonts w:hint="default" w:eastAsia="方正书宋_GBK"/>
                <w:lang w:val="en-US" w:eastAsia="zh-CN"/>
              </w:rPr>
            </w:pPr>
            <w:r>
              <w:rPr>
                <w:rFonts w:hint="eastAsia"/>
                <w:lang w:val="en-US" w:eastAsia="zh-CN"/>
              </w:rPr>
              <w:t>2024年12月底前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平均建设成本</w:t>
            </w:r>
          </w:p>
        </w:tc>
        <w:tc>
          <w:tcPr>
            <w:tcW w:w="3983" w:type="dxa"/>
            <w:vAlign w:val="center"/>
          </w:tcPr>
          <w:p>
            <w:pPr>
              <w:pStyle w:val="12"/>
            </w:pPr>
            <w:r>
              <w:t>美丽庭院建设</w:t>
            </w:r>
            <w:r>
              <w:rPr>
                <w:rFonts w:hint="eastAsia"/>
                <w:lang w:eastAsia="zh-CN"/>
              </w:rPr>
              <w:t>平均</w:t>
            </w:r>
            <w:r>
              <w:t>成本</w:t>
            </w:r>
          </w:p>
        </w:tc>
        <w:tc>
          <w:tcPr>
            <w:tcW w:w="1991" w:type="dxa"/>
            <w:vAlign w:val="center"/>
          </w:tcPr>
          <w:p>
            <w:pPr>
              <w:pStyle w:val="12"/>
            </w:pPr>
            <w:r>
              <w:t>≤2000元/个</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4" w:name="_Toc_4_4_0000000017"/>
      <w:r>
        <w:rPr>
          <w:rFonts w:hint="eastAsia" w:ascii="楷体_GB2312" w:hAnsi="楷体_GB2312" w:eastAsia="楷体_GB2312" w:cs="楷体_GB2312"/>
          <w:b w:val="0"/>
          <w:bCs w:val="0"/>
          <w:color w:val="000000"/>
          <w:sz w:val="32"/>
          <w:szCs w:val="32"/>
          <w:lang w:val="en-US" w:eastAsia="zh-CN"/>
        </w:rPr>
        <w:t>14.党群工作部美丽庭院示范创建资金绩效目标表</w:t>
      </w:r>
      <w:bookmarkEnd w:id="34"/>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0"/>
            </w:pPr>
            <w:r>
              <w:t>13060524P00464210002E</w:t>
            </w:r>
          </w:p>
        </w:tc>
        <w:tc>
          <w:tcPr>
            <w:tcW w:w="1992" w:type="dxa"/>
            <w:gridSpan w:val="2"/>
            <w:vAlign w:val="center"/>
          </w:tcPr>
          <w:p>
            <w:pPr>
              <w:pStyle w:val="10"/>
            </w:pPr>
            <w:r>
              <w:t>项目名称</w:t>
            </w:r>
          </w:p>
        </w:tc>
        <w:tc>
          <w:tcPr>
            <w:tcW w:w="5973" w:type="dxa"/>
            <w:gridSpan w:val="3"/>
            <w:vAlign w:val="center"/>
          </w:tcPr>
          <w:p>
            <w:pPr>
              <w:pStyle w:val="10"/>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0"/>
            </w:pPr>
            <w:r>
              <w:t>1.00</w:t>
            </w:r>
          </w:p>
        </w:tc>
        <w:tc>
          <w:tcPr>
            <w:tcW w:w="1992" w:type="dxa"/>
            <w:gridSpan w:val="2"/>
            <w:vAlign w:val="center"/>
          </w:tcPr>
          <w:p>
            <w:pPr>
              <w:pStyle w:val="10"/>
            </w:pPr>
            <w:r>
              <w:t>其中：财政    资金</w:t>
            </w:r>
          </w:p>
        </w:tc>
        <w:tc>
          <w:tcPr>
            <w:tcW w:w="1991" w:type="dxa"/>
            <w:vAlign w:val="center"/>
          </w:tcPr>
          <w:p>
            <w:pPr>
              <w:pStyle w:val="10"/>
            </w:pPr>
            <w:r>
              <w:t>1.00</w:t>
            </w:r>
          </w:p>
        </w:tc>
        <w:tc>
          <w:tcPr>
            <w:tcW w:w="1991" w:type="dxa"/>
            <w:vAlign w:val="center"/>
          </w:tcPr>
          <w:p>
            <w:pPr>
              <w:pStyle w:val="10"/>
            </w:pPr>
            <w:r>
              <w:t>其他资金</w:t>
            </w:r>
          </w:p>
        </w:tc>
        <w:tc>
          <w:tcPr>
            <w:tcW w:w="1991"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11947" w:type="dxa"/>
            <w:gridSpan w:val="7"/>
            <w:vAlign w:val="center"/>
          </w:tcPr>
          <w:p>
            <w:pPr>
              <w:pStyle w:val="10"/>
            </w:pPr>
            <w:r>
              <w:t>主要用于美丽庭院示范建设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3982" w:type="dxa"/>
            <w:gridSpan w:val="2"/>
            <w:vAlign w:val="center"/>
          </w:tcPr>
          <w:p>
            <w:pPr>
              <w:pStyle w:val="10"/>
            </w:pPr>
            <w:r>
              <w:t xml:space="preserve"> </w:t>
            </w:r>
          </w:p>
        </w:tc>
        <w:tc>
          <w:tcPr>
            <w:tcW w:w="1991" w:type="dxa"/>
            <w:vAlign w:val="center"/>
          </w:tcPr>
          <w:p>
            <w:pPr>
              <w:pStyle w:val="10"/>
            </w:pPr>
            <w:r>
              <w:t xml:space="preserve"> </w:t>
            </w:r>
          </w:p>
        </w:tc>
        <w:tc>
          <w:tcPr>
            <w:tcW w:w="1992" w:type="dxa"/>
            <w:gridSpan w:val="2"/>
            <w:vAlign w:val="center"/>
          </w:tcPr>
          <w:p>
            <w:pPr>
              <w:pStyle w:val="10"/>
            </w:pPr>
            <w:r>
              <w:t xml:space="preserve"> </w:t>
            </w:r>
          </w:p>
        </w:tc>
        <w:tc>
          <w:tcPr>
            <w:tcW w:w="3982"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0"/>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w:t>
            </w:r>
            <w:r>
              <w:tab/>
            </w:r>
          </w:p>
          <w:p>
            <w:pPr>
              <w:pStyle w:val="10"/>
            </w:pPr>
          </w:p>
        </w:tc>
      </w:tr>
    </w:tbl>
    <w:p>
      <w:pPr>
        <w:pStyle w:val="10"/>
      </w:pPr>
      <w: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产出指标</w:t>
            </w:r>
          </w:p>
        </w:tc>
        <w:tc>
          <w:tcPr>
            <w:tcW w:w="1991" w:type="dxa"/>
            <w:vAlign w:val="center"/>
          </w:tcPr>
          <w:p>
            <w:pPr>
              <w:pStyle w:val="10"/>
            </w:pPr>
            <w:r>
              <w:t>数量指标</w:t>
            </w:r>
          </w:p>
        </w:tc>
        <w:tc>
          <w:tcPr>
            <w:tcW w:w="1991" w:type="dxa"/>
            <w:vAlign w:val="center"/>
          </w:tcPr>
          <w:p>
            <w:pPr>
              <w:pStyle w:val="10"/>
            </w:pPr>
            <w:r>
              <w:t>美丽庭院建设完成个数</w:t>
            </w:r>
          </w:p>
        </w:tc>
        <w:tc>
          <w:tcPr>
            <w:tcW w:w="3983" w:type="dxa"/>
            <w:vAlign w:val="center"/>
          </w:tcPr>
          <w:p>
            <w:pPr>
              <w:pStyle w:val="10"/>
            </w:pPr>
            <w:r>
              <w:t>美丽庭院建设完成个数</w:t>
            </w:r>
          </w:p>
        </w:tc>
        <w:tc>
          <w:tcPr>
            <w:tcW w:w="1991" w:type="dxa"/>
            <w:vAlign w:val="center"/>
          </w:tcPr>
          <w:p>
            <w:pPr>
              <w:pStyle w:val="10"/>
            </w:pPr>
            <w:r>
              <w:t>≥5个</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质量指标</w:t>
            </w:r>
          </w:p>
        </w:tc>
        <w:tc>
          <w:tcPr>
            <w:tcW w:w="1991" w:type="dxa"/>
            <w:vAlign w:val="center"/>
          </w:tcPr>
          <w:p>
            <w:pPr>
              <w:pStyle w:val="10"/>
            </w:pPr>
            <w:r>
              <w:t>建设标准率</w:t>
            </w:r>
          </w:p>
        </w:tc>
        <w:tc>
          <w:tcPr>
            <w:tcW w:w="3983" w:type="dxa"/>
            <w:vAlign w:val="center"/>
          </w:tcPr>
          <w:p>
            <w:pPr>
              <w:pStyle w:val="10"/>
            </w:pPr>
            <w:r>
              <w:t>建设美丽庭院标准率</w:t>
            </w:r>
          </w:p>
        </w:tc>
        <w:tc>
          <w:tcPr>
            <w:tcW w:w="1991" w:type="dxa"/>
            <w:vAlign w:val="center"/>
          </w:tcPr>
          <w:p>
            <w:pPr>
              <w:pStyle w:val="10"/>
            </w:pPr>
            <w:r>
              <w:t>≥95%</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时效指标</w:t>
            </w:r>
          </w:p>
        </w:tc>
        <w:tc>
          <w:tcPr>
            <w:tcW w:w="1991" w:type="dxa"/>
            <w:vAlign w:val="center"/>
          </w:tcPr>
          <w:p>
            <w:pPr>
              <w:pStyle w:val="10"/>
            </w:pPr>
            <w:r>
              <w:rPr>
                <w:rFonts w:hint="eastAsia"/>
                <w:lang w:val="en-US" w:eastAsia="zh-CN"/>
              </w:rPr>
              <w:t>活动开展完成时间</w:t>
            </w:r>
          </w:p>
        </w:tc>
        <w:tc>
          <w:tcPr>
            <w:tcW w:w="3983" w:type="dxa"/>
            <w:vAlign w:val="center"/>
          </w:tcPr>
          <w:p>
            <w:pPr>
              <w:pStyle w:val="10"/>
            </w:pPr>
            <w:r>
              <w:t>美丽庭院示范创建</w:t>
            </w:r>
            <w:r>
              <w:rPr>
                <w:rFonts w:hint="eastAsia"/>
                <w:lang w:eastAsia="zh-CN"/>
              </w:rPr>
              <w:t>开展完成时限</w:t>
            </w:r>
          </w:p>
        </w:tc>
        <w:tc>
          <w:tcPr>
            <w:tcW w:w="1991" w:type="dxa"/>
            <w:vAlign w:val="center"/>
          </w:tcPr>
          <w:p>
            <w:pPr>
              <w:pStyle w:val="10"/>
            </w:pPr>
            <w:r>
              <w:rPr>
                <w:rFonts w:hint="eastAsia"/>
                <w:lang w:val="en-US" w:eastAsia="zh-CN"/>
              </w:rPr>
              <w:t>2024年12月底前</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成本指标</w:t>
            </w:r>
          </w:p>
        </w:tc>
        <w:tc>
          <w:tcPr>
            <w:tcW w:w="1991" w:type="dxa"/>
            <w:vAlign w:val="center"/>
          </w:tcPr>
          <w:p>
            <w:pPr>
              <w:pStyle w:val="10"/>
            </w:pPr>
            <w:r>
              <w:t>平均建设成本</w:t>
            </w:r>
          </w:p>
        </w:tc>
        <w:tc>
          <w:tcPr>
            <w:tcW w:w="3983" w:type="dxa"/>
            <w:vAlign w:val="center"/>
          </w:tcPr>
          <w:p>
            <w:pPr>
              <w:pStyle w:val="10"/>
            </w:pPr>
            <w:r>
              <w:t>美丽庭院建设</w:t>
            </w:r>
            <w:r>
              <w:rPr>
                <w:rFonts w:hint="eastAsia"/>
                <w:lang w:eastAsia="zh-CN"/>
              </w:rPr>
              <w:t>平均</w:t>
            </w:r>
            <w:r>
              <w:t>成本</w:t>
            </w:r>
          </w:p>
        </w:tc>
        <w:tc>
          <w:tcPr>
            <w:tcW w:w="1991" w:type="dxa"/>
            <w:vAlign w:val="center"/>
          </w:tcPr>
          <w:p>
            <w:pPr>
              <w:pStyle w:val="10"/>
            </w:pPr>
            <w:r>
              <w:t>≤2000元/个</w:t>
            </w:r>
          </w:p>
        </w:tc>
        <w:tc>
          <w:tcPr>
            <w:tcW w:w="1991"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效益指标</w:t>
            </w:r>
          </w:p>
        </w:tc>
        <w:tc>
          <w:tcPr>
            <w:tcW w:w="1991" w:type="dxa"/>
            <w:vAlign w:val="center"/>
          </w:tcPr>
          <w:p>
            <w:pPr>
              <w:pStyle w:val="10"/>
            </w:pPr>
            <w:r>
              <w:t>社会效益指标</w:t>
            </w:r>
          </w:p>
        </w:tc>
        <w:tc>
          <w:tcPr>
            <w:tcW w:w="1991" w:type="dxa"/>
            <w:vAlign w:val="center"/>
          </w:tcPr>
          <w:p>
            <w:pPr>
              <w:pStyle w:val="10"/>
            </w:pPr>
            <w:r>
              <w:t>提高履职能力</w:t>
            </w:r>
          </w:p>
        </w:tc>
        <w:tc>
          <w:tcPr>
            <w:tcW w:w="3983" w:type="dxa"/>
            <w:vAlign w:val="center"/>
          </w:tcPr>
          <w:p>
            <w:pPr>
              <w:pStyle w:val="10"/>
            </w:pPr>
            <w:r>
              <w:t>充分发挥作用</w:t>
            </w:r>
          </w:p>
        </w:tc>
        <w:tc>
          <w:tcPr>
            <w:tcW w:w="1991" w:type="dxa"/>
            <w:vAlign w:val="center"/>
          </w:tcPr>
          <w:p>
            <w:pPr>
              <w:pStyle w:val="10"/>
            </w:pPr>
            <w:r>
              <w:t>达到效果</w:t>
            </w:r>
          </w:p>
        </w:tc>
        <w:tc>
          <w:tcPr>
            <w:tcW w:w="1991"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满意度指标</w:t>
            </w:r>
          </w:p>
        </w:tc>
        <w:tc>
          <w:tcPr>
            <w:tcW w:w="1991" w:type="dxa"/>
            <w:vAlign w:val="center"/>
          </w:tcPr>
          <w:p>
            <w:pPr>
              <w:pStyle w:val="10"/>
            </w:pPr>
            <w:r>
              <w:rPr>
                <w:rFonts w:hint="eastAsia"/>
                <w:lang w:val="en-US" w:eastAsia="zh-CN"/>
              </w:rPr>
              <w:t>服务对象满意度指标</w:t>
            </w:r>
          </w:p>
        </w:tc>
        <w:tc>
          <w:tcPr>
            <w:tcW w:w="1991" w:type="dxa"/>
            <w:vAlign w:val="center"/>
          </w:tcPr>
          <w:p>
            <w:pPr>
              <w:pStyle w:val="10"/>
            </w:pPr>
            <w:r>
              <w:rPr>
                <w:rFonts w:hint="eastAsia"/>
                <w:lang w:val="en-US" w:eastAsia="zh-CN"/>
              </w:rPr>
              <w:t>工作人员满意度</w:t>
            </w:r>
          </w:p>
        </w:tc>
        <w:tc>
          <w:tcPr>
            <w:tcW w:w="3983" w:type="dxa"/>
            <w:vAlign w:val="center"/>
          </w:tcPr>
          <w:p>
            <w:pPr>
              <w:pStyle w:val="10"/>
            </w:pPr>
            <w:r>
              <w:t>党群工作部基层</w:t>
            </w:r>
            <w:r>
              <w:rPr>
                <w:rFonts w:hint="eastAsia"/>
                <w:lang w:val="en-US" w:eastAsia="zh-CN"/>
              </w:rPr>
              <w:t>工作人员满意度</w:t>
            </w:r>
          </w:p>
        </w:tc>
        <w:tc>
          <w:tcPr>
            <w:tcW w:w="1991" w:type="dxa"/>
            <w:vAlign w:val="center"/>
          </w:tcPr>
          <w:p>
            <w:pPr>
              <w:pStyle w:val="10"/>
            </w:pPr>
            <w:r>
              <w:t>≥</w:t>
            </w:r>
            <w:r>
              <w:rPr>
                <w:rFonts w:hint="eastAsia"/>
                <w:lang w:val="en-US" w:eastAsia="zh-CN"/>
              </w:rPr>
              <w:t>90</w:t>
            </w:r>
            <w:r>
              <w:t>%</w:t>
            </w:r>
          </w:p>
        </w:tc>
        <w:tc>
          <w:tcPr>
            <w:tcW w:w="1991" w:type="dxa"/>
            <w:vAlign w:val="center"/>
          </w:tcPr>
          <w:p>
            <w:pPr>
              <w:pStyle w:val="10"/>
            </w:pPr>
            <w:r>
              <w:rPr>
                <w:rFonts w:hint="eastAsia"/>
                <w:lang w:val="en-US" w:eastAsia="zh-CN"/>
              </w:rPr>
              <w:t>调查问卷</w:t>
            </w:r>
          </w:p>
        </w:tc>
      </w:tr>
    </w:tbl>
    <w:p>
      <w:pPr>
        <w:pStyle w:val="10"/>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5" w:name="_Toc_4_4_0000000018"/>
      <w:r>
        <w:rPr>
          <w:rFonts w:hint="eastAsia" w:ascii="楷体_GB2312" w:hAnsi="楷体_GB2312" w:eastAsia="楷体_GB2312" w:cs="楷体_GB2312"/>
          <w:b w:val="0"/>
          <w:bCs w:val="0"/>
          <w:color w:val="000000"/>
          <w:sz w:val="32"/>
          <w:szCs w:val="32"/>
          <w:lang w:val="en-US" w:eastAsia="zh-CN"/>
        </w:rPr>
        <w:t>15.党群工作部软件服务费、数字证书服务费绩效目标表</w:t>
      </w:r>
      <w:bookmarkEnd w:id="35"/>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13060524P00466710006P</w:t>
            </w:r>
          </w:p>
        </w:tc>
        <w:tc>
          <w:tcPr>
            <w:tcW w:w="1992" w:type="dxa"/>
            <w:gridSpan w:val="2"/>
            <w:vAlign w:val="center"/>
          </w:tcPr>
          <w:p>
            <w:pPr>
              <w:pStyle w:val="10"/>
            </w:pPr>
            <w:r>
              <w:t>项目名称</w:t>
            </w:r>
          </w:p>
        </w:tc>
        <w:tc>
          <w:tcPr>
            <w:tcW w:w="5973" w:type="dxa"/>
            <w:gridSpan w:val="3"/>
            <w:vAlign w:val="center"/>
          </w:tcPr>
          <w:p>
            <w:pPr>
              <w:pStyle w:val="12"/>
            </w:pPr>
            <w:r>
              <w:t>党群工作部软件服务费、数字证书服务费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用于购买2024年</w:t>
            </w:r>
            <w:r>
              <w:t>党群工作部软件服务费、数字证书服务费</w:t>
            </w:r>
            <w:r>
              <w:rPr>
                <w:rFonts w:hint="eastAsia"/>
                <w:lang w:eastAsia="zh-CN"/>
              </w:rPr>
              <w:t>，</w:t>
            </w:r>
            <w:r>
              <w:rPr>
                <w:rFonts w:hint="eastAsia"/>
                <w:lang w:val="en-US" w:eastAsia="zh-CN"/>
              </w:rPr>
              <w:t>确保相关工作正常开展。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服务数量</w:t>
            </w:r>
            <w:r>
              <w:t>数量</w:t>
            </w:r>
          </w:p>
        </w:tc>
        <w:tc>
          <w:tcPr>
            <w:tcW w:w="3983" w:type="dxa"/>
            <w:vAlign w:val="center"/>
          </w:tcPr>
          <w:p>
            <w:pPr>
              <w:pStyle w:val="12"/>
              <w:ind w:firstLine="0" w:firstLineChars="0"/>
            </w:pPr>
            <w:r>
              <w:rPr>
                <w:rFonts w:hint="eastAsia"/>
                <w:lang w:val="en-US" w:eastAsia="zh-CN"/>
              </w:rPr>
              <w:t>购买的服务数量</w:t>
            </w:r>
            <w:r>
              <w:t>数量</w:t>
            </w:r>
          </w:p>
        </w:tc>
        <w:tc>
          <w:tcPr>
            <w:tcW w:w="1991" w:type="dxa"/>
            <w:vAlign w:val="center"/>
          </w:tcPr>
          <w:p>
            <w:pPr>
              <w:pStyle w:val="12"/>
              <w:ind w:firstLine="0" w:firstLineChars="0"/>
            </w:pPr>
            <w:r>
              <w:t>≥</w:t>
            </w:r>
            <w:r>
              <w:rPr>
                <w:rFonts w:hint="eastAsia"/>
                <w:lang w:val="en-US" w:eastAsia="zh-CN"/>
              </w:rPr>
              <w:t>2个</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软件正常使用率</w:t>
            </w:r>
          </w:p>
        </w:tc>
        <w:tc>
          <w:tcPr>
            <w:tcW w:w="3983" w:type="dxa"/>
            <w:vAlign w:val="center"/>
          </w:tcPr>
          <w:p>
            <w:pPr>
              <w:pStyle w:val="12"/>
              <w:ind w:firstLine="0" w:firstLineChars="0"/>
            </w:pPr>
            <w:r>
              <w:rPr>
                <w:rFonts w:hint="eastAsia"/>
                <w:lang w:val="en-US" w:eastAsia="zh-CN"/>
              </w:rPr>
              <w:t>党群工作部软件及数字证书正常使用率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服务时长</w:t>
            </w:r>
          </w:p>
        </w:tc>
        <w:tc>
          <w:tcPr>
            <w:tcW w:w="3983" w:type="dxa"/>
            <w:vAlign w:val="center"/>
          </w:tcPr>
          <w:p>
            <w:pPr>
              <w:pStyle w:val="12"/>
              <w:ind w:firstLine="0" w:firstLineChars="0"/>
            </w:pPr>
            <w:r>
              <w:rPr>
                <w:rFonts w:hint="eastAsia"/>
                <w:lang w:val="en-US" w:eastAsia="zh-CN"/>
              </w:rPr>
              <w:t>提供保障服务的时间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平均成本</w:t>
            </w:r>
          </w:p>
        </w:tc>
        <w:tc>
          <w:tcPr>
            <w:tcW w:w="3983" w:type="dxa"/>
            <w:vAlign w:val="center"/>
          </w:tcPr>
          <w:p/>
          <w:p>
            <w:pPr>
              <w:pStyle w:val="12"/>
              <w:ind w:firstLine="0" w:firstLineChars="0"/>
            </w:pPr>
            <w:r>
              <w:rPr>
                <w:rFonts w:hint="eastAsia"/>
                <w:lang w:val="en-US" w:eastAsia="zh-CN"/>
              </w:rPr>
              <w:t>购买服务的平均成本</w:t>
            </w:r>
          </w:p>
        </w:tc>
        <w:tc>
          <w:tcPr>
            <w:tcW w:w="1991" w:type="dxa"/>
            <w:vAlign w:val="center"/>
          </w:tcPr>
          <w:p>
            <w:pPr>
              <w:pStyle w:val="12"/>
              <w:ind w:firstLine="0" w:firstLineChars="0"/>
            </w:pPr>
            <w:r>
              <w:rPr>
                <w:rFonts w:hint="eastAsia"/>
                <w:lang w:val="en-US" w:eastAsia="zh-CN"/>
              </w:rPr>
              <w:t>≤0.5</w:t>
            </w:r>
            <w:r>
              <w:t>万元</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提高工作效率</w:t>
            </w:r>
          </w:p>
        </w:tc>
        <w:tc>
          <w:tcPr>
            <w:tcW w:w="3983" w:type="dxa"/>
            <w:vAlign w:val="center"/>
          </w:tcPr>
          <w:p>
            <w:pPr>
              <w:pStyle w:val="12"/>
              <w:ind w:firstLine="0" w:firstLineChars="0"/>
            </w:pPr>
            <w:r>
              <w:rPr>
                <w:rFonts w:hint="eastAsia"/>
                <w:lang w:val="en-US" w:eastAsia="zh-CN"/>
              </w:rPr>
              <w:t>保证工作正常开展，</w:t>
            </w:r>
            <w:r>
              <w:t>提高工作效率</w:t>
            </w:r>
          </w:p>
        </w:tc>
        <w:tc>
          <w:tcPr>
            <w:tcW w:w="1991" w:type="dxa"/>
            <w:vAlign w:val="center"/>
          </w:tcPr>
          <w:p>
            <w:pPr>
              <w:pStyle w:val="12"/>
              <w:ind w:firstLine="0" w:firstLineChars="0"/>
            </w:pPr>
            <w:r>
              <w:t>提高工作效率</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使用工作人员</w:t>
            </w:r>
            <w:r>
              <w:t>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6" w:name="_Toc_4_4_0000000019"/>
      <w:r>
        <w:rPr>
          <w:rFonts w:hint="eastAsia" w:ascii="楷体_GB2312" w:hAnsi="楷体_GB2312" w:eastAsia="楷体_GB2312" w:cs="楷体_GB2312"/>
          <w:b w:val="0"/>
          <w:bCs w:val="0"/>
          <w:color w:val="000000"/>
          <w:sz w:val="32"/>
          <w:szCs w:val="32"/>
          <w:lang w:val="en-US" w:eastAsia="zh-CN"/>
        </w:rPr>
        <w:t>16.党群工作部社保中心综合事务管理经费绩效目标表</w:t>
      </w:r>
      <w:bookmarkEnd w:id="36"/>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13060524P00466710004G</w:t>
            </w:r>
          </w:p>
        </w:tc>
        <w:tc>
          <w:tcPr>
            <w:tcW w:w="1992" w:type="dxa"/>
            <w:gridSpan w:val="2"/>
            <w:vAlign w:val="center"/>
          </w:tcPr>
          <w:p>
            <w:pPr>
              <w:pStyle w:val="10"/>
            </w:pPr>
            <w:r>
              <w:t>项目名称</w:t>
            </w:r>
          </w:p>
        </w:tc>
        <w:tc>
          <w:tcPr>
            <w:tcW w:w="5973" w:type="dxa"/>
            <w:gridSpan w:val="3"/>
            <w:vAlign w:val="center"/>
          </w:tcPr>
          <w:p>
            <w:pPr>
              <w:pStyle w:val="12"/>
            </w:pPr>
            <w:r>
              <w:t>党群工作部社保中心综合事务管理经费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6.00</w:t>
            </w:r>
          </w:p>
        </w:tc>
        <w:tc>
          <w:tcPr>
            <w:tcW w:w="1992" w:type="dxa"/>
            <w:gridSpan w:val="2"/>
            <w:vAlign w:val="center"/>
          </w:tcPr>
          <w:p>
            <w:pPr>
              <w:pStyle w:val="10"/>
            </w:pPr>
            <w:r>
              <w:t>其中：财政    资金</w:t>
            </w:r>
          </w:p>
        </w:tc>
        <w:tc>
          <w:tcPr>
            <w:tcW w:w="1991" w:type="dxa"/>
            <w:vAlign w:val="center"/>
          </w:tcPr>
          <w:p>
            <w:pPr>
              <w:pStyle w:val="12"/>
            </w:pPr>
            <w:r>
              <w:t>6.00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项目预算数16万元，均来自于财政资金。主要用于医保检查工作经费（交叉互查）、定点医药机构纳入评审费（聘请第三方）、社保卡“一卡通”推广工作经费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2.00</w:t>
            </w:r>
          </w:p>
        </w:tc>
        <w:tc>
          <w:tcPr>
            <w:tcW w:w="1992" w:type="dxa"/>
            <w:gridSpan w:val="2"/>
            <w:vAlign w:val="center"/>
          </w:tcPr>
          <w:p>
            <w:pPr>
              <w:pStyle w:val="13"/>
            </w:pPr>
            <w:r>
              <w:t>4.00</w:t>
            </w:r>
          </w:p>
        </w:tc>
        <w:tc>
          <w:tcPr>
            <w:tcW w:w="3982"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1.1.开展医保检查工作，主要开展医保参保、征收保险费、医保待遇等方面的互查工作。保证资金使用的准确性。</w:t>
            </w:r>
          </w:p>
          <w:p>
            <w:pPr>
              <w:pStyle w:val="12"/>
            </w:pPr>
            <w:r>
              <w:t>2.2.聘请第三方进行定点医药机构纳入评审工作，增加医保点，为居民提供就医便利，保障群众健康</w:t>
            </w:r>
          </w:p>
          <w:p>
            <w:pPr>
              <w:pStyle w:val="12"/>
            </w:pPr>
            <w:r>
              <w:t>3.3.开展社保卡“一卡通”推广工作，为居民提供便利，增加使用率。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交叉互查次数</w:t>
            </w:r>
          </w:p>
        </w:tc>
        <w:tc>
          <w:tcPr>
            <w:tcW w:w="3983" w:type="dxa"/>
            <w:vAlign w:val="center"/>
          </w:tcPr>
          <w:p>
            <w:pPr>
              <w:pStyle w:val="12"/>
            </w:pPr>
            <w:r>
              <w:t>各县开展医保交叉互查次数</w:t>
            </w:r>
          </w:p>
        </w:tc>
        <w:tc>
          <w:tcPr>
            <w:tcW w:w="1991" w:type="dxa"/>
            <w:vAlign w:val="center"/>
          </w:tcPr>
          <w:p>
            <w:pPr>
              <w:pStyle w:val="12"/>
            </w:pPr>
            <w:r>
              <w:t>≥3次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评审数量</w:t>
            </w:r>
          </w:p>
        </w:tc>
        <w:tc>
          <w:tcPr>
            <w:tcW w:w="3983" w:type="dxa"/>
            <w:vAlign w:val="center"/>
          </w:tcPr>
          <w:p>
            <w:pPr>
              <w:pStyle w:val="12"/>
            </w:pPr>
            <w:r>
              <w:t>评审新纳入定点医疗点数量</w:t>
            </w:r>
          </w:p>
        </w:tc>
        <w:tc>
          <w:tcPr>
            <w:tcW w:w="1991" w:type="dxa"/>
            <w:vAlign w:val="center"/>
          </w:tcPr>
          <w:p>
            <w:pPr>
              <w:pStyle w:val="12"/>
            </w:pPr>
            <w:r>
              <w:t>≥2个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宣传品数量</w:t>
            </w:r>
          </w:p>
        </w:tc>
        <w:tc>
          <w:tcPr>
            <w:tcW w:w="3983" w:type="dxa"/>
            <w:vAlign w:val="center"/>
          </w:tcPr>
          <w:p>
            <w:pPr>
              <w:pStyle w:val="12"/>
            </w:pPr>
            <w:r>
              <w:t>一卡通推广宣传品种类</w:t>
            </w:r>
          </w:p>
        </w:tc>
        <w:tc>
          <w:tcPr>
            <w:tcW w:w="1991" w:type="dxa"/>
            <w:vAlign w:val="center"/>
          </w:tcPr>
          <w:p>
            <w:pPr>
              <w:pStyle w:val="12"/>
            </w:pPr>
            <w:r>
              <w:t>≥2种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互查工作内容完成率</w:t>
            </w:r>
          </w:p>
        </w:tc>
        <w:tc>
          <w:tcPr>
            <w:tcW w:w="3983" w:type="dxa"/>
            <w:vAlign w:val="center"/>
          </w:tcPr>
          <w:p>
            <w:pPr>
              <w:pStyle w:val="12"/>
            </w:pPr>
            <w:r>
              <w:t>开展交叉互查工作内容的完成率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评审合规率</w:t>
            </w:r>
          </w:p>
        </w:tc>
        <w:tc>
          <w:tcPr>
            <w:tcW w:w="3983" w:type="dxa"/>
            <w:vAlign w:val="center"/>
          </w:tcPr>
          <w:p>
            <w:pPr>
              <w:pStyle w:val="12"/>
            </w:pPr>
            <w:r>
              <w:t>定点医疗点评审工作合规率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宣传知晓率</w:t>
            </w:r>
          </w:p>
        </w:tc>
        <w:tc>
          <w:tcPr>
            <w:tcW w:w="3983" w:type="dxa"/>
            <w:vAlign w:val="center"/>
          </w:tcPr>
          <w:p>
            <w:pPr>
              <w:pStyle w:val="12"/>
            </w:pPr>
            <w:r>
              <w:t>一卡通推广宣传知晓率</w:t>
            </w:r>
          </w:p>
        </w:tc>
        <w:tc>
          <w:tcPr>
            <w:tcW w:w="1991" w:type="dxa"/>
            <w:vAlign w:val="center"/>
          </w:tcPr>
          <w:p>
            <w:pPr>
              <w:pStyle w:val="12"/>
            </w:pPr>
            <w:r>
              <w:t>≥90%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互查完成时间</w:t>
            </w:r>
          </w:p>
        </w:tc>
        <w:tc>
          <w:tcPr>
            <w:tcW w:w="3983" w:type="dxa"/>
            <w:vAlign w:val="center"/>
          </w:tcPr>
          <w:p>
            <w:pPr>
              <w:pStyle w:val="12"/>
            </w:pPr>
            <w:r>
              <w:t>互查工作通知下达后，工作开展完成时间</w:t>
            </w:r>
          </w:p>
        </w:tc>
        <w:tc>
          <w:tcPr>
            <w:tcW w:w="1991" w:type="dxa"/>
            <w:vAlign w:val="center"/>
          </w:tcPr>
          <w:p>
            <w:pPr>
              <w:pStyle w:val="12"/>
            </w:pPr>
            <w:r>
              <w:t>通知下达后，一月内完成</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评审工作开展时间</w:t>
            </w:r>
          </w:p>
        </w:tc>
        <w:tc>
          <w:tcPr>
            <w:tcW w:w="3983" w:type="dxa"/>
            <w:vAlign w:val="center"/>
          </w:tcPr>
          <w:p>
            <w:pPr>
              <w:pStyle w:val="12"/>
            </w:pPr>
            <w:r>
              <w:t>定点医疗评审工作开展时间</w:t>
            </w:r>
          </w:p>
        </w:tc>
        <w:tc>
          <w:tcPr>
            <w:tcW w:w="1991" w:type="dxa"/>
            <w:vAlign w:val="center"/>
          </w:tcPr>
          <w:p>
            <w:pPr>
              <w:pStyle w:val="12"/>
            </w:pPr>
            <w:r>
              <w:t>2024年全年内均可开展</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宣传工作开展时间</w:t>
            </w:r>
          </w:p>
        </w:tc>
        <w:tc>
          <w:tcPr>
            <w:tcW w:w="3983" w:type="dxa"/>
            <w:vAlign w:val="center"/>
          </w:tcPr>
          <w:p>
            <w:pPr>
              <w:pStyle w:val="12"/>
            </w:pPr>
            <w:r>
              <w:t>一卡通推广宣传工作开展时间</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互查平均费用</w:t>
            </w:r>
          </w:p>
        </w:tc>
        <w:tc>
          <w:tcPr>
            <w:tcW w:w="3983" w:type="dxa"/>
            <w:vAlign w:val="center"/>
          </w:tcPr>
          <w:p>
            <w:pPr>
              <w:pStyle w:val="12"/>
            </w:pPr>
            <w:r>
              <w:t>每次开展互查工作的平均费用</w:t>
            </w:r>
          </w:p>
        </w:tc>
        <w:tc>
          <w:tcPr>
            <w:tcW w:w="1991" w:type="dxa"/>
            <w:vAlign w:val="center"/>
          </w:tcPr>
          <w:p>
            <w:pPr>
              <w:pStyle w:val="12"/>
            </w:pPr>
            <w:r>
              <w:t>≤0.2万元/次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评审平均费用</w:t>
            </w:r>
          </w:p>
        </w:tc>
        <w:tc>
          <w:tcPr>
            <w:tcW w:w="3983" w:type="dxa"/>
            <w:vAlign w:val="center"/>
          </w:tcPr>
          <w:p>
            <w:pPr>
              <w:pStyle w:val="12"/>
            </w:pPr>
            <w:r>
              <w:t>定点医疗评审平均费用</w:t>
            </w:r>
          </w:p>
        </w:tc>
        <w:tc>
          <w:tcPr>
            <w:tcW w:w="1991" w:type="dxa"/>
            <w:vAlign w:val="center"/>
          </w:tcPr>
          <w:p>
            <w:pPr>
              <w:pStyle w:val="12"/>
            </w:pPr>
            <w:r>
              <w:t>≤0.5万元/次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宣传平均费用</w:t>
            </w:r>
          </w:p>
        </w:tc>
        <w:tc>
          <w:tcPr>
            <w:tcW w:w="3983" w:type="dxa"/>
            <w:vAlign w:val="center"/>
          </w:tcPr>
          <w:p>
            <w:pPr>
              <w:pStyle w:val="12"/>
            </w:pPr>
            <w:r>
              <w:t>一卡通推广宣传品费用</w:t>
            </w:r>
          </w:p>
        </w:tc>
        <w:tc>
          <w:tcPr>
            <w:tcW w:w="1991" w:type="dxa"/>
            <w:vAlign w:val="center"/>
          </w:tcPr>
          <w:p>
            <w:pPr>
              <w:pStyle w:val="12"/>
            </w:pP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提高一卡通使用率</w:t>
            </w:r>
          </w:p>
        </w:tc>
        <w:tc>
          <w:tcPr>
            <w:tcW w:w="3983" w:type="dxa"/>
            <w:vAlign w:val="center"/>
          </w:tcPr>
          <w:p>
            <w:pPr>
              <w:pStyle w:val="12"/>
              <w:ind w:firstLine="0" w:firstLineChars="0"/>
            </w:pPr>
            <w:r>
              <w:t>提高一卡通使用率，为市民提供更便捷高效的服务。</w:t>
            </w:r>
          </w:p>
        </w:tc>
        <w:tc>
          <w:tcPr>
            <w:tcW w:w="1991" w:type="dxa"/>
            <w:vAlign w:val="center"/>
          </w:tcPr>
          <w:p>
            <w:pPr>
              <w:pStyle w:val="12"/>
              <w:ind w:firstLine="0" w:firstLineChars="0"/>
            </w:pPr>
            <w:r>
              <w:t>提高一卡通使用率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保证资金使用的准确性</w:t>
            </w:r>
          </w:p>
        </w:tc>
        <w:tc>
          <w:tcPr>
            <w:tcW w:w="3983" w:type="dxa"/>
            <w:vAlign w:val="center"/>
          </w:tcPr>
          <w:p>
            <w:pPr>
              <w:pStyle w:val="12"/>
              <w:ind w:firstLine="0" w:firstLineChars="0"/>
            </w:pPr>
            <w:r>
              <w:t>开展互查工作，保证资金使用的准确性，提升服务能力</w:t>
            </w:r>
          </w:p>
        </w:tc>
        <w:tc>
          <w:tcPr>
            <w:tcW w:w="1991" w:type="dxa"/>
            <w:vAlign w:val="center"/>
          </w:tcPr>
          <w:p>
            <w:pPr>
              <w:pStyle w:val="12"/>
              <w:ind w:firstLine="0" w:firstLineChars="0"/>
            </w:pPr>
            <w:r>
              <w:t>保证资金使用的准确性</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居民满意度</w:t>
            </w:r>
          </w:p>
        </w:tc>
        <w:tc>
          <w:tcPr>
            <w:tcW w:w="3983" w:type="dxa"/>
            <w:vAlign w:val="center"/>
          </w:tcPr>
          <w:p>
            <w:pPr>
              <w:pStyle w:val="12"/>
            </w:pPr>
            <w:r>
              <w:t>居民满意人数占总人数比例</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7" w:name="_Toc_4_4_0000000020"/>
      <w:r>
        <w:rPr>
          <w:rFonts w:hint="eastAsia" w:ascii="楷体_GB2312" w:hAnsi="楷体_GB2312" w:eastAsia="楷体_GB2312" w:cs="楷体_GB2312"/>
          <w:b w:val="0"/>
          <w:bCs w:val="0"/>
          <w:color w:val="000000"/>
          <w:sz w:val="32"/>
          <w:szCs w:val="32"/>
          <w:lang w:val="en-US" w:eastAsia="zh-CN"/>
        </w:rPr>
        <w:t>17.党群工作部生物识别技术开展社会保险待遇领取资格认证服务费绩效目标表</w:t>
      </w:r>
      <w:bookmarkEnd w:id="37"/>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13060524P00464010001F</w:t>
            </w:r>
          </w:p>
        </w:tc>
        <w:tc>
          <w:tcPr>
            <w:tcW w:w="1992" w:type="dxa"/>
            <w:gridSpan w:val="2"/>
            <w:vAlign w:val="center"/>
          </w:tcPr>
          <w:p>
            <w:pPr>
              <w:pStyle w:val="10"/>
            </w:pPr>
            <w:r>
              <w:t>项目名称</w:t>
            </w:r>
          </w:p>
        </w:tc>
        <w:tc>
          <w:tcPr>
            <w:tcW w:w="5973" w:type="dxa"/>
            <w:gridSpan w:val="3"/>
            <w:vAlign w:val="center"/>
          </w:tcPr>
          <w:p>
            <w:pPr>
              <w:pStyle w:val="12"/>
            </w:pPr>
            <w:r>
              <w:t>党群工作部生物识别技术开展社会保险待遇领取资格认证服务费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6.50</w:t>
            </w:r>
          </w:p>
        </w:tc>
        <w:tc>
          <w:tcPr>
            <w:tcW w:w="1992" w:type="dxa"/>
            <w:gridSpan w:val="2"/>
            <w:vAlign w:val="center"/>
          </w:tcPr>
          <w:p>
            <w:pPr>
              <w:pStyle w:val="10"/>
            </w:pPr>
            <w:r>
              <w:t>其中：财政    资金</w:t>
            </w:r>
          </w:p>
        </w:tc>
        <w:tc>
          <w:tcPr>
            <w:tcW w:w="1991" w:type="dxa"/>
            <w:vAlign w:val="center"/>
          </w:tcPr>
          <w:p>
            <w:pPr>
              <w:pStyle w:val="12"/>
            </w:pPr>
            <w:r>
              <w:t>6.50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预算资金6.5万元，均来自于财政资金。主要用于支付使用生物识别技术软件的费用。</w:t>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1.支付生物识别技术的使用费用，开展社会保险待遇领取资格认证，保证社保待遇发放的准确率，减少冒领错领概率，提升服务群众能力水平。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系统数量</w:t>
            </w:r>
          </w:p>
        </w:tc>
        <w:tc>
          <w:tcPr>
            <w:tcW w:w="3983" w:type="dxa"/>
            <w:vAlign w:val="center"/>
          </w:tcPr>
          <w:p>
            <w:pPr>
              <w:pStyle w:val="12"/>
            </w:pPr>
            <w:r>
              <w:t>生物识别系统数量</w:t>
            </w:r>
          </w:p>
        </w:tc>
        <w:tc>
          <w:tcPr>
            <w:tcW w:w="1991" w:type="dxa"/>
            <w:vAlign w:val="center"/>
          </w:tcPr>
          <w:p>
            <w:pPr>
              <w:pStyle w:val="12"/>
            </w:pPr>
            <w:r>
              <w:t>≥1套</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系统运行畅通率</w:t>
            </w:r>
          </w:p>
        </w:tc>
        <w:tc>
          <w:tcPr>
            <w:tcW w:w="3983" w:type="dxa"/>
            <w:vAlign w:val="center"/>
          </w:tcPr>
          <w:p>
            <w:pPr>
              <w:pStyle w:val="12"/>
            </w:pPr>
            <w:r>
              <w:t>生物识别系统运行畅通率</w:t>
            </w:r>
          </w:p>
        </w:tc>
        <w:tc>
          <w:tcPr>
            <w:tcW w:w="1991" w:type="dxa"/>
            <w:vAlign w:val="center"/>
          </w:tcPr>
          <w:p>
            <w:pPr>
              <w:pStyle w:val="12"/>
            </w:pPr>
            <w:r>
              <w:t>≥95%</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使用时长</w:t>
            </w:r>
          </w:p>
        </w:tc>
        <w:tc>
          <w:tcPr>
            <w:tcW w:w="3983" w:type="dxa"/>
            <w:vAlign w:val="center"/>
          </w:tcPr>
          <w:p>
            <w:pPr>
              <w:pStyle w:val="12"/>
            </w:pPr>
            <w:r>
              <w:t>生物识别系统服务时间</w:t>
            </w:r>
          </w:p>
        </w:tc>
        <w:tc>
          <w:tcPr>
            <w:tcW w:w="1991" w:type="dxa"/>
            <w:vAlign w:val="center"/>
          </w:tcPr>
          <w:p>
            <w:pPr>
              <w:pStyle w:val="12"/>
            </w:pPr>
            <w:r>
              <w:t>2024年全年</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系统使用费</w:t>
            </w:r>
          </w:p>
        </w:tc>
        <w:tc>
          <w:tcPr>
            <w:tcW w:w="3983" w:type="dxa"/>
            <w:vAlign w:val="center"/>
          </w:tcPr>
          <w:p>
            <w:pPr>
              <w:pStyle w:val="12"/>
            </w:pPr>
            <w:r>
              <w:t>生物识别系统使用费用</w:t>
            </w:r>
          </w:p>
        </w:tc>
        <w:tc>
          <w:tcPr>
            <w:tcW w:w="1991" w:type="dxa"/>
            <w:vAlign w:val="center"/>
          </w:tcPr>
          <w:p>
            <w:pPr>
              <w:pStyle w:val="12"/>
              <w:ind w:firstLine="0" w:firstLineChars="0"/>
            </w:pPr>
            <w:r>
              <w:rPr>
                <w:rFonts w:hint="eastAsia"/>
                <w:lang w:val="en-US" w:eastAsia="zh-CN"/>
              </w:rPr>
              <w:t>≤</w:t>
            </w:r>
            <w:r>
              <w:t>6.5万元</w:t>
            </w:r>
          </w:p>
        </w:tc>
        <w:tc>
          <w:tcPr>
            <w:tcW w:w="1991" w:type="dxa"/>
            <w:vAlign w:val="center"/>
          </w:tcPr>
          <w:p>
            <w:pPr>
              <w:pStyle w:val="12"/>
              <w:ind w:firstLine="0" w:firstLineChars="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保证社保待遇发放的准确率</w:t>
            </w:r>
          </w:p>
        </w:tc>
        <w:tc>
          <w:tcPr>
            <w:tcW w:w="3983" w:type="dxa"/>
            <w:vAlign w:val="center"/>
          </w:tcPr>
          <w:p>
            <w:pPr>
              <w:pStyle w:val="12"/>
            </w:pPr>
            <w:r>
              <w:t>保证社保待遇发放的准确率，减少冒领错领概率，提升服务群众能力水平</w:t>
            </w:r>
          </w:p>
        </w:tc>
        <w:tc>
          <w:tcPr>
            <w:tcW w:w="1991" w:type="dxa"/>
            <w:vAlign w:val="center"/>
          </w:tcPr>
          <w:p>
            <w:pPr>
              <w:pStyle w:val="12"/>
              <w:ind w:firstLine="0" w:firstLineChars="0"/>
            </w:pPr>
            <w:r>
              <w:t>保证社保待遇发放的准确率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群众满意人数占总人数的比率</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8" w:name="_Toc_4_4_0000000021"/>
      <w:r>
        <w:rPr>
          <w:rFonts w:hint="eastAsia" w:ascii="楷体_GB2312" w:hAnsi="楷体_GB2312" w:eastAsia="楷体_GB2312" w:cs="楷体_GB2312"/>
          <w:b w:val="0"/>
          <w:bCs w:val="0"/>
          <w:color w:val="000000"/>
          <w:sz w:val="32"/>
          <w:szCs w:val="32"/>
          <w:lang w:val="en-US" w:eastAsia="zh-CN"/>
        </w:rPr>
        <w:t>18.党群工作部新大厅综合事务管理资金绩效目标表</w:t>
      </w:r>
      <w:bookmarkEnd w:id="38"/>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13060524P00466710010X</w:t>
            </w:r>
          </w:p>
        </w:tc>
        <w:tc>
          <w:tcPr>
            <w:tcW w:w="1992" w:type="dxa"/>
            <w:gridSpan w:val="2"/>
            <w:vAlign w:val="center"/>
          </w:tcPr>
          <w:p>
            <w:pPr>
              <w:pStyle w:val="10"/>
            </w:pPr>
            <w:r>
              <w:t>项目名称</w:t>
            </w:r>
          </w:p>
        </w:tc>
        <w:tc>
          <w:tcPr>
            <w:tcW w:w="5973" w:type="dxa"/>
            <w:gridSpan w:val="3"/>
            <w:vAlign w:val="center"/>
          </w:tcPr>
          <w:p>
            <w:pPr>
              <w:pStyle w:val="12"/>
            </w:pPr>
            <w:r>
              <w:t>党群工作部新大厅综合事务管理资金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pPr>
            <w:r>
              <w:t>其中：财政    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主要用于新大厅医保档案建设、一体化平台建设、人社专网服务费、医保信息网络运行维护。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3.00</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1.主要用于新大厅医保档案建设、一体化平台建设、人社专网服务费、医保信息网络运行维护</w:t>
            </w:r>
            <w:r>
              <w:rPr>
                <w:rFonts w:hint="eastAsia"/>
                <w:lang w:eastAsia="zh-CN"/>
              </w:rPr>
              <w:t>，</w:t>
            </w:r>
            <w:r>
              <w:t>保障新大厅综合事务开展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工作事项</w:t>
            </w:r>
          </w:p>
        </w:tc>
        <w:tc>
          <w:tcPr>
            <w:tcW w:w="3983" w:type="dxa"/>
            <w:vAlign w:val="center"/>
          </w:tcPr>
          <w:p>
            <w:pPr>
              <w:pStyle w:val="12"/>
              <w:ind w:firstLine="0" w:firstLineChars="0"/>
            </w:pPr>
            <w:r>
              <w:t>综合事务</w:t>
            </w:r>
            <w:r>
              <w:rPr>
                <w:rFonts w:hint="eastAsia"/>
                <w:lang w:val="en-US" w:eastAsia="zh-CN"/>
              </w:rPr>
              <w:t>内容数量</w:t>
            </w:r>
          </w:p>
        </w:tc>
        <w:tc>
          <w:tcPr>
            <w:tcW w:w="1991" w:type="dxa"/>
            <w:vAlign w:val="center"/>
          </w:tcPr>
          <w:p>
            <w:pPr>
              <w:pStyle w:val="12"/>
              <w:ind w:firstLine="0" w:firstLineChars="0"/>
            </w:pPr>
            <w:r>
              <w:t>≥</w:t>
            </w:r>
            <w:r>
              <w:rPr>
                <w:rFonts w:hint="eastAsia"/>
                <w:lang w:val="en-US" w:eastAsia="zh-CN"/>
              </w:rPr>
              <w:t>4项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综合事务管理工作完成率</w:t>
            </w:r>
          </w:p>
        </w:tc>
        <w:tc>
          <w:tcPr>
            <w:tcW w:w="3983" w:type="dxa"/>
            <w:vAlign w:val="center"/>
          </w:tcPr>
          <w:p>
            <w:pPr>
              <w:pStyle w:val="12"/>
              <w:ind w:firstLine="0" w:firstLineChars="0"/>
            </w:pPr>
            <w:r>
              <w:t>综合事务管理工作完成率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保障工作开展时间</w:t>
            </w:r>
          </w:p>
        </w:tc>
        <w:tc>
          <w:tcPr>
            <w:tcW w:w="3983" w:type="dxa"/>
            <w:vAlign w:val="center"/>
          </w:tcPr>
          <w:p>
            <w:pPr>
              <w:pStyle w:val="12"/>
              <w:ind w:firstLine="0" w:firstLineChars="0"/>
            </w:pPr>
            <w:r>
              <w:rPr>
                <w:rFonts w:hint="eastAsia"/>
                <w:lang w:val="en-US" w:eastAsia="zh-CN"/>
              </w:rPr>
              <w:t>保障</w:t>
            </w:r>
            <w:r>
              <w:t>党群工作部新大厅</w:t>
            </w:r>
            <w:r>
              <w:rPr>
                <w:rFonts w:hint="eastAsia"/>
                <w:lang w:val="en-US" w:eastAsia="zh-CN"/>
              </w:rPr>
              <w:t>工作开展时间</w:t>
            </w:r>
          </w:p>
        </w:tc>
        <w:tc>
          <w:tcPr>
            <w:tcW w:w="1991" w:type="dxa"/>
            <w:vAlign w:val="center"/>
          </w:tcPr>
          <w:p>
            <w:pPr>
              <w:pStyle w:val="12"/>
              <w:ind w:firstLine="0" w:firstLineChars="0"/>
            </w:pPr>
            <w:r>
              <w:rPr>
                <w:rFonts w:hint="eastAsia"/>
                <w:lang w:val="en-US" w:eastAsia="zh-CN"/>
              </w:rPr>
              <w:t>2024年</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开展每项工作的费用标准</w:t>
            </w:r>
          </w:p>
        </w:tc>
        <w:tc>
          <w:tcPr>
            <w:tcW w:w="3983" w:type="dxa"/>
            <w:vAlign w:val="center"/>
          </w:tcPr>
          <w:p>
            <w:pPr>
              <w:pStyle w:val="12"/>
              <w:ind w:firstLine="0" w:firstLineChars="0"/>
            </w:pPr>
            <w:r>
              <w:t>党群工作部新大厅</w:t>
            </w:r>
            <w:r>
              <w:rPr>
                <w:rFonts w:hint="eastAsia"/>
                <w:lang w:val="en-US" w:eastAsia="zh-CN"/>
              </w:rPr>
              <w:t>开展每项工作的费用标准</w:t>
            </w:r>
          </w:p>
        </w:tc>
        <w:tc>
          <w:tcPr>
            <w:tcW w:w="1991" w:type="dxa"/>
            <w:vAlign w:val="center"/>
          </w:tcPr>
          <w:p>
            <w:pPr>
              <w:pStyle w:val="12"/>
              <w:ind w:firstLine="0" w:firstLineChars="0"/>
            </w:pPr>
            <w:r>
              <w:rPr>
                <w:rFonts w:hint="eastAsia"/>
                <w:lang w:val="en-US" w:eastAsia="zh-CN"/>
              </w:rPr>
              <w:t>≤1.25</w:t>
            </w:r>
            <w:r>
              <w:t>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提升服务能力</w:t>
            </w:r>
          </w:p>
        </w:tc>
        <w:tc>
          <w:tcPr>
            <w:tcW w:w="3983" w:type="dxa"/>
            <w:vAlign w:val="center"/>
          </w:tcPr>
          <w:p>
            <w:pPr>
              <w:pStyle w:val="12"/>
              <w:ind w:firstLine="0" w:firstLineChars="0"/>
            </w:pPr>
            <w:r>
              <w:t>保障新大厅综合事务开展</w:t>
            </w:r>
            <w:r>
              <w:rPr>
                <w:rFonts w:hint="eastAsia"/>
                <w:lang w:eastAsia="zh-CN"/>
              </w:rPr>
              <w:t>，</w:t>
            </w:r>
            <w:r>
              <w:t>提升服务能力</w:t>
            </w:r>
          </w:p>
        </w:tc>
        <w:tc>
          <w:tcPr>
            <w:tcW w:w="1991" w:type="dxa"/>
            <w:vAlign w:val="center"/>
          </w:tcPr>
          <w:p>
            <w:pPr>
              <w:pStyle w:val="12"/>
              <w:ind w:firstLine="0" w:firstLineChars="0"/>
            </w:pPr>
            <w:r>
              <w:t>提升服务能力</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w:t>
            </w:r>
            <w:r>
              <w:t>党群工作部新大厅</w:t>
            </w:r>
            <w:r>
              <w:rPr>
                <w:rFonts w:hint="eastAsia"/>
                <w:lang w:val="en-US" w:eastAsia="zh-CN"/>
              </w:rPr>
              <w:t>工作</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9" w:name="_Toc_4_4_0000000022"/>
      <w:r>
        <w:rPr>
          <w:rFonts w:hint="eastAsia" w:ascii="楷体_GB2312" w:hAnsi="楷体_GB2312" w:eastAsia="楷体_GB2312" w:cs="楷体_GB2312"/>
          <w:b w:val="0"/>
          <w:bCs w:val="0"/>
          <w:color w:val="000000"/>
          <w:sz w:val="32"/>
          <w:szCs w:val="32"/>
          <w:lang w:val="en-US" w:eastAsia="zh-CN"/>
        </w:rPr>
        <w:t>19.党群工作部医保“全民参保”工作资金绩效目标表</w:t>
      </w:r>
      <w:bookmarkEnd w:id="39"/>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13060524P00464310001G</w:t>
            </w:r>
          </w:p>
        </w:tc>
        <w:tc>
          <w:tcPr>
            <w:tcW w:w="1992" w:type="dxa"/>
            <w:gridSpan w:val="2"/>
            <w:vAlign w:val="center"/>
          </w:tcPr>
          <w:p>
            <w:pPr>
              <w:pStyle w:val="10"/>
            </w:pPr>
            <w:r>
              <w:t>项目名称</w:t>
            </w:r>
          </w:p>
        </w:tc>
        <w:tc>
          <w:tcPr>
            <w:tcW w:w="5973" w:type="dxa"/>
            <w:gridSpan w:val="3"/>
            <w:vAlign w:val="center"/>
          </w:tcPr>
          <w:p>
            <w:pPr>
              <w:pStyle w:val="12"/>
            </w:pPr>
            <w:r>
              <w:t>党群工作部医保“全民参保”工作资金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pPr>
            <w:r>
              <w:t>其中：财政    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主要用于全民参保宣传工作，保证全民参保率。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开展2024年党群工作部全民参保宣传工作，提高群众对医保的了解，尽量实现全民参保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rPr>
                <w:rFonts w:hint="eastAsia" w:eastAsia="方正书宋_GBK"/>
                <w:lang w:eastAsia="zh-CN"/>
              </w:rPr>
            </w:pPr>
            <w:r>
              <w:t>宣传</w:t>
            </w:r>
            <w:r>
              <w:rPr>
                <w:rFonts w:hint="eastAsia"/>
                <w:lang w:val="en-US" w:eastAsia="zh-CN"/>
              </w:rPr>
              <w:t>次数</w:t>
            </w:r>
          </w:p>
          <w:p>
            <w:pPr>
              <w:pStyle w:val="12"/>
              <w:ind w:firstLine="0" w:firstLineChars="0"/>
            </w:pPr>
          </w:p>
        </w:tc>
        <w:tc>
          <w:tcPr>
            <w:tcW w:w="3983" w:type="dxa"/>
            <w:vAlign w:val="center"/>
          </w:tcPr>
          <w:p>
            <w:pPr>
              <w:pStyle w:val="12"/>
            </w:pPr>
            <w:r>
              <w:rPr>
                <w:rFonts w:hint="eastAsia"/>
                <w:lang w:val="en-US" w:eastAsia="zh-CN"/>
              </w:rPr>
              <w:t>全民参保</w:t>
            </w:r>
            <w:r>
              <w:t>宣传</w:t>
            </w:r>
            <w:r>
              <w:rPr>
                <w:rFonts w:hint="eastAsia"/>
                <w:lang w:val="en-US" w:eastAsia="zh-CN"/>
              </w:rPr>
              <w:t>次数</w:t>
            </w:r>
          </w:p>
          <w:p>
            <w:pPr>
              <w:pStyle w:val="12"/>
              <w:ind w:firstLine="0" w:firstLineChars="0"/>
            </w:pPr>
          </w:p>
        </w:tc>
        <w:tc>
          <w:tcPr>
            <w:tcW w:w="1991" w:type="dxa"/>
            <w:vAlign w:val="center"/>
          </w:tcPr>
          <w:p>
            <w:pPr>
              <w:pStyle w:val="12"/>
              <w:ind w:firstLine="0" w:firstLineChars="0"/>
            </w:pPr>
            <w:r>
              <w:t>≥</w:t>
            </w:r>
            <w:r>
              <w:rPr>
                <w:rFonts w:hint="eastAsia"/>
                <w:lang w:val="en-US" w:eastAsia="zh-CN"/>
              </w:rPr>
              <w:t>3次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全民参保宣传平均成本</w:t>
            </w:r>
          </w:p>
        </w:tc>
        <w:tc>
          <w:tcPr>
            <w:tcW w:w="1991" w:type="dxa"/>
            <w:vAlign w:val="center"/>
          </w:tcPr>
          <w:p>
            <w:pPr>
              <w:pStyle w:val="12"/>
              <w:ind w:firstLine="0" w:firstLineChars="0"/>
            </w:pPr>
            <w:r>
              <w:rPr>
                <w:rFonts w:hint="eastAsia"/>
                <w:lang w:val="en-US" w:eastAsia="zh-CN"/>
              </w:rPr>
              <w:t>≤</w:t>
            </w:r>
            <w:r>
              <w:t>0.5万元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宣传</w:t>
            </w:r>
            <w:r>
              <w:rPr>
                <w:rFonts w:hint="eastAsia"/>
                <w:lang w:val="en-US" w:eastAsia="zh-CN"/>
              </w:rPr>
              <w:t>完成时间</w:t>
            </w:r>
          </w:p>
        </w:tc>
        <w:tc>
          <w:tcPr>
            <w:tcW w:w="3983" w:type="dxa"/>
            <w:vAlign w:val="center"/>
          </w:tcPr>
          <w:p>
            <w:pPr>
              <w:pStyle w:val="12"/>
              <w:ind w:firstLine="0" w:firstLineChars="0"/>
            </w:pPr>
            <w:r>
              <w:rPr>
                <w:rFonts w:hint="eastAsia"/>
                <w:lang w:val="en-US" w:eastAsia="zh-CN"/>
              </w:rPr>
              <w:t>全民参保宣传完成时间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宣传工作开展平均成本</w:t>
            </w:r>
          </w:p>
        </w:tc>
        <w:tc>
          <w:tcPr>
            <w:tcW w:w="1991" w:type="dxa"/>
            <w:vAlign w:val="center"/>
          </w:tcPr>
          <w:p>
            <w:pPr>
              <w:pStyle w:val="12"/>
              <w:ind w:firstLine="0" w:firstLineChars="0"/>
            </w:pPr>
            <w:r>
              <w:rPr>
                <w:rFonts w:hint="eastAsia"/>
                <w:lang w:val="en-US" w:eastAsia="zh-CN"/>
              </w:rPr>
              <w:t>≤0.167元/次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经济效益指标</w:t>
            </w:r>
          </w:p>
        </w:tc>
        <w:tc>
          <w:tcPr>
            <w:tcW w:w="1991" w:type="dxa"/>
            <w:vAlign w:val="center"/>
          </w:tcPr>
          <w:p>
            <w:pPr>
              <w:pStyle w:val="12"/>
              <w:ind w:firstLine="0" w:firstLineChars="0"/>
            </w:pPr>
            <w:r>
              <w:rPr>
                <w:rFonts w:hint="eastAsia"/>
                <w:lang w:val="en-US" w:eastAsia="zh-CN"/>
              </w:rPr>
              <w:t>提高群众对医保的了解</w:t>
            </w:r>
          </w:p>
        </w:tc>
        <w:tc>
          <w:tcPr>
            <w:tcW w:w="3983" w:type="dxa"/>
            <w:vAlign w:val="center"/>
          </w:tcPr>
          <w:p>
            <w:pPr>
              <w:pStyle w:val="12"/>
              <w:ind w:firstLine="0" w:firstLineChars="0"/>
            </w:pPr>
            <w:r>
              <w:rPr>
                <w:rFonts w:hint="eastAsia"/>
                <w:lang w:val="en-US" w:eastAsia="zh-CN"/>
              </w:rPr>
              <w:t>提高群众对医保的了解，尽量实现全民参保</w:t>
            </w:r>
          </w:p>
        </w:tc>
        <w:tc>
          <w:tcPr>
            <w:tcW w:w="1991" w:type="dxa"/>
            <w:vAlign w:val="center"/>
          </w:tcPr>
          <w:p>
            <w:pPr>
              <w:pStyle w:val="12"/>
              <w:ind w:firstLine="0" w:firstLineChars="0"/>
            </w:pPr>
            <w:r>
              <w:rPr>
                <w:rFonts w:hint="eastAsia"/>
                <w:lang w:val="en-US" w:eastAsia="zh-CN"/>
              </w:rPr>
              <w:t>提高群众对医保的了解</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群众对宣传工作的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0" w:name="_Toc_4_4_0000000023"/>
      <w:r>
        <w:rPr>
          <w:rFonts w:hint="eastAsia" w:ascii="楷体_GB2312" w:hAnsi="楷体_GB2312" w:eastAsia="楷体_GB2312" w:cs="楷体_GB2312"/>
          <w:b w:val="0"/>
          <w:bCs w:val="0"/>
          <w:color w:val="000000"/>
          <w:sz w:val="32"/>
          <w:szCs w:val="32"/>
          <w:lang w:val="en-US" w:eastAsia="zh-CN"/>
        </w:rPr>
        <w:t>20.党群工作部综合事务保障经费绩效目标表</w:t>
      </w:r>
      <w:bookmarkEnd w:id="40"/>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13060524P004667100054</w:t>
            </w:r>
          </w:p>
        </w:tc>
        <w:tc>
          <w:tcPr>
            <w:tcW w:w="1992" w:type="dxa"/>
            <w:gridSpan w:val="2"/>
            <w:vAlign w:val="center"/>
          </w:tcPr>
          <w:p>
            <w:pPr>
              <w:pStyle w:val="10"/>
            </w:pPr>
            <w:r>
              <w:t>项目名称</w:t>
            </w:r>
          </w:p>
        </w:tc>
        <w:tc>
          <w:tcPr>
            <w:tcW w:w="5973" w:type="dxa"/>
            <w:gridSpan w:val="3"/>
            <w:vAlign w:val="center"/>
          </w:tcPr>
          <w:p>
            <w:pPr>
              <w:pStyle w:val="12"/>
            </w:pPr>
            <w:r>
              <w:t>党群工作部综合事务保障经费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主项目预算数5万元，均来自于财政资金。主要用于新大厅医保档案购买档案盒、一体化平台建设、人社与医保专网服务费。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1.通过对就业专项资金、医保、社保基金进行审计，保障资金运行正常。</w:t>
            </w:r>
          </w:p>
          <w:p>
            <w:pPr>
              <w:pStyle w:val="12"/>
            </w:pPr>
            <w:r>
              <w:t>2.通过保障固定资产管理、数据治理及管理体系2个软件正常运转，保证业务工作正常开展</w:t>
            </w:r>
          </w:p>
          <w:p>
            <w:pPr>
              <w:pStyle w:val="12"/>
            </w:pPr>
            <w:r>
              <w:t>3.通过征订</w:t>
            </w:r>
            <w:r>
              <w:rPr>
                <w:rFonts w:hint="eastAsia"/>
                <w:lang w:val="en-US" w:eastAsia="zh-CN"/>
              </w:rPr>
              <w:t>至少500本</w:t>
            </w:r>
            <w:r>
              <w:t>报刊书籍</w:t>
            </w:r>
            <w:r>
              <w:rPr>
                <w:rFonts w:hint="eastAsia"/>
                <w:lang w:eastAsia="zh-CN"/>
              </w:rPr>
              <w:t>，</w:t>
            </w:r>
            <w:r>
              <w:rPr>
                <w:rFonts w:hint="eastAsia"/>
                <w:lang w:val="en-US" w:eastAsia="zh-CN"/>
              </w:rPr>
              <w:t>满足书籍需求</w:t>
            </w:r>
            <w:r>
              <w:t>保障党建团委事务开展。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审计项目数量</w:t>
            </w:r>
          </w:p>
        </w:tc>
        <w:tc>
          <w:tcPr>
            <w:tcW w:w="3983" w:type="dxa"/>
            <w:vAlign w:val="center"/>
          </w:tcPr>
          <w:p>
            <w:pPr>
              <w:pStyle w:val="12"/>
            </w:pPr>
            <w:r>
              <w:t>审计项目数量</w:t>
            </w:r>
          </w:p>
        </w:tc>
        <w:tc>
          <w:tcPr>
            <w:tcW w:w="1991" w:type="dxa"/>
            <w:vAlign w:val="center"/>
          </w:tcPr>
          <w:p>
            <w:pPr>
              <w:pStyle w:val="12"/>
            </w:pPr>
            <w:r>
              <w:t>≥3项</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运行软件个数</w:t>
            </w:r>
          </w:p>
        </w:tc>
        <w:tc>
          <w:tcPr>
            <w:tcW w:w="3983" w:type="dxa"/>
            <w:vAlign w:val="center"/>
          </w:tcPr>
          <w:p>
            <w:pPr>
              <w:pStyle w:val="12"/>
            </w:pPr>
            <w:r>
              <w:t>运行软件个数</w:t>
            </w:r>
          </w:p>
        </w:tc>
        <w:tc>
          <w:tcPr>
            <w:tcW w:w="1991" w:type="dxa"/>
            <w:vAlign w:val="center"/>
          </w:tcPr>
          <w:p>
            <w:pPr>
              <w:pStyle w:val="12"/>
            </w:pPr>
            <w:r>
              <w:t>≥2条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征订书籍数量</w:t>
            </w:r>
          </w:p>
        </w:tc>
        <w:tc>
          <w:tcPr>
            <w:tcW w:w="3983" w:type="dxa"/>
            <w:vAlign w:val="center"/>
          </w:tcPr>
          <w:p>
            <w:pPr>
              <w:pStyle w:val="12"/>
            </w:pPr>
            <w:r>
              <w:t>征订书籍数量</w:t>
            </w:r>
          </w:p>
        </w:tc>
        <w:tc>
          <w:tcPr>
            <w:tcW w:w="1991" w:type="dxa"/>
            <w:vAlign w:val="center"/>
          </w:tcPr>
          <w:p>
            <w:pPr>
              <w:pStyle w:val="12"/>
            </w:pPr>
            <w:r>
              <w:t>≥500册</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资金使用准确率</w:t>
            </w:r>
          </w:p>
        </w:tc>
        <w:tc>
          <w:tcPr>
            <w:tcW w:w="3983" w:type="dxa"/>
            <w:vAlign w:val="center"/>
          </w:tcPr>
          <w:p>
            <w:pPr>
              <w:pStyle w:val="12"/>
            </w:pPr>
            <w:r>
              <w:t>资金使用准确率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运转保障率</w:t>
            </w:r>
          </w:p>
        </w:tc>
        <w:tc>
          <w:tcPr>
            <w:tcW w:w="3983" w:type="dxa"/>
            <w:vAlign w:val="center"/>
          </w:tcPr>
          <w:p>
            <w:pPr>
              <w:pStyle w:val="12"/>
            </w:pPr>
            <w:r>
              <w:t>软件运转保障率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质量合格率</w:t>
            </w:r>
          </w:p>
        </w:tc>
        <w:tc>
          <w:tcPr>
            <w:tcW w:w="3983" w:type="dxa"/>
            <w:vAlign w:val="center"/>
          </w:tcPr>
          <w:p>
            <w:pPr>
              <w:pStyle w:val="12"/>
            </w:pPr>
            <w:r>
              <w:t>质量合格率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完成任务及时率</w:t>
            </w:r>
          </w:p>
        </w:tc>
        <w:tc>
          <w:tcPr>
            <w:tcW w:w="3983" w:type="dxa"/>
            <w:vAlign w:val="center"/>
          </w:tcPr>
          <w:p>
            <w:pPr>
              <w:pStyle w:val="12"/>
            </w:pPr>
            <w:r>
              <w:t>完成任务及时率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保障时限</w:t>
            </w:r>
          </w:p>
        </w:tc>
        <w:tc>
          <w:tcPr>
            <w:tcW w:w="3983" w:type="dxa"/>
            <w:vAlign w:val="center"/>
          </w:tcPr>
          <w:p>
            <w:pPr>
              <w:pStyle w:val="12"/>
            </w:pPr>
            <w:r>
              <w:t>软件运转保障时限</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采购书籍及时性</w:t>
            </w:r>
          </w:p>
        </w:tc>
        <w:tc>
          <w:tcPr>
            <w:tcW w:w="3983" w:type="dxa"/>
            <w:vAlign w:val="center"/>
          </w:tcPr>
          <w:p>
            <w:pPr>
              <w:pStyle w:val="12"/>
            </w:pPr>
            <w:r>
              <w:t>采购书籍及时性</w:t>
            </w:r>
          </w:p>
        </w:tc>
        <w:tc>
          <w:tcPr>
            <w:tcW w:w="1991" w:type="dxa"/>
            <w:vAlign w:val="center"/>
          </w:tcPr>
          <w:p>
            <w:pPr>
              <w:pStyle w:val="12"/>
              <w:rPr>
                <w:rFonts w:hint="default" w:eastAsia="方正书宋_GBK"/>
                <w:lang w:val="en-US" w:eastAsia="zh-CN"/>
              </w:rPr>
            </w:pPr>
            <w:r>
              <w:rPr>
                <w:rFonts w:hint="eastAsia"/>
                <w:lang w:val="en-US" w:eastAsia="zh-CN"/>
              </w:rP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审计所需资金</w:t>
            </w:r>
          </w:p>
        </w:tc>
        <w:tc>
          <w:tcPr>
            <w:tcW w:w="3983" w:type="dxa"/>
            <w:vAlign w:val="center"/>
          </w:tcPr>
          <w:p>
            <w:pPr>
              <w:pStyle w:val="12"/>
            </w:pPr>
            <w:r>
              <w:t>审计平均资金</w:t>
            </w:r>
          </w:p>
        </w:tc>
        <w:tc>
          <w:tcPr>
            <w:tcW w:w="1991" w:type="dxa"/>
            <w:vAlign w:val="center"/>
          </w:tcPr>
          <w:p>
            <w:pPr>
              <w:pStyle w:val="12"/>
              <w:ind w:firstLine="0" w:firstLineChars="0"/>
            </w:pPr>
            <w:r>
              <w:rPr>
                <w:rFonts w:hint="eastAsia"/>
                <w:lang w:val="en-US" w:eastAsia="zh-CN"/>
              </w:rPr>
              <w:t>≤</w:t>
            </w:r>
            <w:r>
              <w:t>3万元/项</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运转成本</w:t>
            </w:r>
          </w:p>
        </w:tc>
        <w:tc>
          <w:tcPr>
            <w:tcW w:w="3983" w:type="dxa"/>
            <w:vAlign w:val="center"/>
          </w:tcPr>
          <w:p>
            <w:pPr>
              <w:pStyle w:val="12"/>
            </w:pPr>
            <w:r>
              <w:t>软件运转成本</w:t>
            </w:r>
          </w:p>
        </w:tc>
        <w:tc>
          <w:tcPr>
            <w:tcW w:w="1991" w:type="dxa"/>
            <w:vAlign w:val="center"/>
          </w:tcPr>
          <w:p>
            <w:pPr>
              <w:pStyle w:val="12"/>
              <w:ind w:firstLine="0" w:firstLineChars="0"/>
            </w:pPr>
            <w:r>
              <w:t>4万元/年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征订书籍资金</w:t>
            </w:r>
          </w:p>
        </w:tc>
        <w:tc>
          <w:tcPr>
            <w:tcW w:w="3983" w:type="dxa"/>
            <w:vAlign w:val="center"/>
          </w:tcPr>
          <w:p>
            <w:pPr>
              <w:pStyle w:val="12"/>
            </w:pPr>
            <w:r>
              <w:t>征订书籍资金</w:t>
            </w:r>
          </w:p>
        </w:tc>
        <w:tc>
          <w:tcPr>
            <w:tcW w:w="1991" w:type="dxa"/>
            <w:vAlign w:val="center"/>
          </w:tcPr>
          <w:p>
            <w:pPr>
              <w:pStyle w:val="12"/>
              <w:ind w:firstLine="0" w:firstLineChars="0"/>
            </w:pPr>
            <w:r>
              <w:rPr>
                <w:rFonts w:hint="eastAsia"/>
                <w:lang w:val="en-US" w:eastAsia="zh-CN"/>
              </w:rPr>
              <w:t>≤</w:t>
            </w: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业务保障能力提升情况</w:t>
            </w:r>
          </w:p>
        </w:tc>
        <w:tc>
          <w:tcPr>
            <w:tcW w:w="3983" w:type="dxa"/>
            <w:vAlign w:val="center"/>
          </w:tcPr>
          <w:p>
            <w:pPr>
              <w:pStyle w:val="12"/>
            </w:pPr>
            <w:r>
              <w:t>业务保障能力提升情况</w:t>
            </w:r>
          </w:p>
        </w:tc>
        <w:tc>
          <w:tcPr>
            <w:tcW w:w="1991" w:type="dxa"/>
            <w:vAlign w:val="center"/>
          </w:tcPr>
          <w:p>
            <w:pPr>
              <w:pStyle w:val="12"/>
              <w:ind w:firstLine="0" w:firstLineChars="0"/>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使用人员满意率</w:t>
            </w:r>
          </w:p>
        </w:tc>
        <w:tc>
          <w:tcPr>
            <w:tcW w:w="3983" w:type="dxa"/>
            <w:vAlign w:val="center"/>
          </w:tcPr>
          <w:p>
            <w:pPr>
              <w:pStyle w:val="12"/>
            </w:pPr>
            <w:r>
              <w:rPr>
                <w:rFonts w:hint="eastAsia"/>
                <w:lang w:eastAsia="zh-CN"/>
              </w:rPr>
              <w:t>单位</w:t>
            </w:r>
            <w:r>
              <w:t>使用人员满意率</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1" w:name="_Toc_4_4_0000000024"/>
      <w:r>
        <w:rPr>
          <w:rFonts w:hint="eastAsia" w:ascii="楷体_GB2312" w:hAnsi="楷体_GB2312" w:eastAsia="楷体_GB2312" w:cs="楷体_GB2312"/>
          <w:b w:val="0"/>
          <w:bCs w:val="0"/>
          <w:color w:val="000000"/>
          <w:sz w:val="32"/>
          <w:szCs w:val="32"/>
          <w:lang w:val="en-US" w:eastAsia="zh-CN"/>
        </w:rPr>
        <w:t>21.金保专项网络服务费绩效目标表</w:t>
      </w:r>
      <w:bookmarkEnd w:id="41"/>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13060524P000008100017</w:t>
            </w:r>
          </w:p>
        </w:tc>
        <w:tc>
          <w:tcPr>
            <w:tcW w:w="1992" w:type="dxa"/>
            <w:gridSpan w:val="2"/>
            <w:vAlign w:val="center"/>
          </w:tcPr>
          <w:p>
            <w:pPr>
              <w:pStyle w:val="10"/>
            </w:pPr>
            <w:r>
              <w:t>项目名称</w:t>
            </w:r>
          </w:p>
        </w:tc>
        <w:tc>
          <w:tcPr>
            <w:tcW w:w="5973" w:type="dxa"/>
            <w:gridSpan w:val="3"/>
            <w:vAlign w:val="center"/>
          </w:tcPr>
          <w:p>
            <w:pPr>
              <w:pStyle w:val="12"/>
            </w:pPr>
            <w:r>
              <w:t>金保专项网络服务费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保障金保专项网络正常运行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保障金保专项网络正常运行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金保专网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保证金保专网系统相关工作正常开展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2" w:name="_Toc_4_4_0000000025"/>
      <w:r>
        <w:rPr>
          <w:rFonts w:hint="eastAsia" w:ascii="楷体_GB2312" w:hAnsi="楷体_GB2312" w:eastAsia="楷体_GB2312" w:cs="楷体_GB2312"/>
          <w:b w:val="0"/>
          <w:bCs w:val="0"/>
          <w:color w:val="000000"/>
          <w:sz w:val="32"/>
          <w:szCs w:val="32"/>
          <w:lang w:val="en-US" w:eastAsia="zh-CN"/>
        </w:rPr>
        <w:t>22.就业专网服务费绩效目标表</w:t>
      </w:r>
      <w:bookmarkEnd w:id="42"/>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13060524P000002100040</w:t>
            </w:r>
          </w:p>
        </w:tc>
        <w:tc>
          <w:tcPr>
            <w:tcW w:w="1992" w:type="dxa"/>
            <w:gridSpan w:val="2"/>
            <w:vAlign w:val="center"/>
          </w:tcPr>
          <w:p>
            <w:pPr>
              <w:pStyle w:val="10"/>
            </w:pPr>
            <w:r>
              <w:t>项目名称</w:t>
            </w:r>
          </w:p>
        </w:tc>
        <w:tc>
          <w:tcPr>
            <w:tcW w:w="5973" w:type="dxa"/>
            <w:gridSpan w:val="3"/>
            <w:vAlign w:val="center"/>
          </w:tcPr>
          <w:p>
            <w:pPr>
              <w:pStyle w:val="12"/>
            </w:pPr>
            <w:r>
              <w:t>就业专网服务费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保障就业系统正常运转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保障就业系统正常运转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保证就业系统相关工作正常开展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3" w:name="_Toc_4_4_0000000026"/>
      <w:r>
        <w:rPr>
          <w:rFonts w:hint="eastAsia" w:ascii="楷体_GB2312" w:hAnsi="楷体_GB2312" w:eastAsia="楷体_GB2312" w:cs="楷体_GB2312"/>
          <w:b w:val="0"/>
          <w:bCs w:val="0"/>
          <w:color w:val="000000"/>
          <w:sz w:val="32"/>
          <w:szCs w:val="32"/>
          <w:lang w:val="en-US" w:eastAsia="zh-CN"/>
        </w:rPr>
        <w:t>23.人社业务专网网络服务费绩效目标表</w:t>
      </w:r>
      <w:bookmarkEnd w:id="43"/>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13060524P00000910001W</w:t>
            </w:r>
          </w:p>
        </w:tc>
        <w:tc>
          <w:tcPr>
            <w:tcW w:w="1992" w:type="dxa"/>
            <w:gridSpan w:val="2"/>
            <w:vAlign w:val="center"/>
          </w:tcPr>
          <w:p>
            <w:pPr>
              <w:pStyle w:val="10"/>
            </w:pPr>
            <w:r>
              <w:t>项目名称</w:t>
            </w:r>
          </w:p>
        </w:tc>
        <w:tc>
          <w:tcPr>
            <w:tcW w:w="5973" w:type="dxa"/>
            <w:gridSpan w:val="3"/>
            <w:vAlign w:val="center"/>
          </w:tcPr>
          <w:p>
            <w:pPr>
              <w:pStyle w:val="12"/>
            </w:pPr>
            <w:r>
              <w:t>人社业务专网网络服务费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1.08</w:t>
            </w:r>
          </w:p>
        </w:tc>
        <w:tc>
          <w:tcPr>
            <w:tcW w:w="1992" w:type="dxa"/>
            <w:gridSpan w:val="2"/>
            <w:vAlign w:val="center"/>
          </w:tcPr>
          <w:p>
            <w:pPr>
              <w:pStyle w:val="10"/>
            </w:pPr>
            <w:r>
              <w:t>其中：财政    资金</w:t>
            </w:r>
          </w:p>
        </w:tc>
        <w:tc>
          <w:tcPr>
            <w:tcW w:w="1991" w:type="dxa"/>
            <w:vAlign w:val="center"/>
          </w:tcPr>
          <w:p>
            <w:pPr>
              <w:pStyle w:val="12"/>
            </w:pPr>
            <w:r>
              <w:t>1.08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保障人社系统正常运行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1.08</w:t>
            </w:r>
          </w:p>
        </w:tc>
        <w:tc>
          <w:tcPr>
            <w:tcW w:w="1992" w:type="dxa"/>
            <w:gridSpan w:val="2"/>
            <w:vAlign w:val="center"/>
          </w:tcPr>
          <w:p>
            <w:pPr>
              <w:pStyle w:val="13"/>
            </w:pPr>
            <w:r>
              <w:t>1.08</w:t>
            </w:r>
          </w:p>
        </w:tc>
        <w:tc>
          <w:tcPr>
            <w:tcW w:w="3982" w:type="dxa"/>
            <w:gridSpan w:val="2"/>
            <w:vAlign w:val="center"/>
          </w:tcPr>
          <w:p>
            <w:pPr>
              <w:pStyle w:val="13"/>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w:t>
            </w:r>
            <w:r>
              <w:rPr>
                <w:rFonts w:hint="eastAsia"/>
                <w:lang w:eastAsia="zh-CN"/>
              </w:rPr>
              <w:t>人社</w:t>
            </w:r>
            <w:r>
              <w:t>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≤1.08</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保证人社系统相关工作正常开展</w:t>
            </w:r>
          </w:p>
        </w:tc>
        <w:tc>
          <w:tcPr>
            <w:tcW w:w="3983"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单位工作人员</w:t>
            </w:r>
            <w:r>
              <w:t>满意率</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 w:name="_Toc_4_4_0000000027"/>
      <w:r>
        <w:rPr>
          <w:rFonts w:hint="eastAsia" w:ascii="楷体_GB2312" w:hAnsi="楷体_GB2312" w:eastAsia="楷体_GB2312" w:cs="楷体_GB2312"/>
          <w:b w:val="0"/>
          <w:bCs w:val="0"/>
          <w:color w:val="000000"/>
          <w:sz w:val="32"/>
          <w:szCs w:val="32"/>
          <w:lang w:val="en-US" w:eastAsia="zh-CN"/>
        </w:rPr>
        <w:t>24.事业人员系统服务费绩效目标表</w:t>
      </w:r>
      <w:bookmarkEnd w:id="44"/>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13060524P00000610001U</w:t>
            </w:r>
          </w:p>
        </w:tc>
        <w:tc>
          <w:tcPr>
            <w:tcW w:w="1992" w:type="dxa"/>
            <w:gridSpan w:val="2"/>
            <w:vAlign w:val="center"/>
          </w:tcPr>
          <w:p>
            <w:pPr>
              <w:pStyle w:val="10"/>
            </w:pPr>
            <w:r>
              <w:t>项目名称</w:t>
            </w:r>
          </w:p>
        </w:tc>
        <w:tc>
          <w:tcPr>
            <w:tcW w:w="5973" w:type="dxa"/>
            <w:gridSpan w:val="3"/>
            <w:vAlign w:val="center"/>
          </w:tcPr>
          <w:p>
            <w:pPr>
              <w:pStyle w:val="12"/>
            </w:pPr>
            <w:r>
              <w:t>事业人员系统服务费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主要用于事业人员系统运行维护。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通过维护事业人员系统，</w:t>
            </w:r>
            <w:r>
              <w:t>保障事业人员系统正常运行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维护数量</w:t>
            </w:r>
          </w:p>
        </w:tc>
        <w:tc>
          <w:tcPr>
            <w:tcW w:w="3983" w:type="dxa"/>
            <w:vAlign w:val="center"/>
          </w:tcPr>
          <w:p>
            <w:pPr>
              <w:pStyle w:val="12"/>
              <w:ind w:firstLine="0" w:firstLineChars="0"/>
            </w:pPr>
            <w:r>
              <w:rPr>
                <w:rFonts w:hint="eastAsia"/>
                <w:lang w:val="en-US" w:eastAsia="zh-CN"/>
              </w:rPr>
              <w:t>维护</w:t>
            </w:r>
            <w:r>
              <w:t>事业人员</w:t>
            </w:r>
            <w:r>
              <w:rPr>
                <w:rFonts w:hint="eastAsia"/>
                <w:lang w:val="en-US" w:eastAsia="zh-CN"/>
              </w:rPr>
              <w:t>系统</w:t>
            </w:r>
            <w:r>
              <w:t>数量</w:t>
            </w:r>
          </w:p>
        </w:tc>
        <w:tc>
          <w:tcPr>
            <w:tcW w:w="1991" w:type="dxa"/>
            <w:vAlign w:val="center"/>
          </w:tcPr>
          <w:p>
            <w:pPr>
              <w:pStyle w:val="12"/>
              <w:ind w:firstLine="0" w:firstLineChars="0"/>
            </w:pPr>
            <w:r>
              <w:t>≥</w:t>
            </w: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运行率</w:t>
            </w:r>
          </w:p>
        </w:tc>
        <w:tc>
          <w:tcPr>
            <w:tcW w:w="3983" w:type="dxa"/>
            <w:vAlign w:val="center"/>
          </w:tcPr>
          <w:p>
            <w:pPr>
              <w:pStyle w:val="12"/>
              <w:ind w:firstLine="0" w:firstLineChars="0"/>
            </w:pPr>
            <w:r>
              <w:t>事业人员</w:t>
            </w:r>
            <w:r>
              <w:rPr>
                <w:rFonts w:hint="eastAsia"/>
                <w:lang w:val="en-US" w:eastAsia="zh-CN"/>
              </w:rPr>
              <w:t>系统运行</w:t>
            </w:r>
            <w:r>
              <w:t>率</w:t>
            </w:r>
          </w:p>
        </w:tc>
        <w:tc>
          <w:tcPr>
            <w:tcW w:w="1991" w:type="dxa"/>
            <w:vAlign w:val="center"/>
          </w:tcPr>
          <w:p>
            <w:pPr>
              <w:pStyle w:val="12"/>
              <w:ind w:firstLine="0" w:firstLineChars="0"/>
            </w:pPr>
            <w:r>
              <w:t>≥</w:t>
            </w:r>
            <w:r>
              <w:rPr>
                <w:rFonts w:hint="eastAsia"/>
                <w:lang w:val="en-US" w:eastAsia="zh-CN"/>
              </w:rPr>
              <w:t>95</w:t>
            </w:r>
            <w:r>
              <w:t>%</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维护保障系统时间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维护事业人员系统成本</w:t>
            </w:r>
          </w:p>
        </w:tc>
        <w:tc>
          <w:tcPr>
            <w:tcW w:w="1991" w:type="dxa"/>
            <w:vAlign w:val="center"/>
          </w:tcPr>
          <w:p>
            <w:pPr>
              <w:pStyle w:val="12"/>
              <w:ind w:firstLine="0" w:firstLineChars="0"/>
            </w:pPr>
            <w:r>
              <w:rPr>
                <w:rFonts w:hint="eastAsia"/>
                <w:lang w:val="en-US" w:eastAsia="zh-CN"/>
              </w:rPr>
              <w:t>≤</w:t>
            </w:r>
            <w:r>
              <w:t>2万元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保障事业人员系统正常运行</w:t>
            </w:r>
          </w:p>
        </w:tc>
        <w:tc>
          <w:tcPr>
            <w:tcW w:w="3983" w:type="dxa"/>
            <w:vAlign w:val="center"/>
          </w:tcPr>
          <w:p>
            <w:pPr>
              <w:pStyle w:val="12"/>
              <w:ind w:firstLine="0" w:firstLineChars="0"/>
            </w:pPr>
            <w:r>
              <w:rPr>
                <w:rFonts w:hint="eastAsia"/>
                <w:lang w:val="en-US" w:eastAsia="zh-CN"/>
              </w:rPr>
              <w:t>通过维护</w:t>
            </w:r>
            <w:r>
              <w:t>事业人员系统</w:t>
            </w:r>
            <w:r>
              <w:rPr>
                <w:rFonts w:hint="eastAsia"/>
                <w:lang w:eastAsia="zh-CN"/>
              </w:rPr>
              <w:t>，</w:t>
            </w:r>
            <w:r>
              <w:t>保障事业人员系统正常运行</w:t>
            </w:r>
          </w:p>
        </w:tc>
        <w:tc>
          <w:tcPr>
            <w:tcW w:w="1991" w:type="dxa"/>
            <w:vAlign w:val="center"/>
          </w:tcPr>
          <w:p>
            <w:pPr>
              <w:pStyle w:val="12"/>
              <w:ind w:firstLine="0" w:firstLineChars="0"/>
            </w:pPr>
            <w:r>
              <w:rPr>
                <w:rFonts w:hint="eastAsia"/>
                <w:lang w:val="en-US" w:eastAsia="zh-CN"/>
              </w:rPr>
              <w:t>有效</w:t>
            </w:r>
            <w:r>
              <w:t>保障事业人员系统正常运行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rPr>
                <w:rFonts w:hint="eastAsia"/>
                <w:lang w:val="en-US" w:eastAsia="zh-CN"/>
              </w:rPr>
              <w:t>工作人员对系统满意度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5" w:name="_Toc_4_4_0000000028"/>
      <w:r>
        <w:rPr>
          <w:rFonts w:hint="eastAsia" w:ascii="楷体_GB2312" w:hAnsi="楷体_GB2312" w:eastAsia="楷体_GB2312" w:cs="楷体_GB2312"/>
          <w:b w:val="0"/>
          <w:bCs w:val="0"/>
          <w:color w:val="000000"/>
          <w:sz w:val="32"/>
          <w:szCs w:val="32"/>
          <w:lang w:val="en-US" w:eastAsia="zh-CN"/>
        </w:rPr>
        <w:t>25.医保政务外网网络服务费绩效目标表</w:t>
      </w:r>
      <w:bookmarkEnd w:id="45"/>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13060524P00000710001H</w:t>
            </w:r>
          </w:p>
        </w:tc>
        <w:tc>
          <w:tcPr>
            <w:tcW w:w="1992" w:type="dxa"/>
            <w:gridSpan w:val="2"/>
            <w:vAlign w:val="center"/>
          </w:tcPr>
          <w:p>
            <w:pPr>
              <w:pStyle w:val="10"/>
            </w:pPr>
            <w:r>
              <w:t>项目名称</w:t>
            </w:r>
          </w:p>
        </w:tc>
        <w:tc>
          <w:tcPr>
            <w:tcW w:w="5973" w:type="dxa"/>
            <w:gridSpan w:val="3"/>
            <w:vAlign w:val="center"/>
          </w:tcPr>
          <w:p>
            <w:pPr>
              <w:pStyle w:val="12"/>
            </w:pPr>
            <w:r>
              <w:t>医保政务外网网络服务费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1.20</w:t>
            </w:r>
          </w:p>
        </w:tc>
        <w:tc>
          <w:tcPr>
            <w:tcW w:w="1992" w:type="dxa"/>
            <w:gridSpan w:val="2"/>
            <w:vAlign w:val="center"/>
          </w:tcPr>
          <w:p>
            <w:pPr>
              <w:pStyle w:val="10"/>
            </w:pPr>
            <w:r>
              <w:t>其中：财政    资金</w:t>
            </w:r>
          </w:p>
        </w:tc>
        <w:tc>
          <w:tcPr>
            <w:tcW w:w="1991" w:type="dxa"/>
            <w:vAlign w:val="center"/>
          </w:tcPr>
          <w:p>
            <w:pPr>
              <w:pStyle w:val="12"/>
            </w:pPr>
            <w:r>
              <w:t>1.20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保障政务外网网络正常运行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1.20</w:t>
            </w:r>
          </w:p>
        </w:tc>
        <w:tc>
          <w:tcPr>
            <w:tcW w:w="1992" w:type="dxa"/>
            <w:gridSpan w:val="2"/>
            <w:vAlign w:val="center"/>
          </w:tcPr>
          <w:p>
            <w:pPr>
              <w:pStyle w:val="13"/>
            </w:pPr>
            <w:r>
              <w:t>1.20</w:t>
            </w:r>
          </w:p>
        </w:tc>
        <w:tc>
          <w:tcPr>
            <w:tcW w:w="3982" w:type="dxa"/>
            <w:gridSpan w:val="2"/>
            <w:vAlign w:val="center"/>
          </w:tcPr>
          <w:p>
            <w:pPr>
              <w:pStyle w:val="13"/>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保障政务外网网络正常运行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≤1.2</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保证政务外网相关工作正常开展，保障群众要求得以满足</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群众</w:t>
            </w:r>
            <w:r>
              <w:t>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6" w:name="_Toc_4_4_0000000029"/>
      <w:r>
        <w:rPr>
          <w:rFonts w:hint="eastAsia" w:ascii="楷体_GB2312" w:hAnsi="楷体_GB2312" w:eastAsia="楷体_GB2312" w:cs="楷体_GB2312"/>
          <w:b w:val="0"/>
          <w:bCs w:val="0"/>
          <w:color w:val="000000"/>
          <w:sz w:val="32"/>
          <w:szCs w:val="32"/>
          <w:lang w:val="en-US" w:eastAsia="zh-CN"/>
        </w:rPr>
        <w:t>26.运转保障-长期临时工经费绩效目标表</w:t>
      </w:r>
      <w:bookmarkEnd w:id="46"/>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13060524P000001100294</w:t>
            </w:r>
          </w:p>
        </w:tc>
        <w:tc>
          <w:tcPr>
            <w:tcW w:w="1992" w:type="dxa"/>
            <w:gridSpan w:val="2"/>
            <w:vAlign w:val="center"/>
          </w:tcPr>
          <w:p>
            <w:pPr>
              <w:pStyle w:val="10"/>
            </w:pPr>
            <w:r>
              <w:t>项目名称</w:t>
            </w:r>
          </w:p>
        </w:tc>
        <w:tc>
          <w:tcPr>
            <w:tcW w:w="5973" w:type="dxa"/>
            <w:gridSpan w:val="3"/>
            <w:vAlign w:val="center"/>
          </w:tcPr>
          <w:p>
            <w:pPr>
              <w:pStyle w:val="12"/>
            </w:pPr>
            <w:r>
              <w:t>运转保障-长期临时工经费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21.36</w:t>
            </w:r>
          </w:p>
        </w:tc>
        <w:tc>
          <w:tcPr>
            <w:tcW w:w="1992" w:type="dxa"/>
            <w:gridSpan w:val="2"/>
            <w:vAlign w:val="center"/>
          </w:tcPr>
          <w:p>
            <w:pPr>
              <w:pStyle w:val="10"/>
            </w:pPr>
            <w:r>
              <w:t>其中：财政    资金</w:t>
            </w:r>
          </w:p>
        </w:tc>
        <w:tc>
          <w:tcPr>
            <w:tcW w:w="1991" w:type="dxa"/>
            <w:vAlign w:val="center"/>
          </w:tcPr>
          <w:p>
            <w:pPr>
              <w:pStyle w:val="12"/>
            </w:pPr>
            <w:r>
              <w:t>21.36</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主要用于保障临时人员工资发放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5.34</w:t>
            </w:r>
          </w:p>
        </w:tc>
        <w:tc>
          <w:tcPr>
            <w:tcW w:w="1991" w:type="dxa"/>
            <w:vAlign w:val="center"/>
          </w:tcPr>
          <w:p>
            <w:pPr>
              <w:pStyle w:val="13"/>
            </w:pPr>
            <w:r>
              <w:t>10.68</w:t>
            </w:r>
          </w:p>
        </w:tc>
        <w:tc>
          <w:tcPr>
            <w:tcW w:w="1992" w:type="dxa"/>
            <w:gridSpan w:val="2"/>
            <w:vAlign w:val="center"/>
          </w:tcPr>
          <w:p>
            <w:pPr>
              <w:pStyle w:val="13"/>
            </w:pPr>
            <w:r>
              <w:t>16.02</w:t>
            </w:r>
          </w:p>
        </w:tc>
        <w:tc>
          <w:tcPr>
            <w:tcW w:w="3982" w:type="dxa"/>
            <w:gridSpan w:val="2"/>
            <w:vAlign w:val="center"/>
          </w:tcPr>
          <w:p>
            <w:pPr>
              <w:pStyle w:val="13"/>
            </w:pPr>
            <w:r>
              <w:t>21.36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通过对5名临时工发放工资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临时人员人数</w:t>
            </w:r>
          </w:p>
        </w:tc>
        <w:tc>
          <w:tcPr>
            <w:tcW w:w="3983" w:type="dxa"/>
            <w:vAlign w:val="center"/>
          </w:tcPr>
          <w:p>
            <w:pPr>
              <w:pStyle w:val="12"/>
              <w:ind w:firstLine="0" w:firstLineChars="0"/>
            </w:pPr>
            <w:r>
              <w:t>临时人员人数</w:t>
            </w:r>
          </w:p>
        </w:tc>
        <w:tc>
          <w:tcPr>
            <w:tcW w:w="1991" w:type="dxa"/>
            <w:vAlign w:val="center"/>
          </w:tcPr>
          <w:p>
            <w:pPr>
              <w:pStyle w:val="12"/>
              <w:ind w:firstLine="0" w:firstLineChars="0"/>
            </w:pPr>
            <w:r>
              <w:rPr>
                <w:rFonts w:hint="eastAsia"/>
                <w:lang w:val="en-US" w:eastAsia="zh-CN"/>
              </w:rPr>
              <w:t>≥</w:t>
            </w:r>
            <w:r>
              <w:t>5人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4.27万元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保障临时工权益</w:t>
            </w:r>
          </w:p>
        </w:tc>
        <w:tc>
          <w:tcPr>
            <w:tcW w:w="3983" w:type="dxa"/>
            <w:vAlign w:val="center"/>
          </w:tcPr>
          <w:p>
            <w:pPr>
              <w:pStyle w:val="12"/>
              <w:ind w:firstLine="0" w:firstLineChars="0"/>
            </w:pPr>
            <w:r>
              <w:rPr>
                <w:rFonts w:hint="eastAsia"/>
                <w:lang w:val="en-US" w:eastAsia="zh-CN"/>
              </w:rPr>
              <w:t>通过及时发放工资，保障临时工权益</w:t>
            </w:r>
          </w:p>
        </w:tc>
        <w:tc>
          <w:tcPr>
            <w:tcW w:w="1991" w:type="dxa"/>
            <w:vAlign w:val="center"/>
          </w:tcPr>
          <w:p>
            <w:pPr>
              <w:pStyle w:val="12"/>
              <w:ind w:firstLine="0" w:firstLineChars="0"/>
            </w:pPr>
            <w:r>
              <w:rPr>
                <w:rFonts w:hint="eastAsia"/>
                <w:lang w:val="en-US" w:eastAsia="zh-CN"/>
              </w:rPr>
              <w:t>有效保障临时工权益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临时工</w:t>
            </w:r>
            <w:r>
              <w:t>满意度</w:t>
            </w:r>
          </w:p>
        </w:tc>
        <w:tc>
          <w:tcPr>
            <w:tcW w:w="3983" w:type="dxa"/>
            <w:vAlign w:val="center"/>
          </w:tcPr>
          <w:p>
            <w:pPr>
              <w:pStyle w:val="12"/>
              <w:ind w:firstLine="0" w:firstLineChars="0"/>
            </w:pPr>
            <w:r>
              <w:rPr>
                <w:rFonts w:hint="eastAsia"/>
                <w:lang w:val="en-US" w:eastAsia="zh-CN"/>
              </w:rPr>
              <w:t>临时工对工资发放时间</w:t>
            </w: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7" w:name="_Toc_4_4_0000000030"/>
      <w:r>
        <w:rPr>
          <w:rFonts w:hint="eastAsia" w:ascii="楷体_GB2312" w:hAnsi="楷体_GB2312" w:eastAsia="楷体_GB2312" w:cs="楷体_GB2312"/>
          <w:b w:val="0"/>
          <w:bCs w:val="0"/>
          <w:color w:val="000000"/>
          <w:sz w:val="32"/>
          <w:szCs w:val="32"/>
          <w:lang w:val="en-US" w:eastAsia="zh-CN"/>
        </w:rPr>
        <w:t>27.运转保障-劳务派遣经费绩效目标表</w:t>
      </w:r>
      <w:bookmarkEnd w:id="47"/>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13060524P000002100286</w:t>
            </w:r>
          </w:p>
        </w:tc>
        <w:tc>
          <w:tcPr>
            <w:tcW w:w="1992" w:type="dxa"/>
            <w:gridSpan w:val="2"/>
            <w:vAlign w:val="center"/>
          </w:tcPr>
          <w:p>
            <w:pPr>
              <w:pStyle w:val="10"/>
            </w:pPr>
            <w:r>
              <w:t>项目名称</w:t>
            </w:r>
          </w:p>
        </w:tc>
        <w:tc>
          <w:tcPr>
            <w:tcW w:w="5973" w:type="dxa"/>
            <w:gridSpan w:val="3"/>
            <w:vAlign w:val="center"/>
          </w:tcPr>
          <w:p>
            <w:pPr>
              <w:pStyle w:val="12"/>
            </w:pPr>
            <w:r>
              <w:t>运转保障-劳务派遣经费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114.98</w:t>
            </w:r>
          </w:p>
        </w:tc>
        <w:tc>
          <w:tcPr>
            <w:tcW w:w="1992" w:type="dxa"/>
            <w:gridSpan w:val="2"/>
            <w:vAlign w:val="center"/>
          </w:tcPr>
          <w:p>
            <w:pPr>
              <w:pStyle w:val="10"/>
            </w:pPr>
            <w:r>
              <w:t>其中：财政    资金</w:t>
            </w:r>
          </w:p>
        </w:tc>
        <w:tc>
          <w:tcPr>
            <w:tcW w:w="1991" w:type="dxa"/>
            <w:vAlign w:val="center"/>
          </w:tcPr>
          <w:p>
            <w:pPr>
              <w:pStyle w:val="12"/>
            </w:pPr>
            <w:r>
              <w:t>114.98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28.75</w:t>
            </w:r>
          </w:p>
        </w:tc>
        <w:tc>
          <w:tcPr>
            <w:tcW w:w="1991" w:type="dxa"/>
            <w:vAlign w:val="center"/>
          </w:tcPr>
          <w:p>
            <w:pPr>
              <w:pStyle w:val="13"/>
            </w:pPr>
            <w:r>
              <w:t>57.49</w:t>
            </w:r>
          </w:p>
        </w:tc>
        <w:tc>
          <w:tcPr>
            <w:tcW w:w="1992" w:type="dxa"/>
            <w:gridSpan w:val="2"/>
            <w:vAlign w:val="center"/>
          </w:tcPr>
          <w:p>
            <w:pPr>
              <w:pStyle w:val="13"/>
            </w:pPr>
            <w:r>
              <w:t>86.24</w:t>
            </w:r>
          </w:p>
        </w:tc>
        <w:tc>
          <w:tcPr>
            <w:tcW w:w="3982" w:type="dxa"/>
            <w:gridSpan w:val="2"/>
            <w:vAlign w:val="center"/>
          </w:tcPr>
          <w:p>
            <w:pPr>
              <w:pStyle w:val="13"/>
            </w:pPr>
            <w:r>
              <w:t>114.98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通过对27名劳务派遣发放工资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27人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114.98万元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保障劳务派遣权益</w:t>
            </w:r>
          </w:p>
        </w:tc>
        <w:tc>
          <w:tcPr>
            <w:tcW w:w="3983" w:type="dxa"/>
            <w:vAlign w:val="center"/>
          </w:tcPr>
          <w:p>
            <w:pPr>
              <w:pStyle w:val="12"/>
              <w:ind w:firstLine="0" w:firstLineChars="0"/>
            </w:pPr>
            <w:r>
              <w:rPr>
                <w:rFonts w:hint="eastAsia"/>
                <w:lang w:val="en-US" w:eastAsia="zh-CN"/>
              </w:rPr>
              <w:t>通过及时发放工资，保障劳务派遣权益</w:t>
            </w:r>
          </w:p>
        </w:tc>
        <w:tc>
          <w:tcPr>
            <w:tcW w:w="1991" w:type="dxa"/>
            <w:vAlign w:val="center"/>
          </w:tcPr>
          <w:p>
            <w:pPr>
              <w:pStyle w:val="12"/>
              <w:ind w:firstLine="0" w:firstLineChars="0"/>
            </w:pPr>
            <w:r>
              <w:rPr>
                <w:rFonts w:hint="eastAsia"/>
                <w:lang w:val="en-US" w:eastAsia="zh-CN"/>
              </w:rPr>
              <w:t>有效保障劳务派遣权益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劳务派遣人员</w:t>
            </w:r>
            <w:r>
              <w:t>满意度</w:t>
            </w:r>
          </w:p>
        </w:tc>
        <w:tc>
          <w:tcPr>
            <w:tcW w:w="3983" w:type="dxa"/>
            <w:vAlign w:val="center"/>
          </w:tcPr>
          <w:p>
            <w:pPr>
              <w:pStyle w:val="12"/>
              <w:ind w:firstLine="0" w:firstLineChars="0"/>
            </w:pPr>
            <w:r>
              <w:rPr>
                <w:rFonts w:hint="eastAsia"/>
                <w:lang w:val="en-US" w:eastAsia="zh-CN"/>
              </w:rPr>
              <w:t>劳务派遣人员对工资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8" w:name="_Toc_4_4_0000000031"/>
      <w:r>
        <w:rPr>
          <w:rFonts w:hint="eastAsia" w:ascii="楷体_GB2312" w:hAnsi="楷体_GB2312" w:eastAsia="楷体_GB2312" w:cs="楷体_GB2312"/>
          <w:b w:val="0"/>
          <w:bCs w:val="0"/>
          <w:color w:val="000000"/>
          <w:sz w:val="32"/>
          <w:szCs w:val="32"/>
          <w:lang w:val="en-US" w:eastAsia="zh-CN"/>
        </w:rPr>
        <w:t>28.运转保障-市管会自收自支经费绩效目标表</w:t>
      </w:r>
      <w:bookmarkEnd w:id="48"/>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13060524P00000310028U</w:t>
            </w:r>
          </w:p>
        </w:tc>
        <w:tc>
          <w:tcPr>
            <w:tcW w:w="1992" w:type="dxa"/>
            <w:gridSpan w:val="2"/>
            <w:vAlign w:val="center"/>
          </w:tcPr>
          <w:p>
            <w:pPr>
              <w:pStyle w:val="10"/>
            </w:pPr>
            <w:r>
              <w:t>项目名称</w:t>
            </w:r>
          </w:p>
        </w:tc>
        <w:tc>
          <w:tcPr>
            <w:tcW w:w="5973" w:type="dxa"/>
            <w:gridSpan w:val="3"/>
            <w:vAlign w:val="center"/>
          </w:tcPr>
          <w:p>
            <w:pPr>
              <w:pStyle w:val="12"/>
            </w:pPr>
            <w:r>
              <w:t>运转保障-市管会自收自支经费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141.75</w:t>
            </w:r>
          </w:p>
        </w:tc>
        <w:tc>
          <w:tcPr>
            <w:tcW w:w="1992" w:type="dxa"/>
            <w:gridSpan w:val="2"/>
            <w:vAlign w:val="center"/>
          </w:tcPr>
          <w:p>
            <w:pPr>
              <w:pStyle w:val="10"/>
            </w:pPr>
            <w:r>
              <w:t>其中：财政    资金</w:t>
            </w:r>
          </w:p>
        </w:tc>
        <w:tc>
          <w:tcPr>
            <w:tcW w:w="1991" w:type="dxa"/>
            <w:vAlign w:val="center"/>
          </w:tcPr>
          <w:p>
            <w:pPr>
              <w:pStyle w:val="12"/>
            </w:pPr>
            <w:r>
              <w:t>141.75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保障市管会调入人员工资福利支出，保障办公正常运转。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35.44</w:t>
            </w:r>
          </w:p>
        </w:tc>
        <w:tc>
          <w:tcPr>
            <w:tcW w:w="1991" w:type="dxa"/>
            <w:vAlign w:val="center"/>
          </w:tcPr>
          <w:p>
            <w:pPr>
              <w:pStyle w:val="13"/>
            </w:pPr>
            <w:r>
              <w:t>70.88</w:t>
            </w:r>
          </w:p>
        </w:tc>
        <w:tc>
          <w:tcPr>
            <w:tcW w:w="1992" w:type="dxa"/>
            <w:gridSpan w:val="2"/>
            <w:vAlign w:val="center"/>
          </w:tcPr>
          <w:p>
            <w:pPr>
              <w:pStyle w:val="13"/>
            </w:pPr>
            <w:r>
              <w:t>106.32</w:t>
            </w:r>
          </w:p>
        </w:tc>
        <w:tc>
          <w:tcPr>
            <w:tcW w:w="3982" w:type="dxa"/>
            <w:gridSpan w:val="2"/>
            <w:vAlign w:val="center"/>
          </w:tcPr>
          <w:p>
            <w:pPr>
              <w:pStyle w:val="13"/>
            </w:pPr>
            <w:r>
              <w:t>141.75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通过对12名调入人员发放工资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12人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11.82万元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rPr>
                <w:rFonts w:hint="eastAsia"/>
                <w:lang w:val="en-US" w:eastAsia="zh-CN"/>
              </w:rPr>
              <w:t>保障调入人员权益</w:t>
            </w:r>
          </w:p>
        </w:tc>
        <w:tc>
          <w:tcPr>
            <w:tcW w:w="3983" w:type="dxa"/>
            <w:vAlign w:val="center"/>
          </w:tcPr>
          <w:p>
            <w:pPr>
              <w:pStyle w:val="12"/>
              <w:ind w:firstLine="0" w:firstLineChars="0"/>
            </w:pPr>
            <w:r>
              <w:rPr>
                <w:rFonts w:hint="eastAsia"/>
                <w:lang w:val="en-US" w:eastAsia="zh-CN"/>
              </w:rPr>
              <w:t>通过及时发放工资，保障调入人员权益</w:t>
            </w:r>
          </w:p>
        </w:tc>
        <w:tc>
          <w:tcPr>
            <w:tcW w:w="1991" w:type="dxa"/>
            <w:vAlign w:val="center"/>
          </w:tcPr>
          <w:p>
            <w:pPr>
              <w:pStyle w:val="12"/>
              <w:ind w:firstLine="0" w:firstLineChars="0"/>
            </w:pPr>
            <w:r>
              <w:rPr>
                <w:rFonts w:hint="eastAsia"/>
                <w:lang w:val="en-US" w:eastAsia="zh-CN"/>
              </w:rPr>
              <w:t>有效保障调入人员权益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满意度</w:t>
            </w:r>
          </w:p>
        </w:tc>
        <w:tc>
          <w:tcPr>
            <w:tcW w:w="3983" w:type="dxa"/>
            <w:vAlign w:val="center"/>
          </w:tcPr>
          <w:p>
            <w:pPr>
              <w:pStyle w:val="12"/>
              <w:ind w:firstLine="0" w:firstLineChars="0"/>
            </w:pP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9" w:name="_Toc_4_4_0000000032"/>
      <w:r>
        <w:rPr>
          <w:rFonts w:hint="eastAsia" w:ascii="楷体_GB2312" w:hAnsi="楷体_GB2312" w:eastAsia="楷体_GB2312" w:cs="楷体_GB2312"/>
          <w:b w:val="0"/>
          <w:bCs w:val="0"/>
          <w:color w:val="000000"/>
          <w:sz w:val="32"/>
          <w:szCs w:val="32"/>
          <w:lang w:val="en-US" w:eastAsia="zh-CN"/>
        </w:rPr>
        <w:t>29.政务云系统服务费绩效目标表</w:t>
      </w:r>
      <w:bookmarkEnd w:id="49"/>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13060524P000005100016</w:t>
            </w:r>
          </w:p>
        </w:tc>
        <w:tc>
          <w:tcPr>
            <w:tcW w:w="1992" w:type="dxa"/>
            <w:gridSpan w:val="2"/>
            <w:vAlign w:val="center"/>
          </w:tcPr>
          <w:p>
            <w:pPr>
              <w:pStyle w:val="10"/>
            </w:pPr>
            <w:r>
              <w:t>项目名称</w:t>
            </w:r>
          </w:p>
        </w:tc>
        <w:tc>
          <w:tcPr>
            <w:tcW w:w="5973" w:type="dxa"/>
            <w:gridSpan w:val="3"/>
            <w:vAlign w:val="center"/>
          </w:tcPr>
          <w:p>
            <w:pPr>
              <w:pStyle w:val="12"/>
            </w:pPr>
            <w:r>
              <w:t>政务云系统服务费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保障政务云系统运行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w:t>
            </w:r>
            <w:r>
              <w:t>政务云系统</w:t>
            </w:r>
            <w:r>
              <w:rPr>
                <w:rFonts w:hint="eastAsia"/>
                <w:lang w:eastAsia="zh-CN"/>
              </w:rPr>
              <w:t>，</w:t>
            </w:r>
            <w:r>
              <w:t>保障政务云系统运行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维护系统</w:t>
            </w:r>
            <w:r>
              <w:t>数量</w:t>
            </w:r>
          </w:p>
        </w:tc>
        <w:tc>
          <w:tcPr>
            <w:tcW w:w="3983" w:type="dxa"/>
            <w:vAlign w:val="center"/>
          </w:tcPr>
          <w:p>
            <w:pPr>
              <w:pStyle w:val="12"/>
              <w:ind w:firstLine="0" w:firstLineChars="0"/>
            </w:pPr>
            <w:r>
              <w:rPr>
                <w:rFonts w:hint="eastAsia"/>
                <w:lang w:val="en-US" w:eastAsia="zh-CN"/>
              </w:rPr>
              <w:t>维护</w:t>
            </w:r>
            <w:r>
              <w:t>政务云系统数量</w:t>
            </w:r>
          </w:p>
        </w:tc>
        <w:tc>
          <w:tcPr>
            <w:tcW w:w="1991" w:type="dxa"/>
            <w:vAlign w:val="center"/>
          </w:tcPr>
          <w:p>
            <w:pPr>
              <w:pStyle w:val="12"/>
              <w:ind w:firstLine="0" w:firstLineChars="0"/>
            </w:pP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t>运转保障率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w:t>
            </w:r>
            <w:r>
              <w:t>政务云系统</w:t>
            </w:r>
            <w:r>
              <w:rPr>
                <w:rFonts w:hint="eastAsia"/>
                <w:lang w:val="en-US" w:eastAsia="zh-CN"/>
              </w:rPr>
              <w:t>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w:t>
            </w:r>
            <w:r>
              <w:t>政务云系统</w:t>
            </w:r>
            <w:r>
              <w:rPr>
                <w:rFonts w:hint="eastAsia"/>
                <w:lang w:val="en-US" w:eastAsia="zh-CN"/>
              </w:rPr>
              <w:t>成本</w:t>
            </w:r>
          </w:p>
        </w:tc>
        <w:tc>
          <w:tcPr>
            <w:tcW w:w="1991" w:type="dxa"/>
            <w:vAlign w:val="center"/>
          </w:tcPr>
          <w:p>
            <w:pPr>
              <w:pStyle w:val="12"/>
              <w:ind w:firstLine="0" w:firstLineChars="0"/>
            </w:pPr>
            <w:r>
              <w:rPr>
                <w:rFonts w:hint="eastAsia"/>
                <w:lang w:val="en-US" w:eastAsia="zh-CN"/>
              </w:rPr>
              <w:t>≤</w:t>
            </w:r>
            <w:r>
              <w:t>1万元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保障</w:t>
            </w:r>
            <w:r>
              <w:rPr>
                <w:rFonts w:hint="eastAsia"/>
                <w:lang w:val="en-US" w:eastAsia="zh-CN"/>
              </w:rPr>
              <w:t>政务云系统</w:t>
            </w:r>
            <w:r>
              <w:t>正常运行</w:t>
            </w:r>
          </w:p>
        </w:tc>
        <w:tc>
          <w:tcPr>
            <w:tcW w:w="3983" w:type="dxa"/>
            <w:vAlign w:val="center"/>
          </w:tcPr>
          <w:p>
            <w:pPr>
              <w:pStyle w:val="12"/>
              <w:ind w:firstLine="0" w:firstLineChars="0"/>
            </w:pPr>
            <w:r>
              <w:rPr>
                <w:rFonts w:hint="eastAsia"/>
                <w:lang w:val="en-US" w:eastAsia="zh-CN"/>
              </w:rPr>
              <w:t>通过维护政务云系统</w:t>
            </w:r>
            <w:r>
              <w:rPr>
                <w:rFonts w:hint="eastAsia"/>
                <w:lang w:eastAsia="zh-CN"/>
              </w:rPr>
              <w:t>，</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有效</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工作人员对系统满意度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0" w:name="_Toc_4_4_0000000033"/>
      <w:r>
        <w:rPr>
          <w:rFonts w:hint="eastAsia" w:ascii="楷体_GB2312" w:hAnsi="楷体_GB2312" w:eastAsia="楷体_GB2312" w:cs="楷体_GB2312"/>
          <w:b w:val="0"/>
          <w:bCs w:val="0"/>
          <w:color w:val="000000"/>
          <w:sz w:val="32"/>
          <w:szCs w:val="32"/>
          <w:lang w:val="en-US" w:eastAsia="zh-CN"/>
        </w:rPr>
        <w:t>30.中高级职称评审费（非税收入安排的支出）绩效目标表</w:t>
      </w:r>
      <w:bookmarkEnd w:id="50"/>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13060524P00001110001N</w:t>
            </w:r>
          </w:p>
        </w:tc>
        <w:tc>
          <w:tcPr>
            <w:tcW w:w="1992" w:type="dxa"/>
            <w:gridSpan w:val="2"/>
            <w:vAlign w:val="center"/>
          </w:tcPr>
          <w:p>
            <w:pPr>
              <w:pStyle w:val="10"/>
            </w:pPr>
            <w:r>
              <w:t>项目名称</w:t>
            </w:r>
          </w:p>
        </w:tc>
        <w:tc>
          <w:tcPr>
            <w:tcW w:w="5973" w:type="dxa"/>
            <w:gridSpan w:val="3"/>
            <w:vAlign w:val="center"/>
          </w:tcPr>
          <w:p>
            <w:pPr>
              <w:pStyle w:val="12"/>
            </w:pPr>
            <w:r>
              <w:t>中高级职称评审费（非税收入安排的支出）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2.31</w:t>
            </w:r>
          </w:p>
        </w:tc>
        <w:tc>
          <w:tcPr>
            <w:tcW w:w="1992" w:type="dxa"/>
            <w:gridSpan w:val="2"/>
            <w:vAlign w:val="center"/>
          </w:tcPr>
          <w:p>
            <w:pPr>
              <w:pStyle w:val="10"/>
            </w:pPr>
            <w:r>
              <w:t>其中：财政    资金</w:t>
            </w:r>
          </w:p>
        </w:tc>
        <w:tc>
          <w:tcPr>
            <w:tcW w:w="1991" w:type="dxa"/>
            <w:vAlign w:val="center"/>
          </w:tcPr>
          <w:p>
            <w:pPr>
              <w:pStyle w:val="12"/>
            </w:pPr>
            <w:r>
              <w:t>2.31</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保障中高级职称评审费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val="en-US" w:eastAsia="zh-CN"/>
              </w:rPr>
              <w:t>通过评审60个职称,</w:t>
            </w:r>
            <w:r>
              <w:t>保障</w:t>
            </w:r>
            <w:r>
              <w:rPr>
                <w:rFonts w:hint="eastAsia"/>
                <w:lang w:eastAsia="zh-CN"/>
              </w:rPr>
              <w:t>被评审人资格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评审</w:t>
            </w:r>
            <w:r>
              <w:t>数量</w:t>
            </w:r>
          </w:p>
        </w:tc>
        <w:tc>
          <w:tcPr>
            <w:tcW w:w="3983" w:type="dxa"/>
            <w:vAlign w:val="center"/>
          </w:tcPr>
          <w:p>
            <w:pPr>
              <w:pStyle w:val="12"/>
              <w:ind w:firstLine="0" w:firstLineChars="0"/>
            </w:pPr>
            <w:r>
              <w:t>完成</w:t>
            </w:r>
            <w:r>
              <w:rPr>
                <w:rFonts w:hint="eastAsia"/>
                <w:lang w:val="en-US" w:eastAsia="zh-CN"/>
              </w:rPr>
              <w:t>评审</w:t>
            </w:r>
            <w:r>
              <w:t>数量</w:t>
            </w:r>
          </w:p>
        </w:tc>
        <w:tc>
          <w:tcPr>
            <w:tcW w:w="1991" w:type="dxa"/>
            <w:vAlign w:val="center"/>
          </w:tcPr>
          <w:p>
            <w:pPr>
              <w:pStyle w:val="12"/>
              <w:ind w:firstLine="0" w:firstLineChars="0"/>
            </w:pPr>
            <w:r>
              <w:t>≥</w:t>
            </w:r>
            <w:r>
              <w:rPr>
                <w:rFonts w:hint="eastAsia"/>
                <w:lang w:val="en-US" w:eastAsia="zh-CN"/>
              </w:rPr>
              <w:t>60个</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合格</w:t>
            </w:r>
            <w:r>
              <w:t>率</w:t>
            </w:r>
          </w:p>
        </w:tc>
        <w:tc>
          <w:tcPr>
            <w:tcW w:w="3983" w:type="dxa"/>
            <w:vAlign w:val="center"/>
          </w:tcPr>
          <w:p>
            <w:pPr>
              <w:pStyle w:val="12"/>
              <w:ind w:firstLine="0" w:firstLineChars="0"/>
            </w:pPr>
            <w:r>
              <w:rPr>
                <w:rFonts w:hint="eastAsia"/>
                <w:lang w:val="en-US" w:eastAsia="zh-CN"/>
              </w:rPr>
              <w:t>评审合格</w:t>
            </w:r>
            <w:r>
              <w:t>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评审时间</w:t>
            </w:r>
          </w:p>
        </w:tc>
        <w:tc>
          <w:tcPr>
            <w:tcW w:w="3983" w:type="dxa"/>
            <w:vAlign w:val="center"/>
          </w:tcPr>
          <w:p>
            <w:pPr>
              <w:pStyle w:val="12"/>
              <w:ind w:firstLine="0" w:firstLineChars="0"/>
            </w:pPr>
            <w:r>
              <w:rPr>
                <w:rFonts w:hint="eastAsia"/>
                <w:lang w:val="en-US" w:eastAsia="zh-CN"/>
              </w:rPr>
              <w:t>评审完成时间</w:t>
            </w:r>
          </w:p>
        </w:tc>
        <w:tc>
          <w:tcPr>
            <w:tcW w:w="1991" w:type="dxa"/>
            <w:vAlign w:val="center"/>
          </w:tcPr>
          <w:p>
            <w:pPr>
              <w:pStyle w:val="12"/>
              <w:ind w:firstLine="0" w:firstLineChars="0"/>
            </w:pPr>
            <w:r>
              <w:rPr>
                <w:rFonts w:hint="eastAsia"/>
                <w:lang w:val="en-US" w:eastAsia="zh-CN"/>
              </w:rPr>
              <w:t>≤90天</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评审费用</w:t>
            </w:r>
          </w:p>
        </w:tc>
        <w:tc>
          <w:tcPr>
            <w:tcW w:w="3983" w:type="dxa"/>
            <w:vAlign w:val="center"/>
          </w:tcPr>
          <w:p/>
          <w:p>
            <w:pPr>
              <w:pStyle w:val="12"/>
              <w:ind w:firstLine="0" w:firstLineChars="0"/>
            </w:pPr>
            <w:r>
              <w:rPr>
                <w:rFonts w:hint="eastAsia"/>
                <w:lang w:val="en-US" w:eastAsia="zh-CN"/>
              </w:rPr>
              <w:t>平均每次评审费用</w:t>
            </w:r>
          </w:p>
        </w:tc>
        <w:tc>
          <w:tcPr>
            <w:tcW w:w="1991" w:type="dxa"/>
            <w:vAlign w:val="center"/>
          </w:tcPr>
          <w:p>
            <w:pPr>
              <w:pStyle w:val="12"/>
              <w:ind w:firstLine="0" w:firstLineChars="0"/>
            </w:pPr>
            <w:r>
              <w:rPr>
                <w:rFonts w:hint="eastAsia"/>
                <w:lang w:val="en-US" w:eastAsia="zh-CN"/>
              </w:rPr>
              <w:t>≤0.039</w:t>
            </w:r>
            <w:r>
              <w:t>万元</w:t>
            </w:r>
          </w:p>
        </w:tc>
        <w:tc>
          <w:tcPr>
            <w:tcW w:w="1991" w:type="dxa"/>
            <w:vAlign w:val="center"/>
          </w:tcPr>
          <w:p/>
          <w:p>
            <w:pPr>
              <w:pStyle w:val="12"/>
              <w:ind w:firstLine="0" w:firstLineChars="0"/>
            </w:pPr>
            <w:r>
              <w:rPr>
                <w:rFonts w:hint="eastAsia"/>
                <w:lang w:val="en-US" w:eastAsia="zh-CN"/>
              </w:rPr>
              <w:t xml:space="preserve">2024预算测算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hint="eastAsia" w:eastAsia="方正书宋_GBK"/>
                <w:lang w:eastAsia="zh-CN"/>
              </w:rPr>
            </w:pPr>
            <w:r>
              <w:rPr>
                <w:rFonts w:hint="eastAsia"/>
                <w:lang w:eastAsia="zh-CN"/>
              </w:rPr>
              <w:t>提高评审准确率</w:t>
            </w:r>
          </w:p>
        </w:tc>
        <w:tc>
          <w:tcPr>
            <w:tcW w:w="3983" w:type="dxa"/>
            <w:vAlign w:val="center"/>
          </w:tcPr>
          <w:p>
            <w:pPr>
              <w:pStyle w:val="12"/>
              <w:ind w:firstLine="0" w:firstLineChars="0"/>
              <w:rPr>
                <w:rFonts w:hint="eastAsia" w:eastAsia="方正书宋_GBK"/>
                <w:lang w:eastAsia="zh-CN"/>
              </w:rPr>
            </w:pPr>
            <w:r>
              <w:rPr>
                <w:rFonts w:hint="eastAsia"/>
                <w:lang w:eastAsia="zh-CN"/>
              </w:rPr>
              <w:t>提高申请中高级职称人员评审准确性</w:t>
            </w:r>
          </w:p>
        </w:tc>
        <w:tc>
          <w:tcPr>
            <w:tcW w:w="1991" w:type="dxa"/>
            <w:vAlign w:val="center"/>
          </w:tcPr>
          <w:p>
            <w:pPr>
              <w:pStyle w:val="12"/>
              <w:ind w:firstLine="0" w:firstLineChars="0"/>
            </w:pPr>
            <w:r>
              <w:rPr>
                <w:rFonts w:hint="eastAsia"/>
                <w:lang w:val="en-US" w:eastAsia="zh-CN"/>
              </w:rPr>
              <w:t>有效提高评审准确</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eastAsia" w:eastAsia="宋体"/>
                <w:lang w:eastAsia="zh-CN"/>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1" w:name="_Toc_4_4_0000000034"/>
      <w:r>
        <w:rPr>
          <w:rFonts w:hint="eastAsia" w:ascii="楷体_GB2312" w:hAnsi="楷体_GB2312" w:eastAsia="楷体_GB2312" w:cs="楷体_GB2312"/>
          <w:b w:val="0"/>
          <w:bCs w:val="0"/>
          <w:color w:val="000000"/>
          <w:sz w:val="32"/>
          <w:szCs w:val="32"/>
          <w:lang w:val="en-US" w:eastAsia="zh-CN"/>
        </w:rPr>
        <w:t>31.2024年党群工作部就业专项资金绩效目标表</w:t>
      </w:r>
      <w:bookmarkEnd w:id="51"/>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13060524P004484100027</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主要用于支付符合补贴人员的资金，保障符合补贴人员金正常发放。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通过给不少于35人发放补贴，提高被补贴人员的生活质量。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享受补贴</w:t>
            </w:r>
            <w:r>
              <w:rPr>
                <w:rFonts w:hint="eastAsia"/>
                <w:lang w:val="en-US" w:eastAsia="zh-CN"/>
              </w:rPr>
              <w:t>人数</w:t>
            </w:r>
          </w:p>
        </w:tc>
        <w:tc>
          <w:tcPr>
            <w:tcW w:w="3983" w:type="dxa"/>
            <w:vAlign w:val="center"/>
          </w:tcPr>
          <w:p>
            <w:pPr>
              <w:pStyle w:val="12"/>
              <w:ind w:firstLine="0" w:firstLineChars="0"/>
            </w:pPr>
            <w:r>
              <w:t>符合政策的高校毕业生享受补贴</w:t>
            </w:r>
            <w:r>
              <w:rPr>
                <w:rFonts w:hint="eastAsia"/>
                <w:lang w:val="en-US" w:eastAsia="zh-CN"/>
              </w:rPr>
              <w:t>人数</w:t>
            </w:r>
          </w:p>
        </w:tc>
        <w:tc>
          <w:tcPr>
            <w:tcW w:w="1991" w:type="dxa"/>
            <w:vAlign w:val="center"/>
          </w:tcPr>
          <w:p>
            <w:pPr>
              <w:pStyle w:val="12"/>
              <w:ind w:firstLine="0" w:firstLineChars="0"/>
              <w:rPr>
                <w:rFonts w:hint="default" w:eastAsia="方正书宋_GBK"/>
                <w:lang w:val="en-US" w:eastAsia="zh-CN"/>
              </w:rPr>
            </w:pPr>
            <w:r>
              <w:t>≥</w:t>
            </w:r>
            <w:r>
              <w:rPr>
                <w:rFonts w:hint="eastAsia"/>
                <w:lang w:val="en-US" w:eastAsia="zh-CN"/>
              </w:rPr>
              <w:t>35人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t>补贴发放精准率</w:t>
            </w:r>
          </w:p>
        </w:tc>
        <w:tc>
          <w:tcPr>
            <w:tcW w:w="3983" w:type="dxa"/>
            <w:vAlign w:val="center"/>
          </w:tcPr>
          <w:p>
            <w:pPr>
              <w:pStyle w:val="12"/>
              <w:ind w:firstLine="0" w:firstLineChars="0"/>
            </w:pPr>
            <w:r>
              <w:t>享受补贴人员补贴发放精准率</w:t>
            </w:r>
          </w:p>
        </w:tc>
        <w:tc>
          <w:tcPr>
            <w:tcW w:w="1991" w:type="dxa"/>
            <w:vAlign w:val="center"/>
          </w:tcPr>
          <w:p>
            <w:pPr>
              <w:pStyle w:val="12"/>
              <w:ind w:firstLine="0" w:firstLineChars="0"/>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t>发放及时率</w:t>
            </w:r>
          </w:p>
        </w:tc>
        <w:tc>
          <w:tcPr>
            <w:tcW w:w="3983" w:type="dxa"/>
            <w:vAlign w:val="center"/>
          </w:tcPr>
          <w:p>
            <w:pPr>
              <w:pStyle w:val="12"/>
              <w:ind w:firstLine="0" w:firstLineChars="0"/>
            </w:pPr>
            <w:r>
              <w:t>享受补贴人员资金发放及时率</w:t>
            </w:r>
          </w:p>
        </w:tc>
        <w:tc>
          <w:tcPr>
            <w:tcW w:w="1991" w:type="dxa"/>
            <w:vAlign w:val="center"/>
          </w:tcPr>
          <w:p>
            <w:pPr>
              <w:pStyle w:val="12"/>
              <w:ind w:firstLine="0" w:firstLineChars="0"/>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补助资金总量</w:t>
            </w:r>
          </w:p>
        </w:tc>
        <w:tc>
          <w:tcPr>
            <w:tcW w:w="3983" w:type="dxa"/>
            <w:vAlign w:val="center"/>
          </w:tcPr>
          <w:p>
            <w:pPr>
              <w:pStyle w:val="12"/>
              <w:ind w:firstLine="0" w:firstLineChars="0"/>
            </w:pPr>
            <w:r>
              <w:t>补助资金总量</w:t>
            </w:r>
          </w:p>
        </w:tc>
        <w:tc>
          <w:tcPr>
            <w:tcW w:w="1991" w:type="dxa"/>
            <w:vAlign w:val="center"/>
          </w:tcPr>
          <w:p>
            <w:pPr>
              <w:pStyle w:val="12"/>
              <w:ind w:firstLine="0" w:firstLineChars="0"/>
            </w:pPr>
            <w:r>
              <w:t>≤20万元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rPr>
                <w:rFonts w:hint="eastAsia"/>
                <w:lang w:val="en-US" w:eastAsia="zh-CN"/>
              </w:rPr>
              <w:t>提高受补助人员生活质量</w:t>
            </w:r>
          </w:p>
        </w:tc>
        <w:tc>
          <w:tcPr>
            <w:tcW w:w="3983" w:type="dxa"/>
            <w:vAlign w:val="center"/>
          </w:tcPr>
          <w:p>
            <w:pPr>
              <w:pStyle w:val="12"/>
              <w:ind w:firstLine="0" w:firstLineChars="0"/>
            </w:pPr>
            <w:r>
              <w:rPr>
                <w:rFonts w:hint="eastAsia"/>
                <w:lang w:val="en-US" w:eastAsia="zh-CN"/>
              </w:rPr>
              <w:t>通过发放补贴，提高受补助人员生活质量</w:t>
            </w:r>
          </w:p>
        </w:tc>
        <w:tc>
          <w:tcPr>
            <w:tcW w:w="1991" w:type="dxa"/>
            <w:vAlign w:val="center"/>
          </w:tcPr>
          <w:p>
            <w:pPr>
              <w:pStyle w:val="12"/>
              <w:ind w:firstLine="0" w:firstLineChars="0"/>
            </w:pPr>
            <w:r>
              <w:rPr>
                <w:rFonts w:hint="eastAsia"/>
                <w:lang w:val="en-US" w:eastAsia="zh-CN"/>
              </w:rPr>
              <w:t>有效提高受补助人员生活质量</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补助对象满意度</w:t>
            </w:r>
          </w:p>
        </w:tc>
        <w:tc>
          <w:tcPr>
            <w:tcW w:w="3983" w:type="dxa"/>
            <w:vAlign w:val="center"/>
          </w:tcPr>
          <w:p>
            <w:pPr>
              <w:pStyle w:val="12"/>
              <w:ind w:firstLine="0" w:firstLineChars="0"/>
            </w:pPr>
            <w:r>
              <w:t>补助对象满意度</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2" w:name="_Toc_4_4_0000000035"/>
      <w:r>
        <w:rPr>
          <w:rFonts w:hint="eastAsia" w:ascii="楷体_GB2312" w:hAnsi="楷体_GB2312" w:eastAsia="楷体_GB2312" w:cs="楷体_GB2312"/>
          <w:b w:val="0"/>
          <w:bCs w:val="0"/>
          <w:color w:val="000000"/>
          <w:sz w:val="32"/>
          <w:szCs w:val="32"/>
          <w:lang w:val="en-US" w:eastAsia="zh-CN"/>
        </w:rPr>
        <w:t>32.2024年党群工作部就业专项资金绩效目标表</w:t>
      </w:r>
      <w:bookmarkEnd w:id="52"/>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13060524P00448410004E</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主要用于高校毕业生公益性岗位补贴。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5.00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通过发放一类补贴，提高被补贴人员生活质量。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发放补助种类</w:t>
            </w:r>
          </w:p>
        </w:tc>
        <w:tc>
          <w:tcPr>
            <w:tcW w:w="3983" w:type="dxa"/>
            <w:vAlign w:val="center"/>
          </w:tcPr>
          <w:p>
            <w:pPr>
              <w:pStyle w:val="12"/>
            </w:pPr>
            <w:r>
              <w:t>发放补助种类</w:t>
            </w:r>
          </w:p>
        </w:tc>
        <w:tc>
          <w:tcPr>
            <w:tcW w:w="1991" w:type="dxa"/>
            <w:vAlign w:val="center"/>
          </w:tcPr>
          <w:p>
            <w:pPr>
              <w:pStyle w:val="12"/>
            </w:pPr>
            <w:r>
              <w:t>1类</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补助资金发放完成率</w:t>
            </w:r>
          </w:p>
        </w:tc>
        <w:tc>
          <w:tcPr>
            <w:tcW w:w="3983" w:type="dxa"/>
            <w:vAlign w:val="center"/>
          </w:tcPr>
          <w:p>
            <w:pPr>
              <w:pStyle w:val="12"/>
            </w:pPr>
            <w:r>
              <w:t>补助资金发放完成率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补助资金下达时限</w:t>
            </w:r>
          </w:p>
        </w:tc>
        <w:tc>
          <w:tcPr>
            <w:tcW w:w="3983" w:type="dxa"/>
            <w:vAlign w:val="center"/>
          </w:tcPr>
          <w:p>
            <w:pPr>
              <w:pStyle w:val="12"/>
            </w:pPr>
            <w:r>
              <w:t>补助资金下达最晚时间</w:t>
            </w:r>
          </w:p>
        </w:tc>
        <w:tc>
          <w:tcPr>
            <w:tcW w:w="1991" w:type="dxa"/>
            <w:vAlign w:val="center"/>
          </w:tcPr>
          <w:p>
            <w:pPr>
              <w:pStyle w:val="12"/>
            </w:pPr>
            <w:r>
              <w:t>12月</w:t>
            </w:r>
            <w:r>
              <w:rPr>
                <w:rFonts w:hint="eastAsia"/>
                <w:lang w:val="en-US" w:eastAsia="zh-CN"/>
              </w:rPr>
              <w:t>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补助资金总量</w:t>
            </w:r>
          </w:p>
        </w:tc>
        <w:tc>
          <w:tcPr>
            <w:tcW w:w="3983" w:type="dxa"/>
            <w:vAlign w:val="center"/>
          </w:tcPr>
          <w:p>
            <w:pPr>
              <w:pStyle w:val="12"/>
            </w:pPr>
            <w:r>
              <w:t>补助资金总量</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受补助人群生活水平提高程度</w:t>
            </w:r>
          </w:p>
        </w:tc>
        <w:tc>
          <w:tcPr>
            <w:tcW w:w="3983" w:type="dxa"/>
            <w:vAlign w:val="center"/>
          </w:tcPr>
          <w:p>
            <w:pPr>
              <w:pStyle w:val="12"/>
            </w:pPr>
            <w:r>
              <w:t>受补助人群生活水平提高程度</w:t>
            </w:r>
          </w:p>
        </w:tc>
        <w:tc>
          <w:tcPr>
            <w:tcW w:w="1991" w:type="dxa"/>
            <w:vAlign w:val="center"/>
          </w:tcPr>
          <w:p>
            <w:pPr>
              <w:pStyle w:val="12"/>
            </w:pPr>
            <w:r>
              <w:t>≥10%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补助对象满意度</w:t>
            </w:r>
          </w:p>
        </w:tc>
        <w:tc>
          <w:tcPr>
            <w:tcW w:w="3983" w:type="dxa"/>
            <w:vAlign w:val="center"/>
          </w:tcPr>
          <w:p>
            <w:pPr>
              <w:pStyle w:val="12"/>
            </w:pPr>
            <w:r>
              <w:t>补助对象满意度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3" w:name="_Toc_4_4_0000000036"/>
      <w:r>
        <w:rPr>
          <w:rFonts w:hint="eastAsia" w:ascii="楷体_GB2312" w:hAnsi="楷体_GB2312" w:eastAsia="楷体_GB2312" w:cs="楷体_GB2312"/>
          <w:b w:val="0"/>
          <w:bCs w:val="0"/>
          <w:color w:val="000000"/>
          <w:sz w:val="32"/>
          <w:szCs w:val="32"/>
          <w:lang w:val="en-US" w:eastAsia="zh-CN"/>
        </w:rPr>
        <w:t>33.2024年度下派选调生到村工作中央补助资金-保财行【2023】12号绩效目标表</w:t>
      </w:r>
      <w:bookmarkEnd w:id="53"/>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13060524P00450110004B</w:t>
            </w:r>
          </w:p>
        </w:tc>
        <w:tc>
          <w:tcPr>
            <w:tcW w:w="1992" w:type="dxa"/>
            <w:gridSpan w:val="2"/>
            <w:vAlign w:val="center"/>
          </w:tcPr>
          <w:p>
            <w:pPr>
              <w:pStyle w:val="10"/>
            </w:pPr>
            <w:r>
              <w:t>项目名称</w:t>
            </w:r>
          </w:p>
        </w:tc>
        <w:tc>
          <w:tcPr>
            <w:tcW w:w="5973" w:type="dxa"/>
            <w:gridSpan w:val="3"/>
            <w:vAlign w:val="center"/>
          </w:tcPr>
          <w:p>
            <w:pPr>
              <w:pStyle w:val="12"/>
            </w:pPr>
            <w:r>
              <w:t>2024年度下派选调生到村工作中央补助资金-保财行【2023】12号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5.74</w:t>
            </w:r>
          </w:p>
        </w:tc>
        <w:tc>
          <w:tcPr>
            <w:tcW w:w="1992" w:type="dxa"/>
            <w:gridSpan w:val="2"/>
            <w:vAlign w:val="center"/>
          </w:tcPr>
          <w:p>
            <w:pPr>
              <w:pStyle w:val="10"/>
            </w:pPr>
            <w:r>
              <w:t>其中：财政    资金</w:t>
            </w:r>
          </w:p>
        </w:tc>
        <w:tc>
          <w:tcPr>
            <w:tcW w:w="1991" w:type="dxa"/>
            <w:vAlign w:val="center"/>
          </w:tcPr>
          <w:p>
            <w:pPr>
              <w:pStyle w:val="12"/>
            </w:pPr>
            <w:r>
              <w:t>5.74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解决到村任职选调生的后顾之忧，帮助他们尽快适应基层工作。加强对到村任职选调生的教育培训，按要求组织开展国情调研，组织他们多参与化解复杂矛盾和问题，让他们在基层真正经受实践锻炼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1.44</w:t>
            </w:r>
          </w:p>
        </w:tc>
        <w:tc>
          <w:tcPr>
            <w:tcW w:w="1991" w:type="dxa"/>
            <w:vAlign w:val="center"/>
          </w:tcPr>
          <w:p>
            <w:pPr>
              <w:pStyle w:val="13"/>
            </w:pPr>
            <w:r>
              <w:t>2.87</w:t>
            </w:r>
          </w:p>
        </w:tc>
        <w:tc>
          <w:tcPr>
            <w:tcW w:w="1992" w:type="dxa"/>
            <w:gridSpan w:val="2"/>
            <w:vAlign w:val="center"/>
          </w:tcPr>
          <w:p>
            <w:pPr>
              <w:pStyle w:val="13"/>
            </w:pPr>
            <w:r>
              <w:t>4.04</w:t>
            </w:r>
          </w:p>
        </w:tc>
        <w:tc>
          <w:tcPr>
            <w:tcW w:w="3982" w:type="dxa"/>
            <w:gridSpan w:val="2"/>
            <w:vAlign w:val="center"/>
          </w:tcPr>
          <w:p>
            <w:pPr>
              <w:pStyle w:val="13"/>
            </w:pPr>
            <w:r>
              <w:t>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1.解决到村任职选调生的后顾之忧，帮助他们尽快适应基层工作。</w:t>
            </w:r>
          </w:p>
          <w:p>
            <w:pPr>
              <w:pStyle w:val="12"/>
            </w:pPr>
            <w:r>
              <w:t>2.加强对到村任职选调生的教育培训，按要求组织开展国情调研，组织他们多参与化解复杂矛盾和问题，让他们在基层真正经受实践锻炼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保障补贴对象人数</w:t>
            </w:r>
          </w:p>
        </w:tc>
        <w:tc>
          <w:tcPr>
            <w:tcW w:w="3983" w:type="dxa"/>
            <w:vAlign w:val="center"/>
          </w:tcPr>
          <w:p>
            <w:pPr>
              <w:pStyle w:val="12"/>
              <w:ind w:firstLine="0" w:firstLineChars="0"/>
            </w:pPr>
            <w:r>
              <w:t>保障补贴对象人数</w:t>
            </w:r>
          </w:p>
        </w:tc>
        <w:tc>
          <w:tcPr>
            <w:tcW w:w="1991" w:type="dxa"/>
            <w:vAlign w:val="center"/>
          </w:tcPr>
          <w:p>
            <w:pPr>
              <w:pStyle w:val="12"/>
              <w:ind w:firstLine="0" w:firstLineChars="0"/>
            </w:pPr>
            <w:r>
              <w:rPr>
                <w:rFonts w:hint="eastAsia"/>
                <w:lang w:val="en-US" w:eastAsia="zh-CN"/>
              </w:rPr>
              <w:t>≥8人</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保障覆盖率</w:t>
            </w:r>
          </w:p>
        </w:tc>
        <w:tc>
          <w:tcPr>
            <w:tcW w:w="3983" w:type="dxa"/>
            <w:vAlign w:val="center"/>
          </w:tcPr>
          <w:p>
            <w:pPr>
              <w:pStyle w:val="12"/>
              <w:ind w:firstLine="0" w:firstLineChars="0"/>
            </w:pPr>
            <w:r>
              <w:rPr>
                <w:rFonts w:hint="eastAsia"/>
                <w:lang w:val="en-US" w:eastAsia="zh-CN"/>
              </w:rPr>
              <w:t>保障人数覆盖率</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补贴发放时间</w:t>
            </w:r>
          </w:p>
        </w:tc>
        <w:tc>
          <w:tcPr>
            <w:tcW w:w="3983" w:type="dxa"/>
            <w:vAlign w:val="center"/>
          </w:tcPr>
          <w:p>
            <w:pPr>
              <w:pStyle w:val="12"/>
              <w:ind w:firstLine="0" w:firstLineChars="0"/>
            </w:pPr>
            <w:r>
              <w:rPr>
                <w:rFonts w:hint="eastAsia"/>
                <w:lang w:val="en-US" w:eastAsia="zh-CN"/>
              </w:rPr>
              <w:t>补贴发放完成时间</w:t>
            </w:r>
          </w:p>
        </w:tc>
        <w:tc>
          <w:tcPr>
            <w:tcW w:w="1991" w:type="dxa"/>
            <w:vAlign w:val="center"/>
          </w:tcPr>
          <w:p>
            <w:pPr>
              <w:pStyle w:val="12"/>
              <w:ind w:firstLine="0" w:firstLineChars="0"/>
            </w:pPr>
            <w:r>
              <w:rPr>
                <w:rFonts w:hint="eastAsia"/>
                <w:lang w:val="en-US" w:eastAsia="zh-CN"/>
              </w:rPr>
              <w:t>12月底前</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项目总成本</w:t>
            </w:r>
          </w:p>
        </w:tc>
        <w:tc>
          <w:tcPr>
            <w:tcW w:w="3983" w:type="dxa"/>
            <w:vAlign w:val="center"/>
          </w:tcPr>
          <w:p>
            <w:pPr>
              <w:pStyle w:val="12"/>
              <w:ind w:firstLine="0" w:firstLineChars="0"/>
            </w:pPr>
            <w:r>
              <w:t>项目总成本</w:t>
            </w:r>
          </w:p>
        </w:tc>
        <w:tc>
          <w:tcPr>
            <w:tcW w:w="1991" w:type="dxa"/>
            <w:vAlign w:val="center"/>
          </w:tcPr>
          <w:p>
            <w:pPr>
              <w:pStyle w:val="12"/>
              <w:ind w:firstLine="0" w:firstLineChars="0"/>
            </w:pPr>
            <w:r>
              <w:t>5.74万元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到村任职选调生在农村干事创业，农村基层党建工作水平逐步提高</w:t>
            </w:r>
          </w:p>
        </w:tc>
        <w:tc>
          <w:tcPr>
            <w:tcW w:w="3983" w:type="dxa"/>
            <w:vAlign w:val="center"/>
          </w:tcPr>
          <w:p>
            <w:pPr>
              <w:pStyle w:val="12"/>
              <w:ind w:firstLine="0" w:firstLineChars="0"/>
            </w:pPr>
            <w:r>
              <w:t>到村任职选调生在农村干事创业，农村基层党建工作水平逐步提高</w:t>
            </w:r>
          </w:p>
        </w:tc>
        <w:tc>
          <w:tcPr>
            <w:tcW w:w="1991" w:type="dxa"/>
            <w:vAlign w:val="center"/>
          </w:tcPr>
          <w:p>
            <w:pPr>
              <w:pStyle w:val="12"/>
              <w:ind w:firstLine="0" w:firstLineChars="0"/>
            </w:pPr>
            <w:r>
              <w:rPr>
                <w:rFonts w:hint="eastAsia"/>
                <w:lang w:val="en-US" w:eastAsia="zh-CN"/>
              </w:rPr>
              <w:t>有效</w:t>
            </w:r>
            <w:r>
              <w:t>农村基层党建工作水平</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选调生</w:t>
            </w:r>
            <w:r>
              <w:rPr>
                <w:rFonts w:hint="eastAsia"/>
                <w:lang w:val="en-US" w:eastAsia="zh-CN"/>
              </w:rPr>
              <w:t>满意度</w:t>
            </w:r>
          </w:p>
        </w:tc>
        <w:tc>
          <w:tcPr>
            <w:tcW w:w="3983" w:type="dxa"/>
            <w:vAlign w:val="center"/>
          </w:tcPr>
          <w:p>
            <w:pPr>
              <w:pStyle w:val="12"/>
              <w:ind w:firstLine="0" w:firstLineChars="0"/>
            </w:pPr>
            <w:r>
              <w:t>选调生</w:t>
            </w:r>
            <w:r>
              <w:rPr>
                <w:rFonts w:hint="eastAsia"/>
                <w:lang w:val="en-US" w:eastAsia="zh-CN"/>
              </w:rPr>
              <w:t>对补助满意度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4" w:name="_Toc_4_4_0000000037"/>
      <w:r>
        <w:rPr>
          <w:rFonts w:hint="eastAsia" w:ascii="楷体_GB2312" w:hAnsi="楷体_GB2312" w:eastAsia="楷体_GB2312" w:cs="楷体_GB2312"/>
          <w:b w:val="0"/>
          <w:bCs w:val="0"/>
          <w:color w:val="000000"/>
          <w:sz w:val="32"/>
          <w:szCs w:val="32"/>
          <w:lang w:val="en-US" w:eastAsia="zh-CN"/>
        </w:rPr>
        <w:t>34.2024年省级就业补助资金-保财社【2023】119号绩效目标表</w:t>
      </w:r>
      <w:bookmarkEnd w:id="54"/>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13060524P0039A0100023</w:t>
            </w:r>
          </w:p>
        </w:tc>
        <w:tc>
          <w:tcPr>
            <w:tcW w:w="1992" w:type="dxa"/>
            <w:gridSpan w:val="2"/>
            <w:vAlign w:val="center"/>
          </w:tcPr>
          <w:p>
            <w:pPr>
              <w:pStyle w:val="10"/>
            </w:pPr>
            <w:r>
              <w:t>项目名称</w:t>
            </w:r>
          </w:p>
        </w:tc>
        <w:tc>
          <w:tcPr>
            <w:tcW w:w="5973" w:type="dxa"/>
            <w:gridSpan w:val="3"/>
            <w:vAlign w:val="center"/>
          </w:tcPr>
          <w:p>
            <w:pPr>
              <w:pStyle w:val="12"/>
            </w:pPr>
            <w:r>
              <w:t>2024年省级就业补助资金-保财社【2023】119号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31.00</w:t>
            </w:r>
          </w:p>
        </w:tc>
        <w:tc>
          <w:tcPr>
            <w:tcW w:w="1992" w:type="dxa"/>
            <w:gridSpan w:val="2"/>
            <w:vAlign w:val="center"/>
          </w:tcPr>
          <w:p>
            <w:pPr>
              <w:pStyle w:val="10"/>
            </w:pPr>
            <w:r>
              <w:t>其中：财政    资金</w:t>
            </w:r>
          </w:p>
        </w:tc>
        <w:tc>
          <w:tcPr>
            <w:tcW w:w="1991" w:type="dxa"/>
            <w:vAlign w:val="center"/>
          </w:tcPr>
          <w:p>
            <w:pPr>
              <w:pStyle w:val="12"/>
            </w:pPr>
            <w:r>
              <w:t>31.00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主要用于支付公益性岗位人员岗位补贴社保补贴和促进高校毕业生创业补贴，保障资金正常发放。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7.75</w:t>
            </w:r>
          </w:p>
        </w:tc>
        <w:tc>
          <w:tcPr>
            <w:tcW w:w="1991" w:type="dxa"/>
            <w:vAlign w:val="center"/>
          </w:tcPr>
          <w:p>
            <w:pPr>
              <w:pStyle w:val="13"/>
            </w:pPr>
            <w:r>
              <w:t>15.50</w:t>
            </w:r>
          </w:p>
        </w:tc>
        <w:tc>
          <w:tcPr>
            <w:tcW w:w="1992" w:type="dxa"/>
            <w:gridSpan w:val="2"/>
            <w:vAlign w:val="center"/>
          </w:tcPr>
          <w:p>
            <w:pPr>
              <w:pStyle w:val="13"/>
            </w:pPr>
            <w:r>
              <w:t>23.25</w:t>
            </w:r>
          </w:p>
        </w:tc>
        <w:tc>
          <w:tcPr>
            <w:tcW w:w="3982"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享受政策规定的毕业年度高校毕业生享受求职创业补贴比例</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校毕业生享受政策规定的毕业年度高校毕业生享受求职创业补贴比例</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pPr>
            <w:r>
              <w:rPr>
                <w:rFonts w:hint="eastAsia"/>
                <w:lang w:eastAsia="zh-CN"/>
              </w:rPr>
              <w:t>求职创业补贴发放准确率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高校毕业生享受求职创业补贴发放准确率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bookmarkStart w:id="55" w:name="_Toc_4_4_0000000038"/>
      <w:r>
        <w:rPr>
          <w:rFonts w:hint="eastAsia" w:ascii="楷体_GB2312" w:hAnsi="楷体_GB2312" w:eastAsia="楷体_GB2312" w:cs="楷体_GB2312"/>
          <w:b w:val="0"/>
          <w:bCs w:val="0"/>
          <w:color w:val="000000"/>
          <w:sz w:val="32"/>
          <w:szCs w:val="32"/>
          <w:lang w:val="en-US" w:eastAsia="zh-CN"/>
        </w:rPr>
        <w:t>35.2024年省级就业资金-就业见习补贴  保财社【2023】119号绩效目标表</w:t>
      </w:r>
      <w:bookmarkEnd w:id="55"/>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13060524P00448410003T</w:t>
            </w:r>
          </w:p>
        </w:tc>
        <w:tc>
          <w:tcPr>
            <w:tcW w:w="1992" w:type="dxa"/>
            <w:gridSpan w:val="2"/>
            <w:vAlign w:val="center"/>
          </w:tcPr>
          <w:p>
            <w:pPr>
              <w:pStyle w:val="10"/>
            </w:pPr>
            <w:r>
              <w:t>项目名称</w:t>
            </w:r>
          </w:p>
        </w:tc>
        <w:tc>
          <w:tcPr>
            <w:tcW w:w="5973" w:type="dxa"/>
            <w:gridSpan w:val="3"/>
            <w:vAlign w:val="center"/>
          </w:tcPr>
          <w:p>
            <w:pPr>
              <w:pStyle w:val="12"/>
            </w:pPr>
            <w:r>
              <w:t>2024年省级就业资金-就业见习补贴  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23.00</w:t>
            </w:r>
          </w:p>
        </w:tc>
        <w:tc>
          <w:tcPr>
            <w:tcW w:w="1992" w:type="dxa"/>
            <w:gridSpan w:val="2"/>
            <w:vAlign w:val="center"/>
          </w:tcPr>
          <w:p>
            <w:pPr>
              <w:pStyle w:val="10"/>
            </w:pPr>
            <w:r>
              <w:t>其中：财政    资金</w:t>
            </w:r>
          </w:p>
        </w:tc>
        <w:tc>
          <w:tcPr>
            <w:tcW w:w="1991" w:type="dxa"/>
            <w:vAlign w:val="center"/>
          </w:tcPr>
          <w:p>
            <w:pPr>
              <w:pStyle w:val="12"/>
            </w:pPr>
            <w:r>
              <w:t>23.00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主要用于就业见习人员补贴，保障就业见习资金发放。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5.75</w:t>
            </w:r>
          </w:p>
        </w:tc>
        <w:tc>
          <w:tcPr>
            <w:tcW w:w="1991" w:type="dxa"/>
            <w:vAlign w:val="center"/>
          </w:tcPr>
          <w:p>
            <w:pPr>
              <w:pStyle w:val="13"/>
            </w:pPr>
            <w:r>
              <w:t>11.50</w:t>
            </w:r>
          </w:p>
        </w:tc>
        <w:tc>
          <w:tcPr>
            <w:tcW w:w="1992" w:type="dxa"/>
            <w:gridSpan w:val="2"/>
            <w:vAlign w:val="center"/>
          </w:tcPr>
          <w:p>
            <w:pPr>
              <w:pStyle w:val="13"/>
            </w:pPr>
            <w:r>
              <w:t>17.25</w:t>
            </w:r>
          </w:p>
        </w:tc>
        <w:tc>
          <w:tcPr>
            <w:tcW w:w="3982"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资金按规定用于就业见习补贴支出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rPr>
                <w:rFonts w:hint="eastAsia" w:eastAsia="方正书宋_GBK"/>
                <w:lang w:eastAsia="zh-CN"/>
              </w:rPr>
            </w:pPr>
            <w:r>
              <w:rPr>
                <w:rFonts w:hint="eastAsia"/>
                <w:lang w:eastAsia="zh-CN"/>
              </w:rPr>
              <w:t>享受就业见习补贴人员数量</w:t>
            </w:r>
          </w:p>
        </w:tc>
        <w:tc>
          <w:tcPr>
            <w:tcW w:w="3983" w:type="dxa"/>
            <w:vAlign w:val="center"/>
          </w:tcPr>
          <w:p>
            <w:pPr>
              <w:pStyle w:val="12"/>
            </w:pPr>
            <w:r>
              <w:rPr>
                <w:rFonts w:hint="eastAsia"/>
                <w:lang w:eastAsia="zh-CN"/>
              </w:rPr>
              <w:t>享受就业见习补贴人员数量</w:t>
            </w:r>
          </w:p>
        </w:tc>
        <w:tc>
          <w:tcPr>
            <w:tcW w:w="1991" w:type="dxa"/>
            <w:vAlign w:val="center"/>
          </w:tcPr>
          <w:p>
            <w:pPr>
              <w:pStyle w:val="12"/>
              <w:rPr>
                <w:rFonts w:hint="default" w:eastAsia="方正书宋_GBK"/>
                <w:lang w:val="en-US" w:eastAsia="zh-CN"/>
              </w:rPr>
            </w:pPr>
            <w:r>
              <w:t>≥</w:t>
            </w:r>
            <w:r>
              <w:rPr>
                <w:rFonts w:hint="eastAsia"/>
                <w:lang w:val="en-US" w:eastAsia="zh-CN"/>
              </w:rPr>
              <w:t>30人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就业见习补贴发放准确率</w:t>
            </w:r>
          </w:p>
        </w:tc>
        <w:tc>
          <w:tcPr>
            <w:tcW w:w="3983" w:type="dxa"/>
            <w:vAlign w:val="center"/>
          </w:tcPr>
          <w:p>
            <w:pPr>
              <w:pStyle w:val="12"/>
            </w:pPr>
            <w:r>
              <w:t>就业见习补贴发放准确率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2024年省级就业补助资金-就业见习补贴</w:t>
            </w:r>
          </w:p>
        </w:tc>
        <w:tc>
          <w:tcPr>
            <w:tcW w:w="3983" w:type="dxa"/>
            <w:vAlign w:val="center"/>
          </w:tcPr>
          <w:p>
            <w:pPr>
              <w:pStyle w:val="12"/>
            </w:pPr>
            <w:r>
              <w:t>2024年省级就业补助资金-就业见习补贴</w:t>
            </w:r>
          </w:p>
        </w:tc>
        <w:tc>
          <w:tcPr>
            <w:tcW w:w="1991" w:type="dxa"/>
            <w:vAlign w:val="center"/>
          </w:tcPr>
          <w:p>
            <w:pPr>
              <w:pStyle w:val="12"/>
            </w:pPr>
            <w:r>
              <w:t>23万元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就业见习就业人员数</w:t>
            </w:r>
          </w:p>
        </w:tc>
        <w:tc>
          <w:tcPr>
            <w:tcW w:w="3983" w:type="dxa"/>
            <w:vAlign w:val="center"/>
          </w:tcPr>
          <w:p>
            <w:pPr>
              <w:pStyle w:val="12"/>
            </w:pPr>
            <w:r>
              <w:t>就业见习就业人员数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0起</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6" w:name="_Toc_4_4_0000000039"/>
      <w:r>
        <w:rPr>
          <w:rFonts w:hint="eastAsia" w:ascii="楷体_GB2312" w:hAnsi="楷体_GB2312" w:eastAsia="楷体_GB2312" w:cs="楷体_GB2312"/>
          <w:b w:val="0"/>
          <w:bCs w:val="0"/>
          <w:color w:val="000000"/>
          <w:sz w:val="32"/>
          <w:szCs w:val="32"/>
          <w:lang w:val="en-US" w:eastAsia="zh-CN"/>
        </w:rPr>
        <w:t>36.2024年中央就业补助资金 -保财社【2023】120号绩效目标表</w:t>
      </w:r>
      <w:bookmarkEnd w:id="56"/>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13060524P0039A010001F</w:t>
            </w:r>
          </w:p>
        </w:tc>
        <w:tc>
          <w:tcPr>
            <w:tcW w:w="1992" w:type="dxa"/>
            <w:gridSpan w:val="2"/>
            <w:vAlign w:val="center"/>
          </w:tcPr>
          <w:p>
            <w:pPr>
              <w:pStyle w:val="10"/>
            </w:pPr>
            <w:r>
              <w:t>项目名称</w:t>
            </w:r>
          </w:p>
        </w:tc>
        <w:tc>
          <w:tcPr>
            <w:tcW w:w="5973" w:type="dxa"/>
            <w:gridSpan w:val="3"/>
            <w:vAlign w:val="center"/>
          </w:tcPr>
          <w:p>
            <w:pPr>
              <w:pStyle w:val="12"/>
            </w:pPr>
            <w:r>
              <w:t>2024年中央就业补助资金 -保财社【2023】120号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50.00</w:t>
            </w:r>
          </w:p>
        </w:tc>
        <w:tc>
          <w:tcPr>
            <w:tcW w:w="1992" w:type="dxa"/>
            <w:gridSpan w:val="2"/>
            <w:vAlign w:val="center"/>
          </w:tcPr>
          <w:p>
            <w:pPr>
              <w:pStyle w:val="10"/>
            </w:pPr>
            <w:r>
              <w:t>其中：财政    资金</w:t>
            </w:r>
          </w:p>
        </w:tc>
        <w:tc>
          <w:tcPr>
            <w:tcW w:w="1991" w:type="dxa"/>
            <w:vAlign w:val="center"/>
          </w:tcPr>
          <w:p>
            <w:pPr>
              <w:pStyle w:val="12"/>
            </w:pPr>
            <w:r>
              <w:t>50.00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主要用于公益性岗位人员岗位补贴和社会保险补贴，确保公益性岗位人员资金发放。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12.50</w:t>
            </w:r>
          </w:p>
        </w:tc>
        <w:tc>
          <w:tcPr>
            <w:tcW w:w="1991" w:type="dxa"/>
            <w:vAlign w:val="center"/>
          </w:tcPr>
          <w:p>
            <w:pPr>
              <w:pStyle w:val="13"/>
            </w:pPr>
            <w:r>
              <w:t>25.00</w:t>
            </w:r>
          </w:p>
        </w:tc>
        <w:tc>
          <w:tcPr>
            <w:tcW w:w="1992" w:type="dxa"/>
            <w:gridSpan w:val="2"/>
            <w:vAlign w:val="center"/>
          </w:tcPr>
          <w:p>
            <w:pPr>
              <w:pStyle w:val="13"/>
            </w:pPr>
            <w:r>
              <w:t>37.50</w:t>
            </w:r>
          </w:p>
        </w:tc>
        <w:tc>
          <w:tcPr>
            <w:tcW w:w="3982"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1.保障2024年中央就业补助资金运行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
    <w:p/>
    <w:p/>
    <w:p/>
    <w:p/>
    <w:p/>
    <w:p/>
    <w:p/>
    <w:p/>
    <w:p/>
    <w:p/>
    <w:p/>
    <w:p/>
    <w:p/>
    <w:p/>
    <w:p/>
    <w:p/>
    <w:p/>
    <w:p/>
    <w:p/>
    <w:p/>
    <w:p/>
    <w:p>
      <w:pPr>
        <w:spacing w:before="0" w:after="0" w:line="240" w:lineRule="auto"/>
        <w:ind w:firstLine="0"/>
        <w:jc w:val="both"/>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7" w:name="_Toc_4_4_0000000040"/>
      <w:r>
        <w:rPr>
          <w:rFonts w:hint="eastAsia" w:ascii="楷体_GB2312" w:hAnsi="楷体_GB2312" w:eastAsia="楷体_GB2312" w:cs="楷体_GB2312"/>
          <w:b w:val="0"/>
          <w:bCs w:val="0"/>
          <w:color w:val="000000"/>
          <w:sz w:val="32"/>
          <w:szCs w:val="32"/>
          <w:lang w:val="en-US" w:eastAsia="zh-CN"/>
        </w:rPr>
        <w:t>37.党群工作部党群服务中心示范点打造绩效目标表</w:t>
      </w:r>
      <w:bookmarkEnd w:id="57"/>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13060524P004671100032</w:t>
            </w:r>
          </w:p>
        </w:tc>
        <w:tc>
          <w:tcPr>
            <w:tcW w:w="1992" w:type="dxa"/>
            <w:gridSpan w:val="2"/>
            <w:vAlign w:val="center"/>
          </w:tcPr>
          <w:p>
            <w:pPr>
              <w:pStyle w:val="10"/>
            </w:pPr>
            <w:r>
              <w:t>项目名称</w:t>
            </w:r>
          </w:p>
        </w:tc>
        <w:tc>
          <w:tcPr>
            <w:tcW w:w="5973" w:type="dxa"/>
            <w:gridSpan w:val="3"/>
            <w:vAlign w:val="center"/>
          </w:tcPr>
          <w:p>
            <w:pPr>
              <w:pStyle w:val="12"/>
            </w:pPr>
            <w:r>
              <w:t>党群工作部党群服务中心示范点打造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25.00</w:t>
            </w:r>
          </w:p>
        </w:tc>
        <w:tc>
          <w:tcPr>
            <w:tcW w:w="1992" w:type="dxa"/>
            <w:gridSpan w:val="2"/>
            <w:vAlign w:val="center"/>
          </w:tcPr>
          <w:p>
            <w:pPr>
              <w:pStyle w:val="10"/>
            </w:pPr>
            <w:r>
              <w:t>其中：财政    资金</w:t>
            </w:r>
          </w:p>
        </w:tc>
        <w:tc>
          <w:tcPr>
            <w:tcW w:w="1991" w:type="dxa"/>
            <w:vAlign w:val="center"/>
          </w:tcPr>
          <w:p>
            <w:pPr>
              <w:pStyle w:val="12"/>
            </w:pPr>
            <w:r>
              <w:t>25.00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主要用于支付党群服务中心示范点运维费用，保障党群服务中心工作正常开展。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8.00</w:t>
            </w:r>
          </w:p>
        </w:tc>
        <w:tc>
          <w:tcPr>
            <w:tcW w:w="1992" w:type="dxa"/>
            <w:gridSpan w:val="2"/>
            <w:vAlign w:val="center"/>
          </w:tcPr>
          <w:p>
            <w:pPr>
              <w:pStyle w:val="13"/>
            </w:pPr>
            <w:r>
              <w:t>16.00</w:t>
            </w:r>
          </w:p>
        </w:tc>
        <w:tc>
          <w:tcPr>
            <w:tcW w:w="3982"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1.通过对党群示范点进行运维，保障工作正常开展。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打造示范点数量</w:t>
            </w:r>
          </w:p>
        </w:tc>
        <w:tc>
          <w:tcPr>
            <w:tcW w:w="3983" w:type="dxa"/>
            <w:vAlign w:val="center"/>
          </w:tcPr>
          <w:p>
            <w:pPr>
              <w:pStyle w:val="12"/>
            </w:pPr>
            <w:r>
              <w:t>打造示范点数量</w:t>
            </w:r>
          </w:p>
        </w:tc>
        <w:tc>
          <w:tcPr>
            <w:tcW w:w="1991" w:type="dxa"/>
            <w:vAlign w:val="center"/>
          </w:tcPr>
          <w:p>
            <w:pPr>
              <w:pStyle w:val="12"/>
            </w:pPr>
            <w:r>
              <w:t>≤33个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验收合格率</w:t>
            </w:r>
          </w:p>
        </w:tc>
        <w:tc>
          <w:tcPr>
            <w:tcW w:w="3983" w:type="dxa"/>
            <w:vAlign w:val="center"/>
          </w:tcPr>
          <w:p>
            <w:pPr>
              <w:pStyle w:val="12"/>
            </w:pPr>
            <w:r>
              <w:t>验收合格率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完成及时率</w:t>
            </w:r>
          </w:p>
        </w:tc>
        <w:tc>
          <w:tcPr>
            <w:tcW w:w="1991" w:type="dxa"/>
            <w:vAlign w:val="center"/>
          </w:tcPr>
          <w:p>
            <w:pPr>
              <w:pStyle w:val="12"/>
            </w:pPr>
            <w:r>
              <w:t>在规定期限内完工</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运维成本</w:t>
            </w:r>
          </w:p>
        </w:tc>
        <w:tc>
          <w:tcPr>
            <w:tcW w:w="3983" w:type="dxa"/>
            <w:vAlign w:val="center"/>
          </w:tcPr>
          <w:p>
            <w:pPr>
              <w:pStyle w:val="12"/>
            </w:pPr>
            <w:r>
              <w:t>打造党群示范点维护成本</w:t>
            </w:r>
          </w:p>
        </w:tc>
        <w:tc>
          <w:tcPr>
            <w:tcW w:w="1991" w:type="dxa"/>
            <w:vAlign w:val="center"/>
          </w:tcPr>
          <w:p>
            <w:pPr>
              <w:pStyle w:val="12"/>
            </w:pPr>
            <w:r>
              <w:t>25万元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为党群服务提供场所</w:t>
            </w:r>
          </w:p>
        </w:tc>
        <w:tc>
          <w:tcPr>
            <w:tcW w:w="3983" w:type="dxa"/>
            <w:vAlign w:val="center"/>
          </w:tcPr>
          <w:p>
            <w:pPr>
              <w:pStyle w:val="12"/>
            </w:pPr>
            <w:r>
              <w:t>为党群服务提供场所</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满意度</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8" w:name="_Toc_4_4_0000000041"/>
      <w:r>
        <w:rPr>
          <w:rFonts w:hint="eastAsia" w:ascii="楷体_GB2312" w:hAnsi="楷体_GB2312" w:eastAsia="楷体_GB2312" w:cs="楷体_GB2312"/>
          <w:b w:val="0"/>
          <w:bCs w:val="0"/>
          <w:color w:val="000000"/>
          <w:sz w:val="32"/>
          <w:szCs w:val="32"/>
          <w:lang w:val="en-US" w:eastAsia="zh-CN"/>
        </w:rPr>
        <w:t>38.党群工作部关于提前下达2023年中央就业补助资金预算的通知（保财社【2022】85号）绩效目标表</w:t>
      </w:r>
      <w:bookmarkEnd w:id="58"/>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13060523P00447210001J</w:t>
            </w:r>
          </w:p>
        </w:tc>
        <w:tc>
          <w:tcPr>
            <w:tcW w:w="1992" w:type="dxa"/>
            <w:gridSpan w:val="2"/>
            <w:vAlign w:val="center"/>
          </w:tcPr>
          <w:p>
            <w:pPr>
              <w:pStyle w:val="10"/>
            </w:pPr>
            <w:r>
              <w:t>项目名称</w:t>
            </w:r>
          </w:p>
        </w:tc>
        <w:tc>
          <w:tcPr>
            <w:tcW w:w="5973" w:type="dxa"/>
            <w:gridSpan w:val="3"/>
            <w:vAlign w:val="center"/>
          </w:tcPr>
          <w:p>
            <w:pPr>
              <w:pStyle w:val="12"/>
            </w:pPr>
            <w:r>
              <w:t>党群工作部关于提前下达2023年中央就业补助资金预算的通知（保财社【2022】85号）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1.25</w:t>
            </w:r>
          </w:p>
        </w:tc>
        <w:tc>
          <w:tcPr>
            <w:tcW w:w="1992" w:type="dxa"/>
            <w:gridSpan w:val="2"/>
            <w:vAlign w:val="center"/>
          </w:tcPr>
          <w:p>
            <w:pPr>
              <w:pStyle w:val="10"/>
            </w:pPr>
            <w:r>
              <w:t>其中：财政    资金</w:t>
            </w:r>
          </w:p>
        </w:tc>
        <w:tc>
          <w:tcPr>
            <w:tcW w:w="1991" w:type="dxa"/>
            <w:vAlign w:val="center"/>
          </w:tcPr>
          <w:p>
            <w:pPr>
              <w:pStyle w:val="12"/>
            </w:pPr>
            <w:r>
              <w:t>1.25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保障2023年中央就业专项资金正常运行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0.31</w:t>
            </w:r>
          </w:p>
        </w:tc>
        <w:tc>
          <w:tcPr>
            <w:tcW w:w="1991" w:type="dxa"/>
            <w:vAlign w:val="center"/>
          </w:tcPr>
          <w:p>
            <w:pPr>
              <w:pStyle w:val="13"/>
            </w:pPr>
            <w:r>
              <w:t>0.62</w:t>
            </w:r>
          </w:p>
        </w:tc>
        <w:tc>
          <w:tcPr>
            <w:tcW w:w="1992" w:type="dxa"/>
            <w:gridSpan w:val="2"/>
            <w:vAlign w:val="center"/>
          </w:tcPr>
          <w:p>
            <w:pPr>
              <w:pStyle w:val="13"/>
            </w:pPr>
            <w:r>
              <w:t>0.94</w:t>
            </w:r>
          </w:p>
        </w:tc>
        <w:tc>
          <w:tcPr>
            <w:tcW w:w="3982" w:type="dxa"/>
            <w:gridSpan w:val="2"/>
            <w:vAlign w:val="center"/>
          </w:tcPr>
          <w:p>
            <w:pPr>
              <w:pStyle w:val="13"/>
            </w:pPr>
            <w:r>
              <w:t>1.25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符合政策规定的毕业年度高校毕业生,困难认定人员，高技能人才享受补贴的比例</w:t>
            </w:r>
          </w:p>
        </w:tc>
        <w:tc>
          <w:tcPr>
            <w:tcW w:w="3983" w:type="dxa"/>
            <w:vAlign w:val="center"/>
          </w:tcPr>
          <w:p>
            <w:pPr>
              <w:pStyle w:val="12"/>
            </w:pPr>
            <w:r>
              <w:t>符合政策规定的毕业年度高校毕业生,困难认定人员，高技能人才享受补贴的比例</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社会保险补贴发放准确率</w:t>
            </w:r>
          </w:p>
        </w:tc>
        <w:tc>
          <w:tcPr>
            <w:tcW w:w="3983" w:type="dxa"/>
            <w:vAlign w:val="center"/>
          </w:tcPr>
          <w:p>
            <w:pPr>
              <w:pStyle w:val="12"/>
            </w:pPr>
            <w:r>
              <w:t>社会保险补贴发放准确率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2023年中央就业补助资金</w:t>
            </w:r>
          </w:p>
        </w:tc>
        <w:tc>
          <w:tcPr>
            <w:tcW w:w="3983" w:type="dxa"/>
            <w:vAlign w:val="center"/>
          </w:tcPr>
          <w:p>
            <w:pPr>
              <w:pStyle w:val="12"/>
            </w:pPr>
            <w:r>
              <w:t>2023年中央就业补助资金</w:t>
            </w:r>
          </w:p>
        </w:tc>
        <w:tc>
          <w:tcPr>
            <w:tcW w:w="1991" w:type="dxa"/>
            <w:vAlign w:val="center"/>
          </w:tcPr>
          <w:p>
            <w:pPr>
              <w:pStyle w:val="12"/>
            </w:pPr>
            <w:r>
              <w:t>12485.74元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就业困难人员就业人数</w:t>
            </w:r>
          </w:p>
        </w:tc>
        <w:tc>
          <w:tcPr>
            <w:tcW w:w="3983" w:type="dxa"/>
            <w:vAlign w:val="center"/>
          </w:tcPr>
          <w:p>
            <w:pPr>
              <w:pStyle w:val="12"/>
            </w:pPr>
            <w:r>
              <w:t>就业困难人员就业人数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0件</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可持续影响指标</w:t>
            </w:r>
          </w:p>
        </w:tc>
        <w:tc>
          <w:tcPr>
            <w:tcW w:w="1991" w:type="dxa"/>
            <w:vAlign w:val="center"/>
          </w:tcPr>
          <w:p>
            <w:pPr>
              <w:pStyle w:val="12"/>
            </w:pPr>
            <w:r>
              <w:t>增强影响力</w:t>
            </w:r>
          </w:p>
        </w:tc>
        <w:tc>
          <w:tcPr>
            <w:tcW w:w="3983" w:type="dxa"/>
            <w:vAlign w:val="center"/>
          </w:tcPr>
          <w:p>
            <w:pPr>
              <w:pStyle w:val="12"/>
            </w:pPr>
            <w:r>
              <w:t>增强影响力</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9" w:name="_Toc_4_4_0000000042"/>
      <w:r>
        <w:rPr>
          <w:rFonts w:hint="eastAsia" w:ascii="楷体_GB2312" w:hAnsi="楷体_GB2312" w:eastAsia="楷体_GB2312" w:cs="楷体_GB2312"/>
          <w:b w:val="0"/>
          <w:bCs w:val="0"/>
          <w:color w:val="000000"/>
          <w:sz w:val="32"/>
          <w:szCs w:val="32"/>
          <w:lang w:val="en-US" w:eastAsia="zh-CN"/>
        </w:rPr>
        <w:t>39.党群工作部基层党员干部教育培训资金绩效目标表</w:t>
      </w:r>
      <w:bookmarkEnd w:id="59"/>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13060524P00454810002Q</w:t>
            </w:r>
          </w:p>
        </w:tc>
        <w:tc>
          <w:tcPr>
            <w:tcW w:w="1992" w:type="dxa"/>
            <w:gridSpan w:val="2"/>
            <w:vAlign w:val="center"/>
          </w:tcPr>
          <w:p>
            <w:pPr>
              <w:pStyle w:val="10"/>
            </w:pPr>
            <w:r>
              <w:t>项目名称</w:t>
            </w:r>
          </w:p>
        </w:tc>
        <w:tc>
          <w:tcPr>
            <w:tcW w:w="5973" w:type="dxa"/>
            <w:gridSpan w:val="3"/>
            <w:vAlign w:val="center"/>
          </w:tcPr>
          <w:p>
            <w:pPr>
              <w:pStyle w:val="12"/>
            </w:pPr>
            <w:r>
              <w:t>党群工作部基层党员干部教育培训资金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主要用于支付基层党员干部培训</w:t>
            </w:r>
            <w:r>
              <w:tab/>
            </w:r>
            <w:r>
              <w:t>聘请专家老师，采购书籍经费，保障培训工作正常开展，进一步提升基层党员干部的工作能力和水平。</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1.通过聘请专家老师，采购书籍等方式，对基层党员干部开展培训，提升基层党员干部的工作能力和水平。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采购书籍数量</w:t>
            </w:r>
          </w:p>
        </w:tc>
        <w:tc>
          <w:tcPr>
            <w:tcW w:w="3983" w:type="dxa"/>
            <w:vAlign w:val="center"/>
          </w:tcPr>
          <w:p>
            <w:pPr>
              <w:pStyle w:val="12"/>
            </w:pPr>
            <w:r>
              <w:t>采购培训用书籍数量</w:t>
            </w:r>
          </w:p>
        </w:tc>
        <w:tc>
          <w:tcPr>
            <w:tcW w:w="1991" w:type="dxa"/>
            <w:vAlign w:val="center"/>
          </w:tcPr>
          <w:p>
            <w:pPr>
              <w:pStyle w:val="12"/>
            </w:pPr>
            <w:r>
              <w:t>≥100册</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培训人数</w:t>
            </w:r>
          </w:p>
        </w:tc>
        <w:tc>
          <w:tcPr>
            <w:tcW w:w="3983" w:type="dxa"/>
            <w:vAlign w:val="center"/>
          </w:tcPr>
          <w:p>
            <w:pPr>
              <w:pStyle w:val="12"/>
            </w:pPr>
            <w:r>
              <w:t>培训人完成率</w:t>
            </w:r>
          </w:p>
        </w:tc>
        <w:tc>
          <w:tcPr>
            <w:tcW w:w="1991" w:type="dxa"/>
            <w:vAlign w:val="center"/>
          </w:tcPr>
          <w:p>
            <w:pPr>
              <w:pStyle w:val="12"/>
            </w:pPr>
            <w:r>
              <w:t>≥250人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培训合格率</w:t>
            </w:r>
          </w:p>
        </w:tc>
        <w:tc>
          <w:tcPr>
            <w:tcW w:w="3983" w:type="dxa"/>
            <w:vAlign w:val="center"/>
          </w:tcPr>
          <w:p>
            <w:pPr>
              <w:pStyle w:val="12"/>
            </w:pPr>
            <w:r>
              <w:t>培训合格率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书籍验收合格率</w:t>
            </w:r>
          </w:p>
        </w:tc>
        <w:tc>
          <w:tcPr>
            <w:tcW w:w="3983" w:type="dxa"/>
            <w:vAlign w:val="center"/>
          </w:tcPr>
          <w:p>
            <w:pPr>
              <w:pStyle w:val="12"/>
            </w:pPr>
            <w:r>
              <w:t>书籍验收合格率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培训完成时间</w:t>
            </w:r>
          </w:p>
        </w:tc>
        <w:tc>
          <w:tcPr>
            <w:tcW w:w="3983" w:type="dxa"/>
            <w:vAlign w:val="center"/>
          </w:tcPr>
          <w:p>
            <w:pPr>
              <w:pStyle w:val="12"/>
            </w:pPr>
            <w:r>
              <w:t>培训按期完成率</w:t>
            </w:r>
          </w:p>
        </w:tc>
        <w:tc>
          <w:tcPr>
            <w:tcW w:w="1991" w:type="dxa"/>
            <w:vAlign w:val="center"/>
          </w:tcPr>
          <w:p>
            <w:pPr>
              <w:pStyle w:val="12"/>
            </w:pPr>
            <w:r>
              <w:t>2024年全年</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采购完成时间</w:t>
            </w:r>
          </w:p>
        </w:tc>
        <w:tc>
          <w:tcPr>
            <w:tcW w:w="3983" w:type="dxa"/>
            <w:vAlign w:val="center"/>
          </w:tcPr>
          <w:p>
            <w:pPr>
              <w:pStyle w:val="12"/>
            </w:pPr>
            <w:r>
              <w:t>采购完成时间</w:t>
            </w:r>
          </w:p>
        </w:tc>
        <w:tc>
          <w:tcPr>
            <w:tcW w:w="1991" w:type="dxa"/>
            <w:vAlign w:val="center"/>
          </w:tcPr>
          <w:p>
            <w:pPr>
              <w:pStyle w:val="12"/>
            </w:pPr>
            <w:r>
              <w:t>培训开展前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参加培训成本</w:t>
            </w:r>
          </w:p>
        </w:tc>
        <w:tc>
          <w:tcPr>
            <w:tcW w:w="3983" w:type="dxa"/>
            <w:vAlign w:val="center"/>
          </w:tcPr>
          <w:p>
            <w:pPr>
              <w:pStyle w:val="12"/>
            </w:pPr>
            <w:r>
              <w:t>基层党员干部参加培训成本</w:t>
            </w:r>
          </w:p>
        </w:tc>
        <w:tc>
          <w:tcPr>
            <w:tcW w:w="1991" w:type="dxa"/>
            <w:vAlign w:val="center"/>
          </w:tcPr>
          <w:p>
            <w:pPr>
              <w:pStyle w:val="12"/>
            </w:pPr>
            <w:r>
              <w:t>18万元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书籍费用</w:t>
            </w:r>
          </w:p>
        </w:tc>
        <w:tc>
          <w:tcPr>
            <w:tcW w:w="3983" w:type="dxa"/>
            <w:vAlign w:val="center"/>
          </w:tcPr>
          <w:p>
            <w:pPr>
              <w:pStyle w:val="12"/>
            </w:pPr>
            <w:r>
              <w:t>购买书籍所需费用</w:t>
            </w:r>
          </w:p>
        </w:tc>
        <w:tc>
          <w:tcPr>
            <w:tcW w:w="1991" w:type="dxa"/>
            <w:vAlign w:val="center"/>
          </w:tcPr>
          <w:p>
            <w:pPr>
              <w:pStyle w:val="12"/>
            </w:pPr>
            <w:r>
              <w:t>2万元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提升基层党员干部的工作能力和水平</w:t>
            </w:r>
          </w:p>
        </w:tc>
        <w:tc>
          <w:tcPr>
            <w:tcW w:w="3983" w:type="dxa"/>
            <w:vAlign w:val="center"/>
          </w:tcPr>
          <w:p>
            <w:pPr>
              <w:pStyle w:val="12"/>
            </w:pPr>
            <w:r>
              <w:t>通过组织培训学习活动，广大党员积极参政议政、建言献策。提升基层党员干部的工作能力和水平</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参训人员满意度</w:t>
            </w:r>
          </w:p>
        </w:tc>
        <w:tc>
          <w:tcPr>
            <w:tcW w:w="3983" w:type="dxa"/>
            <w:vAlign w:val="center"/>
          </w:tcPr>
          <w:p>
            <w:pPr>
              <w:pStyle w:val="12"/>
            </w:pPr>
            <w:r>
              <w:t>全区参训的基层党员对培训的满意度</w:t>
            </w:r>
          </w:p>
        </w:tc>
        <w:tc>
          <w:tcPr>
            <w:tcW w:w="1991" w:type="dxa"/>
            <w:vAlign w:val="center"/>
          </w:tcPr>
          <w:p>
            <w:pPr>
              <w:pStyle w:val="12"/>
            </w:pPr>
            <w:r>
              <w:t>≥95%</w:t>
            </w:r>
          </w:p>
          <w:p>
            <w:pPr>
              <w:pStyle w:val="12"/>
            </w:pP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0" w:name="_Toc_4_4_0000000043"/>
      <w:r>
        <w:rPr>
          <w:rFonts w:hint="eastAsia" w:ascii="楷体_GB2312" w:hAnsi="楷体_GB2312" w:eastAsia="楷体_GB2312" w:cs="楷体_GB2312"/>
          <w:b w:val="0"/>
          <w:bCs w:val="0"/>
          <w:color w:val="000000"/>
          <w:sz w:val="32"/>
          <w:szCs w:val="32"/>
          <w:lang w:val="en-US" w:eastAsia="zh-CN"/>
        </w:rPr>
        <w:t>40.党群工作部两新组织党建示范点打造资金绩效目标表</w:t>
      </w:r>
      <w:bookmarkEnd w:id="60"/>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13060524P00454910002E</w:t>
            </w:r>
          </w:p>
        </w:tc>
        <w:tc>
          <w:tcPr>
            <w:tcW w:w="1992" w:type="dxa"/>
            <w:gridSpan w:val="2"/>
            <w:vAlign w:val="center"/>
          </w:tcPr>
          <w:p>
            <w:pPr>
              <w:pStyle w:val="10"/>
            </w:pPr>
            <w:r>
              <w:t>项目名称</w:t>
            </w:r>
          </w:p>
        </w:tc>
        <w:tc>
          <w:tcPr>
            <w:tcW w:w="5973" w:type="dxa"/>
            <w:gridSpan w:val="3"/>
            <w:vAlign w:val="center"/>
          </w:tcPr>
          <w:p>
            <w:pPr>
              <w:pStyle w:val="12"/>
            </w:pPr>
            <w:r>
              <w:t>党群工作部两新组织党建示范点打造资金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pPr>
            <w:r>
              <w:t>其中：财政    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主要用于支付两新示范点建设，保障相关工作正常开展。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w:t>
            </w:r>
          </w:p>
        </w:tc>
        <w:tc>
          <w:tcPr>
            <w:tcW w:w="1991" w:type="dxa"/>
            <w:vAlign w:val="center"/>
          </w:tcPr>
          <w:p>
            <w:pPr>
              <w:pStyle w:val="13"/>
            </w:pPr>
            <w:r>
              <w:t>2.50</w:t>
            </w:r>
          </w:p>
        </w:tc>
        <w:tc>
          <w:tcPr>
            <w:tcW w:w="1992" w:type="dxa"/>
            <w:gridSpan w:val="2"/>
            <w:vAlign w:val="center"/>
          </w:tcPr>
          <w:p>
            <w:pPr>
              <w:pStyle w:val="13"/>
            </w:pPr>
            <w:r>
              <w:t>3.75</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通过增加33个两新示范点，</w:t>
            </w:r>
            <w:r>
              <w:t>保障两新组织建设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两新示范点数量</w:t>
            </w:r>
          </w:p>
        </w:tc>
        <w:tc>
          <w:tcPr>
            <w:tcW w:w="3983" w:type="dxa"/>
            <w:vAlign w:val="center"/>
          </w:tcPr>
          <w:p>
            <w:pPr>
              <w:pStyle w:val="12"/>
            </w:pPr>
            <w:r>
              <w:t>两新示范点数量</w:t>
            </w:r>
          </w:p>
        </w:tc>
        <w:tc>
          <w:tcPr>
            <w:tcW w:w="1991" w:type="dxa"/>
            <w:vAlign w:val="center"/>
          </w:tcPr>
          <w:p>
            <w:pPr>
              <w:pStyle w:val="12"/>
            </w:pPr>
            <w:r>
              <w:t>33个</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党建工作中心任务完成率</w:t>
            </w:r>
          </w:p>
        </w:tc>
        <w:tc>
          <w:tcPr>
            <w:tcW w:w="3983" w:type="dxa"/>
            <w:vAlign w:val="center"/>
          </w:tcPr>
          <w:p>
            <w:pPr>
              <w:pStyle w:val="12"/>
            </w:pPr>
            <w:r>
              <w:t>党建工作中心任务完成率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资金支付及时率</w:t>
            </w:r>
          </w:p>
        </w:tc>
        <w:tc>
          <w:tcPr>
            <w:tcW w:w="1991" w:type="dxa"/>
            <w:vAlign w:val="center"/>
          </w:tcPr>
          <w:p>
            <w:pPr>
              <w:pStyle w:val="12"/>
            </w:pPr>
            <w:r>
              <w:t>≥90百分比</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完成工作需要费用成本</w:t>
            </w:r>
          </w:p>
        </w:tc>
        <w:tc>
          <w:tcPr>
            <w:tcW w:w="3983" w:type="dxa"/>
            <w:vAlign w:val="center"/>
          </w:tcPr>
          <w:p>
            <w:pPr>
              <w:pStyle w:val="12"/>
            </w:pPr>
            <w:r>
              <w:t>完成工作需要费用成本</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不断推进党的建设</w:t>
            </w:r>
          </w:p>
        </w:tc>
        <w:tc>
          <w:tcPr>
            <w:tcW w:w="3983" w:type="dxa"/>
            <w:vAlign w:val="center"/>
          </w:tcPr>
          <w:p>
            <w:pPr>
              <w:pStyle w:val="12"/>
            </w:pPr>
            <w:r>
              <w:t>不断推进党的组织建设</w:t>
            </w:r>
          </w:p>
        </w:tc>
        <w:tc>
          <w:tcPr>
            <w:tcW w:w="1991" w:type="dxa"/>
            <w:vAlign w:val="center"/>
          </w:tcPr>
          <w:p>
            <w:pPr>
              <w:pStyle w:val="12"/>
            </w:pPr>
            <w:r>
              <w:t>进一步推进</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工作人员满意度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1" w:name="_Toc_4_4_0000000044"/>
      <w:r>
        <w:rPr>
          <w:rFonts w:hint="eastAsia" w:ascii="楷体_GB2312" w:hAnsi="楷体_GB2312" w:eastAsia="楷体_GB2312" w:cs="楷体_GB2312"/>
          <w:b w:val="0"/>
          <w:bCs w:val="0"/>
          <w:color w:val="000000"/>
          <w:sz w:val="32"/>
          <w:szCs w:val="32"/>
          <w:lang w:val="en-US" w:eastAsia="zh-CN"/>
        </w:rPr>
        <w:t>41.党群工作部人才发展准备金绩效目标表</w:t>
      </w:r>
      <w:bookmarkEnd w:id="61"/>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13060524P00464510001U</w:t>
            </w:r>
          </w:p>
        </w:tc>
        <w:tc>
          <w:tcPr>
            <w:tcW w:w="1992" w:type="dxa"/>
            <w:gridSpan w:val="2"/>
            <w:vAlign w:val="center"/>
          </w:tcPr>
          <w:p>
            <w:pPr>
              <w:pStyle w:val="10"/>
            </w:pPr>
            <w:r>
              <w:t>项目名称</w:t>
            </w:r>
          </w:p>
        </w:tc>
        <w:tc>
          <w:tcPr>
            <w:tcW w:w="5973" w:type="dxa"/>
            <w:gridSpan w:val="3"/>
            <w:vAlign w:val="center"/>
          </w:tcPr>
          <w:p>
            <w:pPr>
              <w:pStyle w:val="12"/>
            </w:pPr>
            <w:r>
              <w:t>党群工作部人才发展准备金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主要用于人才引进、人才培养开发、人才表彰奖励等工作所需资金支出，提高引进人才福利待遇。</w:t>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2.50</w:t>
            </w:r>
          </w:p>
        </w:tc>
        <w:tc>
          <w:tcPr>
            <w:tcW w:w="1991" w:type="dxa"/>
            <w:vAlign w:val="center"/>
          </w:tcPr>
          <w:p>
            <w:pPr>
              <w:pStyle w:val="13"/>
            </w:pPr>
            <w:r>
              <w:t>5.00</w:t>
            </w:r>
          </w:p>
        </w:tc>
        <w:tc>
          <w:tcPr>
            <w:tcW w:w="1992" w:type="dxa"/>
            <w:gridSpan w:val="2"/>
            <w:vAlign w:val="center"/>
          </w:tcPr>
          <w:p>
            <w:pPr>
              <w:pStyle w:val="13"/>
            </w:pPr>
            <w:r>
              <w:t>7.50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通过开展不少于三次重大人才活动，</w:t>
            </w:r>
            <w:r>
              <w:t>保障人才发展工作顺利开展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开展重大人才活动数量</w:t>
            </w:r>
          </w:p>
        </w:tc>
        <w:tc>
          <w:tcPr>
            <w:tcW w:w="3983" w:type="dxa"/>
            <w:vAlign w:val="center"/>
          </w:tcPr>
          <w:p>
            <w:pPr>
              <w:pStyle w:val="12"/>
            </w:pPr>
            <w:r>
              <w:t>开展重大人才活动次数</w:t>
            </w:r>
          </w:p>
        </w:tc>
        <w:tc>
          <w:tcPr>
            <w:tcW w:w="1991" w:type="dxa"/>
            <w:vAlign w:val="center"/>
          </w:tcPr>
          <w:p>
            <w:pPr>
              <w:pStyle w:val="12"/>
            </w:pPr>
            <w:r>
              <w:t>≥3次</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引进人才资金使用准确率</w:t>
            </w:r>
          </w:p>
        </w:tc>
        <w:tc>
          <w:tcPr>
            <w:tcW w:w="3983" w:type="dxa"/>
            <w:vAlign w:val="center"/>
          </w:tcPr>
          <w:p>
            <w:pPr>
              <w:pStyle w:val="12"/>
            </w:pPr>
            <w:r>
              <w:t>引进人才资金使用准确率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资金拨付及时率</w:t>
            </w:r>
          </w:p>
        </w:tc>
        <w:tc>
          <w:tcPr>
            <w:tcW w:w="3983" w:type="dxa"/>
            <w:vAlign w:val="center"/>
          </w:tcPr>
          <w:p>
            <w:pPr>
              <w:pStyle w:val="12"/>
            </w:pPr>
            <w:r>
              <w:t>人才发展准备金拨付及时率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工作开展所需的成本情况</w:t>
            </w:r>
          </w:p>
        </w:tc>
        <w:tc>
          <w:tcPr>
            <w:tcW w:w="3983" w:type="dxa"/>
            <w:vAlign w:val="center"/>
          </w:tcPr>
          <w:p>
            <w:pPr>
              <w:pStyle w:val="12"/>
            </w:pPr>
            <w:r>
              <w:t>人才发展经费工作成本控制情况</w:t>
            </w:r>
          </w:p>
        </w:tc>
        <w:tc>
          <w:tcPr>
            <w:tcW w:w="1991" w:type="dxa"/>
            <w:vAlign w:val="center"/>
          </w:tcPr>
          <w:p>
            <w:pPr>
              <w:pStyle w:val="12"/>
            </w:pPr>
            <w:r>
              <w:t>10万元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引进人才满意度</w:t>
            </w:r>
          </w:p>
        </w:tc>
        <w:tc>
          <w:tcPr>
            <w:tcW w:w="3983" w:type="dxa"/>
            <w:vAlign w:val="center"/>
          </w:tcPr>
          <w:p>
            <w:pPr>
              <w:pStyle w:val="12"/>
            </w:pPr>
            <w:r>
              <w:t>引进人才满意度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2" w:name="_Toc_4_4_0000000045"/>
      <w:r>
        <w:rPr>
          <w:rFonts w:hint="eastAsia" w:ascii="楷体_GB2312" w:hAnsi="楷体_GB2312" w:eastAsia="楷体_GB2312" w:cs="楷体_GB2312"/>
          <w:b w:val="0"/>
          <w:bCs w:val="0"/>
          <w:color w:val="000000"/>
          <w:sz w:val="32"/>
          <w:szCs w:val="32"/>
          <w:lang w:val="en-US" w:eastAsia="zh-CN"/>
        </w:rPr>
        <w:t>42.党群工作部人才新十条补贴资金绩效目标表</w:t>
      </w:r>
      <w:bookmarkEnd w:id="62"/>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13060524P00467110001T</w:t>
            </w:r>
          </w:p>
        </w:tc>
        <w:tc>
          <w:tcPr>
            <w:tcW w:w="1992" w:type="dxa"/>
            <w:gridSpan w:val="2"/>
            <w:vAlign w:val="center"/>
          </w:tcPr>
          <w:p>
            <w:pPr>
              <w:pStyle w:val="10"/>
            </w:pPr>
            <w:r>
              <w:t>项目名称</w:t>
            </w:r>
          </w:p>
        </w:tc>
        <w:tc>
          <w:tcPr>
            <w:tcW w:w="5973" w:type="dxa"/>
            <w:gridSpan w:val="3"/>
            <w:vAlign w:val="center"/>
          </w:tcPr>
          <w:p>
            <w:pPr>
              <w:pStyle w:val="12"/>
            </w:pPr>
            <w:r>
              <w:t>党群工作部人才新十条补贴资金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主要用于符合人才新十条政策人员的补贴，提高引进人才福利待遇。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通过引进不少于2名人才，</w:t>
            </w:r>
            <w:r>
              <w:t>保障符合人才新十条政策人员补贴。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引进人才人数</w:t>
            </w:r>
          </w:p>
        </w:tc>
        <w:tc>
          <w:tcPr>
            <w:tcW w:w="3983" w:type="dxa"/>
            <w:vAlign w:val="center"/>
          </w:tcPr>
          <w:p>
            <w:pPr>
              <w:pStyle w:val="12"/>
            </w:pPr>
            <w:r>
              <w:t>引进人才人数</w:t>
            </w:r>
          </w:p>
        </w:tc>
        <w:tc>
          <w:tcPr>
            <w:tcW w:w="1991" w:type="dxa"/>
            <w:vAlign w:val="center"/>
          </w:tcPr>
          <w:p>
            <w:pPr>
              <w:pStyle w:val="12"/>
            </w:pPr>
            <w:r>
              <w:t>≥2人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向人才发放补贴准确率</w:t>
            </w:r>
          </w:p>
        </w:tc>
        <w:tc>
          <w:tcPr>
            <w:tcW w:w="3983" w:type="dxa"/>
            <w:vAlign w:val="center"/>
          </w:tcPr>
          <w:p>
            <w:pPr>
              <w:pStyle w:val="12"/>
            </w:pPr>
            <w:r>
              <w:t>向人才发放补贴准确率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资金发放时间</w:t>
            </w:r>
          </w:p>
        </w:tc>
        <w:tc>
          <w:tcPr>
            <w:tcW w:w="3983" w:type="dxa"/>
            <w:vAlign w:val="center"/>
          </w:tcPr>
          <w:p>
            <w:pPr>
              <w:pStyle w:val="12"/>
            </w:pPr>
            <w:r>
              <w:t>引进人才发放补贴时间</w:t>
            </w:r>
          </w:p>
        </w:tc>
        <w:tc>
          <w:tcPr>
            <w:tcW w:w="1991" w:type="dxa"/>
            <w:vAlign w:val="center"/>
          </w:tcPr>
          <w:p>
            <w:pPr>
              <w:pStyle w:val="12"/>
            </w:pPr>
            <w:r>
              <w:t>2024年底</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享受补贴标准</w:t>
            </w:r>
          </w:p>
        </w:tc>
        <w:tc>
          <w:tcPr>
            <w:tcW w:w="3983" w:type="dxa"/>
            <w:vAlign w:val="center"/>
          </w:tcPr>
          <w:p>
            <w:pPr>
              <w:pStyle w:val="12"/>
            </w:pPr>
            <w:r>
              <w:t>引进人才享受补贴标准</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≥90%</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享受补贴人员满意度</w:t>
            </w:r>
          </w:p>
        </w:tc>
        <w:tc>
          <w:tcPr>
            <w:tcW w:w="3983" w:type="dxa"/>
            <w:vAlign w:val="center"/>
          </w:tcPr>
          <w:p>
            <w:pPr>
              <w:pStyle w:val="12"/>
            </w:pPr>
            <w:r>
              <w:t>享受补贴人员满意度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3" w:name="_Toc_4_4_0000000046"/>
      <w:r>
        <w:rPr>
          <w:rFonts w:hint="eastAsia" w:ascii="楷体_GB2312" w:hAnsi="楷体_GB2312" w:eastAsia="楷体_GB2312" w:cs="楷体_GB2312"/>
          <w:b w:val="0"/>
          <w:bCs w:val="0"/>
          <w:color w:val="000000"/>
          <w:sz w:val="32"/>
          <w:szCs w:val="32"/>
          <w:lang w:val="en-US" w:eastAsia="zh-CN"/>
        </w:rPr>
        <w:t>43.党群工作部英才B卡人员购房补贴绩效目标表</w:t>
      </w:r>
      <w:bookmarkEnd w:id="63"/>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13060524P00467110002E</w:t>
            </w:r>
          </w:p>
        </w:tc>
        <w:tc>
          <w:tcPr>
            <w:tcW w:w="1992" w:type="dxa"/>
            <w:gridSpan w:val="2"/>
            <w:vAlign w:val="center"/>
          </w:tcPr>
          <w:p>
            <w:pPr>
              <w:pStyle w:val="10"/>
            </w:pPr>
            <w:r>
              <w:t>项目名称</w:t>
            </w:r>
          </w:p>
        </w:tc>
        <w:tc>
          <w:tcPr>
            <w:tcW w:w="5973" w:type="dxa"/>
            <w:gridSpan w:val="3"/>
            <w:vAlign w:val="center"/>
          </w:tcPr>
          <w:p>
            <w:pPr>
              <w:pStyle w:val="12"/>
            </w:pPr>
            <w:r>
              <w:t>党群工作部英才B卡人员购房补贴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主要用于支付英才B卡人员购房补贴，提高引进人才福利待遇。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3.00</w:t>
            </w:r>
          </w:p>
        </w:tc>
        <w:tc>
          <w:tcPr>
            <w:tcW w:w="1992" w:type="dxa"/>
            <w:gridSpan w:val="2"/>
            <w:vAlign w:val="center"/>
          </w:tcPr>
          <w:p>
            <w:pPr>
              <w:pStyle w:val="13"/>
            </w:pPr>
            <w:r>
              <w:t>7.00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1.保障英才B卡人员购房补贴资金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创新人才培养</w:t>
            </w:r>
            <w:r>
              <w:rPr>
                <w:rFonts w:hint="eastAsia"/>
                <w:lang w:val="en-US" w:eastAsia="zh-CN"/>
              </w:rPr>
              <w:t>人数</w:t>
            </w:r>
          </w:p>
        </w:tc>
        <w:tc>
          <w:tcPr>
            <w:tcW w:w="3983" w:type="dxa"/>
            <w:vAlign w:val="center"/>
          </w:tcPr>
          <w:p>
            <w:pPr>
              <w:pStyle w:val="12"/>
              <w:ind w:firstLine="0" w:firstLineChars="0"/>
            </w:pPr>
            <w:r>
              <w:t>创新人才培养</w:t>
            </w:r>
            <w:r>
              <w:rPr>
                <w:rFonts w:hint="eastAsia"/>
                <w:lang w:val="en-US" w:eastAsia="zh-CN"/>
              </w:rPr>
              <w:t>人数</w:t>
            </w:r>
          </w:p>
        </w:tc>
        <w:tc>
          <w:tcPr>
            <w:tcW w:w="1991" w:type="dxa"/>
            <w:vAlign w:val="center"/>
          </w:tcPr>
          <w:p>
            <w:pPr>
              <w:pStyle w:val="12"/>
              <w:ind w:firstLine="0" w:firstLineChars="0"/>
            </w:pPr>
            <w:r>
              <w:t>≥</w:t>
            </w:r>
            <w:r>
              <w:rPr>
                <w:rFonts w:hint="eastAsia"/>
                <w:lang w:val="en-US" w:eastAsia="zh-CN"/>
              </w:rPr>
              <w:t>3人</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人才增长率</w:t>
            </w:r>
          </w:p>
        </w:tc>
        <w:tc>
          <w:tcPr>
            <w:tcW w:w="3983" w:type="dxa"/>
            <w:vAlign w:val="center"/>
          </w:tcPr>
          <w:p>
            <w:pPr>
              <w:pStyle w:val="12"/>
              <w:ind w:firstLine="0" w:firstLineChars="0"/>
            </w:pPr>
            <w:r>
              <w:t>人才增长率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各项任务完成及时率</w:t>
            </w:r>
          </w:p>
        </w:tc>
        <w:tc>
          <w:tcPr>
            <w:tcW w:w="3983" w:type="dxa"/>
            <w:vAlign w:val="center"/>
          </w:tcPr>
          <w:p>
            <w:pPr>
              <w:pStyle w:val="12"/>
              <w:ind w:firstLine="0" w:firstLineChars="0"/>
            </w:pPr>
            <w:r>
              <w:t>各项任务完成及时率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资金成本</w:t>
            </w:r>
          </w:p>
        </w:tc>
        <w:tc>
          <w:tcPr>
            <w:tcW w:w="3983" w:type="dxa"/>
            <w:vAlign w:val="center"/>
          </w:tcPr>
          <w:p>
            <w:pPr>
              <w:pStyle w:val="12"/>
              <w:ind w:firstLine="0" w:firstLineChars="0"/>
            </w:pPr>
            <w:r>
              <w:t>资金成本</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w:t>
            </w:r>
            <w:r>
              <w:t>年</w:t>
            </w: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提高</w:t>
            </w:r>
            <w:r>
              <w:t>培育、吸引人才</w:t>
            </w:r>
            <w:r>
              <w:rPr>
                <w:rFonts w:hint="eastAsia"/>
                <w:lang w:val="en-US" w:eastAsia="zh-CN"/>
              </w:rPr>
              <w:t>政策知晓率</w:t>
            </w:r>
          </w:p>
        </w:tc>
        <w:tc>
          <w:tcPr>
            <w:tcW w:w="3983" w:type="dxa"/>
            <w:vAlign w:val="center"/>
          </w:tcPr>
          <w:p>
            <w:pPr>
              <w:pStyle w:val="12"/>
              <w:ind w:firstLine="0" w:firstLineChars="0"/>
            </w:pPr>
            <w:r>
              <w:rPr>
                <w:rFonts w:hint="eastAsia"/>
                <w:lang w:val="en-US" w:eastAsia="zh-CN"/>
              </w:rPr>
              <w:t>通过补贴资金，提高</w:t>
            </w:r>
            <w:r>
              <w:t>培育、吸引人才</w:t>
            </w:r>
            <w:r>
              <w:rPr>
                <w:rFonts w:hint="eastAsia"/>
                <w:lang w:val="en-US" w:eastAsia="zh-CN"/>
              </w:rPr>
              <w:t>政策知晓率</w:t>
            </w:r>
            <w:r>
              <w:rPr>
                <w:rFonts w:hint="eastAsia"/>
                <w:lang w:eastAsia="zh-CN"/>
              </w:rPr>
              <w:t>。</w:t>
            </w:r>
          </w:p>
        </w:tc>
        <w:tc>
          <w:tcPr>
            <w:tcW w:w="1991" w:type="dxa"/>
            <w:vAlign w:val="center"/>
          </w:tcPr>
          <w:p>
            <w:pPr>
              <w:pStyle w:val="12"/>
              <w:ind w:firstLine="0" w:firstLineChars="0"/>
            </w:pPr>
            <w:r>
              <w:rPr>
                <w:rFonts w:hint="eastAsia"/>
                <w:lang w:val="en-US" w:eastAsia="zh-CN"/>
              </w:rPr>
              <w:t>有效提高</w:t>
            </w:r>
            <w:r>
              <w:t>培育、吸引人才</w:t>
            </w:r>
            <w:r>
              <w:rPr>
                <w:rFonts w:hint="eastAsia"/>
                <w:lang w:val="en-US" w:eastAsia="zh-CN"/>
              </w:rPr>
              <w:t>政策知晓率</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B卡人员</w:t>
            </w:r>
            <w:r>
              <w:t>满意度</w:t>
            </w:r>
          </w:p>
        </w:tc>
        <w:tc>
          <w:tcPr>
            <w:tcW w:w="3983" w:type="dxa"/>
            <w:vAlign w:val="center"/>
          </w:tcPr>
          <w:p>
            <w:pPr>
              <w:pStyle w:val="12"/>
              <w:ind w:firstLine="0" w:firstLineChars="0"/>
            </w:pPr>
            <w:r>
              <w:rPr>
                <w:rFonts w:hint="eastAsia"/>
                <w:lang w:val="en-US" w:eastAsia="zh-CN"/>
              </w:rPr>
              <w:t>享受B卡人员</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4" w:name="_Toc_4_4_0000000047"/>
      <w:r>
        <w:rPr>
          <w:rFonts w:hint="eastAsia" w:ascii="楷体_GB2312" w:hAnsi="楷体_GB2312" w:eastAsia="楷体_GB2312" w:cs="楷体_GB2312"/>
          <w:b w:val="0"/>
          <w:bCs w:val="0"/>
          <w:color w:val="000000"/>
          <w:sz w:val="32"/>
          <w:szCs w:val="32"/>
          <w:lang w:val="en-US" w:eastAsia="zh-CN"/>
        </w:rPr>
        <w:t>44.关于结算下达2023年下派选调生到村工作中央财政补助资金的通知（保财行{2023}10号）绩效目标表</w:t>
      </w:r>
      <w:bookmarkEnd w:id="64"/>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13060523P00450110005G</w:t>
            </w:r>
          </w:p>
        </w:tc>
        <w:tc>
          <w:tcPr>
            <w:tcW w:w="1992" w:type="dxa"/>
            <w:gridSpan w:val="2"/>
            <w:vAlign w:val="center"/>
          </w:tcPr>
          <w:p>
            <w:pPr>
              <w:pStyle w:val="10"/>
            </w:pPr>
            <w:r>
              <w:t>项目名称</w:t>
            </w:r>
          </w:p>
        </w:tc>
        <w:tc>
          <w:tcPr>
            <w:tcW w:w="5973" w:type="dxa"/>
            <w:gridSpan w:val="3"/>
            <w:vAlign w:val="center"/>
          </w:tcPr>
          <w:p>
            <w:pPr>
              <w:pStyle w:val="12"/>
            </w:pPr>
            <w:r>
              <w:t>关于结算下达2023年下派选调生到村工作中央财政补助资金的通知（保财行{2023}10号）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2.94</w:t>
            </w:r>
          </w:p>
        </w:tc>
        <w:tc>
          <w:tcPr>
            <w:tcW w:w="1992" w:type="dxa"/>
            <w:gridSpan w:val="2"/>
            <w:vAlign w:val="center"/>
          </w:tcPr>
          <w:p>
            <w:pPr>
              <w:pStyle w:val="10"/>
            </w:pPr>
            <w:r>
              <w:t>其中：财政    资金</w:t>
            </w:r>
          </w:p>
        </w:tc>
        <w:tc>
          <w:tcPr>
            <w:tcW w:w="1991" w:type="dxa"/>
            <w:vAlign w:val="center"/>
          </w:tcPr>
          <w:p>
            <w:pPr>
              <w:pStyle w:val="12"/>
            </w:pPr>
            <w:r>
              <w:t>2.94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0.73</w:t>
            </w:r>
          </w:p>
        </w:tc>
        <w:tc>
          <w:tcPr>
            <w:tcW w:w="1991" w:type="dxa"/>
            <w:vAlign w:val="center"/>
          </w:tcPr>
          <w:p>
            <w:pPr>
              <w:pStyle w:val="13"/>
            </w:pPr>
            <w:r>
              <w:t>1.47</w:t>
            </w:r>
          </w:p>
        </w:tc>
        <w:tc>
          <w:tcPr>
            <w:tcW w:w="1992" w:type="dxa"/>
            <w:gridSpan w:val="2"/>
            <w:vAlign w:val="center"/>
          </w:tcPr>
          <w:p>
            <w:pPr>
              <w:pStyle w:val="13"/>
            </w:pPr>
            <w:r>
              <w:t>2.20</w:t>
            </w:r>
          </w:p>
        </w:tc>
        <w:tc>
          <w:tcPr>
            <w:tcW w:w="3982" w:type="dxa"/>
            <w:gridSpan w:val="2"/>
            <w:vAlign w:val="center"/>
          </w:tcPr>
          <w:p>
            <w:pPr>
              <w:pStyle w:val="13"/>
            </w:pPr>
            <w:r>
              <w:t>2.94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1.解决到村到村任职选调生的后顾之忧，帮助他们尽快适应基层工作。</w:t>
            </w:r>
          </w:p>
          <w:p>
            <w:pPr>
              <w:pStyle w:val="12"/>
            </w:pPr>
            <w:r>
              <w:t>2.加强对到村任职选调生的教育培训，按照要求组织开展国情调研，组织他们多参与化解复杂矛盾和问题，让他们在基层真正接受时间锻炼。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保障人员数量</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及时性</w:t>
            </w:r>
          </w:p>
        </w:tc>
        <w:tc>
          <w:tcPr>
            <w:tcW w:w="3983" w:type="dxa"/>
            <w:vAlign w:val="center"/>
          </w:tcPr>
          <w:p>
            <w:pPr>
              <w:pStyle w:val="12"/>
            </w:pPr>
            <w:r>
              <w:t>及时性</w:t>
            </w:r>
          </w:p>
        </w:tc>
        <w:tc>
          <w:tcPr>
            <w:tcW w:w="1991" w:type="dxa"/>
            <w:vAlign w:val="center"/>
          </w:tcPr>
          <w:p>
            <w:pPr>
              <w:pStyle w:val="12"/>
            </w:pPr>
            <w:r>
              <w:t>100%</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项目总成本</w:t>
            </w:r>
          </w:p>
        </w:tc>
        <w:tc>
          <w:tcPr>
            <w:tcW w:w="3983" w:type="dxa"/>
            <w:vAlign w:val="center"/>
          </w:tcPr>
          <w:p>
            <w:pPr>
              <w:pStyle w:val="12"/>
            </w:pPr>
            <w:r>
              <w:t>项目总成本</w:t>
            </w:r>
          </w:p>
        </w:tc>
        <w:tc>
          <w:tcPr>
            <w:tcW w:w="1991" w:type="dxa"/>
            <w:vAlign w:val="center"/>
          </w:tcPr>
          <w:p>
            <w:pPr>
              <w:pStyle w:val="12"/>
            </w:pPr>
            <w:r>
              <w:t>29437.4元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到村任职选调生在村干事创业，农村基层党建工作水平逐步提高</w:t>
            </w:r>
          </w:p>
        </w:tc>
        <w:tc>
          <w:tcPr>
            <w:tcW w:w="3983" w:type="dxa"/>
            <w:vAlign w:val="center"/>
          </w:tcPr>
          <w:p>
            <w:pPr>
              <w:pStyle w:val="12"/>
            </w:pPr>
            <w:r>
              <w:t>到村任职选调生在村干事创业，农村基层党建工作水平逐步提高</w:t>
            </w:r>
          </w:p>
        </w:tc>
        <w:tc>
          <w:tcPr>
            <w:tcW w:w="1991" w:type="dxa"/>
            <w:vAlign w:val="center"/>
          </w:tcPr>
          <w:p>
            <w:pPr>
              <w:pStyle w:val="12"/>
            </w:pPr>
            <w:r>
              <w:t>成效明显</w:t>
            </w:r>
          </w:p>
        </w:tc>
        <w:tc>
          <w:tcPr>
            <w:tcW w:w="1991" w:type="dxa"/>
            <w:vAlign w:val="center"/>
          </w:tcPr>
          <w:p>
            <w:pPr>
              <w:pStyle w:val="12"/>
            </w:pPr>
            <w:r>
              <w:t>到村任职选调生在村干事创业，农村基层党建工作水平逐步提高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满意率</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满意率</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5" w:name="_Toc_4_4_0000000048"/>
      <w:r>
        <w:rPr>
          <w:rFonts w:hint="eastAsia" w:ascii="楷体_GB2312" w:hAnsi="楷体_GB2312" w:eastAsia="楷体_GB2312" w:cs="楷体_GB2312"/>
          <w:b w:val="0"/>
          <w:bCs w:val="0"/>
          <w:color w:val="000000"/>
          <w:sz w:val="32"/>
          <w:szCs w:val="32"/>
          <w:lang w:val="en-US" w:eastAsia="zh-CN"/>
        </w:rPr>
        <w:t>45.关于提前下达2023年度下派选调生到村工作中央财政补助资金的通知（保财行【2022】26号）绩效目标表</w:t>
      </w:r>
      <w:bookmarkEnd w:id="65"/>
    </w:p>
    <w:tbl>
      <w:tblPr>
        <w:tblStyle w:val="4"/>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13060523P004501100039</w:t>
            </w:r>
          </w:p>
        </w:tc>
        <w:tc>
          <w:tcPr>
            <w:tcW w:w="1992" w:type="dxa"/>
            <w:gridSpan w:val="2"/>
            <w:vAlign w:val="center"/>
          </w:tcPr>
          <w:p>
            <w:pPr>
              <w:pStyle w:val="10"/>
            </w:pPr>
            <w:r>
              <w:t>项目名称</w:t>
            </w:r>
          </w:p>
        </w:tc>
        <w:tc>
          <w:tcPr>
            <w:tcW w:w="5973" w:type="dxa"/>
            <w:gridSpan w:val="3"/>
            <w:vAlign w:val="center"/>
          </w:tcPr>
          <w:p>
            <w:pPr>
              <w:pStyle w:val="12"/>
            </w:pPr>
            <w:r>
              <w:t>关于提前下达2023年度下派选调生到村工作中央财政补助资金的通知（保财行【2022】26号）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2.14</w:t>
            </w:r>
          </w:p>
        </w:tc>
        <w:tc>
          <w:tcPr>
            <w:tcW w:w="1992" w:type="dxa"/>
            <w:gridSpan w:val="2"/>
            <w:vAlign w:val="center"/>
          </w:tcPr>
          <w:p>
            <w:pPr>
              <w:pStyle w:val="10"/>
            </w:pPr>
            <w:r>
              <w:t>其中：财政    资金</w:t>
            </w:r>
          </w:p>
        </w:tc>
        <w:tc>
          <w:tcPr>
            <w:tcW w:w="1991" w:type="dxa"/>
            <w:vAlign w:val="center"/>
          </w:tcPr>
          <w:p>
            <w:pPr>
              <w:pStyle w:val="12"/>
            </w:pPr>
            <w:r>
              <w:t>2.14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保障选调生正常运行工作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0.53</w:t>
            </w:r>
          </w:p>
        </w:tc>
        <w:tc>
          <w:tcPr>
            <w:tcW w:w="1991" w:type="dxa"/>
            <w:vAlign w:val="center"/>
          </w:tcPr>
          <w:p>
            <w:pPr>
              <w:pStyle w:val="13"/>
            </w:pPr>
            <w:r>
              <w:t>1.07</w:t>
            </w:r>
          </w:p>
        </w:tc>
        <w:tc>
          <w:tcPr>
            <w:tcW w:w="1992" w:type="dxa"/>
            <w:gridSpan w:val="2"/>
            <w:vAlign w:val="center"/>
          </w:tcPr>
          <w:p>
            <w:pPr>
              <w:pStyle w:val="13"/>
            </w:pPr>
            <w:r>
              <w:t>1.60</w:t>
            </w:r>
          </w:p>
        </w:tc>
        <w:tc>
          <w:tcPr>
            <w:tcW w:w="3982" w:type="dxa"/>
            <w:gridSpan w:val="2"/>
            <w:vAlign w:val="center"/>
          </w:tcPr>
          <w:p>
            <w:pPr>
              <w:pStyle w:val="13"/>
            </w:pPr>
            <w:r>
              <w:t>2.14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保障补贴对象人数占应保人数之比</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总成本</w:t>
            </w:r>
          </w:p>
        </w:tc>
        <w:tc>
          <w:tcPr>
            <w:tcW w:w="3983" w:type="dxa"/>
            <w:vAlign w:val="center"/>
          </w:tcPr>
          <w:p>
            <w:pPr>
              <w:pStyle w:val="12"/>
            </w:pPr>
            <w:r>
              <w:t>项目完成总成本</w:t>
            </w:r>
          </w:p>
        </w:tc>
        <w:tc>
          <w:tcPr>
            <w:tcW w:w="1991" w:type="dxa"/>
            <w:vAlign w:val="center"/>
          </w:tcPr>
          <w:p>
            <w:pPr>
              <w:pStyle w:val="12"/>
            </w:pPr>
            <w:r>
              <w:t>21377.55元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到村任职选调生在农村干事创业，农村基层党建工作水平逐步提高</w:t>
            </w:r>
          </w:p>
        </w:tc>
        <w:tc>
          <w:tcPr>
            <w:tcW w:w="3983" w:type="dxa"/>
            <w:vAlign w:val="center"/>
          </w:tcPr>
          <w:p>
            <w:pPr>
              <w:pStyle w:val="12"/>
            </w:pPr>
            <w:r>
              <w:t>到村任职选调生在农村干事创业，农村基层党建工作水平逐步提高</w:t>
            </w:r>
          </w:p>
        </w:tc>
        <w:tc>
          <w:tcPr>
            <w:tcW w:w="1991" w:type="dxa"/>
            <w:vAlign w:val="center"/>
          </w:tcPr>
          <w:p>
            <w:pPr>
              <w:pStyle w:val="12"/>
            </w:pPr>
            <w:r>
              <w:t>成效明显</w:t>
            </w:r>
          </w:p>
        </w:tc>
        <w:tc>
          <w:tcPr>
            <w:tcW w:w="1991" w:type="dxa"/>
            <w:vAlign w:val="center"/>
          </w:tcPr>
          <w:p>
            <w:pPr>
              <w:pStyle w:val="12"/>
            </w:pPr>
            <w:r>
              <w:t>提高比率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对政策落实情况满意的到村任职选调生占应保人数之比</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满意度</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6" w:name="_Toc_4_4_0000000049"/>
      <w:r>
        <w:rPr>
          <w:rFonts w:hint="eastAsia" w:ascii="楷体_GB2312" w:hAnsi="楷体_GB2312" w:eastAsia="楷体_GB2312" w:cs="楷体_GB2312"/>
          <w:b w:val="0"/>
          <w:bCs w:val="0"/>
          <w:color w:val="000000"/>
          <w:sz w:val="32"/>
          <w:szCs w:val="32"/>
          <w:lang w:val="en-US" w:eastAsia="zh-CN"/>
        </w:rPr>
        <w:t>46.提前下达2024年省级财政城乡居民社会保险代办员补助资金 保财社【2023】107号绩效目标表</w:t>
      </w:r>
      <w:bookmarkEnd w:id="66"/>
    </w:p>
    <w:tbl>
      <w:tblPr>
        <w:tblStyle w:val="4"/>
        <w:tblW w:w="15016"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2145"/>
        <w:gridCol w:w="1"/>
        <w:gridCol w:w="2145"/>
        <w:gridCol w:w="2145"/>
        <w:gridCol w:w="214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871"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2145"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0"/>
            </w:pPr>
            <w:r>
              <w:t>项目编码</w:t>
            </w:r>
          </w:p>
        </w:tc>
        <w:tc>
          <w:tcPr>
            <w:tcW w:w="4290" w:type="dxa"/>
            <w:gridSpan w:val="2"/>
            <w:vAlign w:val="center"/>
          </w:tcPr>
          <w:p>
            <w:pPr>
              <w:pStyle w:val="12"/>
            </w:pPr>
            <w:r>
              <w:t>13060524P00448710004F</w:t>
            </w:r>
          </w:p>
        </w:tc>
        <w:tc>
          <w:tcPr>
            <w:tcW w:w="2146" w:type="dxa"/>
            <w:gridSpan w:val="2"/>
            <w:vAlign w:val="center"/>
          </w:tcPr>
          <w:p>
            <w:pPr>
              <w:pStyle w:val="10"/>
            </w:pPr>
            <w:r>
              <w:t>项目名称</w:t>
            </w:r>
          </w:p>
        </w:tc>
        <w:tc>
          <w:tcPr>
            <w:tcW w:w="6435" w:type="dxa"/>
            <w:gridSpan w:val="3"/>
            <w:vAlign w:val="center"/>
          </w:tcPr>
          <w:p>
            <w:pPr>
              <w:pStyle w:val="12"/>
            </w:pPr>
            <w:r>
              <w:t>提前下达2024年省级财政城乡居民社会保险代办员补助资金 保财社【2023】107号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0"/>
            </w:pPr>
            <w:r>
              <w:t>预算规模及资金用途</w:t>
            </w:r>
          </w:p>
        </w:tc>
        <w:tc>
          <w:tcPr>
            <w:tcW w:w="2145" w:type="dxa"/>
            <w:vAlign w:val="center"/>
          </w:tcPr>
          <w:p>
            <w:pPr>
              <w:pStyle w:val="10"/>
            </w:pPr>
            <w:r>
              <w:t>预算数</w:t>
            </w:r>
          </w:p>
        </w:tc>
        <w:tc>
          <w:tcPr>
            <w:tcW w:w="2145" w:type="dxa"/>
            <w:vAlign w:val="center"/>
          </w:tcPr>
          <w:p>
            <w:pPr>
              <w:pStyle w:val="12"/>
            </w:pPr>
            <w:r>
              <w:t>1.00</w:t>
            </w:r>
          </w:p>
        </w:tc>
        <w:tc>
          <w:tcPr>
            <w:tcW w:w="2146" w:type="dxa"/>
            <w:gridSpan w:val="2"/>
            <w:vAlign w:val="center"/>
          </w:tcPr>
          <w:p>
            <w:pPr>
              <w:pStyle w:val="10"/>
            </w:pPr>
            <w:r>
              <w:t>其中：财政    资金</w:t>
            </w:r>
          </w:p>
        </w:tc>
        <w:tc>
          <w:tcPr>
            <w:tcW w:w="2145" w:type="dxa"/>
            <w:vAlign w:val="center"/>
          </w:tcPr>
          <w:p>
            <w:pPr>
              <w:pStyle w:val="12"/>
            </w:pPr>
            <w:r>
              <w:t>1.00</w:t>
            </w:r>
          </w:p>
        </w:tc>
        <w:tc>
          <w:tcPr>
            <w:tcW w:w="2145" w:type="dxa"/>
            <w:vAlign w:val="center"/>
          </w:tcPr>
          <w:p>
            <w:pPr>
              <w:pStyle w:val="10"/>
            </w:pPr>
            <w:r>
              <w:t>其他资金</w:t>
            </w:r>
          </w:p>
        </w:tc>
        <w:tc>
          <w:tcPr>
            <w:tcW w:w="2145"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tcPr>
          <w:p/>
        </w:tc>
        <w:tc>
          <w:tcPr>
            <w:tcW w:w="12871" w:type="dxa"/>
            <w:gridSpan w:val="7"/>
            <w:vAlign w:val="center"/>
          </w:tcPr>
          <w:p>
            <w:pPr>
              <w:pStyle w:val="12"/>
            </w:pPr>
            <w:r>
              <w:t>主要用于保障全省每个行政村都有专人负责城乡居民社会保险经办服务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0"/>
              <w:rPr>
                <w:rFonts w:hint="eastAsia" w:eastAsia="方正书宋_GBK"/>
                <w:lang w:eastAsia="zh-CN"/>
              </w:rPr>
            </w:pPr>
            <w:r>
              <w:rPr>
                <w:rFonts w:hint="eastAsia"/>
                <w:lang w:eastAsia="zh-CN"/>
              </w:rPr>
              <w:t>资金支出计划（万元）</w:t>
            </w:r>
          </w:p>
        </w:tc>
        <w:tc>
          <w:tcPr>
            <w:tcW w:w="4290" w:type="dxa"/>
            <w:gridSpan w:val="2"/>
            <w:vAlign w:val="center"/>
          </w:tcPr>
          <w:p>
            <w:pPr>
              <w:pStyle w:val="10"/>
            </w:pPr>
            <w:r>
              <w:t>3月底</w:t>
            </w:r>
          </w:p>
        </w:tc>
        <w:tc>
          <w:tcPr>
            <w:tcW w:w="2145" w:type="dxa"/>
            <w:vAlign w:val="center"/>
          </w:tcPr>
          <w:p>
            <w:pPr>
              <w:pStyle w:val="10"/>
            </w:pPr>
            <w:r>
              <w:t>6月底</w:t>
            </w:r>
          </w:p>
        </w:tc>
        <w:tc>
          <w:tcPr>
            <w:tcW w:w="2146" w:type="dxa"/>
            <w:gridSpan w:val="2"/>
            <w:vAlign w:val="center"/>
          </w:tcPr>
          <w:p>
            <w:pPr>
              <w:pStyle w:val="10"/>
            </w:pPr>
            <w:r>
              <w:t>10月底</w:t>
            </w:r>
          </w:p>
        </w:tc>
        <w:tc>
          <w:tcPr>
            <w:tcW w:w="4290"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tcPr>
          <w:p/>
        </w:tc>
        <w:tc>
          <w:tcPr>
            <w:tcW w:w="4290" w:type="dxa"/>
            <w:gridSpan w:val="2"/>
            <w:vAlign w:val="center"/>
          </w:tcPr>
          <w:p>
            <w:pPr>
              <w:pStyle w:val="13"/>
            </w:pPr>
            <w:r>
              <w:t xml:space="preserve"> </w:t>
            </w:r>
          </w:p>
        </w:tc>
        <w:tc>
          <w:tcPr>
            <w:tcW w:w="2145" w:type="dxa"/>
            <w:vAlign w:val="center"/>
          </w:tcPr>
          <w:p>
            <w:pPr>
              <w:pStyle w:val="13"/>
            </w:pPr>
            <w:r>
              <w:t xml:space="preserve"> </w:t>
            </w:r>
          </w:p>
        </w:tc>
        <w:tc>
          <w:tcPr>
            <w:tcW w:w="2146" w:type="dxa"/>
            <w:gridSpan w:val="2"/>
            <w:vAlign w:val="center"/>
          </w:tcPr>
          <w:p>
            <w:pPr>
              <w:pStyle w:val="13"/>
            </w:pPr>
            <w:r>
              <w:t xml:space="preserve"> </w:t>
            </w:r>
          </w:p>
        </w:tc>
        <w:tc>
          <w:tcPr>
            <w:tcW w:w="4290"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0"/>
            </w:pPr>
            <w:r>
              <w:t>绩效目标</w:t>
            </w:r>
          </w:p>
        </w:tc>
        <w:tc>
          <w:tcPr>
            <w:tcW w:w="12871" w:type="dxa"/>
            <w:gridSpan w:val="7"/>
            <w:vAlign w:val="center"/>
          </w:tcPr>
          <w:p>
            <w:pPr>
              <w:pStyle w:val="12"/>
            </w:pPr>
            <w:r>
              <w:t>1.保障全省每个行政村都有专人负责城乡居民社会保险经办服务</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4291"/>
        <w:gridCol w:w="2145"/>
        <w:gridCol w:w="2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45" w:type="dxa"/>
            <w:vAlign w:val="center"/>
          </w:tcPr>
          <w:p>
            <w:pPr>
              <w:pStyle w:val="10"/>
            </w:pPr>
            <w:r>
              <w:t>一级指标</w:t>
            </w:r>
          </w:p>
        </w:tc>
        <w:tc>
          <w:tcPr>
            <w:tcW w:w="2145" w:type="dxa"/>
            <w:vAlign w:val="center"/>
          </w:tcPr>
          <w:p>
            <w:pPr>
              <w:pStyle w:val="10"/>
            </w:pPr>
            <w:r>
              <w:t>二级指标</w:t>
            </w:r>
          </w:p>
        </w:tc>
        <w:tc>
          <w:tcPr>
            <w:tcW w:w="2145" w:type="dxa"/>
            <w:vAlign w:val="center"/>
          </w:tcPr>
          <w:p>
            <w:pPr>
              <w:pStyle w:val="10"/>
            </w:pPr>
            <w:r>
              <w:t>三级指标</w:t>
            </w:r>
          </w:p>
        </w:tc>
        <w:tc>
          <w:tcPr>
            <w:tcW w:w="4291" w:type="dxa"/>
            <w:vAlign w:val="center"/>
          </w:tcPr>
          <w:p>
            <w:pPr>
              <w:pStyle w:val="10"/>
            </w:pPr>
            <w:r>
              <w:t>绩效指标描述</w:t>
            </w:r>
          </w:p>
        </w:tc>
        <w:tc>
          <w:tcPr>
            <w:tcW w:w="2145" w:type="dxa"/>
            <w:vAlign w:val="center"/>
          </w:tcPr>
          <w:p>
            <w:pPr>
              <w:pStyle w:val="10"/>
            </w:pPr>
            <w:r>
              <w:t>指标值</w:t>
            </w:r>
          </w:p>
        </w:tc>
        <w:tc>
          <w:tcPr>
            <w:tcW w:w="214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产出指标</w:t>
            </w:r>
          </w:p>
        </w:tc>
        <w:tc>
          <w:tcPr>
            <w:tcW w:w="2145" w:type="dxa"/>
            <w:vAlign w:val="center"/>
          </w:tcPr>
          <w:p>
            <w:pPr>
              <w:pStyle w:val="12"/>
            </w:pPr>
            <w:r>
              <w:t>数量指标</w:t>
            </w:r>
          </w:p>
        </w:tc>
        <w:tc>
          <w:tcPr>
            <w:tcW w:w="2145" w:type="dxa"/>
            <w:vAlign w:val="center"/>
          </w:tcPr>
          <w:p>
            <w:pPr>
              <w:pStyle w:val="12"/>
            </w:pPr>
            <w:r>
              <w:t>参保人数</w:t>
            </w:r>
          </w:p>
        </w:tc>
        <w:tc>
          <w:tcPr>
            <w:tcW w:w="4291" w:type="dxa"/>
            <w:vAlign w:val="center"/>
          </w:tcPr>
          <w:p>
            <w:pPr>
              <w:pStyle w:val="12"/>
            </w:pPr>
            <w:r>
              <w:t>城乡居民基本养老保险参保人数</w:t>
            </w:r>
          </w:p>
        </w:tc>
        <w:tc>
          <w:tcPr>
            <w:tcW w:w="2145" w:type="dxa"/>
            <w:vAlign w:val="center"/>
          </w:tcPr>
          <w:p>
            <w:pPr>
              <w:pStyle w:val="12"/>
            </w:pPr>
            <w:r>
              <w:t>≥18000人</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质量指标</w:t>
            </w:r>
          </w:p>
        </w:tc>
        <w:tc>
          <w:tcPr>
            <w:tcW w:w="2145" w:type="dxa"/>
            <w:vAlign w:val="center"/>
          </w:tcPr>
          <w:p>
            <w:pPr>
              <w:pStyle w:val="12"/>
            </w:pPr>
            <w:r>
              <w:t>村级代办员配备情况</w:t>
            </w:r>
          </w:p>
        </w:tc>
        <w:tc>
          <w:tcPr>
            <w:tcW w:w="4291" w:type="dxa"/>
            <w:vAlign w:val="center"/>
          </w:tcPr>
          <w:p>
            <w:pPr>
              <w:pStyle w:val="12"/>
            </w:pPr>
            <w:r>
              <w:t>村民委会配备代办员的比例</w:t>
            </w:r>
          </w:p>
        </w:tc>
        <w:tc>
          <w:tcPr>
            <w:tcW w:w="2145" w:type="dxa"/>
            <w:vAlign w:val="center"/>
          </w:tcPr>
          <w:p>
            <w:pPr>
              <w:pStyle w:val="12"/>
            </w:pPr>
            <w:r>
              <w:t>≥80%</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时效指标</w:t>
            </w:r>
          </w:p>
        </w:tc>
        <w:tc>
          <w:tcPr>
            <w:tcW w:w="2145" w:type="dxa"/>
            <w:vAlign w:val="center"/>
          </w:tcPr>
          <w:p>
            <w:pPr>
              <w:pStyle w:val="12"/>
            </w:pPr>
            <w:r>
              <w:t>财政资金到位时间</w:t>
            </w:r>
          </w:p>
        </w:tc>
        <w:tc>
          <w:tcPr>
            <w:tcW w:w="4291" w:type="dxa"/>
            <w:vAlign w:val="center"/>
          </w:tcPr>
          <w:p>
            <w:pPr>
              <w:pStyle w:val="12"/>
            </w:pPr>
            <w:r>
              <w:t>省级市级下拨资金的及时性</w:t>
            </w:r>
          </w:p>
        </w:tc>
        <w:tc>
          <w:tcPr>
            <w:tcW w:w="2145" w:type="dxa"/>
            <w:vAlign w:val="center"/>
          </w:tcPr>
          <w:p>
            <w:pPr>
              <w:pStyle w:val="12"/>
            </w:pPr>
            <w:r>
              <w:t>预算年度上年低</w:t>
            </w:r>
          </w:p>
        </w:tc>
        <w:tc>
          <w:tcPr>
            <w:tcW w:w="2145" w:type="dxa"/>
            <w:vAlign w:val="center"/>
          </w:tcPr>
          <w:p>
            <w:pPr>
              <w:pStyle w:val="12"/>
            </w:pPr>
            <w:r>
              <w:t>资金拨付指标文件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成本指标</w:t>
            </w:r>
          </w:p>
        </w:tc>
        <w:tc>
          <w:tcPr>
            <w:tcW w:w="2145" w:type="dxa"/>
            <w:vAlign w:val="center"/>
          </w:tcPr>
          <w:p>
            <w:pPr>
              <w:pStyle w:val="12"/>
            </w:pPr>
            <w:r>
              <w:t>财政资金到位金额</w:t>
            </w:r>
          </w:p>
        </w:tc>
        <w:tc>
          <w:tcPr>
            <w:tcW w:w="4291" w:type="dxa"/>
            <w:vAlign w:val="center"/>
          </w:tcPr>
          <w:p>
            <w:pPr>
              <w:pStyle w:val="12"/>
            </w:pPr>
            <w:r>
              <w:t>省级市级下拨资金的金额</w:t>
            </w:r>
          </w:p>
        </w:tc>
        <w:tc>
          <w:tcPr>
            <w:tcW w:w="2145" w:type="dxa"/>
            <w:vAlign w:val="center"/>
          </w:tcPr>
          <w:p>
            <w:pPr>
              <w:pStyle w:val="12"/>
            </w:pPr>
            <w:r>
              <w:t>1万元</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效益指标</w:t>
            </w:r>
          </w:p>
        </w:tc>
        <w:tc>
          <w:tcPr>
            <w:tcW w:w="2145" w:type="dxa"/>
            <w:vAlign w:val="center"/>
          </w:tcPr>
          <w:p>
            <w:pPr>
              <w:pStyle w:val="12"/>
            </w:pPr>
            <w:r>
              <w:t>经济效益指标</w:t>
            </w:r>
          </w:p>
        </w:tc>
        <w:tc>
          <w:tcPr>
            <w:tcW w:w="2145" w:type="dxa"/>
            <w:vAlign w:val="center"/>
          </w:tcPr>
          <w:p>
            <w:pPr>
              <w:pStyle w:val="12"/>
            </w:pPr>
            <w:r>
              <w:t>促进居民收入稳步提高</w:t>
            </w:r>
          </w:p>
        </w:tc>
        <w:tc>
          <w:tcPr>
            <w:tcW w:w="4291" w:type="dxa"/>
            <w:vAlign w:val="center"/>
          </w:tcPr>
          <w:p>
            <w:pPr>
              <w:pStyle w:val="12"/>
            </w:pPr>
            <w:r>
              <w:t>促进居民收入稳步提高</w:t>
            </w:r>
          </w:p>
        </w:tc>
        <w:tc>
          <w:tcPr>
            <w:tcW w:w="2145" w:type="dxa"/>
            <w:vAlign w:val="center"/>
          </w:tcPr>
          <w:p>
            <w:pPr>
              <w:pStyle w:val="12"/>
            </w:pPr>
            <w:r>
              <w:t>效果显著</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社会效益指标</w:t>
            </w:r>
          </w:p>
        </w:tc>
        <w:tc>
          <w:tcPr>
            <w:tcW w:w="2145" w:type="dxa"/>
            <w:vAlign w:val="center"/>
          </w:tcPr>
          <w:p>
            <w:pPr>
              <w:pStyle w:val="12"/>
            </w:pPr>
            <w:r>
              <w:t>提供经办服务</w:t>
            </w:r>
          </w:p>
        </w:tc>
        <w:tc>
          <w:tcPr>
            <w:tcW w:w="4291" w:type="dxa"/>
            <w:vAlign w:val="center"/>
          </w:tcPr>
          <w:p>
            <w:pPr>
              <w:pStyle w:val="12"/>
            </w:pPr>
            <w:r>
              <w:t>推进国家和省重点工作落实，提升办理与服务水平</w:t>
            </w:r>
          </w:p>
        </w:tc>
        <w:tc>
          <w:tcPr>
            <w:tcW w:w="2145" w:type="dxa"/>
            <w:vAlign w:val="center"/>
          </w:tcPr>
          <w:p>
            <w:pPr>
              <w:pStyle w:val="12"/>
            </w:pPr>
            <w:r>
              <w:t>保持经办服务顺利开展</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生态效益指标</w:t>
            </w:r>
          </w:p>
        </w:tc>
        <w:tc>
          <w:tcPr>
            <w:tcW w:w="2145" w:type="dxa"/>
            <w:vAlign w:val="center"/>
          </w:tcPr>
          <w:p>
            <w:pPr>
              <w:pStyle w:val="12"/>
            </w:pPr>
            <w:r>
              <w:t>待遇领取覆盖率</w:t>
            </w:r>
          </w:p>
        </w:tc>
        <w:tc>
          <w:tcPr>
            <w:tcW w:w="4291" w:type="dxa"/>
            <w:vAlign w:val="center"/>
          </w:tcPr>
          <w:p>
            <w:pPr>
              <w:pStyle w:val="12"/>
            </w:pPr>
            <w:r>
              <w:t>享受待遇覆盖情况</w:t>
            </w:r>
          </w:p>
        </w:tc>
        <w:tc>
          <w:tcPr>
            <w:tcW w:w="2145" w:type="dxa"/>
            <w:vAlign w:val="center"/>
          </w:tcPr>
          <w:p>
            <w:pPr>
              <w:pStyle w:val="12"/>
            </w:pPr>
            <w:r>
              <w:t>≥95%</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可持续影响指标</w:t>
            </w:r>
          </w:p>
        </w:tc>
        <w:tc>
          <w:tcPr>
            <w:tcW w:w="2145" w:type="dxa"/>
            <w:vAlign w:val="center"/>
          </w:tcPr>
          <w:p>
            <w:pPr>
              <w:pStyle w:val="12"/>
            </w:pPr>
            <w:r>
              <w:t>社保制度可持续发展</w:t>
            </w:r>
          </w:p>
        </w:tc>
        <w:tc>
          <w:tcPr>
            <w:tcW w:w="4291" w:type="dxa"/>
            <w:vAlign w:val="center"/>
          </w:tcPr>
          <w:p>
            <w:pPr>
              <w:pStyle w:val="12"/>
            </w:pPr>
            <w:r>
              <w:t>反映财政资金的安排使用对制度持续发展的影响程度</w:t>
            </w:r>
          </w:p>
        </w:tc>
        <w:tc>
          <w:tcPr>
            <w:tcW w:w="2145" w:type="dxa"/>
            <w:vAlign w:val="center"/>
          </w:tcPr>
          <w:p>
            <w:pPr>
              <w:pStyle w:val="12"/>
            </w:pPr>
            <w:r>
              <w:t>持续良好发展</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45" w:type="dxa"/>
            <w:vAlign w:val="center"/>
          </w:tcPr>
          <w:p>
            <w:pPr>
              <w:pStyle w:val="13"/>
            </w:pPr>
            <w:r>
              <w:t>满意度指标</w:t>
            </w:r>
          </w:p>
        </w:tc>
        <w:tc>
          <w:tcPr>
            <w:tcW w:w="2145" w:type="dxa"/>
            <w:vAlign w:val="center"/>
          </w:tcPr>
          <w:p>
            <w:pPr>
              <w:pStyle w:val="12"/>
            </w:pPr>
            <w:r>
              <w:t>服务对象满意度指标</w:t>
            </w:r>
          </w:p>
        </w:tc>
        <w:tc>
          <w:tcPr>
            <w:tcW w:w="2145" w:type="dxa"/>
            <w:vAlign w:val="center"/>
          </w:tcPr>
          <w:p>
            <w:pPr>
              <w:pStyle w:val="12"/>
            </w:pPr>
            <w:r>
              <w:t>满意率</w:t>
            </w:r>
          </w:p>
        </w:tc>
        <w:tc>
          <w:tcPr>
            <w:tcW w:w="4291" w:type="dxa"/>
            <w:vAlign w:val="center"/>
          </w:tcPr>
          <w:p>
            <w:pPr>
              <w:pStyle w:val="12"/>
            </w:pPr>
            <w:r>
              <w:t>群众对城乡居民养老保险、就业公共服务村级代办员服务满意程度</w:t>
            </w:r>
          </w:p>
        </w:tc>
        <w:tc>
          <w:tcPr>
            <w:tcW w:w="2145" w:type="dxa"/>
            <w:vAlign w:val="center"/>
          </w:tcPr>
          <w:p>
            <w:pPr>
              <w:pStyle w:val="12"/>
            </w:pPr>
            <w:r>
              <w:t>≥95%</w:t>
            </w:r>
          </w:p>
        </w:tc>
        <w:tc>
          <w:tcPr>
            <w:tcW w:w="2145" w:type="dxa"/>
            <w:vAlign w:val="center"/>
          </w:tcPr>
          <w:p>
            <w:pPr>
              <w:pStyle w:val="12"/>
            </w:pPr>
            <w:r>
              <w:t>调查问卷</w:t>
            </w:r>
          </w:p>
        </w:tc>
      </w:tr>
    </w:tbl>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六、政府采购预算情况</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203001保定白沟新城党群工作部（本级）</w:t>
            </w:r>
          </w:p>
        </w:tc>
        <w:tc>
          <w:tcPr>
            <w:tcW w:w="7888" w:type="dxa"/>
            <w:gridSpan w:val="8"/>
            <w:tcBorders>
              <w:top w:val="single" w:color="FFFFFF" w:sz="6" w:space="0"/>
              <w:left w:val="single" w:color="FFFFFF" w:sz="6" w:space="0"/>
              <w:right w:val="single" w:color="FFFFFF" w:sz="6" w:space="0"/>
            </w:tcBorders>
            <w:vAlign w:val="center"/>
          </w:tcPr>
          <w:p>
            <w:pPr>
              <w:pStyle w:val="21"/>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政府采购项目来源</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采购物品名称</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政府采购目录序号</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计量  单位</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数量</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单价</w:t>
            </w:r>
          </w:p>
        </w:tc>
        <w:tc>
          <w:tcPr>
            <w:tcW w:w="6902" w:type="dxa"/>
            <w:gridSpan w:val="7"/>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政府采购金额（当年</w:t>
            </w:r>
            <w:r>
              <w:rPr>
                <w:rFonts w:hint="eastAsia"/>
                <w:lang w:eastAsia="zh-CN"/>
              </w:rPr>
              <w:t>单位</w:t>
            </w:r>
            <w:r>
              <w:t>预算安排资金）</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项目名称</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预算    资金</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合计</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一般公共预算拨款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基金预算拨款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国有资本经营预算拨款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财政专户核拨</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单位    资金</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上年结转结余</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sz w:val="32"/>
          <w:szCs w:val="32"/>
        </w:rPr>
      </w:pPr>
      <w:r>
        <w:rPr>
          <w:rFonts w:ascii="黑体" w:hAnsi="黑体" w:eastAsia="黑体" w:cs="黑体"/>
          <w:color w:val="000000"/>
          <w:sz w:val="32"/>
          <w:szCs w:val="32"/>
        </w:rPr>
        <w:t>七、国有资产信息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保定白沟新城党群工作部（本级）上年末固定资产金额为</w:t>
      </w:r>
      <w:r>
        <w:rPr>
          <w:rFonts w:hint="eastAsia" w:ascii="仿宋" w:hAnsi="仿宋" w:eastAsia="仿宋" w:cs="仿宋"/>
          <w:b w:val="0"/>
          <w:color w:val="000000"/>
          <w:sz w:val="32"/>
          <w:szCs w:val="32"/>
          <w:lang w:val="en-US" w:eastAsia="zh-CN"/>
        </w:rPr>
        <w:t>178.34</w:t>
      </w:r>
      <w:r>
        <w:rPr>
          <w:rFonts w:hint="eastAsia" w:ascii="仿宋" w:hAnsi="仿宋" w:eastAsia="仿宋" w:cs="仿宋"/>
          <w:b w:val="0"/>
          <w:color w:val="000000"/>
          <w:sz w:val="32"/>
          <w:szCs w:val="32"/>
        </w:rPr>
        <w:t>万元（详见下表）。本年度拟购置固定资产总额为0.00万元。</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textAlignment w:val="auto"/>
            </w:pPr>
            <w:r>
              <w:t>203001保定白沟新城党群工作部（本级）</w:t>
            </w:r>
          </w:p>
        </w:tc>
        <w:tc>
          <w:tcPr>
            <w:tcW w:w="986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项   目</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数量</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eastAsia="zh-CN"/>
              </w:rPr>
              <w:t>资产总额</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178.34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1、房屋（平方木）</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其中办公用房（平方米）</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2、车辆（台、辆）</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eastAsia="方正书宋_GBK"/>
                <w:lang w:val="en-US" w:eastAsia="zh-CN"/>
              </w:rPr>
            </w:pPr>
            <w:r>
              <w:rPr>
                <w:rFonts w:hint="eastAsia"/>
                <w:lang w:val="en-US" w:eastAsia="zh-CN"/>
              </w:rPr>
              <w:t>1</w:t>
            </w: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3、单价在20万以上设备</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4，其他固定资产</w:t>
            </w:r>
          </w:p>
        </w:tc>
        <w:tc>
          <w:tcPr>
            <w:tcW w:w="4933" w:type="dxa"/>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1002</w:t>
            </w:r>
          </w:p>
        </w:tc>
        <w:tc>
          <w:tcPr>
            <w:tcW w:w="4933" w:type="dxa"/>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150.41</w:t>
            </w: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sz w:val="32"/>
          <w:szCs w:val="32"/>
        </w:rPr>
      </w:pPr>
      <w:r>
        <w:rPr>
          <w:rFonts w:ascii="黑体" w:hAnsi="黑体" w:eastAsia="黑体" w:cs="黑体"/>
          <w:color w:val="000000"/>
          <w:sz w:val="32"/>
          <w:szCs w:val="32"/>
        </w:rPr>
        <w:t>八、名词解释</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1、</w:t>
      </w:r>
      <w:r>
        <w:rPr>
          <w:rFonts w:hint="eastAsia" w:ascii="仿宋" w:hAnsi="仿宋" w:eastAsia="仿宋" w:cs="仿宋"/>
          <w:b/>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2、</w:t>
      </w:r>
      <w:r>
        <w:rPr>
          <w:rFonts w:hint="eastAsia" w:ascii="仿宋" w:hAnsi="仿宋" w:eastAsia="仿宋" w:cs="仿宋"/>
          <w:b/>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3、</w:t>
      </w:r>
      <w:r>
        <w:rPr>
          <w:rFonts w:hint="eastAsia" w:ascii="仿宋" w:hAnsi="仿宋" w:eastAsia="仿宋" w:cs="仿宋"/>
          <w:b/>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4、</w:t>
      </w:r>
      <w:r>
        <w:rPr>
          <w:rFonts w:hint="eastAsia" w:ascii="仿宋" w:hAnsi="仿宋" w:eastAsia="仿宋" w:cs="仿宋"/>
          <w:b/>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5、</w:t>
      </w:r>
      <w:r>
        <w:rPr>
          <w:rFonts w:hint="eastAsia" w:ascii="仿宋" w:hAnsi="仿宋" w:eastAsia="仿宋" w:cs="仿宋"/>
          <w:b/>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6、</w:t>
      </w:r>
      <w:r>
        <w:rPr>
          <w:rFonts w:hint="eastAsia" w:ascii="仿宋" w:hAnsi="仿宋" w:eastAsia="仿宋" w:cs="仿宋"/>
          <w:b/>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7、</w:t>
      </w:r>
      <w:r>
        <w:rPr>
          <w:rFonts w:hint="eastAsia" w:ascii="仿宋" w:hAnsi="仿宋" w:eastAsia="仿宋" w:cs="仿宋"/>
          <w:b/>
          <w:color w:val="000000"/>
          <w:sz w:val="32"/>
          <w:szCs w:val="32"/>
          <w:lang w:eastAsia="zh-CN"/>
        </w:rPr>
        <w:t>单位</w:t>
      </w:r>
      <w:r>
        <w:rPr>
          <w:rFonts w:hint="eastAsia" w:ascii="仿宋" w:hAnsi="仿宋" w:eastAsia="仿宋" w:cs="仿宋"/>
          <w:b/>
          <w:color w:val="000000"/>
          <w:sz w:val="32"/>
          <w:szCs w:val="32"/>
        </w:rPr>
        <w:t>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预算中的基本支出；运转类项目中的其他运转类项目支出和特定目标类项目支出对应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预算中的项目支出，以及经营支出和往来支出。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8、</w:t>
      </w:r>
      <w:r>
        <w:rPr>
          <w:rFonts w:hint="eastAsia" w:ascii="仿宋" w:hAnsi="仿宋" w:eastAsia="仿宋" w:cs="仿宋"/>
          <w:b/>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9、</w:t>
      </w:r>
      <w:r>
        <w:rPr>
          <w:rFonts w:hint="eastAsia" w:ascii="仿宋" w:hAnsi="仿宋" w:eastAsia="仿宋" w:cs="仿宋"/>
          <w:b/>
          <w:color w:val="000000"/>
          <w:sz w:val="32"/>
          <w:szCs w:val="32"/>
        </w:rPr>
        <w:t>“三公”经费：</w:t>
      </w:r>
      <w:r>
        <w:rPr>
          <w:rFonts w:hint="eastAsia" w:ascii="仿宋" w:hAnsi="仿宋" w:eastAsia="仿宋" w:cs="仿宋"/>
          <w:b w:val="0"/>
          <w:color w:val="000000"/>
          <w:sz w:val="32"/>
          <w:szCs w:val="32"/>
        </w:rPr>
        <w:t>纳入财政预算管理的“三公”经费，是指预算</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10、</w:t>
      </w:r>
      <w:r>
        <w:rPr>
          <w:rFonts w:hint="eastAsia" w:ascii="仿宋" w:hAnsi="仿宋" w:eastAsia="仿宋" w:cs="仿宋"/>
          <w:b/>
          <w:color w:val="000000"/>
          <w:sz w:val="32"/>
          <w:szCs w:val="32"/>
        </w:rPr>
        <w:t>机关运行经费：</w:t>
      </w:r>
      <w:r>
        <w:rPr>
          <w:rFonts w:hint="eastAsia" w:ascii="仿宋" w:hAnsi="仿宋" w:eastAsia="仿宋" w:cs="仿宋"/>
          <w:b w:val="0"/>
          <w:color w:val="000000"/>
          <w:sz w:val="32"/>
          <w:szCs w:val="32"/>
        </w:rPr>
        <w:t>是指各</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九、其他需要说明的事项</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JmNGVjYzkxOGRhNjZjZTQ1YWY0YzMxODkwOGIifQ=="/>
  </w:docVars>
  <w:rsids>
    <w:rsidRoot w:val="00000000"/>
    <w:rsid w:val="01420212"/>
    <w:rsid w:val="0549530D"/>
    <w:rsid w:val="0608223C"/>
    <w:rsid w:val="07CC0E6A"/>
    <w:rsid w:val="0996060E"/>
    <w:rsid w:val="115049F7"/>
    <w:rsid w:val="21F3270D"/>
    <w:rsid w:val="313519AB"/>
    <w:rsid w:val="330F216A"/>
    <w:rsid w:val="33193C7F"/>
    <w:rsid w:val="3B0B7F58"/>
    <w:rsid w:val="4F3C3B10"/>
    <w:rsid w:val="5E063F64"/>
    <w:rsid w:val="6D3A777B"/>
    <w:rsid w:val="79225E4B"/>
    <w:rsid w:val="7B6E1B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2.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7" Type="http://schemas.openxmlformats.org/officeDocument/2006/relationships/fontTable" Target="fontTable.xml"/><Relationship Id="rId106" Type="http://schemas.openxmlformats.org/officeDocument/2006/relationships/customXml" Target="../customXml/item99.xml"/><Relationship Id="rId105" Type="http://schemas.openxmlformats.org/officeDocument/2006/relationships/customXml" Target="../customXml/item98.xml"/><Relationship Id="rId104" Type="http://schemas.openxmlformats.org/officeDocument/2006/relationships/customXml" Target="../customXml/item97.xml"/><Relationship Id="rId103" Type="http://schemas.openxmlformats.org/officeDocument/2006/relationships/customXml" Target="../customXml/item96.xml"/><Relationship Id="rId102" Type="http://schemas.openxmlformats.org/officeDocument/2006/relationships/customXml" Target="../customXml/item95.xml"/><Relationship Id="rId101" Type="http://schemas.openxmlformats.org/officeDocument/2006/relationships/customXml" Target="../customXml/item94.xml"/><Relationship Id="rId100" Type="http://schemas.openxmlformats.org/officeDocument/2006/relationships/customXml" Target="../customXml/item93.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2024-02-26T14:49:27Z</dcterms:created>
  <dcterms:modified xsi:type="dcterms:W3CDTF">2024-02-26T06:49:27Z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2024-02-26T14:49:27Z</dcterms:created>
  <dcterms:modified xsi:type="dcterms:W3CDTF">2024-02-26T06:49:27Z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2024-02-26T14:49:27Z</dcterms:created>
  <dcterms:modified xsi:type="dcterms:W3CDTF">2024-02-26T06:49:27Z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2024-02-26T14:49:27Z</dcterms:created>
  <dcterms:modified xsi:type="dcterms:W3CDTF">2024-02-26T06:49:27Z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2024-02-26T14:49:22Z</dcterms:created>
  <dcterms:modified xsi:type="dcterms:W3CDTF">2024-02-26T06:49:22Z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2024-02-26T14:49:26Z</dcterms:created>
  <dcterms:modified xsi:type="dcterms:W3CDTF">2024-02-26T06:49:26Z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2024-02-26T14:49:20Z</dcterms:created>
  <dcterms:modified xsi:type="dcterms:W3CDTF">2024-02-26T06:49:20Z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2024-02-26T14:49:26Z</dcterms:created>
  <dcterms:modified xsi:type="dcterms:W3CDTF">2024-02-26T06:49:26Z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2024-02-26T14:49:28Z</dcterms:created>
  <dcterms:modified xsi:type="dcterms:W3CDTF">2024-02-26T06:49:28Z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2024-02-26T14:49:29Z</dcterms:created>
  <dcterms:modified xsi:type="dcterms:W3CDTF">2024-02-26T06:49:29Z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2024-02-26T14:49:26Z</dcterms:created>
  <dcterms:modified xsi:type="dcterms:W3CDTF">2024-02-26T06:49:26Z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2024-02-26T14:49:26Z</dcterms:created>
  <dcterms:modified xsi:type="dcterms:W3CDTF">2024-02-26T06:49:26Z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2024-02-26T14:49:26Z</dcterms:created>
  <dcterms:modified xsi:type="dcterms:W3CDTF">2024-02-26T06:49:26Z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2024-02-26T14:49:28Z</dcterms:created>
  <dcterms:modified xsi:type="dcterms:W3CDTF">2024-02-26T06:49:28Z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2024-02-26T14:49:25Z</dcterms:created>
  <dcterms:modified xsi:type="dcterms:W3CDTF">2024-02-26T06:49:24Z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2024-02-26T14:49:20Z</dcterms:created>
  <dcterms:modified xsi:type="dcterms:W3CDTF">2024-02-26T06:49:20Z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2024-02-26T06:49:21Z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2024-02-26T14:49:24Z</dcterms:created>
  <dcterms:modified xsi:type="dcterms:W3CDTF">2024-02-26T06:49:24Z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2024-02-26T14:49:28Z</dcterms:created>
  <dcterms:modified xsi:type="dcterms:W3CDTF">2024-02-26T06:49:28Z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2024-02-26T14:49:24Z</dcterms:created>
  <dcterms:modified xsi:type="dcterms:W3CDTF">2024-02-26T06:49:24Z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2024-02-26T14:49:24Z</dcterms:created>
  <dcterms:modified xsi:type="dcterms:W3CDTF">2024-02-26T06:49:24Z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2024-02-26T14:49:24Z</dcterms:created>
  <dcterms:modified xsi:type="dcterms:W3CDTF">2024-02-26T06:49:24Z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2024-02-26T14:49:24Z</dcterms:created>
  <dcterms:modified xsi:type="dcterms:W3CDTF">2024-02-26T06:49:24Z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2024-02-26T14:49:16Z</dcterms:created>
  <dcterms:modified xsi:type="dcterms:W3CDTF">2024-02-26T06:49:16Z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2024-02-26T14:49:28Z</dcterms:created>
  <dcterms:modified xsi:type="dcterms:W3CDTF">2024-02-26T06:49:28Z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2024-02-26T14:49:23Z</dcterms:created>
  <dcterms:modified xsi:type="dcterms:W3CDTF">2024-02-26T06:49:23Z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2024-02-26T14:49:23Z</dcterms:created>
  <dcterms:modified xsi:type="dcterms:W3CDTF">2024-02-26T06:49:23Z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2024-02-26T14:49:23Z</dcterms:created>
  <dcterms:modified xsi:type="dcterms:W3CDTF">2024-02-26T06:49:23Z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2024-02-26T14:49:28Z</dcterms:created>
  <dcterms:modified xsi:type="dcterms:W3CDTF">2024-02-26T06:49:28Z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2024-02-26T14:49:23Z</dcterms:created>
  <dcterms:modified xsi:type="dcterms:W3CDTF">2024-02-26T06:49:23Z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2024-02-26T14:49:29Z</dcterms:created>
  <dcterms:modified xsi:type="dcterms:W3CDTF">2024-02-26T06:49:29Z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2024-02-26T14:49:22Z</dcterms:created>
  <dcterms:modified xsi:type="dcterms:W3CDTF">2024-02-26T06:49:22Z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2024-02-26T14:49:18Z</dcterms:created>
  <dcterms:modified xsi:type="dcterms:W3CDTF">2024-02-26T06:49:18Z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2024-02-26T14:49:22Z</dcterms:created>
  <dcterms:modified xsi:type="dcterms:W3CDTF">2024-02-26T06:49:22Z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2024-02-26T14:49:27Z</dcterms:created>
  <dcterms:modified xsi:type="dcterms:W3CDTF">2024-02-26T06:49:27Z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2024-02-26T14:49:22Z</dcterms:created>
  <dcterms:modified xsi:type="dcterms:W3CDTF">2024-02-26T06:49:22Z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2024-02-26T14:49:20Z</dcterms:created>
  <dcterms:modified xsi:type="dcterms:W3CDTF">2024-02-26T06:49:20Z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2024-02-26T14:49:22Z</dcterms:created>
  <dcterms:modified xsi:type="dcterms:W3CDTF">2024-02-26T06:49:22Z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2024-02-26T14:49:21Z</dcterms:created>
  <dcterms:modified xsi:type="dcterms:W3CDTF">2024-02-26T06:49:20Z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2024-02-26T14:49:29Z</dcterms:created>
  <dcterms:modified xsi:type="dcterms:W3CDTF">2024-02-26T06:49:29Z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58d3771-60e0-461b-8374-1315ff0b15c8}">
  <ds:schemaRefs/>
</ds:datastoreItem>
</file>

<file path=customXml/itemProps11.xml><?xml version="1.0" encoding="utf-8"?>
<ds:datastoreItem xmlns:ds="http://schemas.openxmlformats.org/officeDocument/2006/customXml" ds:itemID="{232b4e06-eedd-4fb5-95c0-97cc89ec24e2}">
  <ds:schemaRefs/>
</ds:datastoreItem>
</file>

<file path=customXml/itemProps12.xml><?xml version="1.0" encoding="utf-8"?>
<ds:datastoreItem xmlns:ds="http://schemas.openxmlformats.org/officeDocument/2006/customXml" ds:itemID="{07f7ea36-6614-4461-8252-450218b08b42}">
  <ds:schemaRefs/>
</ds:datastoreItem>
</file>

<file path=customXml/itemProps13.xml><?xml version="1.0" encoding="utf-8"?>
<ds:datastoreItem xmlns:ds="http://schemas.openxmlformats.org/officeDocument/2006/customXml" ds:itemID="{ea1610a0-2386-43bb-b9dd-18ac3e3fc6d9}">
  <ds:schemaRefs/>
</ds:datastoreItem>
</file>

<file path=customXml/itemProps14.xml><?xml version="1.0" encoding="utf-8"?>
<ds:datastoreItem xmlns:ds="http://schemas.openxmlformats.org/officeDocument/2006/customXml" ds:itemID="{2107ae3b-2f46-47c9-88fd-20214dd24780}">
  <ds:schemaRefs/>
</ds:datastoreItem>
</file>

<file path=customXml/itemProps15.xml><?xml version="1.0" encoding="utf-8"?>
<ds:datastoreItem xmlns:ds="http://schemas.openxmlformats.org/officeDocument/2006/customXml" ds:itemID="{212aa8f3-827d-4377-884e-27d87046c74a}">
  <ds:schemaRefs/>
</ds:datastoreItem>
</file>

<file path=customXml/itemProps16.xml><?xml version="1.0" encoding="utf-8"?>
<ds:datastoreItem xmlns:ds="http://schemas.openxmlformats.org/officeDocument/2006/customXml" ds:itemID="{5bdd04a9-2825-4086-88e4-27bcf7ba2c72}">
  <ds:schemaRefs/>
</ds:datastoreItem>
</file>

<file path=customXml/itemProps17.xml><?xml version="1.0" encoding="utf-8"?>
<ds:datastoreItem xmlns:ds="http://schemas.openxmlformats.org/officeDocument/2006/customXml" ds:itemID="{5f3057b9-50d7-4603-ad90-237387b44f2d}">
  <ds:schemaRefs/>
</ds:datastoreItem>
</file>

<file path=customXml/itemProps18.xml><?xml version="1.0" encoding="utf-8"?>
<ds:datastoreItem xmlns:ds="http://schemas.openxmlformats.org/officeDocument/2006/customXml" ds:itemID="{383833e9-dda8-4e25-98fb-398f23bfe405}">
  <ds:schemaRefs/>
</ds:datastoreItem>
</file>

<file path=customXml/itemProps19.xml><?xml version="1.0" encoding="utf-8"?>
<ds:datastoreItem xmlns:ds="http://schemas.openxmlformats.org/officeDocument/2006/customXml" ds:itemID="{fca520cc-7e98-4a86-a309-3df097c6e9c3}">
  <ds:schemaRefs/>
</ds:datastoreItem>
</file>

<file path=customXml/itemProps2.xml><?xml version="1.0" encoding="utf-8"?>
<ds:datastoreItem xmlns:ds="http://schemas.openxmlformats.org/officeDocument/2006/customXml" ds:itemID="{fa422440-3e8d-4c45-ba32-f41459898fc5}">
  <ds:schemaRefs/>
</ds:datastoreItem>
</file>

<file path=customXml/itemProps20.xml><?xml version="1.0" encoding="utf-8"?>
<ds:datastoreItem xmlns:ds="http://schemas.openxmlformats.org/officeDocument/2006/customXml" ds:itemID="{0e79a58f-375e-4d25-8890-b53f22710618}">
  <ds:schemaRefs/>
</ds:datastoreItem>
</file>

<file path=customXml/itemProps21.xml><?xml version="1.0" encoding="utf-8"?>
<ds:datastoreItem xmlns:ds="http://schemas.openxmlformats.org/officeDocument/2006/customXml" ds:itemID="{ae4001ad-b48d-4922-944c-58510783c50d}">
  <ds:schemaRefs/>
</ds:datastoreItem>
</file>

<file path=customXml/itemProps22.xml><?xml version="1.0" encoding="utf-8"?>
<ds:datastoreItem xmlns:ds="http://schemas.openxmlformats.org/officeDocument/2006/customXml" ds:itemID="{b7a5dbcd-cba1-4971-ad6f-760684bf01c1}">
  <ds:schemaRefs/>
</ds:datastoreItem>
</file>

<file path=customXml/itemProps23.xml><?xml version="1.0" encoding="utf-8"?>
<ds:datastoreItem xmlns:ds="http://schemas.openxmlformats.org/officeDocument/2006/customXml" ds:itemID="{2d9d6a61-715d-427b-88d0-7e4e221fa68f}">
  <ds:schemaRefs/>
</ds:datastoreItem>
</file>

<file path=customXml/itemProps24.xml><?xml version="1.0" encoding="utf-8"?>
<ds:datastoreItem xmlns:ds="http://schemas.openxmlformats.org/officeDocument/2006/customXml" ds:itemID="{196f767a-ce2c-4b46-a885-d959b6111236}">
  <ds:schemaRefs/>
</ds:datastoreItem>
</file>

<file path=customXml/itemProps25.xml><?xml version="1.0" encoding="utf-8"?>
<ds:datastoreItem xmlns:ds="http://schemas.openxmlformats.org/officeDocument/2006/customXml" ds:itemID="{8405d240-ef11-4f58-a9a6-95426eae3782}">
  <ds:schemaRefs/>
</ds:datastoreItem>
</file>

<file path=customXml/itemProps26.xml><?xml version="1.0" encoding="utf-8"?>
<ds:datastoreItem xmlns:ds="http://schemas.openxmlformats.org/officeDocument/2006/customXml" ds:itemID="{927242e8-a6ed-4833-944f-ee9b9f4e7a4f}">
  <ds:schemaRefs/>
</ds:datastoreItem>
</file>

<file path=customXml/itemProps27.xml><?xml version="1.0" encoding="utf-8"?>
<ds:datastoreItem xmlns:ds="http://schemas.openxmlformats.org/officeDocument/2006/customXml" ds:itemID="{a9b7cfa5-5d35-4e17-8220-d6964607de80}">
  <ds:schemaRefs/>
</ds:datastoreItem>
</file>

<file path=customXml/itemProps28.xml><?xml version="1.0" encoding="utf-8"?>
<ds:datastoreItem xmlns:ds="http://schemas.openxmlformats.org/officeDocument/2006/customXml" ds:itemID="{0fc0fe80-2602-4111-a47b-a28783663bde}">
  <ds:schemaRefs/>
</ds:datastoreItem>
</file>

<file path=customXml/itemProps29.xml><?xml version="1.0" encoding="utf-8"?>
<ds:datastoreItem xmlns:ds="http://schemas.openxmlformats.org/officeDocument/2006/customXml" ds:itemID="{9526a04f-9ebb-4b4b-8b2a-404c74bafb54}">
  <ds:schemaRefs/>
</ds:datastoreItem>
</file>

<file path=customXml/itemProps3.xml><?xml version="1.0" encoding="utf-8"?>
<ds:datastoreItem xmlns:ds="http://schemas.openxmlformats.org/officeDocument/2006/customXml" ds:itemID="{ef4a813a-4f31-4553-ace0-bef02f264dfd}">
  <ds:schemaRefs/>
</ds:datastoreItem>
</file>

<file path=customXml/itemProps30.xml><?xml version="1.0" encoding="utf-8"?>
<ds:datastoreItem xmlns:ds="http://schemas.openxmlformats.org/officeDocument/2006/customXml" ds:itemID="{f6e01fb4-4e6c-4508-96be-edbb109d62ad}">
  <ds:schemaRefs/>
</ds:datastoreItem>
</file>

<file path=customXml/itemProps31.xml><?xml version="1.0" encoding="utf-8"?>
<ds:datastoreItem xmlns:ds="http://schemas.openxmlformats.org/officeDocument/2006/customXml" ds:itemID="{e68a6665-4913-4a80-b2a2-7b3f79f0de45}">
  <ds:schemaRefs/>
</ds:datastoreItem>
</file>

<file path=customXml/itemProps32.xml><?xml version="1.0" encoding="utf-8"?>
<ds:datastoreItem xmlns:ds="http://schemas.openxmlformats.org/officeDocument/2006/customXml" ds:itemID="{d275827c-1354-4ae6-aa7a-dd16e9ef63ff}">
  <ds:schemaRefs/>
</ds:datastoreItem>
</file>

<file path=customXml/itemProps33.xml><?xml version="1.0" encoding="utf-8"?>
<ds:datastoreItem xmlns:ds="http://schemas.openxmlformats.org/officeDocument/2006/customXml" ds:itemID="{34425a12-f7db-41c9-96e1-612356936402}">
  <ds:schemaRefs/>
</ds:datastoreItem>
</file>

<file path=customXml/itemProps34.xml><?xml version="1.0" encoding="utf-8"?>
<ds:datastoreItem xmlns:ds="http://schemas.openxmlformats.org/officeDocument/2006/customXml" ds:itemID="{b9ff6c70-8909-480a-a349-989aa9551ae0}">
  <ds:schemaRefs/>
</ds:datastoreItem>
</file>

<file path=customXml/itemProps35.xml><?xml version="1.0" encoding="utf-8"?>
<ds:datastoreItem xmlns:ds="http://schemas.openxmlformats.org/officeDocument/2006/customXml" ds:itemID="{06b0c433-92e5-4fe7-8ec7-3a36e137264e}">
  <ds:schemaRefs/>
</ds:datastoreItem>
</file>

<file path=customXml/itemProps36.xml><?xml version="1.0" encoding="utf-8"?>
<ds:datastoreItem xmlns:ds="http://schemas.openxmlformats.org/officeDocument/2006/customXml" ds:itemID="{dcf57b79-43f6-4528-aeca-fe533048478b}">
  <ds:schemaRefs/>
</ds:datastoreItem>
</file>

<file path=customXml/itemProps37.xml><?xml version="1.0" encoding="utf-8"?>
<ds:datastoreItem xmlns:ds="http://schemas.openxmlformats.org/officeDocument/2006/customXml" ds:itemID="{50a366f8-77f5-4131-8b40-e50566bdfde3}">
  <ds:schemaRefs/>
</ds:datastoreItem>
</file>

<file path=customXml/itemProps38.xml><?xml version="1.0" encoding="utf-8"?>
<ds:datastoreItem xmlns:ds="http://schemas.openxmlformats.org/officeDocument/2006/customXml" ds:itemID="{db79a1a5-9ad0-4bd3-8c04-bccb4e6ee80c}">
  <ds:schemaRefs/>
</ds:datastoreItem>
</file>

<file path=customXml/itemProps39.xml><?xml version="1.0" encoding="utf-8"?>
<ds:datastoreItem xmlns:ds="http://schemas.openxmlformats.org/officeDocument/2006/customXml" ds:itemID="{3bda19a0-6bb0-4a93-a800-11f6726e387d}">
  <ds:schemaRefs/>
</ds:datastoreItem>
</file>

<file path=customXml/itemProps4.xml><?xml version="1.0" encoding="utf-8"?>
<ds:datastoreItem xmlns:ds="http://schemas.openxmlformats.org/officeDocument/2006/customXml" ds:itemID="{de714065-8864-4ffb-a6a7-621c08bde111}">
  <ds:schemaRefs/>
</ds:datastoreItem>
</file>

<file path=customXml/itemProps40.xml><?xml version="1.0" encoding="utf-8"?>
<ds:datastoreItem xmlns:ds="http://schemas.openxmlformats.org/officeDocument/2006/customXml" ds:itemID="{2fbea24e-7110-4f20-9cef-80ff2c62b655}">
  <ds:schemaRefs/>
</ds:datastoreItem>
</file>

<file path=customXml/itemProps41.xml><?xml version="1.0" encoding="utf-8"?>
<ds:datastoreItem xmlns:ds="http://schemas.openxmlformats.org/officeDocument/2006/customXml" ds:itemID="{87925412-2ec7-418b-9280-f48120565f05}">
  <ds:schemaRefs/>
</ds:datastoreItem>
</file>

<file path=customXml/itemProps42.xml><?xml version="1.0" encoding="utf-8"?>
<ds:datastoreItem xmlns:ds="http://schemas.openxmlformats.org/officeDocument/2006/customXml" ds:itemID="{701e5700-6a4e-4e0a-b0ec-6f67a027eb53}">
  <ds:schemaRefs/>
</ds:datastoreItem>
</file>

<file path=customXml/itemProps43.xml><?xml version="1.0" encoding="utf-8"?>
<ds:datastoreItem xmlns:ds="http://schemas.openxmlformats.org/officeDocument/2006/customXml" ds:itemID="{19383917-c4f7-429d-afe8-dba17af9fd47}">
  <ds:schemaRefs/>
</ds:datastoreItem>
</file>

<file path=customXml/itemProps44.xml><?xml version="1.0" encoding="utf-8"?>
<ds:datastoreItem xmlns:ds="http://schemas.openxmlformats.org/officeDocument/2006/customXml" ds:itemID="{343919f4-e5b3-4f3f-be64-5a40bf218fe4}">
  <ds:schemaRefs/>
</ds:datastoreItem>
</file>

<file path=customXml/itemProps45.xml><?xml version="1.0" encoding="utf-8"?>
<ds:datastoreItem xmlns:ds="http://schemas.openxmlformats.org/officeDocument/2006/customXml" ds:itemID="{9f3549b0-8186-4924-af33-95daef6dc81e}">
  <ds:schemaRefs/>
</ds:datastoreItem>
</file>

<file path=customXml/itemProps46.xml><?xml version="1.0" encoding="utf-8"?>
<ds:datastoreItem xmlns:ds="http://schemas.openxmlformats.org/officeDocument/2006/customXml" ds:itemID="{9d5d5bfe-b68b-4189-8943-54e6dc75ce6f}">
  <ds:schemaRefs/>
</ds:datastoreItem>
</file>

<file path=customXml/itemProps47.xml><?xml version="1.0" encoding="utf-8"?>
<ds:datastoreItem xmlns:ds="http://schemas.openxmlformats.org/officeDocument/2006/customXml" ds:itemID="{ac74bbb2-7344-44dd-80ea-b6e174bfabe4}">
  <ds:schemaRefs/>
</ds:datastoreItem>
</file>

<file path=customXml/itemProps48.xml><?xml version="1.0" encoding="utf-8"?>
<ds:datastoreItem xmlns:ds="http://schemas.openxmlformats.org/officeDocument/2006/customXml" ds:itemID="{acf46d4d-98e7-4f2a-8c38-4e7615f6605e}">
  <ds:schemaRefs/>
</ds:datastoreItem>
</file>

<file path=customXml/itemProps49.xml><?xml version="1.0" encoding="utf-8"?>
<ds:datastoreItem xmlns:ds="http://schemas.openxmlformats.org/officeDocument/2006/customXml" ds:itemID="{89793329-d3e8-4d8e-8cad-4b4385d4ea57}">
  <ds:schemaRefs/>
</ds:datastoreItem>
</file>

<file path=customXml/itemProps5.xml><?xml version="1.0" encoding="utf-8"?>
<ds:datastoreItem xmlns:ds="http://schemas.openxmlformats.org/officeDocument/2006/customXml" ds:itemID="{b690e53a-8490-47df-a360-71bfc57e37bb}">
  <ds:schemaRefs/>
</ds:datastoreItem>
</file>

<file path=customXml/itemProps50.xml><?xml version="1.0" encoding="utf-8"?>
<ds:datastoreItem xmlns:ds="http://schemas.openxmlformats.org/officeDocument/2006/customXml" ds:itemID="{7628d20c-f301-441e-a145-46c17180413c}">
  <ds:schemaRefs/>
</ds:datastoreItem>
</file>

<file path=customXml/itemProps51.xml><?xml version="1.0" encoding="utf-8"?>
<ds:datastoreItem xmlns:ds="http://schemas.openxmlformats.org/officeDocument/2006/customXml" ds:itemID="{0992998c-3d7f-4013-a9ff-d08cb01d3dd1}">
  <ds:schemaRefs/>
</ds:datastoreItem>
</file>

<file path=customXml/itemProps52.xml><?xml version="1.0" encoding="utf-8"?>
<ds:datastoreItem xmlns:ds="http://schemas.openxmlformats.org/officeDocument/2006/customXml" ds:itemID="{dd025a87-9327-4391-964b-779e64293662}">
  <ds:schemaRefs/>
</ds:datastoreItem>
</file>

<file path=customXml/itemProps53.xml><?xml version="1.0" encoding="utf-8"?>
<ds:datastoreItem xmlns:ds="http://schemas.openxmlformats.org/officeDocument/2006/customXml" ds:itemID="{4ac03f7d-9aa6-4443-8073-bfa3945c66bd}">
  <ds:schemaRefs/>
</ds:datastoreItem>
</file>

<file path=customXml/itemProps54.xml><?xml version="1.0" encoding="utf-8"?>
<ds:datastoreItem xmlns:ds="http://schemas.openxmlformats.org/officeDocument/2006/customXml" ds:itemID="{4ea33281-ab2c-455e-ae2f-52d891316b64}">
  <ds:schemaRefs/>
</ds:datastoreItem>
</file>

<file path=customXml/itemProps55.xml><?xml version="1.0" encoding="utf-8"?>
<ds:datastoreItem xmlns:ds="http://schemas.openxmlformats.org/officeDocument/2006/customXml" ds:itemID="{648560f0-0638-4728-8e01-a714b89d60a0}">
  <ds:schemaRefs/>
</ds:datastoreItem>
</file>

<file path=customXml/itemProps56.xml><?xml version="1.0" encoding="utf-8"?>
<ds:datastoreItem xmlns:ds="http://schemas.openxmlformats.org/officeDocument/2006/customXml" ds:itemID="{6e959038-4545-45a8-a616-cadd13137269}">
  <ds:schemaRefs/>
</ds:datastoreItem>
</file>

<file path=customXml/itemProps57.xml><?xml version="1.0" encoding="utf-8"?>
<ds:datastoreItem xmlns:ds="http://schemas.openxmlformats.org/officeDocument/2006/customXml" ds:itemID="{f61f0179-9e6d-4db9-a9a4-889af4070c50}">
  <ds:schemaRefs/>
</ds:datastoreItem>
</file>

<file path=customXml/itemProps58.xml><?xml version="1.0" encoding="utf-8"?>
<ds:datastoreItem xmlns:ds="http://schemas.openxmlformats.org/officeDocument/2006/customXml" ds:itemID="{fcd9fe31-bfb7-4660-9952-1f98b9d693a1}">
  <ds:schemaRefs/>
</ds:datastoreItem>
</file>

<file path=customXml/itemProps59.xml><?xml version="1.0" encoding="utf-8"?>
<ds:datastoreItem xmlns:ds="http://schemas.openxmlformats.org/officeDocument/2006/customXml" ds:itemID="{919f7a61-5277-4e3c-9c0e-675baa85e65f}">
  <ds:schemaRefs/>
</ds:datastoreItem>
</file>

<file path=customXml/itemProps6.xml><?xml version="1.0" encoding="utf-8"?>
<ds:datastoreItem xmlns:ds="http://schemas.openxmlformats.org/officeDocument/2006/customXml" ds:itemID="{1729117a-747c-4586-9c99-7db1cfca6fdb}">
  <ds:schemaRefs/>
</ds:datastoreItem>
</file>

<file path=customXml/itemProps60.xml><?xml version="1.0" encoding="utf-8"?>
<ds:datastoreItem xmlns:ds="http://schemas.openxmlformats.org/officeDocument/2006/customXml" ds:itemID="{08434498-b6a8-4648-ae5d-4eb5cee7075b}">
  <ds:schemaRefs/>
</ds:datastoreItem>
</file>

<file path=customXml/itemProps61.xml><?xml version="1.0" encoding="utf-8"?>
<ds:datastoreItem xmlns:ds="http://schemas.openxmlformats.org/officeDocument/2006/customXml" ds:itemID="{c7543203-4843-45b6-bae6-4a8d9ec00bdf}">
  <ds:schemaRefs/>
</ds:datastoreItem>
</file>

<file path=customXml/itemProps62.xml><?xml version="1.0" encoding="utf-8"?>
<ds:datastoreItem xmlns:ds="http://schemas.openxmlformats.org/officeDocument/2006/customXml" ds:itemID="{7b43c6c5-e403-4961-9017-c4b640c72815}">
  <ds:schemaRefs/>
</ds:datastoreItem>
</file>

<file path=customXml/itemProps63.xml><?xml version="1.0" encoding="utf-8"?>
<ds:datastoreItem xmlns:ds="http://schemas.openxmlformats.org/officeDocument/2006/customXml" ds:itemID="{c5f30be0-23ad-4f99-9d46-bd3452316175}">
  <ds:schemaRefs/>
</ds:datastoreItem>
</file>

<file path=customXml/itemProps64.xml><?xml version="1.0" encoding="utf-8"?>
<ds:datastoreItem xmlns:ds="http://schemas.openxmlformats.org/officeDocument/2006/customXml" ds:itemID="{686280b2-3f62-45ef-a75c-4d2a4c5f8058}">
  <ds:schemaRefs/>
</ds:datastoreItem>
</file>

<file path=customXml/itemProps65.xml><?xml version="1.0" encoding="utf-8"?>
<ds:datastoreItem xmlns:ds="http://schemas.openxmlformats.org/officeDocument/2006/customXml" ds:itemID="{e2a5ad08-78a3-4d68-a0bc-3b2667013437}">
  <ds:schemaRefs/>
</ds:datastoreItem>
</file>

<file path=customXml/itemProps66.xml><?xml version="1.0" encoding="utf-8"?>
<ds:datastoreItem xmlns:ds="http://schemas.openxmlformats.org/officeDocument/2006/customXml" ds:itemID="{f898e615-2f49-4ac9-9281-e2834666faba}">
  <ds:schemaRefs/>
</ds:datastoreItem>
</file>

<file path=customXml/itemProps67.xml><?xml version="1.0" encoding="utf-8"?>
<ds:datastoreItem xmlns:ds="http://schemas.openxmlformats.org/officeDocument/2006/customXml" ds:itemID="{a440112a-4f7c-4f8a-8165-49303faa6fae}">
  <ds:schemaRefs/>
</ds:datastoreItem>
</file>

<file path=customXml/itemProps68.xml><?xml version="1.0" encoding="utf-8"?>
<ds:datastoreItem xmlns:ds="http://schemas.openxmlformats.org/officeDocument/2006/customXml" ds:itemID="{18f749e6-dc6f-4033-aa95-551d6d7e760f}">
  <ds:schemaRefs/>
</ds:datastoreItem>
</file>

<file path=customXml/itemProps69.xml><?xml version="1.0" encoding="utf-8"?>
<ds:datastoreItem xmlns:ds="http://schemas.openxmlformats.org/officeDocument/2006/customXml" ds:itemID="{e696de28-1237-4516-b8ff-62a6b6327f5d}">
  <ds:schemaRefs/>
</ds:datastoreItem>
</file>

<file path=customXml/itemProps7.xml><?xml version="1.0" encoding="utf-8"?>
<ds:datastoreItem xmlns:ds="http://schemas.openxmlformats.org/officeDocument/2006/customXml" ds:itemID="{777f207c-7df1-4e32-a7f5-1275b0fdf7ee}">
  <ds:schemaRefs/>
</ds:datastoreItem>
</file>

<file path=customXml/itemProps70.xml><?xml version="1.0" encoding="utf-8"?>
<ds:datastoreItem xmlns:ds="http://schemas.openxmlformats.org/officeDocument/2006/customXml" ds:itemID="{8a204311-563c-4655-8278-6d3d9acf6e67}">
  <ds:schemaRefs/>
</ds:datastoreItem>
</file>

<file path=customXml/itemProps71.xml><?xml version="1.0" encoding="utf-8"?>
<ds:datastoreItem xmlns:ds="http://schemas.openxmlformats.org/officeDocument/2006/customXml" ds:itemID="{91b92bc8-8d46-438e-a8ad-3fbee5f9d5ed}">
  <ds:schemaRefs/>
</ds:datastoreItem>
</file>

<file path=customXml/itemProps72.xml><?xml version="1.0" encoding="utf-8"?>
<ds:datastoreItem xmlns:ds="http://schemas.openxmlformats.org/officeDocument/2006/customXml" ds:itemID="{baf4ffe3-a438-4895-a0aa-356e96711214}">
  <ds:schemaRefs/>
</ds:datastoreItem>
</file>

<file path=customXml/itemProps73.xml><?xml version="1.0" encoding="utf-8"?>
<ds:datastoreItem xmlns:ds="http://schemas.openxmlformats.org/officeDocument/2006/customXml" ds:itemID="{98985a2b-efe5-4018-a4aa-dc05a5f06cc0}">
  <ds:schemaRefs/>
</ds:datastoreItem>
</file>

<file path=customXml/itemProps74.xml><?xml version="1.0" encoding="utf-8"?>
<ds:datastoreItem xmlns:ds="http://schemas.openxmlformats.org/officeDocument/2006/customXml" ds:itemID="{7bece8bc-503e-4fca-ab22-b58811beae1a}">
  <ds:schemaRefs/>
</ds:datastoreItem>
</file>

<file path=customXml/itemProps75.xml><?xml version="1.0" encoding="utf-8"?>
<ds:datastoreItem xmlns:ds="http://schemas.openxmlformats.org/officeDocument/2006/customXml" ds:itemID="{9aa329b2-eb2e-4745-a6b8-884db4ff2b73}">
  <ds:schemaRefs/>
</ds:datastoreItem>
</file>

<file path=customXml/itemProps76.xml><?xml version="1.0" encoding="utf-8"?>
<ds:datastoreItem xmlns:ds="http://schemas.openxmlformats.org/officeDocument/2006/customXml" ds:itemID="{9616e99f-63e1-468a-a425-0f0057056e75}">
  <ds:schemaRefs/>
</ds:datastoreItem>
</file>

<file path=customXml/itemProps77.xml><?xml version="1.0" encoding="utf-8"?>
<ds:datastoreItem xmlns:ds="http://schemas.openxmlformats.org/officeDocument/2006/customXml" ds:itemID="{73102e65-f3e0-4e50-85ec-32733f442e20}">
  <ds:schemaRefs/>
</ds:datastoreItem>
</file>

<file path=customXml/itemProps78.xml><?xml version="1.0" encoding="utf-8"?>
<ds:datastoreItem xmlns:ds="http://schemas.openxmlformats.org/officeDocument/2006/customXml" ds:itemID="{9293d100-304d-47ac-a711-c11c7e97222f}">
  <ds:schemaRefs/>
</ds:datastoreItem>
</file>

<file path=customXml/itemProps79.xml><?xml version="1.0" encoding="utf-8"?>
<ds:datastoreItem xmlns:ds="http://schemas.openxmlformats.org/officeDocument/2006/customXml" ds:itemID="{af1a8722-0562-405c-92b0-3501a7172217}">
  <ds:schemaRefs/>
</ds:datastoreItem>
</file>

<file path=customXml/itemProps8.xml><?xml version="1.0" encoding="utf-8"?>
<ds:datastoreItem xmlns:ds="http://schemas.openxmlformats.org/officeDocument/2006/customXml" ds:itemID="{1f787629-1f0e-467f-b725-baa73cd5ea5f}">
  <ds:schemaRefs/>
</ds:datastoreItem>
</file>

<file path=customXml/itemProps80.xml><?xml version="1.0" encoding="utf-8"?>
<ds:datastoreItem xmlns:ds="http://schemas.openxmlformats.org/officeDocument/2006/customXml" ds:itemID="{a1370840-08d1-483f-8ef0-26259b53e4b6}">
  <ds:schemaRefs/>
</ds:datastoreItem>
</file>

<file path=customXml/itemProps81.xml><?xml version="1.0" encoding="utf-8"?>
<ds:datastoreItem xmlns:ds="http://schemas.openxmlformats.org/officeDocument/2006/customXml" ds:itemID="{4a26e254-3f9f-4088-bd48-840e6d85aa2a}">
  <ds:schemaRefs/>
</ds:datastoreItem>
</file>

<file path=customXml/itemProps82.xml><?xml version="1.0" encoding="utf-8"?>
<ds:datastoreItem xmlns:ds="http://schemas.openxmlformats.org/officeDocument/2006/customXml" ds:itemID="{1e5cec5b-ae1d-4882-bdf5-2e3dc5567fd7}">
  <ds:schemaRefs/>
</ds:datastoreItem>
</file>

<file path=customXml/itemProps83.xml><?xml version="1.0" encoding="utf-8"?>
<ds:datastoreItem xmlns:ds="http://schemas.openxmlformats.org/officeDocument/2006/customXml" ds:itemID="{8d5624fa-bb0c-4d2b-886c-33bbd81565ba}">
  <ds:schemaRefs/>
</ds:datastoreItem>
</file>

<file path=customXml/itemProps84.xml><?xml version="1.0" encoding="utf-8"?>
<ds:datastoreItem xmlns:ds="http://schemas.openxmlformats.org/officeDocument/2006/customXml" ds:itemID="{9d6479f4-20b0-4c11-a915-11378081e64a}">
  <ds:schemaRefs/>
</ds:datastoreItem>
</file>

<file path=customXml/itemProps85.xml><?xml version="1.0" encoding="utf-8"?>
<ds:datastoreItem xmlns:ds="http://schemas.openxmlformats.org/officeDocument/2006/customXml" ds:itemID="{ae6b9a7e-fcbd-45c2-b0c2-9a93fe3c89a4}">
  <ds:schemaRefs/>
</ds:datastoreItem>
</file>

<file path=customXml/itemProps86.xml><?xml version="1.0" encoding="utf-8"?>
<ds:datastoreItem xmlns:ds="http://schemas.openxmlformats.org/officeDocument/2006/customXml" ds:itemID="{ccb598d4-9e5c-4ec4-b719-927b2286570c}">
  <ds:schemaRefs/>
</ds:datastoreItem>
</file>

<file path=customXml/itemProps87.xml><?xml version="1.0" encoding="utf-8"?>
<ds:datastoreItem xmlns:ds="http://schemas.openxmlformats.org/officeDocument/2006/customXml" ds:itemID="{4b60cc2f-5a6f-4af6-8696-ac856ba5f3af}">
  <ds:schemaRefs/>
</ds:datastoreItem>
</file>

<file path=customXml/itemProps88.xml><?xml version="1.0" encoding="utf-8"?>
<ds:datastoreItem xmlns:ds="http://schemas.openxmlformats.org/officeDocument/2006/customXml" ds:itemID="{ed469689-894c-4858-bf6a-7100dc12e112}">
  <ds:schemaRefs/>
</ds:datastoreItem>
</file>

<file path=customXml/itemProps89.xml><?xml version="1.0" encoding="utf-8"?>
<ds:datastoreItem xmlns:ds="http://schemas.openxmlformats.org/officeDocument/2006/customXml" ds:itemID="{41f21cdf-2af2-4c9f-a941-7dba12fc1ee4}">
  <ds:schemaRefs/>
</ds:datastoreItem>
</file>

<file path=customXml/itemProps9.xml><?xml version="1.0" encoding="utf-8"?>
<ds:datastoreItem xmlns:ds="http://schemas.openxmlformats.org/officeDocument/2006/customXml" ds:itemID="{2d2fa40d-a9bd-4b03-914e-f2da8cb89955}">
  <ds:schemaRefs/>
</ds:datastoreItem>
</file>

<file path=customXml/itemProps90.xml><?xml version="1.0" encoding="utf-8"?>
<ds:datastoreItem xmlns:ds="http://schemas.openxmlformats.org/officeDocument/2006/customXml" ds:itemID="{a87cdc7f-644f-4949-bb4e-33dcc1325080}">
  <ds:schemaRefs/>
</ds:datastoreItem>
</file>

<file path=customXml/itemProps91.xml><?xml version="1.0" encoding="utf-8"?>
<ds:datastoreItem xmlns:ds="http://schemas.openxmlformats.org/officeDocument/2006/customXml" ds:itemID="{09114a7b-011f-4d61-8952-8e1a6a014680}">
  <ds:schemaRefs/>
</ds:datastoreItem>
</file>

<file path=customXml/itemProps92.xml><?xml version="1.0" encoding="utf-8"?>
<ds:datastoreItem xmlns:ds="http://schemas.openxmlformats.org/officeDocument/2006/customXml" ds:itemID="{7b24cee9-4f02-4d12-8417-d4d91bf74b60}">
  <ds:schemaRefs/>
</ds:datastoreItem>
</file>

<file path=customXml/itemProps93.xml><?xml version="1.0" encoding="utf-8"?>
<ds:datastoreItem xmlns:ds="http://schemas.openxmlformats.org/officeDocument/2006/customXml" ds:itemID="{bd139f9c-211a-45a2-9991-811530955255}">
  <ds:schemaRefs/>
</ds:datastoreItem>
</file>

<file path=customXml/itemProps94.xml><?xml version="1.0" encoding="utf-8"?>
<ds:datastoreItem xmlns:ds="http://schemas.openxmlformats.org/officeDocument/2006/customXml" ds:itemID="{165cbfbf-7018-477b-80be-4c4bff210acd}">
  <ds:schemaRefs/>
</ds:datastoreItem>
</file>

<file path=customXml/itemProps95.xml><?xml version="1.0" encoding="utf-8"?>
<ds:datastoreItem xmlns:ds="http://schemas.openxmlformats.org/officeDocument/2006/customXml" ds:itemID="{b3700908-6f18-4256-85f8-6d6234fb64f0}">
  <ds:schemaRefs/>
</ds:datastoreItem>
</file>

<file path=customXml/itemProps96.xml><?xml version="1.0" encoding="utf-8"?>
<ds:datastoreItem xmlns:ds="http://schemas.openxmlformats.org/officeDocument/2006/customXml" ds:itemID="{3c18f919-985c-4436-9842-e8ac9f187837}">
  <ds:schemaRefs/>
</ds:datastoreItem>
</file>

<file path=customXml/itemProps97.xml><?xml version="1.0" encoding="utf-8"?>
<ds:datastoreItem xmlns:ds="http://schemas.openxmlformats.org/officeDocument/2006/customXml" ds:itemID="{d2e2d92a-3098-4cbd-b758-7daf56b3ff27}">
  <ds:schemaRefs/>
</ds:datastoreItem>
</file>

<file path=customXml/itemProps98.xml><?xml version="1.0" encoding="utf-8"?>
<ds:datastoreItem xmlns:ds="http://schemas.openxmlformats.org/officeDocument/2006/customXml" ds:itemID="{f963973b-8047-4139-92a6-556745c031a2}">
  <ds:schemaRefs/>
</ds:datastoreItem>
</file>

<file path=customXml/itemProps99.xml><?xml version="1.0" encoding="utf-8"?>
<ds:datastoreItem xmlns:ds="http://schemas.openxmlformats.org/officeDocument/2006/customXml" ds:itemID="{0fd46561-28bf-44f4-84f8-d5d745543c69}">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2024-02-26T14:49:00Z</dcterms:created>
  <dc:creator>Administrator</dc:creator>
  <cp:lastModifiedBy>Administrator</cp:lastModifiedBy>
  <dcterms:modified xsi:type="dcterms:W3CDTF">2024-08-15T11:41:36Z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56C53B78ED344F6D8134849CDE07C00C_12</vt:lpwstr>
  </property>
</Properties>
</file>