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38978">
      <w:pPr>
        <w:jc w:val="center"/>
      </w:pPr>
      <w:r>
        <w:rPr>
          <w:rFonts w:ascii="方正小标宋_GBK" w:hAnsi="方正小标宋_GBK" w:eastAsia="方正小标宋_GBK" w:cs="方正小标宋_GBK"/>
          <w:color w:val="000000"/>
          <w:sz w:val="52"/>
        </w:rPr>
        <w:t xml:space="preserve"> </w:t>
      </w:r>
    </w:p>
    <w:p w14:paraId="4D15AAE6">
      <w:pPr>
        <w:jc w:val="center"/>
      </w:pPr>
      <w:r>
        <w:rPr>
          <w:rFonts w:ascii="方正小标宋_GBK" w:hAnsi="方正小标宋_GBK" w:eastAsia="方正小标宋_GBK" w:cs="方正小标宋_GBK"/>
          <w:color w:val="000000"/>
          <w:sz w:val="52"/>
        </w:rPr>
        <w:t xml:space="preserve"> </w:t>
      </w:r>
    </w:p>
    <w:p w14:paraId="6FB41E9C">
      <w:pPr>
        <w:jc w:val="center"/>
      </w:pPr>
      <w:r>
        <w:rPr>
          <w:rFonts w:ascii="方正小标宋_GBK" w:hAnsi="方正小标宋_GBK" w:eastAsia="方正小标宋_GBK" w:cs="方正小标宋_GBK"/>
          <w:color w:val="000000"/>
          <w:sz w:val="52"/>
        </w:rPr>
        <w:t xml:space="preserve"> </w:t>
      </w:r>
    </w:p>
    <w:p w14:paraId="2DF6F5F6">
      <w:pPr>
        <w:jc w:val="center"/>
      </w:pPr>
      <w:r>
        <w:rPr>
          <w:rFonts w:ascii="方正小标宋_GBK" w:hAnsi="方正小标宋_GBK" w:eastAsia="方正小标宋_GBK" w:cs="方正小标宋_GBK"/>
          <w:color w:val="000000"/>
          <w:sz w:val="72"/>
        </w:rPr>
        <w:t>保定白沟新城财政审计局</w:t>
      </w:r>
    </w:p>
    <w:p w14:paraId="17042BB0">
      <w:pPr>
        <w:jc w:val="center"/>
      </w:pPr>
      <w:r>
        <w:rPr>
          <w:rFonts w:ascii="方正小标宋_GBK" w:hAnsi="方正小标宋_GBK" w:eastAsia="方正小标宋_GBK" w:cs="方正小标宋_GBK"/>
          <w:color w:val="000000"/>
          <w:sz w:val="72"/>
        </w:rPr>
        <w:t>2023年部门预算绩效文本</w:t>
      </w:r>
    </w:p>
    <w:p w14:paraId="66F46B11">
      <w:pPr>
        <w:jc w:val="center"/>
      </w:pPr>
      <w:r>
        <w:rPr>
          <w:rFonts w:ascii="方正小标宋_GBK" w:hAnsi="方正小标宋_GBK" w:eastAsia="方正小标宋_GBK" w:cs="方正小标宋_GBK"/>
          <w:color w:val="000000"/>
          <w:sz w:val="52"/>
        </w:rPr>
        <w:t>（草案）</w:t>
      </w:r>
    </w:p>
    <w:p w14:paraId="68E953BA">
      <w:pPr>
        <w:jc w:val="center"/>
      </w:pPr>
      <w:r>
        <w:rPr>
          <w:rFonts w:ascii="宋体" w:hAnsi="宋体" w:eastAsia="宋体" w:cs="宋体"/>
          <w:color w:val="000000"/>
          <w:sz w:val="21"/>
        </w:rPr>
        <w:t xml:space="preserve"> </w:t>
      </w:r>
    </w:p>
    <w:p w14:paraId="0DD36A27">
      <w:pPr>
        <w:jc w:val="center"/>
      </w:pPr>
      <w:r>
        <w:rPr>
          <w:rFonts w:ascii="宋体" w:hAnsi="宋体" w:eastAsia="宋体" w:cs="宋体"/>
          <w:color w:val="000000"/>
          <w:sz w:val="21"/>
        </w:rPr>
        <w:t xml:space="preserve"> </w:t>
      </w:r>
    </w:p>
    <w:p w14:paraId="4029BC65">
      <w:pPr>
        <w:jc w:val="center"/>
      </w:pPr>
      <w:r>
        <w:rPr>
          <w:rFonts w:ascii="宋体" w:hAnsi="宋体" w:eastAsia="宋体" w:cs="宋体"/>
          <w:color w:val="000000"/>
          <w:sz w:val="21"/>
        </w:rPr>
        <w:t xml:space="preserve"> </w:t>
      </w:r>
    </w:p>
    <w:p w14:paraId="74C7D187">
      <w:pPr>
        <w:jc w:val="center"/>
      </w:pPr>
      <w:r>
        <w:rPr>
          <w:rFonts w:ascii="宋体" w:hAnsi="宋体" w:eastAsia="宋体" w:cs="宋体"/>
          <w:color w:val="000000"/>
          <w:sz w:val="21"/>
        </w:rPr>
        <w:t xml:space="preserve"> </w:t>
      </w:r>
    </w:p>
    <w:p w14:paraId="5C8148F9">
      <w:pPr>
        <w:jc w:val="center"/>
      </w:pPr>
      <w:r>
        <w:rPr>
          <w:rFonts w:ascii="宋体" w:hAnsi="宋体" w:eastAsia="宋体" w:cs="宋体"/>
          <w:color w:val="000000"/>
          <w:sz w:val="21"/>
        </w:rPr>
        <w:t xml:space="preserve"> </w:t>
      </w:r>
    </w:p>
    <w:p w14:paraId="2D4A335E">
      <w:pPr>
        <w:jc w:val="center"/>
      </w:pPr>
      <w:r>
        <w:rPr>
          <w:rFonts w:ascii="宋体" w:hAnsi="宋体" w:eastAsia="宋体" w:cs="宋体"/>
          <w:color w:val="000000"/>
          <w:sz w:val="21"/>
        </w:rPr>
        <w:t xml:space="preserve"> </w:t>
      </w:r>
    </w:p>
    <w:p w14:paraId="61406FD7">
      <w:pPr>
        <w:jc w:val="center"/>
      </w:pPr>
      <w:r>
        <w:rPr>
          <w:rFonts w:ascii="宋体" w:hAnsi="宋体" w:eastAsia="宋体" w:cs="宋体"/>
          <w:color w:val="000000"/>
          <w:sz w:val="21"/>
        </w:rPr>
        <w:t xml:space="preserve"> </w:t>
      </w:r>
    </w:p>
    <w:p w14:paraId="3A873A72">
      <w:pPr>
        <w:jc w:val="center"/>
      </w:pPr>
      <w:r>
        <w:rPr>
          <w:rFonts w:ascii="宋体" w:hAnsi="宋体" w:eastAsia="宋体" w:cs="宋体"/>
          <w:color w:val="000000"/>
          <w:sz w:val="21"/>
        </w:rPr>
        <w:t xml:space="preserve"> </w:t>
      </w:r>
    </w:p>
    <w:p w14:paraId="63F4D2CA">
      <w:pPr>
        <w:jc w:val="center"/>
      </w:pPr>
      <w:r>
        <w:rPr>
          <w:rFonts w:ascii="宋体" w:hAnsi="宋体" w:eastAsia="宋体" w:cs="宋体"/>
          <w:color w:val="000000"/>
          <w:sz w:val="21"/>
        </w:rPr>
        <w:t xml:space="preserve"> </w:t>
      </w:r>
    </w:p>
    <w:p w14:paraId="2D2616B5">
      <w:pPr>
        <w:jc w:val="center"/>
      </w:pPr>
      <w:r>
        <w:rPr>
          <w:rFonts w:ascii="宋体" w:hAnsi="宋体" w:eastAsia="宋体" w:cs="宋体"/>
          <w:color w:val="000000"/>
          <w:sz w:val="21"/>
        </w:rPr>
        <w:t xml:space="preserve"> </w:t>
      </w:r>
    </w:p>
    <w:p w14:paraId="33E4CC49">
      <w:pPr>
        <w:jc w:val="center"/>
      </w:pPr>
      <w:r>
        <w:rPr>
          <w:rFonts w:ascii="宋体" w:hAnsi="宋体" w:eastAsia="宋体" w:cs="宋体"/>
          <w:color w:val="000000"/>
          <w:sz w:val="21"/>
        </w:rPr>
        <w:t xml:space="preserve"> </w:t>
      </w:r>
    </w:p>
    <w:p w14:paraId="064506A6">
      <w:pPr>
        <w:jc w:val="center"/>
      </w:pPr>
      <w:r>
        <w:rPr>
          <w:rFonts w:ascii="宋体" w:hAnsi="宋体" w:eastAsia="宋体" w:cs="宋体"/>
          <w:color w:val="000000"/>
          <w:sz w:val="21"/>
        </w:rPr>
        <w:t xml:space="preserve"> </w:t>
      </w:r>
    </w:p>
    <w:p w14:paraId="0415B168">
      <w:pPr>
        <w:jc w:val="center"/>
      </w:pPr>
      <w:r>
        <w:rPr>
          <w:rFonts w:ascii="宋体" w:hAnsi="宋体" w:eastAsia="宋体" w:cs="宋体"/>
          <w:color w:val="000000"/>
          <w:sz w:val="21"/>
        </w:rPr>
        <w:t xml:space="preserve"> </w:t>
      </w:r>
    </w:p>
    <w:p w14:paraId="162864C1">
      <w:pPr>
        <w:jc w:val="center"/>
      </w:pPr>
      <w:r>
        <w:rPr>
          <w:rFonts w:ascii="宋体" w:hAnsi="宋体" w:eastAsia="宋体" w:cs="宋体"/>
          <w:color w:val="000000"/>
          <w:sz w:val="21"/>
        </w:rPr>
        <w:t xml:space="preserve"> </w:t>
      </w:r>
    </w:p>
    <w:p w14:paraId="40CF4054">
      <w:pPr>
        <w:jc w:val="center"/>
      </w:pPr>
      <w:r>
        <w:rPr>
          <w:rFonts w:ascii="宋体" w:hAnsi="宋体" w:eastAsia="宋体" w:cs="宋体"/>
          <w:color w:val="000000"/>
          <w:sz w:val="21"/>
        </w:rPr>
        <w:t xml:space="preserve"> </w:t>
      </w:r>
    </w:p>
    <w:p w14:paraId="4BC29A11">
      <w:pPr>
        <w:jc w:val="center"/>
      </w:pPr>
      <w:r>
        <w:rPr>
          <w:rFonts w:ascii="宋体" w:hAnsi="宋体" w:eastAsia="宋体" w:cs="宋体"/>
          <w:color w:val="000000"/>
          <w:sz w:val="21"/>
        </w:rPr>
        <w:t xml:space="preserve"> </w:t>
      </w:r>
    </w:p>
    <w:p w14:paraId="1F0AA315">
      <w:pPr>
        <w:jc w:val="center"/>
      </w:pPr>
      <w:r>
        <w:rPr>
          <w:rFonts w:ascii="宋体" w:hAnsi="宋体" w:eastAsia="宋体" w:cs="宋体"/>
          <w:color w:val="000000"/>
          <w:sz w:val="21"/>
        </w:rPr>
        <w:t xml:space="preserve"> </w:t>
      </w:r>
    </w:p>
    <w:p w14:paraId="64059086">
      <w:pPr>
        <w:jc w:val="center"/>
      </w:pPr>
      <w:r>
        <w:rPr>
          <w:rFonts w:ascii="宋体" w:hAnsi="宋体" w:eastAsia="宋体" w:cs="宋体"/>
          <w:color w:val="000000"/>
          <w:sz w:val="21"/>
        </w:rPr>
        <w:t xml:space="preserve"> </w:t>
      </w:r>
    </w:p>
    <w:p w14:paraId="726F43B9">
      <w:pPr>
        <w:jc w:val="center"/>
      </w:pPr>
      <w:r>
        <w:rPr>
          <w:rFonts w:ascii="方正楷体_GBK" w:hAnsi="方正楷体_GBK" w:eastAsia="方正楷体_GBK" w:cs="方正楷体_GBK"/>
          <w:b/>
          <w:color w:val="000000"/>
          <w:sz w:val="32"/>
        </w:rPr>
        <w:t>保定白沟新城财政审计局编制</w:t>
      </w:r>
    </w:p>
    <w:p w14:paraId="200D87B6">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白沟新城财政审计局审核</w:t>
      </w:r>
    </w:p>
    <w:p w14:paraId="19F20F71">
      <w:pPr>
        <w:jc w:val="center"/>
      </w:pPr>
      <w:r>
        <w:rPr>
          <w:rFonts w:ascii="方正小标宋_GBK" w:hAnsi="方正小标宋_GBK" w:eastAsia="方正小标宋_GBK" w:cs="方正小标宋_GBK"/>
          <w:color w:val="000000"/>
          <w:sz w:val="36"/>
        </w:rPr>
        <w:t xml:space="preserve"> </w:t>
      </w:r>
    </w:p>
    <w:p w14:paraId="642240CC">
      <w:pPr>
        <w:jc w:val="center"/>
        <w:outlineLvl w:val="0"/>
      </w:pPr>
      <w:r>
        <w:rPr>
          <w:rFonts w:ascii="方正小标宋_GBK" w:hAnsi="方正小标宋_GBK" w:eastAsia="方正小标宋_GBK" w:cs="方正小标宋_GBK"/>
          <w:color w:val="000000"/>
          <w:sz w:val="36"/>
        </w:rPr>
        <w:t>目    录</w:t>
      </w:r>
    </w:p>
    <w:p w14:paraId="01959A59">
      <w:pPr>
        <w:jc w:val="center"/>
      </w:pPr>
      <w:r>
        <w:rPr>
          <w:rFonts w:ascii="方正小标宋_GBK" w:hAnsi="方正小标宋_GBK" w:eastAsia="方正小标宋_GBK" w:cs="方正小标宋_GBK"/>
          <w:color w:val="000000"/>
          <w:sz w:val="30"/>
        </w:rPr>
        <w:t xml:space="preserve"> </w:t>
      </w:r>
    </w:p>
    <w:p w14:paraId="27CD237B">
      <w:pPr>
        <w:jc w:val="center"/>
      </w:pPr>
      <w:r>
        <w:rPr>
          <w:rFonts w:ascii="方正小标宋_GBK" w:hAnsi="方正小标宋_GBK" w:eastAsia="方正小标宋_GBK" w:cs="方正小标宋_GBK"/>
          <w:color w:val="000000"/>
          <w:sz w:val="30"/>
        </w:rPr>
        <w:t>第一部分 部门整体绩效目标</w:t>
      </w:r>
    </w:p>
    <w:p w14:paraId="60A24842">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52B09706">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14:paraId="5D6CA27B">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14:paraId="4C01E6DC">
      <w:r>
        <w:fldChar w:fldCharType="end"/>
      </w:r>
    </w:p>
    <w:p w14:paraId="6451C166">
      <w:pPr>
        <w:jc w:val="center"/>
      </w:pPr>
      <w:r>
        <w:rPr>
          <w:rFonts w:ascii="方正小标宋_GBK" w:hAnsi="方正小标宋_GBK" w:eastAsia="方正小标宋_GBK" w:cs="方正小标宋_GBK"/>
          <w:color w:val="000000"/>
          <w:sz w:val="30"/>
        </w:rPr>
        <w:t>第二部分 预算项目绩效目标</w:t>
      </w:r>
    </w:p>
    <w:p w14:paraId="189DB6D3">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1.财政审计-2023年财政信息化建设资金绩效目标表</w:t>
      </w:r>
      <w:r>
        <w:tab/>
      </w:r>
      <w:r>
        <w:fldChar w:fldCharType="begin"/>
      </w:r>
      <w:r>
        <w:instrText xml:space="preserve">PAGEREF _Toc_4_4_0000000004 \h</w:instrText>
      </w:r>
      <w:r>
        <w:fldChar w:fldCharType="separate"/>
      </w:r>
      <w:r>
        <w:t>8</w:t>
      </w:r>
      <w:r>
        <w:fldChar w:fldCharType="end"/>
      </w:r>
      <w:r>
        <w:fldChar w:fldCharType="end"/>
      </w:r>
    </w:p>
    <w:p w14:paraId="13B79197">
      <w:pPr>
        <w:pStyle w:val="17"/>
        <w:tabs>
          <w:tab w:val="right" w:leader="dot" w:pos="9282"/>
        </w:tabs>
      </w:pPr>
      <w:r>
        <w:fldChar w:fldCharType="begin"/>
      </w:r>
      <w:r>
        <w:instrText xml:space="preserve"> HYPERLINK \l "_Toc_4_4_0000000005" </w:instrText>
      </w:r>
      <w:r>
        <w:fldChar w:fldCharType="separate"/>
      </w:r>
      <w:r>
        <w:t>2.财政审计局-2023年财政业务经费绩效目标表</w:t>
      </w:r>
      <w:r>
        <w:tab/>
      </w:r>
      <w:r>
        <w:fldChar w:fldCharType="begin"/>
      </w:r>
      <w:r>
        <w:instrText xml:space="preserve">PAGEREF _Toc_4_4_0000000005 \h</w:instrText>
      </w:r>
      <w:r>
        <w:fldChar w:fldCharType="separate"/>
      </w:r>
      <w:r>
        <w:t>9</w:t>
      </w:r>
      <w:r>
        <w:fldChar w:fldCharType="end"/>
      </w:r>
      <w:r>
        <w:fldChar w:fldCharType="end"/>
      </w:r>
    </w:p>
    <w:p w14:paraId="237A3785">
      <w:pPr>
        <w:pStyle w:val="17"/>
        <w:tabs>
          <w:tab w:val="right" w:leader="dot" w:pos="9282"/>
        </w:tabs>
      </w:pPr>
      <w:r>
        <w:fldChar w:fldCharType="begin"/>
      </w:r>
      <w:r>
        <w:instrText xml:space="preserve"> HYPERLINK \l "_Toc_4_4_0000000006" </w:instrText>
      </w:r>
      <w:r>
        <w:fldChar w:fldCharType="separate"/>
      </w:r>
      <w:r>
        <w:t>3.财政审计局-2023审计业务经费绩效目标表</w:t>
      </w:r>
      <w:r>
        <w:tab/>
      </w:r>
      <w:r>
        <w:fldChar w:fldCharType="begin"/>
      </w:r>
      <w:r>
        <w:instrText xml:space="preserve">PAGEREF _Toc_4_4_0000000006 \h</w:instrText>
      </w:r>
      <w:r>
        <w:fldChar w:fldCharType="separate"/>
      </w:r>
      <w:r>
        <w:t>10</w:t>
      </w:r>
      <w:r>
        <w:fldChar w:fldCharType="end"/>
      </w:r>
      <w:r>
        <w:fldChar w:fldCharType="end"/>
      </w:r>
    </w:p>
    <w:p w14:paraId="42EBD94F">
      <w:pPr>
        <w:pStyle w:val="17"/>
        <w:tabs>
          <w:tab w:val="right" w:leader="dot" w:pos="9282"/>
        </w:tabs>
      </w:pPr>
      <w:r>
        <w:fldChar w:fldCharType="begin"/>
      </w:r>
      <w:r>
        <w:instrText xml:space="preserve"> HYPERLINK \l "_Toc_4_4_0000000007" </w:instrText>
      </w:r>
      <w:r>
        <w:fldChar w:fldCharType="separate"/>
      </w:r>
      <w:r>
        <w:t>4.运转保障-财政审计临时聘用资金绩效目标表</w:t>
      </w:r>
      <w:r>
        <w:tab/>
      </w:r>
      <w:r>
        <w:fldChar w:fldCharType="begin"/>
      </w:r>
      <w:r>
        <w:instrText xml:space="preserve">PAGEREF _Toc_4_4_0000000007 \h</w:instrText>
      </w:r>
      <w:r>
        <w:fldChar w:fldCharType="separate"/>
      </w:r>
      <w:r>
        <w:t>11</w:t>
      </w:r>
      <w:r>
        <w:fldChar w:fldCharType="end"/>
      </w:r>
      <w:r>
        <w:fldChar w:fldCharType="end"/>
      </w:r>
    </w:p>
    <w:p w14:paraId="0F4122A3">
      <w:pPr>
        <w:pStyle w:val="17"/>
        <w:tabs>
          <w:tab w:val="right" w:leader="dot" w:pos="9282"/>
        </w:tabs>
      </w:pPr>
      <w:r>
        <w:fldChar w:fldCharType="begin"/>
      </w:r>
      <w:r>
        <w:instrText xml:space="preserve"> HYPERLINK \l "_Toc_4_4_0000000008" </w:instrText>
      </w:r>
      <w:r>
        <w:fldChar w:fldCharType="separate"/>
      </w:r>
      <w:r>
        <w:t>5.财政-关于提前下达2022年省级农村财会人员培训一般转移支付指标绩效目标表</w:t>
      </w:r>
      <w:r>
        <w:tab/>
      </w:r>
      <w:r>
        <w:fldChar w:fldCharType="begin"/>
      </w:r>
      <w:r>
        <w:instrText xml:space="preserve">PAGEREF _Toc_4_4_0000000008 \h</w:instrText>
      </w:r>
      <w:r>
        <w:fldChar w:fldCharType="separate"/>
      </w:r>
      <w:r>
        <w:t>12</w:t>
      </w:r>
      <w:r>
        <w:fldChar w:fldCharType="end"/>
      </w:r>
      <w:r>
        <w:fldChar w:fldCharType="end"/>
      </w:r>
    </w:p>
    <w:p w14:paraId="171E62EE">
      <w:pPr>
        <w:pStyle w:val="17"/>
        <w:tabs>
          <w:tab w:val="right" w:leader="dot" w:pos="9282"/>
        </w:tabs>
      </w:pPr>
      <w:r>
        <w:fldChar w:fldCharType="begin"/>
      </w:r>
      <w:r>
        <w:instrText xml:space="preserve"> HYPERLINK \l "_Toc_4_4_0000000009" </w:instrText>
      </w:r>
      <w:r>
        <w:fldChar w:fldCharType="separate"/>
      </w:r>
      <w:r>
        <w:t>6.财政审计-关于提前下达2021年省级农村财会人员一般转移支付指标的通知（保财农【2020】107号）绩效目标表</w:t>
      </w:r>
      <w:r>
        <w:tab/>
      </w:r>
      <w:r>
        <w:fldChar w:fldCharType="begin"/>
      </w:r>
      <w:r>
        <w:instrText xml:space="preserve">PAGEREF _Toc_4_4_0000000009 \h</w:instrText>
      </w:r>
      <w:r>
        <w:fldChar w:fldCharType="separate"/>
      </w:r>
      <w:r>
        <w:t>13</w:t>
      </w:r>
      <w:r>
        <w:fldChar w:fldCharType="end"/>
      </w:r>
      <w:r>
        <w:fldChar w:fldCharType="end"/>
      </w:r>
    </w:p>
    <w:p w14:paraId="7DD9DBB1">
      <w:pPr>
        <w:pStyle w:val="17"/>
        <w:tabs>
          <w:tab w:val="right" w:leader="dot" w:pos="9282"/>
        </w:tabs>
      </w:pPr>
      <w:r>
        <w:fldChar w:fldCharType="begin"/>
      </w:r>
      <w:r>
        <w:instrText xml:space="preserve"> HYPERLINK \l "_Toc_4_4_0000000010" </w:instrText>
      </w:r>
      <w:r>
        <w:fldChar w:fldCharType="separate"/>
      </w:r>
      <w:r>
        <w:t>7.财政审计-聘请第三方参与绩效管理资金绩效目标表</w:t>
      </w:r>
      <w:r>
        <w:tab/>
      </w:r>
      <w:r>
        <w:fldChar w:fldCharType="begin"/>
      </w:r>
      <w:r>
        <w:instrText xml:space="preserve">PAGEREF _Toc_4_4_0000000010 \h</w:instrText>
      </w:r>
      <w:r>
        <w:fldChar w:fldCharType="separate"/>
      </w:r>
      <w:r>
        <w:t>14</w:t>
      </w:r>
      <w:r>
        <w:fldChar w:fldCharType="end"/>
      </w:r>
      <w:r>
        <w:fldChar w:fldCharType="end"/>
      </w:r>
    </w:p>
    <w:p w14:paraId="2CF43E6C">
      <w:pPr>
        <w:pStyle w:val="17"/>
        <w:tabs>
          <w:tab w:val="right" w:leader="dot" w:pos="9282"/>
        </w:tabs>
      </w:pPr>
      <w:r>
        <w:fldChar w:fldCharType="begin"/>
      </w:r>
      <w:r>
        <w:instrText xml:space="preserve"> HYPERLINK \l "_Toc_4_4_0000000011" </w:instrText>
      </w:r>
      <w:r>
        <w:fldChar w:fldCharType="separate"/>
      </w:r>
      <w:r>
        <w:t>8.财政审计-提前下达2023年省级农村财会人员资金（保财农[2022]84号）绩效目标表</w:t>
      </w:r>
      <w:r>
        <w:tab/>
      </w:r>
      <w:r>
        <w:fldChar w:fldCharType="begin"/>
      </w:r>
      <w:r>
        <w:instrText xml:space="preserve">PAGEREF _Toc_4_4_0000000011 \h</w:instrText>
      </w:r>
      <w:r>
        <w:fldChar w:fldCharType="separate"/>
      </w:r>
      <w:r>
        <w:t>15</w:t>
      </w:r>
      <w:r>
        <w:fldChar w:fldCharType="end"/>
      </w:r>
      <w:r>
        <w:fldChar w:fldCharType="end"/>
      </w:r>
    </w:p>
    <w:p w14:paraId="6094355D">
      <w:r>
        <w:fldChar w:fldCharType="end"/>
      </w:r>
    </w:p>
    <w:p w14:paraId="44A58FF8">
      <w:pPr>
        <w:sectPr>
          <w:footerReference r:id="rId9" w:type="default"/>
          <w:footerReference r:id="rId10" w:type="even"/>
          <w:pgSz w:w="11900" w:h="16840"/>
          <w:pgMar w:top="1984" w:right="1304" w:bottom="1134" w:left="1304" w:header="720" w:footer="720" w:gutter="0"/>
          <w:pgNumType w:start="1"/>
          <w:cols w:space="720" w:num="1"/>
        </w:sectPr>
      </w:pPr>
    </w:p>
    <w:p w14:paraId="642A9455">
      <w:pPr>
        <w:jc w:val="center"/>
      </w:pPr>
      <w:r>
        <w:rPr>
          <w:rFonts w:ascii="方正小标宋_GBK" w:hAnsi="方正小标宋_GBK" w:eastAsia="方正小标宋_GBK" w:cs="方正小标宋_GBK"/>
          <w:color w:val="000000"/>
          <w:sz w:val="44"/>
        </w:rPr>
        <w:t xml:space="preserve"> </w:t>
      </w:r>
    </w:p>
    <w:p w14:paraId="6E159EA0">
      <w:pPr>
        <w:jc w:val="center"/>
      </w:pPr>
      <w:r>
        <w:rPr>
          <w:rFonts w:ascii="方正小标宋_GBK" w:hAnsi="方正小标宋_GBK" w:eastAsia="方正小标宋_GBK" w:cs="方正小标宋_GBK"/>
          <w:color w:val="000000"/>
          <w:sz w:val="44"/>
        </w:rPr>
        <w:t>第一部分</w:t>
      </w:r>
    </w:p>
    <w:p w14:paraId="7E283376">
      <w:pPr>
        <w:jc w:val="center"/>
        <w:outlineLvl w:val="0"/>
      </w:pPr>
      <w:r>
        <w:rPr>
          <w:rFonts w:ascii="方正小标宋_GBK" w:hAnsi="方正小标宋_GBK" w:eastAsia="方正小标宋_GBK" w:cs="方正小标宋_GBK"/>
          <w:color w:val="000000"/>
          <w:sz w:val="44"/>
        </w:rPr>
        <w:t>部门整体绩效目标</w:t>
      </w:r>
    </w:p>
    <w:p w14:paraId="6FCF60DE">
      <w:pPr>
        <w:jc w:val="center"/>
      </w:pPr>
      <w:r>
        <w:rPr>
          <w:rFonts w:ascii="方正小标宋_GBK" w:hAnsi="方正小标宋_GBK" w:eastAsia="方正小标宋_GBK" w:cs="方正小标宋_GBK"/>
          <w:color w:val="000000"/>
          <w:sz w:val="44"/>
        </w:rPr>
        <w:t xml:space="preserve"> </w:t>
      </w:r>
    </w:p>
    <w:p w14:paraId="1E1906AB">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14:paraId="561B7ABC">
      <w:pPr>
        <w:pStyle w:val="7"/>
        <w:ind w:left="0" w:leftChars="0" w:firstLine="0" w:firstLineChars="0"/>
      </w:pPr>
    </w:p>
    <w:p w14:paraId="2670D224">
      <w:pPr>
        <w:pStyle w:val="7"/>
      </w:pPr>
      <w:r>
        <w:t>按照《</w:t>
      </w:r>
      <w:r>
        <w:rPr>
          <w:rFonts w:hint="eastAsia"/>
          <w:lang w:val="en-US" w:eastAsia="zh-CN"/>
        </w:rPr>
        <w:t>中华人民共和国</w:t>
      </w:r>
      <w:bookmarkStart w:id="11" w:name="_GoBack"/>
      <w:bookmarkEnd w:id="11"/>
      <w:r>
        <w:t>预算法》《地方预决算公开操作规程》等文件规定现将白沟新城财政审计局2023年部门预算公开如下：</w:t>
      </w:r>
    </w:p>
    <w:p w14:paraId="2E708335">
      <w:pPr>
        <w:pStyle w:val="7"/>
      </w:pPr>
      <w:r>
        <w:t xml:space="preserve">1、贯彻执行国家财政、税收方面的各项法律、法规方针政策；在国家授权的范围内制定有关财政、财务、会计方面的制度和规定；代表区政府会同有关部门处理涉及财政、税收、债务的涉外事务。                                                      </w:t>
      </w:r>
    </w:p>
    <w:p w14:paraId="50CF0654">
      <w:pPr>
        <w:pStyle w:val="7"/>
      </w:pPr>
      <w:r>
        <w:t>2、制定全区财政发展战略和中、长期财政计划、制定年度财政预算草案，执行市人大批准的财政预算，监督乡镇预算的执行，审编年度预算，对社会财力进行综合平衡。</w:t>
      </w:r>
    </w:p>
    <w:p w14:paraId="6BBDEC65">
      <w:pPr>
        <w:pStyle w:val="7"/>
      </w:pPr>
      <w:r>
        <w:t>3、参与宏观经济的决策和管理，参与基建投资、物价、贸易、科技、教育、住房、社会保障等方面的改革；会同有关部门制定职工待业保险金和职工退休养老金的财务制度，并加强资金使用的宏观管理和监督；运用财政、税收、补贴等经济杠杆，对国民经济运行和国民收入分配进行调控。</w:t>
      </w:r>
    </w:p>
    <w:p w14:paraId="5923BD2F">
      <w:pPr>
        <w:pStyle w:val="7"/>
      </w:pPr>
      <w:r>
        <w:t>4、制定全区地方税收计划，经批准后组织实施。</w:t>
      </w:r>
    </w:p>
    <w:p w14:paraId="52C0878E">
      <w:pPr>
        <w:pStyle w:val="7"/>
      </w:pPr>
      <w:r>
        <w:t>5、组织和管理全区各项财政收入，分解落实并考核各部门收入任务；负责全区行政事业性收费，基金，罚没收入的统一征收管理；协调税务及银行关系，保证各项收入及时足额入库，确保完成全年财政收入任务。</w:t>
      </w:r>
    </w:p>
    <w:p w14:paraId="0A2D71C8">
      <w:pPr>
        <w:pStyle w:val="7"/>
      </w:pPr>
      <w:r>
        <w:t>6、管理全区基本建设拨款，办理和监督由国家财政承担的全区经济贸易、农业支出、行政和公共支出、社会保障支出，制定相应的财务制度。</w:t>
      </w:r>
    </w:p>
    <w:p w14:paraId="04C3D1B7">
      <w:pPr>
        <w:pStyle w:val="7"/>
      </w:pPr>
      <w:r>
        <w:t>7、监督企业贯彻《企业财务通则》和分行业财务制度，制定符合本区实际的财政财务政策，帮助企业提高财务管理水平和经济效益。</w:t>
      </w:r>
    </w:p>
    <w:p w14:paraId="5A890626">
      <w:pPr>
        <w:pStyle w:val="7"/>
      </w:pPr>
      <w:r>
        <w:t>8、管理和指导全区会计工作，保证会计人员依法行使职权，查处会计人员 违反财经纪律的行为；贯彻国家、省和保定市的各种会计工作法规，并制定本区会计工作的各项制度。监督和规范会计行为，监督注册会计师和会计师事务所的业务，根据财政部统一部属，开展会计信息质量检查。贯彻实施国家会计法律、规章、制度和会计准则，并对执行情况进行监督检查承担全区会计从业人员的日常管理；指导全区会计人员的继续教育工作组织执行行政性经费的财务管理制度，以及事业单位通用的财务管理制度组织执行行政性经费的财务管理制度。</w:t>
      </w:r>
    </w:p>
    <w:p w14:paraId="37F10E65">
      <w:pPr>
        <w:pStyle w:val="7"/>
      </w:pPr>
      <w:r>
        <w:t>9、监督乡镇财政收支和各部门的财务活动，检查财政税收政策，法令和财务会计制度的执行情况，对违反财经纪律的事项进行检查和处理。</w:t>
      </w:r>
    </w:p>
    <w:p w14:paraId="4A8D1191">
      <w:pPr>
        <w:pStyle w:val="7"/>
      </w:pPr>
      <w:r>
        <w:t>10、加强国有资产管理，确保各行政、事业单位的国有资产不断保值。</w:t>
      </w:r>
    </w:p>
    <w:p w14:paraId="58452757">
      <w:pPr>
        <w:pStyle w:val="7"/>
      </w:pPr>
      <w:r>
        <w:t>11、加强政府采购管理工作，制定政府采购支出政策、法规和各项制度，逐步扩大采购规模、采购范围，提高财政资金使用效益。</w:t>
      </w:r>
    </w:p>
    <w:p w14:paraId="457C4842">
      <w:pPr>
        <w:pStyle w:val="7"/>
      </w:pPr>
      <w:r>
        <w:t>12、指导区级部门开展预算项目自评工作，牵头组织对部分重点项目、工作活动，进行具体考评，撰写绩效评价报告，提出绩效整改意见。负责委托第三方开展绩效评价工作，并对评价过程和结果进行监督。负责单位通用的财务管理制度组织执行行政性经费的财务管理制度，以及事业单位通用的财务管理制度拟定机关事业单位国有资产管理制度和办法，对县直行政事业单位资产配置、使用、处置事项进行管理。核定县直行政事业单位公务车辆编制，审核公务车辆购置事项，监督检查公务车辆编制管理政策规定落实情况。政府采购方式管理；政府采购代理机构监管；受理供应商投诉；监督检查政府采购活动。审核债务举借与偿还计划并实施项目管理；加强政府债券管理和土储融资审核；开展预决算编制及软件培训；编制月季年报并上报分析材料；实施风险预警及专项检查与监督；配合财政部完成年度国债发行任务；工作。协调有关部门，建立涉税信息共享机制，加强涉税信息的采集、分析和利用，开展税收专项清查，强化税源管控，促进财政稳定增收和税收环境的优化。完善政府购买服务有关制度，并不断推进政府购买服务改革机关事业单位津贴补贴制度管理。组织土地治理项目建设及资金使用情况检查，对土地治理项目进行区级验收；对土地治理建设情况和资金管理情况进行大排查，提前发现并消灭问题隐患组织年度产业化项目建设及资金使用情况检查，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对审计项目、规范性文件进行审核，依法核查社会审计机构相关审计报告，做好审计机关的质量检查等。制定内部审计措施并组织落实；制定内部审计业务规章、制度、管理办法等并开展监督检查；指导内部审计业务，受理内部审计业务咨询；提供内部审计成果；协调内部审计和国家审计间工作等组织开展信息化建设、教育培训、审计理论研究，抓好新闻宣传和文化建设、政务信息公开，开展审计服务和业务咨询。抓好干部队伍建设，基础设施建设及其他综合事务。</w:t>
      </w:r>
    </w:p>
    <w:p w14:paraId="6551F91F">
      <w:pPr>
        <w:pStyle w:val="7"/>
      </w:pPr>
      <w:r>
        <w:t>13、承办管委会交办的其他事项。</w:t>
      </w:r>
    </w:p>
    <w:p w14:paraId="067E6980">
      <w:pPr>
        <w:pStyle w:val="7"/>
      </w:pPr>
    </w:p>
    <w:p w14:paraId="4EDCEA66">
      <w:pPr>
        <w:pStyle w:val="7"/>
      </w:pPr>
    </w:p>
    <w:p w14:paraId="232CFC7B">
      <w:pPr>
        <w:pStyle w:val="7"/>
      </w:pPr>
    </w:p>
    <w:p w14:paraId="6B222623">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14:paraId="084F2EF7">
      <w:pPr>
        <w:pStyle w:val="8"/>
      </w:pPr>
    </w:p>
    <w:p w14:paraId="1C39BE68">
      <w:pPr>
        <w:pStyle w:val="8"/>
      </w:pPr>
      <w:r>
        <w:t>（1） 全力以赴抓收入。</w:t>
      </w:r>
    </w:p>
    <w:p w14:paraId="3B65FA85">
      <w:pPr>
        <w:pStyle w:val="8"/>
      </w:pPr>
      <w:r>
        <w:t>绩效目标：严格落实收入目标责任制，将全年任务及时分解落实到各征管部门，加强督导协调调度，及时解决收入征管中存在的困难和问题。通过指导全区财政运行管理相关工作，按期保质保量完成本区保民生保运转和工程项目建设任务，进一步改善本区生活质量。</w:t>
      </w:r>
    </w:p>
    <w:p w14:paraId="00EAEA86">
      <w:pPr>
        <w:pStyle w:val="8"/>
      </w:pPr>
      <w:r>
        <w:t>绩效指标：针对我区税源状态；完善财政收入组织，协调、征管和考核机制，加大对重点税源，重点行业的征管力度，对零散税源进行全面清理，严防"跑冒滴漏"，确保完成全年收入任务。</w:t>
      </w:r>
    </w:p>
    <w:p w14:paraId="5BC3CFF8">
      <w:pPr>
        <w:pStyle w:val="8"/>
      </w:pPr>
      <w:r>
        <w:t>按期完成水利水电项目建设和维修管护任务，完成投资比例，工程通过验收合格，水利工程良性运行，对社会稳定和经济发展起到积极作用。</w:t>
      </w:r>
    </w:p>
    <w:p w14:paraId="6CA936E4">
      <w:pPr>
        <w:pStyle w:val="8"/>
      </w:pPr>
      <w:r>
        <w:t>（2）增收节支保重点，严格预算管理，强化预算约束，严格预算调整和追加，做到无预算不支出，有预算不突破。</w:t>
      </w:r>
    </w:p>
    <w:p w14:paraId="3DC268D2">
      <w:pPr>
        <w:pStyle w:val="8"/>
      </w:pPr>
      <w:r>
        <w:t>绩效目标：强化支出管理，大力控制压缩一般性支出和“三公经费”支出，改革优化资金拨付程序，加大支出进度，提高财政保障能力和水平，着力完善目标体系。</w:t>
      </w:r>
    </w:p>
    <w:p w14:paraId="72D5E6A8">
      <w:pPr>
        <w:pStyle w:val="8"/>
      </w:pPr>
      <w:r>
        <w:t>绩效指标：确保人员工资按时足额发放，增资提标政策及时兑现，预算单位正常运转和重大决策部署的全面落实。对社会稳定和经济发展起到积极作用。</w:t>
      </w:r>
    </w:p>
    <w:p w14:paraId="66779231">
      <w:pPr>
        <w:pStyle w:val="8"/>
        <w:ind w:left="0" w:leftChars="0" w:firstLine="0" w:firstLineChars="0"/>
      </w:pPr>
      <w:r>
        <w:rPr>
          <w:rFonts w:hint="eastAsia"/>
          <w:lang w:val="en-US" w:eastAsia="zh-CN"/>
        </w:rPr>
        <w:t xml:space="preserve">    </w:t>
      </w:r>
      <w:r>
        <w:t>（3） 争取资金求突破。</w:t>
      </w:r>
    </w:p>
    <w:p w14:paraId="471E3D27">
      <w:pPr>
        <w:pStyle w:val="8"/>
      </w:pPr>
      <w:r>
        <w:t>绩效目标：认真解读各项财政政策，积极寻求上级部门支持，充分发挥财政职能。</w:t>
      </w:r>
    </w:p>
    <w:p w14:paraId="1455ED99">
      <w:pPr>
        <w:pStyle w:val="8"/>
      </w:pPr>
      <w:r>
        <w:t>绩效指标：进一步加强与上级部门的联系沟通，完善项目资金申报管理，争取更多的项目资金支持。</w:t>
      </w:r>
    </w:p>
    <w:p w14:paraId="77C00AF9">
      <w:pPr>
        <w:pStyle w:val="8"/>
      </w:pPr>
    </w:p>
    <w:p w14:paraId="090C2496">
      <w:pPr>
        <w:pStyle w:val="8"/>
      </w:pPr>
      <w:r>
        <w:t>（4）全面加强财政预算管理。</w:t>
      </w:r>
    </w:p>
    <w:p w14:paraId="5B8F6FC2">
      <w:pPr>
        <w:pStyle w:val="8"/>
      </w:pPr>
      <w:r>
        <w:t>绩效目标：一是认真落实河北省财政厅县级业务流程的各项要求，制定切实可行的实施办法，开展财政财务人员培训，提高全区财政财务管理水平。二是全面推行绩效预算改革。</w:t>
      </w:r>
    </w:p>
    <w:p w14:paraId="252FF727">
      <w:pPr>
        <w:pStyle w:val="8"/>
      </w:pPr>
      <w:r>
        <w:t>绩效指标：建立“预算编制有目标、预算执行有监控、预算完成有评价，评价结果有应用、绩效缺失有问责”的全过程绩效预算管理新机制，提高财政资金配置效率，确保工作正常运行，综合业务管理工作任务完成率、综合事务管理工作任务完成率均有提高。</w:t>
      </w:r>
    </w:p>
    <w:p w14:paraId="7DE5833D">
      <w:pPr>
        <w:pStyle w:val="8"/>
      </w:pPr>
      <w:r>
        <w:t>（5）加强审计事务管理。</w:t>
      </w:r>
    </w:p>
    <w:p w14:paraId="4CAE6589">
      <w:pPr>
        <w:pStyle w:val="8"/>
      </w:pPr>
      <w:r>
        <w:t>绩效目标：协调内部审计和国家审计间工作等组织开展信息化建设、教育培训、审计理论研究，抓好新闻宣传和文化建设、政务信息公开，开展审计服务和业务咨询。抓好干部队伍建设，基础设施建设及其他综合事务。</w:t>
      </w:r>
    </w:p>
    <w:p w14:paraId="1977B344">
      <w:pPr>
        <w:pStyle w:val="8"/>
      </w:pPr>
      <w:r>
        <w:t>绩效指标：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对审计项目、规范性文件进行审核，依法核查社会审计机构相关审计报告，做好审计机关的质量检查等。全面推行审计长制，进一步提高审计工作任务完成率。</w:t>
      </w:r>
    </w:p>
    <w:p w14:paraId="56601601">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14:paraId="5DF79130">
      <w:pPr>
        <w:pStyle w:val="9"/>
        <w:ind w:left="0" w:leftChars="0" w:firstLine="0" w:firstLineChars="0"/>
      </w:pPr>
      <w:r>
        <w:rPr>
          <w:rFonts w:hint="eastAsia"/>
          <w:lang w:val="en-US" w:eastAsia="zh-CN"/>
        </w:rPr>
        <w:t xml:space="preserve">       </w:t>
      </w:r>
      <w:r>
        <w:t>2023年，我区财政工作将牢固树立创新、协调、绿色、开放、共享发展理念，紧紧围绕管委会决策部署，积极推进财政改革，优化支出结构，强化绩效导向，精准有效发力，着力促进稳增长、调结构、惠民生、促改革、防风险各项政策落实。</w:t>
      </w:r>
    </w:p>
    <w:p w14:paraId="1BC1F1F4">
      <w:pPr>
        <w:pStyle w:val="9"/>
      </w:pPr>
      <w:r>
        <w:t>第一、促进经济稳定增长，做大财政收入规模</w:t>
      </w:r>
    </w:p>
    <w:p w14:paraId="5A62F68A">
      <w:pPr>
        <w:pStyle w:val="9"/>
      </w:pPr>
      <w:r>
        <w:t>1、全面落实减税降费政策</w:t>
      </w:r>
    </w:p>
    <w:p w14:paraId="3DE627F8">
      <w:pPr>
        <w:pStyle w:val="9"/>
      </w:pPr>
      <w:r>
        <w:t>2、统筹用好财政政策和资金</w:t>
      </w:r>
    </w:p>
    <w:p w14:paraId="0BF8567E">
      <w:pPr>
        <w:pStyle w:val="9"/>
      </w:pPr>
      <w:r>
        <w:t>3、切实强化依法依规征收</w:t>
      </w:r>
    </w:p>
    <w:p w14:paraId="07CDD3A4">
      <w:pPr>
        <w:pStyle w:val="9"/>
      </w:pPr>
      <w:r>
        <w:t>第二、规范财政基础管理，提高资金使用效益</w:t>
      </w:r>
    </w:p>
    <w:p w14:paraId="1FD1F401">
      <w:pPr>
        <w:pStyle w:val="9"/>
      </w:pPr>
      <w:r>
        <w:t>1、统筹整合各类资金</w:t>
      </w:r>
    </w:p>
    <w:p w14:paraId="35192C0B">
      <w:pPr>
        <w:pStyle w:val="9"/>
      </w:pPr>
      <w:r>
        <w:t>2、统筹盘活各项存量</w:t>
      </w:r>
    </w:p>
    <w:p w14:paraId="1F83917F">
      <w:pPr>
        <w:pStyle w:val="9"/>
      </w:pPr>
      <w:r>
        <w:t>3、强化预算执行管理</w:t>
      </w:r>
    </w:p>
    <w:p w14:paraId="1BBD2F25">
      <w:pPr>
        <w:pStyle w:val="9"/>
      </w:pPr>
      <w:r>
        <w:t>第三、继续优化支出结构，持续改善民生福祉</w:t>
      </w:r>
    </w:p>
    <w:p w14:paraId="52F7E28F">
      <w:pPr>
        <w:pStyle w:val="9"/>
      </w:pPr>
      <w:r>
        <w:t>1、落实强农惠农富农政策</w:t>
      </w:r>
    </w:p>
    <w:p w14:paraId="07CD9235">
      <w:pPr>
        <w:pStyle w:val="9"/>
      </w:pPr>
      <w:r>
        <w:t>2、支持优先发展教育事业</w:t>
      </w:r>
    </w:p>
    <w:p w14:paraId="46BF81E4">
      <w:pPr>
        <w:pStyle w:val="9"/>
      </w:pPr>
      <w:r>
        <w:t>3、完善社会保障制度</w:t>
      </w:r>
    </w:p>
    <w:p w14:paraId="1C5795CC">
      <w:pPr>
        <w:pStyle w:val="9"/>
      </w:pPr>
      <w:r>
        <w:t>第四、加强干部队伍建设，切实防范履职风险。</w:t>
      </w:r>
    </w:p>
    <w:p w14:paraId="37EED9F7">
      <w:pPr>
        <w:pStyle w:val="9"/>
      </w:pPr>
    </w:p>
    <w:p w14:paraId="71396C67">
      <w:pPr>
        <w:pStyle w:val="9"/>
      </w:pPr>
    </w:p>
    <w:p w14:paraId="72E74279">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3821D512">
      <w:pPr>
        <w:jc w:val="center"/>
      </w:pPr>
      <w:r>
        <w:rPr>
          <w:rFonts w:ascii="方正小标宋_GBK" w:hAnsi="方正小标宋_GBK" w:eastAsia="方正小标宋_GBK" w:cs="方正小标宋_GBK"/>
          <w:color w:val="000000"/>
          <w:sz w:val="52"/>
        </w:rPr>
        <w:t xml:space="preserve"> </w:t>
      </w:r>
    </w:p>
    <w:p w14:paraId="46F4E222">
      <w:pPr>
        <w:jc w:val="center"/>
      </w:pPr>
      <w:r>
        <w:rPr>
          <w:rFonts w:ascii="方正小标宋_GBK" w:hAnsi="方正小标宋_GBK" w:eastAsia="方正小标宋_GBK" w:cs="方正小标宋_GBK"/>
          <w:color w:val="000000"/>
          <w:sz w:val="52"/>
        </w:rPr>
        <w:t xml:space="preserve"> </w:t>
      </w:r>
    </w:p>
    <w:p w14:paraId="3F57446E">
      <w:pPr>
        <w:jc w:val="center"/>
      </w:pPr>
      <w:r>
        <w:rPr>
          <w:rFonts w:ascii="方正小标宋_GBK" w:hAnsi="方正小标宋_GBK" w:eastAsia="方正小标宋_GBK" w:cs="方正小标宋_GBK"/>
          <w:color w:val="000000"/>
          <w:sz w:val="52"/>
        </w:rPr>
        <w:t xml:space="preserve"> </w:t>
      </w:r>
    </w:p>
    <w:p w14:paraId="73F6B811">
      <w:pPr>
        <w:jc w:val="center"/>
      </w:pPr>
      <w:r>
        <w:rPr>
          <w:rFonts w:ascii="方正小标宋_GBK" w:hAnsi="方正小标宋_GBK" w:eastAsia="方正小标宋_GBK" w:cs="方正小标宋_GBK"/>
          <w:color w:val="000000"/>
          <w:sz w:val="44"/>
        </w:rPr>
        <w:t>第二部分</w:t>
      </w:r>
    </w:p>
    <w:p w14:paraId="27E91011">
      <w:pPr>
        <w:jc w:val="center"/>
      </w:pPr>
      <w:r>
        <w:rPr>
          <w:rFonts w:ascii="方正小标宋_GBK" w:hAnsi="方正小标宋_GBK" w:eastAsia="方正小标宋_GBK" w:cs="方正小标宋_GBK"/>
          <w:color w:val="000000"/>
          <w:sz w:val="44"/>
        </w:rPr>
        <w:t xml:space="preserve"> </w:t>
      </w:r>
    </w:p>
    <w:p w14:paraId="351B399D">
      <w:pPr>
        <w:jc w:val="center"/>
        <w:outlineLvl w:val="0"/>
      </w:pPr>
      <w:r>
        <w:rPr>
          <w:rFonts w:ascii="方正小标宋_GBK" w:hAnsi="方正小标宋_GBK" w:eastAsia="方正小标宋_GBK" w:cs="方正小标宋_GBK"/>
          <w:color w:val="000000"/>
          <w:sz w:val="44"/>
        </w:rPr>
        <w:t>预算项目绩效目标</w:t>
      </w:r>
    </w:p>
    <w:p w14:paraId="01396C28">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1CCAD5BE">
      <w:pPr>
        <w:jc w:val="center"/>
      </w:pPr>
      <w:r>
        <w:rPr>
          <w:rFonts w:ascii="方正仿宋_GBK" w:hAnsi="方正仿宋_GBK" w:eastAsia="方正仿宋_GBK" w:cs="方正仿宋_GBK"/>
          <w:color w:val="000000"/>
          <w:sz w:val="28"/>
        </w:rPr>
        <w:t xml:space="preserve"> </w:t>
      </w:r>
    </w:p>
    <w:p w14:paraId="36F1F333">
      <w:pPr>
        <w:ind w:firstLine="560"/>
        <w:outlineLvl w:val="3"/>
      </w:pPr>
      <w:bookmarkStart w:id="3" w:name="_Toc_4_4_0000000004"/>
      <w:r>
        <w:rPr>
          <w:rFonts w:ascii="方正仿宋_GBK" w:hAnsi="方正仿宋_GBK" w:eastAsia="方正仿宋_GBK" w:cs="方正仿宋_GBK"/>
          <w:color w:val="000000"/>
          <w:sz w:val="28"/>
        </w:rPr>
        <w:t>1.财政审计-2023年财政信息化建设资金绩效目标表</w:t>
      </w:r>
      <w:bookmarkEnd w:id="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0E5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FA8F4C">
            <w:pPr>
              <w:pStyle w:val="11"/>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235D974C">
            <w:pPr>
              <w:pStyle w:val="10"/>
            </w:pPr>
            <w:r>
              <w:t>单位：万元</w:t>
            </w:r>
          </w:p>
        </w:tc>
      </w:tr>
      <w:tr w14:paraId="6282E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55E8CF">
            <w:pPr>
              <w:pStyle w:val="13"/>
            </w:pPr>
            <w:r>
              <w:t>项目编码</w:t>
            </w:r>
          </w:p>
        </w:tc>
        <w:tc>
          <w:tcPr>
            <w:tcW w:w="2608" w:type="dxa"/>
            <w:gridSpan w:val="2"/>
            <w:vAlign w:val="center"/>
          </w:tcPr>
          <w:p w14:paraId="02F17C74">
            <w:pPr>
              <w:pStyle w:val="12"/>
            </w:pPr>
            <w:r>
              <w:t>13060523P00444910001L</w:t>
            </w:r>
          </w:p>
        </w:tc>
        <w:tc>
          <w:tcPr>
            <w:tcW w:w="1587" w:type="dxa"/>
            <w:vAlign w:val="center"/>
          </w:tcPr>
          <w:p w14:paraId="4A0EF8CC">
            <w:pPr>
              <w:pStyle w:val="13"/>
            </w:pPr>
            <w:r>
              <w:t>项目名称</w:t>
            </w:r>
          </w:p>
        </w:tc>
        <w:tc>
          <w:tcPr>
            <w:tcW w:w="4423" w:type="dxa"/>
            <w:gridSpan w:val="3"/>
            <w:vAlign w:val="center"/>
          </w:tcPr>
          <w:p w14:paraId="19705487">
            <w:pPr>
              <w:pStyle w:val="12"/>
            </w:pPr>
            <w:r>
              <w:t>财政审计-2023年财政信息化建设资金</w:t>
            </w:r>
          </w:p>
        </w:tc>
      </w:tr>
      <w:tr w14:paraId="17FAAE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98464">
            <w:pPr>
              <w:pStyle w:val="13"/>
            </w:pPr>
            <w:r>
              <w:t>预算规模及资金用途</w:t>
            </w:r>
          </w:p>
        </w:tc>
        <w:tc>
          <w:tcPr>
            <w:tcW w:w="1276" w:type="dxa"/>
            <w:vAlign w:val="center"/>
          </w:tcPr>
          <w:p w14:paraId="4EEF3A4E">
            <w:pPr>
              <w:pStyle w:val="13"/>
            </w:pPr>
            <w:r>
              <w:t>预算数</w:t>
            </w:r>
          </w:p>
        </w:tc>
        <w:tc>
          <w:tcPr>
            <w:tcW w:w="1332" w:type="dxa"/>
            <w:vAlign w:val="center"/>
          </w:tcPr>
          <w:p w14:paraId="6B0AFD5E">
            <w:pPr>
              <w:pStyle w:val="12"/>
            </w:pPr>
            <w:r>
              <w:t>50.00</w:t>
            </w:r>
          </w:p>
        </w:tc>
        <w:tc>
          <w:tcPr>
            <w:tcW w:w="1587" w:type="dxa"/>
            <w:vAlign w:val="center"/>
          </w:tcPr>
          <w:p w14:paraId="7A88CB36">
            <w:pPr>
              <w:pStyle w:val="13"/>
            </w:pPr>
            <w:r>
              <w:t>其中：财政    资金</w:t>
            </w:r>
          </w:p>
        </w:tc>
        <w:tc>
          <w:tcPr>
            <w:tcW w:w="1304" w:type="dxa"/>
            <w:vAlign w:val="center"/>
          </w:tcPr>
          <w:p w14:paraId="119A3BAF">
            <w:pPr>
              <w:pStyle w:val="12"/>
            </w:pPr>
            <w:r>
              <w:t>50.00</w:t>
            </w:r>
          </w:p>
        </w:tc>
        <w:tc>
          <w:tcPr>
            <w:tcW w:w="1276" w:type="dxa"/>
            <w:vAlign w:val="center"/>
          </w:tcPr>
          <w:p w14:paraId="67F4E13B">
            <w:pPr>
              <w:pStyle w:val="13"/>
            </w:pPr>
            <w:r>
              <w:t>其他资金</w:t>
            </w:r>
          </w:p>
        </w:tc>
        <w:tc>
          <w:tcPr>
            <w:tcW w:w="1843" w:type="dxa"/>
            <w:vAlign w:val="center"/>
          </w:tcPr>
          <w:p w14:paraId="42F1D548">
            <w:pPr>
              <w:pStyle w:val="12"/>
            </w:pPr>
            <w:r>
              <w:t xml:space="preserve"> </w:t>
            </w:r>
          </w:p>
        </w:tc>
      </w:tr>
      <w:tr w14:paraId="2ED44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30CE78"/>
        </w:tc>
        <w:tc>
          <w:tcPr>
            <w:tcW w:w="8618" w:type="dxa"/>
            <w:gridSpan w:val="6"/>
            <w:vAlign w:val="center"/>
          </w:tcPr>
          <w:p w14:paraId="187FF185">
            <w:pPr>
              <w:pStyle w:val="12"/>
            </w:pPr>
            <w:r>
              <w:t>财政信息化建设资金</w:t>
            </w:r>
          </w:p>
        </w:tc>
      </w:tr>
      <w:tr w14:paraId="5F1EB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92371A">
            <w:pPr>
              <w:pStyle w:val="13"/>
              <w:rPr>
                <w:rFonts w:hint="eastAsia" w:eastAsia="方正书宋_GBK"/>
                <w:lang w:eastAsia="zh-CN"/>
              </w:rPr>
            </w:pPr>
            <w:r>
              <w:rPr>
                <w:rFonts w:hint="eastAsia"/>
                <w:lang w:eastAsia="zh-CN"/>
              </w:rPr>
              <w:t>资金支出计划</w:t>
            </w:r>
          </w:p>
        </w:tc>
        <w:tc>
          <w:tcPr>
            <w:tcW w:w="2608" w:type="dxa"/>
            <w:gridSpan w:val="2"/>
            <w:vAlign w:val="center"/>
          </w:tcPr>
          <w:p w14:paraId="4CD89550">
            <w:pPr>
              <w:pStyle w:val="13"/>
            </w:pPr>
            <w:r>
              <w:t>3月底</w:t>
            </w:r>
          </w:p>
        </w:tc>
        <w:tc>
          <w:tcPr>
            <w:tcW w:w="1587" w:type="dxa"/>
            <w:vAlign w:val="center"/>
          </w:tcPr>
          <w:p w14:paraId="53E3E9E9">
            <w:pPr>
              <w:pStyle w:val="13"/>
            </w:pPr>
            <w:r>
              <w:t>6月底</w:t>
            </w:r>
          </w:p>
        </w:tc>
        <w:tc>
          <w:tcPr>
            <w:tcW w:w="1304" w:type="dxa"/>
            <w:vAlign w:val="center"/>
          </w:tcPr>
          <w:p w14:paraId="365C340F">
            <w:pPr>
              <w:pStyle w:val="13"/>
            </w:pPr>
            <w:r>
              <w:t>10月底</w:t>
            </w:r>
          </w:p>
        </w:tc>
        <w:tc>
          <w:tcPr>
            <w:tcW w:w="3119" w:type="dxa"/>
            <w:gridSpan w:val="2"/>
            <w:vAlign w:val="center"/>
          </w:tcPr>
          <w:p w14:paraId="31B3E0DE">
            <w:pPr>
              <w:pStyle w:val="13"/>
            </w:pPr>
            <w:r>
              <w:t>12月底</w:t>
            </w:r>
          </w:p>
        </w:tc>
      </w:tr>
      <w:tr w14:paraId="5F493C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DC94A7"/>
        </w:tc>
        <w:tc>
          <w:tcPr>
            <w:tcW w:w="2608" w:type="dxa"/>
            <w:gridSpan w:val="2"/>
            <w:vAlign w:val="center"/>
          </w:tcPr>
          <w:p w14:paraId="072D6CEE">
            <w:pPr>
              <w:pStyle w:val="14"/>
            </w:pPr>
            <w:r>
              <w:t xml:space="preserve"> </w:t>
            </w:r>
          </w:p>
        </w:tc>
        <w:tc>
          <w:tcPr>
            <w:tcW w:w="1587" w:type="dxa"/>
            <w:vAlign w:val="center"/>
          </w:tcPr>
          <w:p w14:paraId="296C1BDB">
            <w:pPr>
              <w:pStyle w:val="14"/>
            </w:pPr>
            <w:r>
              <w:t xml:space="preserve"> </w:t>
            </w:r>
          </w:p>
        </w:tc>
        <w:tc>
          <w:tcPr>
            <w:tcW w:w="1304" w:type="dxa"/>
            <w:vAlign w:val="center"/>
          </w:tcPr>
          <w:p w14:paraId="0C0A100E">
            <w:pPr>
              <w:pStyle w:val="14"/>
            </w:pPr>
            <w:r>
              <w:t xml:space="preserve"> </w:t>
            </w:r>
          </w:p>
        </w:tc>
        <w:tc>
          <w:tcPr>
            <w:tcW w:w="3119" w:type="dxa"/>
            <w:gridSpan w:val="2"/>
            <w:vAlign w:val="center"/>
          </w:tcPr>
          <w:p w14:paraId="7B4E0114">
            <w:pPr>
              <w:pStyle w:val="14"/>
            </w:pPr>
            <w:r>
              <w:t>50.00</w:t>
            </w:r>
          </w:p>
        </w:tc>
      </w:tr>
      <w:tr w14:paraId="27ADCC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340376">
            <w:pPr>
              <w:pStyle w:val="13"/>
            </w:pPr>
            <w:r>
              <w:t>绩效目标</w:t>
            </w:r>
          </w:p>
        </w:tc>
        <w:tc>
          <w:tcPr>
            <w:tcW w:w="8618" w:type="dxa"/>
            <w:gridSpan w:val="6"/>
            <w:vAlign w:val="center"/>
          </w:tcPr>
          <w:p w14:paraId="01047FCF">
            <w:pPr>
              <w:pStyle w:val="12"/>
            </w:pPr>
            <w:r>
              <w:t>1.目标内容</w:t>
            </w:r>
            <w:r>
              <w:rPr>
                <w:rFonts w:hint="eastAsia"/>
                <w:lang w:eastAsia="zh-CN"/>
              </w:rPr>
              <w:t>：财政信息化建设提高新水平</w:t>
            </w:r>
          </w:p>
        </w:tc>
      </w:tr>
    </w:tbl>
    <w:p w14:paraId="101CC06B">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B5C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E26776">
            <w:pPr>
              <w:pStyle w:val="13"/>
            </w:pPr>
            <w:r>
              <w:t>一级指标</w:t>
            </w:r>
          </w:p>
        </w:tc>
        <w:tc>
          <w:tcPr>
            <w:tcW w:w="1276" w:type="dxa"/>
            <w:vAlign w:val="center"/>
          </w:tcPr>
          <w:p w14:paraId="48471457">
            <w:pPr>
              <w:pStyle w:val="13"/>
            </w:pPr>
            <w:r>
              <w:t>二级指标</w:t>
            </w:r>
          </w:p>
        </w:tc>
        <w:tc>
          <w:tcPr>
            <w:tcW w:w="1332" w:type="dxa"/>
            <w:vAlign w:val="center"/>
          </w:tcPr>
          <w:p w14:paraId="6AFA0B91">
            <w:pPr>
              <w:pStyle w:val="13"/>
            </w:pPr>
            <w:r>
              <w:t>三级指标</w:t>
            </w:r>
          </w:p>
        </w:tc>
        <w:tc>
          <w:tcPr>
            <w:tcW w:w="2891" w:type="dxa"/>
            <w:vAlign w:val="center"/>
          </w:tcPr>
          <w:p w14:paraId="5DE31A17">
            <w:pPr>
              <w:pStyle w:val="13"/>
            </w:pPr>
            <w:r>
              <w:t>绩效指标描述</w:t>
            </w:r>
          </w:p>
        </w:tc>
        <w:tc>
          <w:tcPr>
            <w:tcW w:w="1276" w:type="dxa"/>
            <w:vAlign w:val="center"/>
          </w:tcPr>
          <w:p w14:paraId="76C43E1A">
            <w:pPr>
              <w:pStyle w:val="13"/>
            </w:pPr>
            <w:r>
              <w:t>指标值</w:t>
            </w:r>
          </w:p>
        </w:tc>
        <w:tc>
          <w:tcPr>
            <w:tcW w:w="1843" w:type="dxa"/>
            <w:vAlign w:val="center"/>
          </w:tcPr>
          <w:p w14:paraId="3D04DFE9">
            <w:pPr>
              <w:pStyle w:val="13"/>
            </w:pPr>
            <w:r>
              <w:t>指标值确定依据</w:t>
            </w:r>
          </w:p>
        </w:tc>
      </w:tr>
      <w:tr w14:paraId="67B79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C7FDB">
            <w:pPr>
              <w:pStyle w:val="14"/>
            </w:pPr>
            <w:r>
              <w:t>产出指标</w:t>
            </w:r>
          </w:p>
        </w:tc>
        <w:tc>
          <w:tcPr>
            <w:tcW w:w="1276" w:type="dxa"/>
            <w:vAlign w:val="center"/>
          </w:tcPr>
          <w:p w14:paraId="6A642844">
            <w:pPr>
              <w:pStyle w:val="12"/>
            </w:pPr>
            <w:r>
              <w:t>数量指标</w:t>
            </w:r>
          </w:p>
        </w:tc>
        <w:tc>
          <w:tcPr>
            <w:tcW w:w="1332" w:type="dxa"/>
            <w:vAlign w:val="center"/>
          </w:tcPr>
          <w:p w14:paraId="5F4CD889">
            <w:pPr>
              <w:pStyle w:val="12"/>
            </w:pPr>
            <w:r>
              <w:t>综合业务工作完成率</w:t>
            </w:r>
          </w:p>
        </w:tc>
        <w:tc>
          <w:tcPr>
            <w:tcW w:w="2891" w:type="dxa"/>
            <w:vAlign w:val="center"/>
          </w:tcPr>
          <w:p w14:paraId="02FC795B">
            <w:pPr>
              <w:pStyle w:val="12"/>
            </w:pPr>
            <w:r>
              <w:t>综合业务工作完成率</w:t>
            </w:r>
          </w:p>
        </w:tc>
        <w:tc>
          <w:tcPr>
            <w:tcW w:w="1276" w:type="dxa"/>
            <w:vAlign w:val="center"/>
          </w:tcPr>
          <w:p w14:paraId="5996580C">
            <w:pPr>
              <w:pStyle w:val="12"/>
            </w:pPr>
            <w:r>
              <w:t>1批</w:t>
            </w:r>
          </w:p>
        </w:tc>
        <w:tc>
          <w:tcPr>
            <w:tcW w:w="1843" w:type="dxa"/>
            <w:vAlign w:val="center"/>
          </w:tcPr>
          <w:p w14:paraId="26C51E48">
            <w:pPr>
              <w:pStyle w:val="12"/>
            </w:pPr>
            <w:r>
              <w:t>年度工作计划</w:t>
            </w:r>
          </w:p>
        </w:tc>
      </w:tr>
      <w:tr w14:paraId="394E8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2B9169"/>
        </w:tc>
        <w:tc>
          <w:tcPr>
            <w:tcW w:w="1276" w:type="dxa"/>
            <w:vAlign w:val="center"/>
          </w:tcPr>
          <w:p w14:paraId="2EC98921">
            <w:pPr>
              <w:pStyle w:val="12"/>
            </w:pPr>
            <w:r>
              <w:t>质量指标</w:t>
            </w:r>
          </w:p>
        </w:tc>
        <w:tc>
          <w:tcPr>
            <w:tcW w:w="1332" w:type="dxa"/>
            <w:vAlign w:val="center"/>
          </w:tcPr>
          <w:p w14:paraId="6A8262EC">
            <w:pPr>
              <w:pStyle w:val="12"/>
            </w:pPr>
            <w:r>
              <w:t>综合事务管理工作完成率</w:t>
            </w:r>
          </w:p>
        </w:tc>
        <w:tc>
          <w:tcPr>
            <w:tcW w:w="2891" w:type="dxa"/>
            <w:vAlign w:val="center"/>
          </w:tcPr>
          <w:p w14:paraId="272C45AA">
            <w:pPr>
              <w:pStyle w:val="12"/>
            </w:pPr>
            <w:r>
              <w:t>综合事务管理工作完成率</w:t>
            </w:r>
          </w:p>
        </w:tc>
        <w:tc>
          <w:tcPr>
            <w:tcW w:w="1276" w:type="dxa"/>
            <w:vAlign w:val="center"/>
          </w:tcPr>
          <w:p w14:paraId="6A7D1881">
            <w:pPr>
              <w:pStyle w:val="12"/>
            </w:pPr>
            <w:r>
              <w:t>≥98保障工作完成率</w:t>
            </w:r>
          </w:p>
        </w:tc>
        <w:tc>
          <w:tcPr>
            <w:tcW w:w="1843" w:type="dxa"/>
            <w:vAlign w:val="center"/>
          </w:tcPr>
          <w:p w14:paraId="0A69E0BB">
            <w:pPr>
              <w:pStyle w:val="12"/>
            </w:pPr>
            <w:r>
              <w:t>年度工作计划</w:t>
            </w:r>
          </w:p>
        </w:tc>
      </w:tr>
      <w:tr w14:paraId="23474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F1CBAC"/>
        </w:tc>
        <w:tc>
          <w:tcPr>
            <w:tcW w:w="1276" w:type="dxa"/>
            <w:vAlign w:val="center"/>
          </w:tcPr>
          <w:p w14:paraId="4ED1BBD5">
            <w:pPr>
              <w:pStyle w:val="12"/>
            </w:pPr>
            <w:r>
              <w:t>时效指标</w:t>
            </w:r>
          </w:p>
        </w:tc>
        <w:tc>
          <w:tcPr>
            <w:tcW w:w="1332" w:type="dxa"/>
            <w:vAlign w:val="center"/>
          </w:tcPr>
          <w:p w14:paraId="3A6CED23">
            <w:pPr>
              <w:pStyle w:val="12"/>
            </w:pPr>
            <w:r>
              <w:t>工作按时完成率</w:t>
            </w:r>
          </w:p>
        </w:tc>
        <w:tc>
          <w:tcPr>
            <w:tcW w:w="2891" w:type="dxa"/>
            <w:vAlign w:val="center"/>
          </w:tcPr>
          <w:p w14:paraId="19633C99">
            <w:pPr>
              <w:pStyle w:val="12"/>
            </w:pPr>
            <w:r>
              <w:t>工作按时完成率</w:t>
            </w:r>
          </w:p>
        </w:tc>
        <w:tc>
          <w:tcPr>
            <w:tcW w:w="1276" w:type="dxa"/>
            <w:vAlign w:val="center"/>
          </w:tcPr>
          <w:p w14:paraId="65437928">
            <w:pPr>
              <w:pStyle w:val="12"/>
            </w:pPr>
            <w:r>
              <w:t>≥98及时保障工作完成率</w:t>
            </w:r>
          </w:p>
        </w:tc>
        <w:tc>
          <w:tcPr>
            <w:tcW w:w="1843" w:type="dxa"/>
            <w:vAlign w:val="center"/>
          </w:tcPr>
          <w:p w14:paraId="6387693F">
            <w:pPr>
              <w:pStyle w:val="12"/>
            </w:pPr>
            <w:r>
              <w:t>年度工作计划</w:t>
            </w:r>
          </w:p>
        </w:tc>
      </w:tr>
      <w:tr w14:paraId="586AE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7F7D15"/>
        </w:tc>
        <w:tc>
          <w:tcPr>
            <w:tcW w:w="1276" w:type="dxa"/>
            <w:vAlign w:val="center"/>
          </w:tcPr>
          <w:p w14:paraId="50B79BC2">
            <w:pPr>
              <w:pStyle w:val="12"/>
            </w:pPr>
            <w:r>
              <w:t>成本指标</w:t>
            </w:r>
          </w:p>
        </w:tc>
        <w:tc>
          <w:tcPr>
            <w:tcW w:w="1332" w:type="dxa"/>
            <w:vAlign w:val="center"/>
          </w:tcPr>
          <w:p w14:paraId="76760A4E">
            <w:pPr>
              <w:pStyle w:val="12"/>
            </w:pPr>
            <w:r>
              <w:t>完成工作需要的资金</w:t>
            </w:r>
          </w:p>
        </w:tc>
        <w:tc>
          <w:tcPr>
            <w:tcW w:w="2891" w:type="dxa"/>
            <w:vAlign w:val="center"/>
          </w:tcPr>
          <w:p w14:paraId="25DEE040">
            <w:pPr>
              <w:pStyle w:val="12"/>
            </w:pPr>
            <w:r>
              <w:t>完成工作需要的资金</w:t>
            </w:r>
          </w:p>
        </w:tc>
        <w:tc>
          <w:tcPr>
            <w:tcW w:w="1276" w:type="dxa"/>
            <w:vAlign w:val="center"/>
          </w:tcPr>
          <w:p w14:paraId="5518AA3F">
            <w:pPr>
              <w:pStyle w:val="12"/>
            </w:pPr>
            <w:r>
              <w:t>≤50万元</w:t>
            </w:r>
          </w:p>
        </w:tc>
        <w:tc>
          <w:tcPr>
            <w:tcW w:w="1843" w:type="dxa"/>
            <w:vAlign w:val="center"/>
          </w:tcPr>
          <w:p w14:paraId="2E335552">
            <w:pPr>
              <w:pStyle w:val="12"/>
            </w:pPr>
            <w:r>
              <w:t>合同</w:t>
            </w:r>
          </w:p>
        </w:tc>
      </w:tr>
      <w:tr w14:paraId="298AB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2BF68">
            <w:pPr>
              <w:pStyle w:val="14"/>
            </w:pPr>
            <w:r>
              <w:t>效益指标</w:t>
            </w:r>
          </w:p>
        </w:tc>
        <w:tc>
          <w:tcPr>
            <w:tcW w:w="1276" w:type="dxa"/>
            <w:vAlign w:val="center"/>
          </w:tcPr>
          <w:p w14:paraId="35BEB29A">
            <w:pPr>
              <w:pStyle w:val="12"/>
            </w:pPr>
            <w:r>
              <w:t>经济效益指标</w:t>
            </w:r>
          </w:p>
        </w:tc>
        <w:tc>
          <w:tcPr>
            <w:tcW w:w="1332" w:type="dxa"/>
            <w:vAlign w:val="center"/>
          </w:tcPr>
          <w:p w14:paraId="0858A647">
            <w:pPr>
              <w:pStyle w:val="12"/>
            </w:pPr>
            <w:r>
              <w:t>提高工作效率</w:t>
            </w:r>
          </w:p>
        </w:tc>
        <w:tc>
          <w:tcPr>
            <w:tcW w:w="2891" w:type="dxa"/>
            <w:vAlign w:val="center"/>
          </w:tcPr>
          <w:p w14:paraId="550E851E">
            <w:pPr>
              <w:pStyle w:val="12"/>
            </w:pPr>
            <w:r>
              <w:t>提高工作效率</w:t>
            </w:r>
          </w:p>
        </w:tc>
        <w:tc>
          <w:tcPr>
            <w:tcW w:w="1276" w:type="dxa"/>
            <w:vAlign w:val="center"/>
          </w:tcPr>
          <w:p w14:paraId="63D8F695">
            <w:pPr>
              <w:pStyle w:val="12"/>
            </w:pPr>
            <w:r>
              <w:t>≥98提高工作效率</w:t>
            </w:r>
          </w:p>
        </w:tc>
        <w:tc>
          <w:tcPr>
            <w:tcW w:w="1843" w:type="dxa"/>
            <w:vAlign w:val="center"/>
          </w:tcPr>
          <w:p w14:paraId="503ECB25">
            <w:pPr>
              <w:pStyle w:val="12"/>
            </w:pPr>
            <w:r>
              <w:t>年度工作度划</w:t>
            </w:r>
          </w:p>
        </w:tc>
      </w:tr>
      <w:tr w14:paraId="02964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817EEE"/>
        </w:tc>
        <w:tc>
          <w:tcPr>
            <w:tcW w:w="1276" w:type="dxa"/>
            <w:vAlign w:val="center"/>
          </w:tcPr>
          <w:p w14:paraId="48206FBD">
            <w:pPr>
              <w:pStyle w:val="12"/>
            </w:pPr>
            <w:r>
              <w:t>社会效益指标</w:t>
            </w:r>
          </w:p>
        </w:tc>
        <w:tc>
          <w:tcPr>
            <w:tcW w:w="1332" w:type="dxa"/>
            <w:vAlign w:val="center"/>
          </w:tcPr>
          <w:p w14:paraId="4579525B">
            <w:pPr>
              <w:pStyle w:val="12"/>
            </w:pPr>
            <w:r>
              <w:t>工作完成率</w:t>
            </w:r>
          </w:p>
        </w:tc>
        <w:tc>
          <w:tcPr>
            <w:tcW w:w="2891" w:type="dxa"/>
            <w:vAlign w:val="center"/>
          </w:tcPr>
          <w:p w14:paraId="044E180F">
            <w:pPr>
              <w:pStyle w:val="12"/>
            </w:pPr>
            <w:r>
              <w:t>工作完成率</w:t>
            </w:r>
          </w:p>
        </w:tc>
        <w:tc>
          <w:tcPr>
            <w:tcW w:w="1276" w:type="dxa"/>
            <w:vAlign w:val="center"/>
          </w:tcPr>
          <w:p w14:paraId="673355AD">
            <w:pPr>
              <w:pStyle w:val="12"/>
            </w:pPr>
            <w:r>
              <w:t>≥98保障工作完成率</w:t>
            </w:r>
          </w:p>
        </w:tc>
        <w:tc>
          <w:tcPr>
            <w:tcW w:w="1843" w:type="dxa"/>
            <w:vAlign w:val="center"/>
          </w:tcPr>
          <w:p w14:paraId="5206BD57">
            <w:pPr>
              <w:pStyle w:val="12"/>
            </w:pPr>
            <w:r>
              <w:t>年度工作度划</w:t>
            </w:r>
          </w:p>
        </w:tc>
      </w:tr>
      <w:tr w14:paraId="2544E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39EB59"/>
        </w:tc>
        <w:tc>
          <w:tcPr>
            <w:tcW w:w="1276" w:type="dxa"/>
            <w:vAlign w:val="center"/>
          </w:tcPr>
          <w:p w14:paraId="2FF8DDDB">
            <w:pPr>
              <w:pStyle w:val="12"/>
            </w:pPr>
            <w:r>
              <w:t>生态效益指标</w:t>
            </w:r>
          </w:p>
        </w:tc>
        <w:tc>
          <w:tcPr>
            <w:tcW w:w="1332" w:type="dxa"/>
            <w:vAlign w:val="center"/>
          </w:tcPr>
          <w:p w14:paraId="2ED73CD5">
            <w:pPr>
              <w:pStyle w:val="12"/>
            </w:pPr>
            <w:r>
              <w:t>生态效益指标</w:t>
            </w:r>
          </w:p>
        </w:tc>
        <w:tc>
          <w:tcPr>
            <w:tcW w:w="2891" w:type="dxa"/>
            <w:vAlign w:val="center"/>
          </w:tcPr>
          <w:p w14:paraId="4E88A034">
            <w:pPr>
              <w:pStyle w:val="12"/>
            </w:pPr>
            <w:r>
              <w:t>生态效益指标</w:t>
            </w:r>
          </w:p>
        </w:tc>
        <w:tc>
          <w:tcPr>
            <w:tcW w:w="1276" w:type="dxa"/>
            <w:vAlign w:val="center"/>
          </w:tcPr>
          <w:p w14:paraId="226D4931">
            <w:pPr>
              <w:pStyle w:val="12"/>
            </w:pPr>
            <w:r>
              <w:t>≥98生态效益指标</w:t>
            </w:r>
          </w:p>
        </w:tc>
        <w:tc>
          <w:tcPr>
            <w:tcW w:w="1843" w:type="dxa"/>
            <w:vAlign w:val="center"/>
          </w:tcPr>
          <w:p w14:paraId="492DF87E">
            <w:pPr>
              <w:pStyle w:val="12"/>
            </w:pPr>
            <w:r>
              <w:t>年度工作度划</w:t>
            </w:r>
          </w:p>
        </w:tc>
      </w:tr>
      <w:tr w14:paraId="3368A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B35E59"/>
        </w:tc>
        <w:tc>
          <w:tcPr>
            <w:tcW w:w="1276" w:type="dxa"/>
            <w:vAlign w:val="center"/>
          </w:tcPr>
          <w:p w14:paraId="56D56E62">
            <w:pPr>
              <w:pStyle w:val="12"/>
            </w:pPr>
            <w:r>
              <w:t>可持续影响指标</w:t>
            </w:r>
          </w:p>
        </w:tc>
        <w:tc>
          <w:tcPr>
            <w:tcW w:w="1332" w:type="dxa"/>
            <w:vAlign w:val="center"/>
          </w:tcPr>
          <w:p w14:paraId="5F11627B">
            <w:pPr>
              <w:pStyle w:val="12"/>
            </w:pPr>
            <w:r>
              <w:t>维护社会稳定</w:t>
            </w:r>
          </w:p>
        </w:tc>
        <w:tc>
          <w:tcPr>
            <w:tcW w:w="2891" w:type="dxa"/>
            <w:vAlign w:val="center"/>
          </w:tcPr>
          <w:p w14:paraId="20591DAA">
            <w:pPr>
              <w:pStyle w:val="12"/>
            </w:pPr>
            <w:r>
              <w:t>维护社会稳定</w:t>
            </w:r>
          </w:p>
        </w:tc>
        <w:tc>
          <w:tcPr>
            <w:tcW w:w="1276" w:type="dxa"/>
            <w:vAlign w:val="center"/>
          </w:tcPr>
          <w:p w14:paraId="43FDCF4E">
            <w:pPr>
              <w:pStyle w:val="12"/>
            </w:pPr>
            <w:r>
              <w:t>≥98保障机关正常办公</w:t>
            </w:r>
          </w:p>
        </w:tc>
        <w:tc>
          <w:tcPr>
            <w:tcW w:w="1843" w:type="dxa"/>
            <w:vAlign w:val="center"/>
          </w:tcPr>
          <w:p w14:paraId="775CBE71">
            <w:pPr>
              <w:pStyle w:val="12"/>
            </w:pPr>
            <w:r>
              <w:t>年度工作度划</w:t>
            </w:r>
          </w:p>
        </w:tc>
      </w:tr>
      <w:tr w14:paraId="25731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A77F96">
            <w:pPr>
              <w:pStyle w:val="14"/>
            </w:pPr>
            <w:r>
              <w:t>满意度指标</w:t>
            </w:r>
          </w:p>
        </w:tc>
        <w:tc>
          <w:tcPr>
            <w:tcW w:w="1276" w:type="dxa"/>
            <w:vAlign w:val="center"/>
          </w:tcPr>
          <w:p w14:paraId="13B93A45">
            <w:pPr>
              <w:pStyle w:val="12"/>
            </w:pPr>
            <w:r>
              <w:t>服务对象满意度指标</w:t>
            </w:r>
          </w:p>
        </w:tc>
        <w:tc>
          <w:tcPr>
            <w:tcW w:w="1332" w:type="dxa"/>
            <w:vAlign w:val="center"/>
          </w:tcPr>
          <w:p w14:paraId="642BCCC1">
            <w:pPr>
              <w:pStyle w:val="12"/>
            </w:pPr>
            <w:r>
              <w:t>满意率</w:t>
            </w:r>
          </w:p>
        </w:tc>
        <w:tc>
          <w:tcPr>
            <w:tcW w:w="2891" w:type="dxa"/>
            <w:vAlign w:val="center"/>
          </w:tcPr>
          <w:p w14:paraId="7EBFDB72">
            <w:pPr>
              <w:pStyle w:val="12"/>
            </w:pPr>
            <w:r>
              <w:t>满意率</w:t>
            </w:r>
          </w:p>
        </w:tc>
        <w:tc>
          <w:tcPr>
            <w:tcW w:w="1276" w:type="dxa"/>
            <w:vAlign w:val="center"/>
          </w:tcPr>
          <w:p w14:paraId="07E8B285">
            <w:pPr>
              <w:pStyle w:val="12"/>
            </w:pPr>
            <w:r>
              <w:t>≥98满意率</w:t>
            </w:r>
          </w:p>
        </w:tc>
        <w:tc>
          <w:tcPr>
            <w:tcW w:w="1843" w:type="dxa"/>
            <w:vAlign w:val="center"/>
          </w:tcPr>
          <w:p w14:paraId="5385B7CF">
            <w:pPr>
              <w:pStyle w:val="12"/>
            </w:pPr>
            <w:r>
              <w:t>年度工作度划</w:t>
            </w:r>
          </w:p>
        </w:tc>
      </w:tr>
    </w:tbl>
    <w:p w14:paraId="4344E357">
      <w:pPr>
        <w:sectPr>
          <w:pgSz w:w="11900" w:h="16840"/>
          <w:pgMar w:top="1984" w:right="1304" w:bottom="1134" w:left="1304" w:header="720" w:footer="720" w:gutter="0"/>
          <w:cols w:space="720" w:num="1"/>
        </w:sectPr>
      </w:pPr>
    </w:p>
    <w:p w14:paraId="755353C2">
      <w:pPr>
        <w:jc w:val="center"/>
      </w:pPr>
      <w:r>
        <w:rPr>
          <w:rFonts w:ascii="方正仿宋_GBK" w:hAnsi="方正仿宋_GBK" w:eastAsia="方正仿宋_GBK" w:cs="方正仿宋_GBK"/>
          <w:color w:val="000000"/>
          <w:sz w:val="28"/>
        </w:rPr>
        <w:t xml:space="preserve"> </w:t>
      </w:r>
    </w:p>
    <w:p w14:paraId="089BA72D">
      <w:pPr>
        <w:ind w:firstLine="560"/>
        <w:outlineLvl w:val="3"/>
      </w:pPr>
      <w:bookmarkStart w:id="4" w:name="_Toc_4_4_0000000005"/>
      <w:r>
        <w:rPr>
          <w:rFonts w:ascii="方正仿宋_GBK" w:hAnsi="方正仿宋_GBK" w:eastAsia="方正仿宋_GBK" w:cs="方正仿宋_GBK"/>
          <w:color w:val="000000"/>
          <w:sz w:val="28"/>
        </w:rPr>
        <w:t>2.财政审计局-2023年财政业务经费绩效目标表</w:t>
      </w:r>
      <w:bookmarkEnd w:id="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E94E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D6DCAD3">
            <w:pPr>
              <w:pStyle w:val="11"/>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5C20334F">
            <w:pPr>
              <w:pStyle w:val="10"/>
            </w:pPr>
            <w:r>
              <w:t>单位：万元</w:t>
            </w:r>
          </w:p>
        </w:tc>
      </w:tr>
      <w:tr w14:paraId="763312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E3F16B">
            <w:pPr>
              <w:pStyle w:val="13"/>
            </w:pPr>
            <w:r>
              <w:t>项目编码</w:t>
            </w:r>
          </w:p>
        </w:tc>
        <w:tc>
          <w:tcPr>
            <w:tcW w:w="2608" w:type="dxa"/>
            <w:gridSpan w:val="2"/>
            <w:vAlign w:val="center"/>
          </w:tcPr>
          <w:p w14:paraId="11FC4653">
            <w:pPr>
              <w:pStyle w:val="12"/>
            </w:pPr>
            <w:r>
              <w:t>13060523P00444810001Y</w:t>
            </w:r>
          </w:p>
        </w:tc>
        <w:tc>
          <w:tcPr>
            <w:tcW w:w="1587" w:type="dxa"/>
            <w:vAlign w:val="center"/>
          </w:tcPr>
          <w:p w14:paraId="2471473A">
            <w:pPr>
              <w:pStyle w:val="13"/>
            </w:pPr>
            <w:r>
              <w:t>项目名称</w:t>
            </w:r>
          </w:p>
        </w:tc>
        <w:tc>
          <w:tcPr>
            <w:tcW w:w="4423" w:type="dxa"/>
            <w:gridSpan w:val="3"/>
            <w:vAlign w:val="center"/>
          </w:tcPr>
          <w:p w14:paraId="1E068AB9">
            <w:pPr>
              <w:pStyle w:val="12"/>
            </w:pPr>
            <w:r>
              <w:t>财政审计局-2023年财政业务经费</w:t>
            </w:r>
          </w:p>
        </w:tc>
      </w:tr>
      <w:tr w14:paraId="2E2B6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7A35F2">
            <w:pPr>
              <w:pStyle w:val="13"/>
            </w:pPr>
            <w:r>
              <w:t>预算规模及资金用途</w:t>
            </w:r>
          </w:p>
        </w:tc>
        <w:tc>
          <w:tcPr>
            <w:tcW w:w="1276" w:type="dxa"/>
            <w:vAlign w:val="center"/>
          </w:tcPr>
          <w:p w14:paraId="70DD41DB">
            <w:pPr>
              <w:pStyle w:val="13"/>
            </w:pPr>
            <w:r>
              <w:t>预算数</w:t>
            </w:r>
          </w:p>
        </w:tc>
        <w:tc>
          <w:tcPr>
            <w:tcW w:w="1332" w:type="dxa"/>
            <w:vAlign w:val="center"/>
          </w:tcPr>
          <w:p w14:paraId="38126498">
            <w:pPr>
              <w:pStyle w:val="12"/>
            </w:pPr>
            <w:r>
              <w:t>109.70</w:t>
            </w:r>
          </w:p>
        </w:tc>
        <w:tc>
          <w:tcPr>
            <w:tcW w:w="1587" w:type="dxa"/>
            <w:vAlign w:val="center"/>
          </w:tcPr>
          <w:p w14:paraId="39253A74">
            <w:pPr>
              <w:pStyle w:val="13"/>
            </w:pPr>
            <w:r>
              <w:t>其中：财政    资金</w:t>
            </w:r>
          </w:p>
        </w:tc>
        <w:tc>
          <w:tcPr>
            <w:tcW w:w="1304" w:type="dxa"/>
            <w:vAlign w:val="center"/>
          </w:tcPr>
          <w:p w14:paraId="1CB8CB59">
            <w:pPr>
              <w:pStyle w:val="12"/>
            </w:pPr>
            <w:r>
              <w:t>109.70</w:t>
            </w:r>
          </w:p>
        </w:tc>
        <w:tc>
          <w:tcPr>
            <w:tcW w:w="1276" w:type="dxa"/>
            <w:vAlign w:val="center"/>
          </w:tcPr>
          <w:p w14:paraId="41B3A624">
            <w:pPr>
              <w:pStyle w:val="13"/>
            </w:pPr>
            <w:r>
              <w:t>其他资金</w:t>
            </w:r>
          </w:p>
        </w:tc>
        <w:tc>
          <w:tcPr>
            <w:tcW w:w="1843" w:type="dxa"/>
            <w:vAlign w:val="center"/>
          </w:tcPr>
          <w:p w14:paraId="1305FF4F">
            <w:pPr>
              <w:pStyle w:val="12"/>
            </w:pPr>
            <w:r>
              <w:t xml:space="preserve"> </w:t>
            </w:r>
          </w:p>
        </w:tc>
      </w:tr>
      <w:tr w14:paraId="12042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C555BB"/>
        </w:tc>
        <w:tc>
          <w:tcPr>
            <w:tcW w:w="8618" w:type="dxa"/>
            <w:gridSpan w:val="6"/>
            <w:vAlign w:val="center"/>
          </w:tcPr>
          <w:p w14:paraId="50649103">
            <w:pPr>
              <w:pStyle w:val="12"/>
            </w:pPr>
            <w:r>
              <w:t>财政业务经费</w:t>
            </w:r>
          </w:p>
        </w:tc>
      </w:tr>
      <w:tr w14:paraId="29A48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BBA9A">
            <w:pPr>
              <w:pStyle w:val="13"/>
              <w:rPr>
                <w:rFonts w:hint="eastAsia" w:eastAsia="方正书宋_GBK"/>
                <w:lang w:eastAsia="zh-CN"/>
              </w:rPr>
            </w:pPr>
            <w:r>
              <w:rPr>
                <w:rFonts w:hint="eastAsia"/>
                <w:lang w:eastAsia="zh-CN"/>
              </w:rPr>
              <w:t>资金支出计划</w:t>
            </w:r>
          </w:p>
        </w:tc>
        <w:tc>
          <w:tcPr>
            <w:tcW w:w="2608" w:type="dxa"/>
            <w:gridSpan w:val="2"/>
            <w:vAlign w:val="center"/>
          </w:tcPr>
          <w:p w14:paraId="2C031C34">
            <w:pPr>
              <w:pStyle w:val="13"/>
            </w:pPr>
            <w:r>
              <w:t>3月底</w:t>
            </w:r>
          </w:p>
        </w:tc>
        <w:tc>
          <w:tcPr>
            <w:tcW w:w="1587" w:type="dxa"/>
            <w:vAlign w:val="center"/>
          </w:tcPr>
          <w:p w14:paraId="0E7F61DE">
            <w:pPr>
              <w:pStyle w:val="13"/>
            </w:pPr>
            <w:r>
              <w:t>6月底</w:t>
            </w:r>
          </w:p>
        </w:tc>
        <w:tc>
          <w:tcPr>
            <w:tcW w:w="1304" w:type="dxa"/>
            <w:vAlign w:val="center"/>
          </w:tcPr>
          <w:p w14:paraId="06D723A4">
            <w:pPr>
              <w:pStyle w:val="13"/>
            </w:pPr>
            <w:r>
              <w:t>10月底</w:t>
            </w:r>
          </w:p>
        </w:tc>
        <w:tc>
          <w:tcPr>
            <w:tcW w:w="3119" w:type="dxa"/>
            <w:gridSpan w:val="2"/>
            <w:vAlign w:val="center"/>
          </w:tcPr>
          <w:p w14:paraId="1948635F">
            <w:pPr>
              <w:pStyle w:val="13"/>
            </w:pPr>
            <w:r>
              <w:t>12月底</w:t>
            </w:r>
          </w:p>
        </w:tc>
      </w:tr>
      <w:tr w14:paraId="30643C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763282"/>
        </w:tc>
        <w:tc>
          <w:tcPr>
            <w:tcW w:w="2608" w:type="dxa"/>
            <w:gridSpan w:val="2"/>
            <w:vAlign w:val="center"/>
          </w:tcPr>
          <w:p w14:paraId="6940598D">
            <w:pPr>
              <w:pStyle w:val="14"/>
            </w:pPr>
            <w:r>
              <w:t xml:space="preserve"> </w:t>
            </w:r>
          </w:p>
        </w:tc>
        <w:tc>
          <w:tcPr>
            <w:tcW w:w="1587" w:type="dxa"/>
            <w:vAlign w:val="center"/>
          </w:tcPr>
          <w:p w14:paraId="793024DA">
            <w:pPr>
              <w:pStyle w:val="14"/>
            </w:pPr>
            <w:r>
              <w:t>109.70</w:t>
            </w:r>
          </w:p>
        </w:tc>
        <w:tc>
          <w:tcPr>
            <w:tcW w:w="1304" w:type="dxa"/>
            <w:vAlign w:val="center"/>
          </w:tcPr>
          <w:p w14:paraId="7F769DFC">
            <w:pPr>
              <w:pStyle w:val="14"/>
            </w:pPr>
            <w:r>
              <w:t>109.70</w:t>
            </w:r>
          </w:p>
        </w:tc>
        <w:tc>
          <w:tcPr>
            <w:tcW w:w="3119" w:type="dxa"/>
            <w:gridSpan w:val="2"/>
            <w:vAlign w:val="center"/>
          </w:tcPr>
          <w:p w14:paraId="174066A2">
            <w:pPr>
              <w:pStyle w:val="14"/>
            </w:pPr>
            <w:r>
              <w:t>109.70</w:t>
            </w:r>
          </w:p>
        </w:tc>
      </w:tr>
      <w:tr w14:paraId="25A2F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0728FF">
            <w:pPr>
              <w:pStyle w:val="13"/>
            </w:pPr>
            <w:r>
              <w:t>绩效目标</w:t>
            </w:r>
          </w:p>
        </w:tc>
        <w:tc>
          <w:tcPr>
            <w:tcW w:w="8618" w:type="dxa"/>
            <w:gridSpan w:val="6"/>
            <w:vAlign w:val="center"/>
          </w:tcPr>
          <w:p w14:paraId="1414FFBA">
            <w:pPr>
              <w:pStyle w:val="12"/>
            </w:pPr>
            <w:r>
              <w:t>1.目标内容</w:t>
            </w:r>
            <w:r>
              <w:rPr>
                <w:rFonts w:hint="eastAsia"/>
                <w:lang w:eastAsia="zh-CN"/>
              </w:rPr>
              <w:t>：保障单位工作正常运转</w:t>
            </w:r>
          </w:p>
        </w:tc>
      </w:tr>
    </w:tbl>
    <w:p w14:paraId="39DB6028">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16B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61B50B">
            <w:pPr>
              <w:pStyle w:val="13"/>
            </w:pPr>
            <w:r>
              <w:t>一级指标</w:t>
            </w:r>
          </w:p>
        </w:tc>
        <w:tc>
          <w:tcPr>
            <w:tcW w:w="1276" w:type="dxa"/>
            <w:vAlign w:val="center"/>
          </w:tcPr>
          <w:p w14:paraId="0D231034">
            <w:pPr>
              <w:pStyle w:val="13"/>
            </w:pPr>
            <w:r>
              <w:t>二级指标</w:t>
            </w:r>
          </w:p>
        </w:tc>
        <w:tc>
          <w:tcPr>
            <w:tcW w:w="1332" w:type="dxa"/>
            <w:vAlign w:val="center"/>
          </w:tcPr>
          <w:p w14:paraId="1BEC5B6C">
            <w:pPr>
              <w:pStyle w:val="13"/>
            </w:pPr>
            <w:r>
              <w:t>三级指标</w:t>
            </w:r>
          </w:p>
        </w:tc>
        <w:tc>
          <w:tcPr>
            <w:tcW w:w="2891" w:type="dxa"/>
            <w:vAlign w:val="center"/>
          </w:tcPr>
          <w:p w14:paraId="4CD002BF">
            <w:pPr>
              <w:pStyle w:val="13"/>
            </w:pPr>
            <w:r>
              <w:t>绩效指标描述</w:t>
            </w:r>
          </w:p>
        </w:tc>
        <w:tc>
          <w:tcPr>
            <w:tcW w:w="1276" w:type="dxa"/>
            <w:vAlign w:val="center"/>
          </w:tcPr>
          <w:p w14:paraId="4D809C80">
            <w:pPr>
              <w:pStyle w:val="13"/>
            </w:pPr>
            <w:r>
              <w:t>指标值</w:t>
            </w:r>
          </w:p>
        </w:tc>
        <w:tc>
          <w:tcPr>
            <w:tcW w:w="1843" w:type="dxa"/>
            <w:vAlign w:val="center"/>
          </w:tcPr>
          <w:p w14:paraId="096FDC6E">
            <w:pPr>
              <w:pStyle w:val="13"/>
            </w:pPr>
            <w:r>
              <w:t>指标值确定依据</w:t>
            </w:r>
          </w:p>
        </w:tc>
      </w:tr>
      <w:tr w14:paraId="46D9E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9A84D">
            <w:pPr>
              <w:pStyle w:val="14"/>
            </w:pPr>
            <w:r>
              <w:t>产出指标</w:t>
            </w:r>
          </w:p>
        </w:tc>
        <w:tc>
          <w:tcPr>
            <w:tcW w:w="1276" w:type="dxa"/>
            <w:vAlign w:val="center"/>
          </w:tcPr>
          <w:p w14:paraId="2788CB0C">
            <w:pPr>
              <w:pStyle w:val="12"/>
            </w:pPr>
            <w:r>
              <w:t>数量指标</w:t>
            </w:r>
          </w:p>
        </w:tc>
        <w:tc>
          <w:tcPr>
            <w:tcW w:w="1332" w:type="dxa"/>
            <w:vAlign w:val="center"/>
          </w:tcPr>
          <w:p w14:paraId="009B9E3F">
            <w:pPr>
              <w:pStyle w:val="12"/>
            </w:pPr>
            <w:r>
              <w:t>各项交管综合业务管理工作和保障</w:t>
            </w:r>
          </w:p>
        </w:tc>
        <w:tc>
          <w:tcPr>
            <w:tcW w:w="2891" w:type="dxa"/>
            <w:vAlign w:val="center"/>
          </w:tcPr>
          <w:p w14:paraId="1AE2E562">
            <w:pPr>
              <w:pStyle w:val="12"/>
            </w:pPr>
            <w:r>
              <w:t>各项交管综合业务管理工作和保障工作完成率%</w:t>
            </w:r>
          </w:p>
        </w:tc>
        <w:tc>
          <w:tcPr>
            <w:tcW w:w="1276" w:type="dxa"/>
            <w:vAlign w:val="center"/>
          </w:tcPr>
          <w:p w14:paraId="4F3BDBD5">
            <w:pPr>
              <w:pStyle w:val="12"/>
            </w:pPr>
            <w:r>
              <w:t>1批</w:t>
            </w:r>
          </w:p>
        </w:tc>
        <w:tc>
          <w:tcPr>
            <w:tcW w:w="1843" w:type="dxa"/>
            <w:vAlign w:val="center"/>
          </w:tcPr>
          <w:p w14:paraId="12D95861">
            <w:pPr>
              <w:pStyle w:val="12"/>
            </w:pPr>
            <w:r>
              <w:t>年度工作计划</w:t>
            </w:r>
          </w:p>
        </w:tc>
      </w:tr>
      <w:tr w14:paraId="0DD3A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EA3403"/>
        </w:tc>
        <w:tc>
          <w:tcPr>
            <w:tcW w:w="1276" w:type="dxa"/>
            <w:vAlign w:val="center"/>
          </w:tcPr>
          <w:p w14:paraId="5702C14A">
            <w:pPr>
              <w:pStyle w:val="12"/>
            </w:pPr>
            <w:r>
              <w:t>质量指标</w:t>
            </w:r>
          </w:p>
        </w:tc>
        <w:tc>
          <w:tcPr>
            <w:tcW w:w="1332" w:type="dxa"/>
            <w:vAlign w:val="center"/>
          </w:tcPr>
          <w:p w14:paraId="6DC4F6BE">
            <w:pPr>
              <w:pStyle w:val="12"/>
            </w:pPr>
            <w:r>
              <w:t>合格率</w:t>
            </w:r>
          </w:p>
        </w:tc>
        <w:tc>
          <w:tcPr>
            <w:tcW w:w="2891" w:type="dxa"/>
            <w:vAlign w:val="center"/>
          </w:tcPr>
          <w:p w14:paraId="17D1E06C">
            <w:pPr>
              <w:pStyle w:val="12"/>
            </w:pPr>
            <w:r>
              <w:t>合格率</w:t>
            </w:r>
          </w:p>
        </w:tc>
        <w:tc>
          <w:tcPr>
            <w:tcW w:w="1276" w:type="dxa"/>
            <w:vAlign w:val="center"/>
          </w:tcPr>
          <w:p w14:paraId="17CD458C">
            <w:pPr>
              <w:pStyle w:val="12"/>
            </w:pPr>
            <w:r>
              <w:t>≥98保障工作开展率</w:t>
            </w:r>
          </w:p>
        </w:tc>
        <w:tc>
          <w:tcPr>
            <w:tcW w:w="1843" w:type="dxa"/>
            <w:vAlign w:val="center"/>
          </w:tcPr>
          <w:p w14:paraId="14C9E235">
            <w:pPr>
              <w:pStyle w:val="12"/>
            </w:pPr>
            <w:r>
              <w:t>年度工作计划</w:t>
            </w:r>
          </w:p>
        </w:tc>
      </w:tr>
      <w:tr w14:paraId="3CC87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782131"/>
        </w:tc>
        <w:tc>
          <w:tcPr>
            <w:tcW w:w="1276" w:type="dxa"/>
            <w:vAlign w:val="center"/>
          </w:tcPr>
          <w:p w14:paraId="150E5CEB">
            <w:pPr>
              <w:pStyle w:val="12"/>
            </w:pPr>
            <w:r>
              <w:t>时效指标</w:t>
            </w:r>
          </w:p>
        </w:tc>
        <w:tc>
          <w:tcPr>
            <w:tcW w:w="1332" w:type="dxa"/>
            <w:vAlign w:val="center"/>
          </w:tcPr>
          <w:p w14:paraId="062F5E4B">
            <w:pPr>
              <w:pStyle w:val="12"/>
            </w:pPr>
            <w:r>
              <w:t>保障综合事务工作完成及时率</w:t>
            </w:r>
          </w:p>
        </w:tc>
        <w:tc>
          <w:tcPr>
            <w:tcW w:w="2891" w:type="dxa"/>
            <w:vAlign w:val="center"/>
          </w:tcPr>
          <w:p w14:paraId="621E150C">
            <w:pPr>
              <w:pStyle w:val="12"/>
            </w:pPr>
            <w:r>
              <w:t>保障综合事务工作完成及时率</w:t>
            </w:r>
          </w:p>
        </w:tc>
        <w:tc>
          <w:tcPr>
            <w:tcW w:w="1276" w:type="dxa"/>
            <w:vAlign w:val="center"/>
          </w:tcPr>
          <w:p w14:paraId="531EDDBF">
            <w:pPr>
              <w:pStyle w:val="12"/>
            </w:pPr>
            <w:r>
              <w:t>≥98保障综合事务工作完成及时率</w:t>
            </w:r>
          </w:p>
        </w:tc>
        <w:tc>
          <w:tcPr>
            <w:tcW w:w="1843" w:type="dxa"/>
            <w:vAlign w:val="center"/>
          </w:tcPr>
          <w:p w14:paraId="6C095A0B">
            <w:pPr>
              <w:pStyle w:val="12"/>
            </w:pPr>
            <w:r>
              <w:t>年度工作计划</w:t>
            </w:r>
          </w:p>
        </w:tc>
      </w:tr>
      <w:tr w14:paraId="43B1D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01EF41"/>
        </w:tc>
        <w:tc>
          <w:tcPr>
            <w:tcW w:w="1276" w:type="dxa"/>
            <w:vAlign w:val="center"/>
          </w:tcPr>
          <w:p w14:paraId="66B47727">
            <w:pPr>
              <w:pStyle w:val="12"/>
            </w:pPr>
            <w:r>
              <w:t>成本指标</w:t>
            </w:r>
          </w:p>
        </w:tc>
        <w:tc>
          <w:tcPr>
            <w:tcW w:w="1332" w:type="dxa"/>
            <w:vAlign w:val="center"/>
          </w:tcPr>
          <w:p w14:paraId="3FC5EF69">
            <w:pPr>
              <w:pStyle w:val="12"/>
            </w:pPr>
            <w:r>
              <w:t>运行保障成本</w:t>
            </w:r>
          </w:p>
        </w:tc>
        <w:tc>
          <w:tcPr>
            <w:tcW w:w="2891" w:type="dxa"/>
            <w:vAlign w:val="center"/>
          </w:tcPr>
          <w:p w14:paraId="637E0021">
            <w:pPr>
              <w:pStyle w:val="12"/>
            </w:pPr>
            <w:r>
              <w:t>运行保障成本</w:t>
            </w:r>
          </w:p>
        </w:tc>
        <w:tc>
          <w:tcPr>
            <w:tcW w:w="1276" w:type="dxa"/>
            <w:vAlign w:val="center"/>
          </w:tcPr>
          <w:p w14:paraId="18B7F6B2">
            <w:pPr>
              <w:pStyle w:val="12"/>
            </w:pPr>
            <w:r>
              <w:t>≤109.7运行保障成本</w:t>
            </w:r>
          </w:p>
        </w:tc>
        <w:tc>
          <w:tcPr>
            <w:tcW w:w="1843" w:type="dxa"/>
            <w:vAlign w:val="center"/>
          </w:tcPr>
          <w:p w14:paraId="5AA43908">
            <w:pPr>
              <w:pStyle w:val="12"/>
            </w:pPr>
            <w:r>
              <w:t>年度工作计划</w:t>
            </w:r>
          </w:p>
        </w:tc>
      </w:tr>
      <w:tr w14:paraId="4673C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0E9C31">
            <w:pPr>
              <w:pStyle w:val="14"/>
            </w:pPr>
            <w:r>
              <w:t>效益指标</w:t>
            </w:r>
          </w:p>
        </w:tc>
        <w:tc>
          <w:tcPr>
            <w:tcW w:w="1276" w:type="dxa"/>
            <w:vAlign w:val="center"/>
          </w:tcPr>
          <w:p w14:paraId="3DCF166F">
            <w:pPr>
              <w:pStyle w:val="12"/>
            </w:pPr>
            <w:r>
              <w:t>经济效益指标</w:t>
            </w:r>
          </w:p>
        </w:tc>
        <w:tc>
          <w:tcPr>
            <w:tcW w:w="1332" w:type="dxa"/>
            <w:vAlign w:val="center"/>
          </w:tcPr>
          <w:p w14:paraId="3512CCCF">
            <w:pPr>
              <w:pStyle w:val="12"/>
            </w:pPr>
            <w:r>
              <w:t>提高效率</w:t>
            </w:r>
          </w:p>
        </w:tc>
        <w:tc>
          <w:tcPr>
            <w:tcW w:w="2891" w:type="dxa"/>
            <w:vAlign w:val="center"/>
          </w:tcPr>
          <w:p w14:paraId="2D745636">
            <w:pPr>
              <w:pStyle w:val="12"/>
            </w:pPr>
            <w:r>
              <w:t>提高效率</w:t>
            </w:r>
          </w:p>
        </w:tc>
        <w:tc>
          <w:tcPr>
            <w:tcW w:w="1276" w:type="dxa"/>
            <w:vAlign w:val="center"/>
          </w:tcPr>
          <w:p w14:paraId="2531F4D7">
            <w:pPr>
              <w:pStyle w:val="12"/>
            </w:pPr>
            <w:r>
              <w:t>≥98提高工作效率</w:t>
            </w:r>
          </w:p>
        </w:tc>
        <w:tc>
          <w:tcPr>
            <w:tcW w:w="1843" w:type="dxa"/>
            <w:vAlign w:val="center"/>
          </w:tcPr>
          <w:p w14:paraId="37E7CFE8">
            <w:pPr>
              <w:pStyle w:val="12"/>
            </w:pPr>
            <w:r>
              <w:t>年度工作计划</w:t>
            </w:r>
          </w:p>
        </w:tc>
      </w:tr>
      <w:tr w14:paraId="7D5D9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02D3AB"/>
        </w:tc>
        <w:tc>
          <w:tcPr>
            <w:tcW w:w="1276" w:type="dxa"/>
            <w:vAlign w:val="center"/>
          </w:tcPr>
          <w:p w14:paraId="25A5A184">
            <w:pPr>
              <w:pStyle w:val="12"/>
            </w:pPr>
            <w:r>
              <w:t>社会效益指标</w:t>
            </w:r>
          </w:p>
        </w:tc>
        <w:tc>
          <w:tcPr>
            <w:tcW w:w="1332" w:type="dxa"/>
            <w:vAlign w:val="center"/>
          </w:tcPr>
          <w:p w14:paraId="51077273">
            <w:pPr>
              <w:pStyle w:val="12"/>
            </w:pPr>
            <w:r>
              <w:t>创新工作完成率</w:t>
            </w:r>
          </w:p>
        </w:tc>
        <w:tc>
          <w:tcPr>
            <w:tcW w:w="2891" w:type="dxa"/>
            <w:vAlign w:val="center"/>
          </w:tcPr>
          <w:p w14:paraId="2565C6E8">
            <w:pPr>
              <w:pStyle w:val="12"/>
            </w:pPr>
            <w:r>
              <w:t>创新工作完成率</w:t>
            </w:r>
          </w:p>
        </w:tc>
        <w:tc>
          <w:tcPr>
            <w:tcW w:w="1276" w:type="dxa"/>
            <w:vAlign w:val="center"/>
          </w:tcPr>
          <w:p w14:paraId="650DC400">
            <w:pPr>
              <w:pStyle w:val="12"/>
            </w:pPr>
            <w:r>
              <w:t>≥98创新工作完成率</w:t>
            </w:r>
          </w:p>
        </w:tc>
        <w:tc>
          <w:tcPr>
            <w:tcW w:w="1843" w:type="dxa"/>
            <w:vAlign w:val="center"/>
          </w:tcPr>
          <w:p w14:paraId="3C656529">
            <w:pPr>
              <w:pStyle w:val="12"/>
            </w:pPr>
            <w:r>
              <w:t>年度工作计划</w:t>
            </w:r>
          </w:p>
        </w:tc>
      </w:tr>
      <w:tr w14:paraId="39D0B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C76EBC"/>
        </w:tc>
        <w:tc>
          <w:tcPr>
            <w:tcW w:w="1276" w:type="dxa"/>
            <w:vAlign w:val="center"/>
          </w:tcPr>
          <w:p w14:paraId="3068A70F">
            <w:pPr>
              <w:pStyle w:val="12"/>
            </w:pPr>
            <w:r>
              <w:t>生态效益指标</w:t>
            </w:r>
          </w:p>
        </w:tc>
        <w:tc>
          <w:tcPr>
            <w:tcW w:w="1332" w:type="dxa"/>
            <w:vAlign w:val="center"/>
          </w:tcPr>
          <w:p w14:paraId="2950FC3B">
            <w:pPr>
              <w:pStyle w:val="12"/>
            </w:pPr>
            <w:r>
              <w:t>生态效益增长率</w:t>
            </w:r>
          </w:p>
        </w:tc>
        <w:tc>
          <w:tcPr>
            <w:tcW w:w="2891" w:type="dxa"/>
            <w:vAlign w:val="center"/>
          </w:tcPr>
          <w:p w14:paraId="786E4FA0">
            <w:pPr>
              <w:pStyle w:val="12"/>
            </w:pPr>
            <w:r>
              <w:t>生态效益增长率</w:t>
            </w:r>
          </w:p>
        </w:tc>
        <w:tc>
          <w:tcPr>
            <w:tcW w:w="1276" w:type="dxa"/>
            <w:vAlign w:val="center"/>
          </w:tcPr>
          <w:p w14:paraId="231EC451">
            <w:pPr>
              <w:pStyle w:val="12"/>
            </w:pPr>
            <w:r>
              <w:t>≥98生态效益增长率</w:t>
            </w:r>
          </w:p>
        </w:tc>
        <w:tc>
          <w:tcPr>
            <w:tcW w:w="1843" w:type="dxa"/>
            <w:vAlign w:val="center"/>
          </w:tcPr>
          <w:p w14:paraId="50565CF2">
            <w:pPr>
              <w:pStyle w:val="12"/>
            </w:pPr>
            <w:r>
              <w:t>年度工作计划</w:t>
            </w:r>
          </w:p>
        </w:tc>
      </w:tr>
      <w:tr w14:paraId="236B1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92AC51"/>
        </w:tc>
        <w:tc>
          <w:tcPr>
            <w:tcW w:w="1276" w:type="dxa"/>
            <w:vAlign w:val="center"/>
          </w:tcPr>
          <w:p w14:paraId="5D269E58">
            <w:pPr>
              <w:pStyle w:val="12"/>
            </w:pPr>
            <w:r>
              <w:t>可持续影响指标</w:t>
            </w:r>
          </w:p>
        </w:tc>
        <w:tc>
          <w:tcPr>
            <w:tcW w:w="1332" w:type="dxa"/>
            <w:vAlign w:val="center"/>
          </w:tcPr>
          <w:p w14:paraId="2351BBE5">
            <w:pPr>
              <w:pStyle w:val="12"/>
            </w:pPr>
            <w:r>
              <w:t>各项工作任务按时完成率</w:t>
            </w:r>
          </w:p>
        </w:tc>
        <w:tc>
          <w:tcPr>
            <w:tcW w:w="2891" w:type="dxa"/>
            <w:vAlign w:val="center"/>
          </w:tcPr>
          <w:p w14:paraId="05E31BB5">
            <w:pPr>
              <w:pStyle w:val="12"/>
            </w:pPr>
            <w:r>
              <w:t>各项工作任务按时完成率</w:t>
            </w:r>
          </w:p>
        </w:tc>
        <w:tc>
          <w:tcPr>
            <w:tcW w:w="1276" w:type="dxa"/>
            <w:vAlign w:val="center"/>
          </w:tcPr>
          <w:p w14:paraId="34B9390E">
            <w:pPr>
              <w:pStyle w:val="12"/>
            </w:pPr>
            <w:r>
              <w:t>≥98各项工作任务按时完成率</w:t>
            </w:r>
          </w:p>
        </w:tc>
        <w:tc>
          <w:tcPr>
            <w:tcW w:w="1843" w:type="dxa"/>
            <w:vAlign w:val="center"/>
          </w:tcPr>
          <w:p w14:paraId="5201F7C3">
            <w:pPr>
              <w:pStyle w:val="12"/>
            </w:pPr>
            <w:r>
              <w:t>年度工作计划</w:t>
            </w:r>
          </w:p>
        </w:tc>
      </w:tr>
      <w:tr w14:paraId="1B6DF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BCAE9C">
            <w:pPr>
              <w:pStyle w:val="14"/>
            </w:pPr>
            <w:r>
              <w:t>满意度指标</w:t>
            </w:r>
          </w:p>
        </w:tc>
        <w:tc>
          <w:tcPr>
            <w:tcW w:w="1276" w:type="dxa"/>
            <w:vAlign w:val="center"/>
          </w:tcPr>
          <w:p w14:paraId="1922DD2C">
            <w:pPr>
              <w:pStyle w:val="12"/>
            </w:pPr>
            <w:r>
              <w:t>服务对象满意度指标</w:t>
            </w:r>
          </w:p>
        </w:tc>
        <w:tc>
          <w:tcPr>
            <w:tcW w:w="1332" w:type="dxa"/>
            <w:vAlign w:val="center"/>
          </w:tcPr>
          <w:p w14:paraId="04C58038">
            <w:pPr>
              <w:pStyle w:val="12"/>
            </w:pPr>
            <w:r>
              <w:t>满意率</w:t>
            </w:r>
          </w:p>
        </w:tc>
        <w:tc>
          <w:tcPr>
            <w:tcW w:w="2891" w:type="dxa"/>
            <w:vAlign w:val="center"/>
          </w:tcPr>
          <w:p w14:paraId="1ADA94C4">
            <w:pPr>
              <w:pStyle w:val="12"/>
            </w:pPr>
            <w:r>
              <w:t>满意率</w:t>
            </w:r>
          </w:p>
        </w:tc>
        <w:tc>
          <w:tcPr>
            <w:tcW w:w="1276" w:type="dxa"/>
            <w:vAlign w:val="center"/>
          </w:tcPr>
          <w:p w14:paraId="06177414">
            <w:pPr>
              <w:pStyle w:val="12"/>
            </w:pPr>
            <w:r>
              <w:t>≥98满意率</w:t>
            </w:r>
          </w:p>
        </w:tc>
        <w:tc>
          <w:tcPr>
            <w:tcW w:w="1843" w:type="dxa"/>
            <w:vAlign w:val="center"/>
          </w:tcPr>
          <w:p w14:paraId="292D5705">
            <w:pPr>
              <w:pStyle w:val="12"/>
            </w:pPr>
            <w:r>
              <w:t>年度工作计划</w:t>
            </w:r>
          </w:p>
        </w:tc>
      </w:tr>
    </w:tbl>
    <w:p w14:paraId="38F31A1D">
      <w:pPr>
        <w:sectPr>
          <w:pgSz w:w="11900" w:h="16840"/>
          <w:pgMar w:top="1984" w:right="1304" w:bottom="1134" w:left="1304" w:header="720" w:footer="720" w:gutter="0"/>
          <w:cols w:space="720" w:num="1"/>
        </w:sectPr>
      </w:pPr>
    </w:p>
    <w:p w14:paraId="24094021">
      <w:pPr>
        <w:jc w:val="center"/>
      </w:pPr>
      <w:r>
        <w:rPr>
          <w:rFonts w:ascii="方正仿宋_GBK" w:hAnsi="方正仿宋_GBK" w:eastAsia="方正仿宋_GBK" w:cs="方正仿宋_GBK"/>
          <w:color w:val="000000"/>
          <w:sz w:val="28"/>
        </w:rPr>
        <w:t xml:space="preserve"> </w:t>
      </w:r>
    </w:p>
    <w:p w14:paraId="12BEF59C">
      <w:pPr>
        <w:ind w:firstLine="560"/>
        <w:outlineLvl w:val="3"/>
      </w:pPr>
      <w:bookmarkStart w:id="5" w:name="_Toc_4_4_0000000006"/>
      <w:r>
        <w:rPr>
          <w:rFonts w:ascii="方正仿宋_GBK" w:hAnsi="方正仿宋_GBK" w:eastAsia="方正仿宋_GBK" w:cs="方正仿宋_GBK"/>
          <w:color w:val="000000"/>
          <w:sz w:val="28"/>
        </w:rPr>
        <w:t>3.财政审计局-2023审计业务经费绩效目标表</w:t>
      </w:r>
      <w:bookmarkEnd w:id="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8FA0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133AD27">
            <w:pPr>
              <w:pStyle w:val="11"/>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207114E2">
            <w:pPr>
              <w:pStyle w:val="10"/>
            </w:pPr>
            <w:r>
              <w:t>单位：万元</w:t>
            </w:r>
          </w:p>
        </w:tc>
      </w:tr>
      <w:tr w14:paraId="540950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1B56AC">
            <w:pPr>
              <w:pStyle w:val="13"/>
            </w:pPr>
            <w:r>
              <w:t>项目编码</w:t>
            </w:r>
          </w:p>
        </w:tc>
        <w:tc>
          <w:tcPr>
            <w:tcW w:w="2608" w:type="dxa"/>
            <w:gridSpan w:val="2"/>
            <w:vAlign w:val="center"/>
          </w:tcPr>
          <w:p w14:paraId="4828FECF">
            <w:pPr>
              <w:pStyle w:val="12"/>
            </w:pPr>
            <w:r>
              <w:t>13060523P004466100012</w:t>
            </w:r>
          </w:p>
        </w:tc>
        <w:tc>
          <w:tcPr>
            <w:tcW w:w="1587" w:type="dxa"/>
            <w:vAlign w:val="center"/>
          </w:tcPr>
          <w:p w14:paraId="51AA2AF8">
            <w:pPr>
              <w:pStyle w:val="13"/>
            </w:pPr>
            <w:r>
              <w:t>项目名称</w:t>
            </w:r>
          </w:p>
        </w:tc>
        <w:tc>
          <w:tcPr>
            <w:tcW w:w="4423" w:type="dxa"/>
            <w:gridSpan w:val="3"/>
            <w:vAlign w:val="center"/>
          </w:tcPr>
          <w:p w14:paraId="7FEDDCC6">
            <w:pPr>
              <w:pStyle w:val="12"/>
            </w:pPr>
            <w:r>
              <w:t>财政审计局-2023审计业务经费</w:t>
            </w:r>
          </w:p>
        </w:tc>
      </w:tr>
      <w:tr w14:paraId="20BB1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7AF2C">
            <w:pPr>
              <w:pStyle w:val="13"/>
            </w:pPr>
            <w:r>
              <w:t>预算规模及资金用途</w:t>
            </w:r>
          </w:p>
        </w:tc>
        <w:tc>
          <w:tcPr>
            <w:tcW w:w="1276" w:type="dxa"/>
            <w:vAlign w:val="center"/>
          </w:tcPr>
          <w:p w14:paraId="20923FF3">
            <w:pPr>
              <w:pStyle w:val="13"/>
            </w:pPr>
            <w:r>
              <w:t>预算数</w:t>
            </w:r>
          </w:p>
        </w:tc>
        <w:tc>
          <w:tcPr>
            <w:tcW w:w="1332" w:type="dxa"/>
            <w:vAlign w:val="center"/>
          </w:tcPr>
          <w:p w14:paraId="687FDE58">
            <w:pPr>
              <w:pStyle w:val="12"/>
            </w:pPr>
            <w:r>
              <w:t>100.00</w:t>
            </w:r>
          </w:p>
        </w:tc>
        <w:tc>
          <w:tcPr>
            <w:tcW w:w="1587" w:type="dxa"/>
            <w:vAlign w:val="center"/>
          </w:tcPr>
          <w:p w14:paraId="28646155">
            <w:pPr>
              <w:pStyle w:val="13"/>
            </w:pPr>
            <w:r>
              <w:t>其中：财政    资金</w:t>
            </w:r>
          </w:p>
        </w:tc>
        <w:tc>
          <w:tcPr>
            <w:tcW w:w="1304" w:type="dxa"/>
            <w:vAlign w:val="center"/>
          </w:tcPr>
          <w:p w14:paraId="7E4C2510">
            <w:pPr>
              <w:pStyle w:val="12"/>
            </w:pPr>
            <w:r>
              <w:t>100.00</w:t>
            </w:r>
          </w:p>
        </w:tc>
        <w:tc>
          <w:tcPr>
            <w:tcW w:w="1276" w:type="dxa"/>
            <w:vAlign w:val="center"/>
          </w:tcPr>
          <w:p w14:paraId="7F9B545F">
            <w:pPr>
              <w:pStyle w:val="13"/>
            </w:pPr>
            <w:r>
              <w:t>其他资金</w:t>
            </w:r>
          </w:p>
        </w:tc>
        <w:tc>
          <w:tcPr>
            <w:tcW w:w="1843" w:type="dxa"/>
            <w:vAlign w:val="center"/>
          </w:tcPr>
          <w:p w14:paraId="3683001D">
            <w:pPr>
              <w:pStyle w:val="12"/>
            </w:pPr>
            <w:r>
              <w:t xml:space="preserve"> </w:t>
            </w:r>
          </w:p>
        </w:tc>
      </w:tr>
      <w:tr w14:paraId="60FD5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36753A"/>
        </w:tc>
        <w:tc>
          <w:tcPr>
            <w:tcW w:w="8618" w:type="dxa"/>
            <w:gridSpan w:val="6"/>
            <w:vAlign w:val="center"/>
          </w:tcPr>
          <w:p w14:paraId="1B61380C">
            <w:pPr>
              <w:pStyle w:val="12"/>
            </w:pPr>
            <w:r>
              <w:t>审计业务经费</w:t>
            </w:r>
          </w:p>
        </w:tc>
      </w:tr>
      <w:tr w14:paraId="214191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7EF45D">
            <w:pPr>
              <w:pStyle w:val="13"/>
              <w:rPr>
                <w:rFonts w:hint="eastAsia" w:eastAsia="方正书宋_GBK"/>
                <w:lang w:eastAsia="zh-CN"/>
              </w:rPr>
            </w:pPr>
            <w:r>
              <w:rPr>
                <w:rFonts w:hint="eastAsia"/>
                <w:lang w:eastAsia="zh-CN"/>
              </w:rPr>
              <w:t>资金支出计划</w:t>
            </w:r>
          </w:p>
        </w:tc>
        <w:tc>
          <w:tcPr>
            <w:tcW w:w="2608" w:type="dxa"/>
            <w:gridSpan w:val="2"/>
            <w:vAlign w:val="center"/>
          </w:tcPr>
          <w:p w14:paraId="19F3A4CD">
            <w:pPr>
              <w:pStyle w:val="13"/>
            </w:pPr>
            <w:r>
              <w:t>3月底</w:t>
            </w:r>
          </w:p>
        </w:tc>
        <w:tc>
          <w:tcPr>
            <w:tcW w:w="1587" w:type="dxa"/>
            <w:vAlign w:val="center"/>
          </w:tcPr>
          <w:p w14:paraId="77A8AD6C">
            <w:pPr>
              <w:pStyle w:val="13"/>
            </w:pPr>
            <w:r>
              <w:t>6月底</w:t>
            </w:r>
          </w:p>
        </w:tc>
        <w:tc>
          <w:tcPr>
            <w:tcW w:w="1304" w:type="dxa"/>
            <w:vAlign w:val="center"/>
          </w:tcPr>
          <w:p w14:paraId="7A1AB20A">
            <w:pPr>
              <w:pStyle w:val="13"/>
            </w:pPr>
            <w:r>
              <w:t>10月底</w:t>
            </w:r>
          </w:p>
        </w:tc>
        <w:tc>
          <w:tcPr>
            <w:tcW w:w="3119" w:type="dxa"/>
            <w:gridSpan w:val="2"/>
            <w:vAlign w:val="center"/>
          </w:tcPr>
          <w:p w14:paraId="7F7153CD">
            <w:pPr>
              <w:pStyle w:val="13"/>
            </w:pPr>
            <w:r>
              <w:t>12月底</w:t>
            </w:r>
          </w:p>
        </w:tc>
      </w:tr>
      <w:tr w14:paraId="0D3955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512821"/>
        </w:tc>
        <w:tc>
          <w:tcPr>
            <w:tcW w:w="2608" w:type="dxa"/>
            <w:gridSpan w:val="2"/>
            <w:vAlign w:val="center"/>
          </w:tcPr>
          <w:p w14:paraId="112C1666">
            <w:pPr>
              <w:pStyle w:val="14"/>
            </w:pPr>
            <w:r>
              <w:t>100.00</w:t>
            </w:r>
          </w:p>
        </w:tc>
        <w:tc>
          <w:tcPr>
            <w:tcW w:w="1587" w:type="dxa"/>
            <w:vAlign w:val="center"/>
          </w:tcPr>
          <w:p w14:paraId="10301DCB">
            <w:pPr>
              <w:pStyle w:val="14"/>
            </w:pPr>
            <w:r>
              <w:t>100.00</w:t>
            </w:r>
          </w:p>
        </w:tc>
        <w:tc>
          <w:tcPr>
            <w:tcW w:w="1304" w:type="dxa"/>
            <w:vAlign w:val="center"/>
          </w:tcPr>
          <w:p w14:paraId="21D84F91">
            <w:pPr>
              <w:pStyle w:val="14"/>
            </w:pPr>
            <w:r>
              <w:t>100.00</w:t>
            </w:r>
          </w:p>
        </w:tc>
        <w:tc>
          <w:tcPr>
            <w:tcW w:w="3119" w:type="dxa"/>
            <w:gridSpan w:val="2"/>
            <w:vAlign w:val="center"/>
          </w:tcPr>
          <w:p w14:paraId="5B5F5C79">
            <w:pPr>
              <w:pStyle w:val="14"/>
            </w:pPr>
            <w:r>
              <w:t>100.00</w:t>
            </w:r>
          </w:p>
        </w:tc>
      </w:tr>
      <w:tr w14:paraId="7AE568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AEA8F6">
            <w:pPr>
              <w:pStyle w:val="13"/>
            </w:pPr>
            <w:r>
              <w:t>绩效目标</w:t>
            </w:r>
          </w:p>
        </w:tc>
        <w:tc>
          <w:tcPr>
            <w:tcW w:w="8618" w:type="dxa"/>
            <w:gridSpan w:val="6"/>
            <w:vAlign w:val="center"/>
          </w:tcPr>
          <w:p w14:paraId="2E1DF2FC">
            <w:pPr>
              <w:pStyle w:val="12"/>
            </w:pPr>
            <w:r>
              <w:t>1.目标内容</w:t>
            </w:r>
            <w:r>
              <w:rPr>
                <w:rFonts w:hint="eastAsia"/>
                <w:lang w:eastAsia="zh-CN"/>
              </w:rPr>
              <w:t>：完成全年任务，发挥审计在促进全区经济社会高质量发展中的作用</w:t>
            </w:r>
          </w:p>
        </w:tc>
      </w:tr>
    </w:tbl>
    <w:p w14:paraId="253AA5B1">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5B5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5833D8">
            <w:pPr>
              <w:pStyle w:val="13"/>
            </w:pPr>
            <w:r>
              <w:t>一级指标</w:t>
            </w:r>
          </w:p>
        </w:tc>
        <w:tc>
          <w:tcPr>
            <w:tcW w:w="1276" w:type="dxa"/>
            <w:vAlign w:val="center"/>
          </w:tcPr>
          <w:p w14:paraId="5AA26549">
            <w:pPr>
              <w:pStyle w:val="13"/>
            </w:pPr>
            <w:r>
              <w:t>二级指标</w:t>
            </w:r>
          </w:p>
        </w:tc>
        <w:tc>
          <w:tcPr>
            <w:tcW w:w="1332" w:type="dxa"/>
            <w:vAlign w:val="center"/>
          </w:tcPr>
          <w:p w14:paraId="164B780A">
            <w:pPr>
              <w:pStyle w:val="13"/>
            </w:pPr>
            <w:r>
              <w:t>三级指标</w:t>
            </w:r>
          </w:p>
        </w:tc>
        <w:tc>
          <w:tcPr>
            <w:tcW w:w="2891" w:type="dxa"/>
            <w:vAlign w:val="center"/>
          </w:tcPr>
          <w:p w14:paraId="71B7748B">
            <w:pPr>
              <w:pStyle w:val="13"/>
            </w:pPr>
            <w:r>
              <w:t>绩效指标描述</w:t>
            </w:r>
          </w:p>
        </w:tc>
        <w:tc>
          <w:tcPr>
            <w:tcW w:w="1276" w:type="dxa"/>
            <w:vAlign w:val="center"/>
          </w:tcPr>
          <w:p w14:paraId="2F767897">
            <w:pPr>
              <w:pStyle w:val="13"/>
            </w:pPr>
            <w:r>
              <w:t>指标值</w:t>
            </w:r>
          </w:p>
        </w:tc>
        <w:tc>
          <w:tcPr>
            <w:tcW w:w="1843" w:type="dxa"/>
            <w:vAlign w:val="center"/>
          </w:tcPr>
          <w:p w14:paraId="243227F8">
            <w:pPr>
              <w:pStyle w:val="13"/>
            </w:pPr>
            <w:r>
              <w:t>指标值确定依据</w:t>
            </w:r>
          </w:p>
        </w:tc>
      </w:tr>
      <w:tr w14:paraId="4E5DD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88541">
            <w:pPr>
              <w:pStyle w:val="14"/>
            </w:pPr>
            <w:r>
              <w:t>产出指标</w:t>
            </w:r>
          </w:p>
        </w:tc>
        <w:tc>
          <w:tcPr>
            <w:tcW w:w="1276" w:type="dxa"/>
            <w:vAlign w:val="center"/>
          </w:tcPr>
          <w:p w14:paraId="417DE7A5">
            <w:pPr>
              <w:pStyle w:val="12"/>
            </w:pPr>
            <w:r>
              <w:t>数量指标</w:t>
            </w:r>
          </w:p>
        </w:tc>
        <w:tc>
          <w:tcPr>
            <w:tcW w:w="1332" w:type="dxa"/>
            <w:vAlign w:val="center"/>
          </w:tcPr>
          <w:p w14:paraId="77376266">
            <w:pPr>
              <w:pStyle w:val="12"/>
            </w:pPr>
            <w:r>
              <w:t>完成审计工作</w:t>
            </w:r>
          </w:p>
        </w:tc>
        <w:tc>
          <w:tcPr>
            <w:tcW w:w="2891" w:type="dxa"/>
            <w:vAlign w:val="center"/>
          </w:tcPr>
          <w:p w14:paraId="393E3FF2">
            <w:pPr>
              <w:pStyle w:val="12"/>
            </w:pPr>
            <w:r>
              <w:t>完成审计工作</w:t>
            </w:r>
          </w:p>
        </w:tc>
        <w:tc>
          <w:tcPr>
            <w:tcW w:w="1276" w:type="dxa"/>
            <w:vAlign w:val="center"/>
          </w:tcPr>
          <w:p w14:paraId="38B1F2FB">
            <w:pPr>
              <w:pStyle w:val="12"/>
            </w:pPr>
            <w:r>
              <w:t>1完成审计工作</w:t>
            </w:r>
          </w:p>
        </w:tc>
        <w:tc>
          <w:tcPr>
            <w:tcW w:w="1843" w:type="dxa"/>
            <w:vAlign w:val="center"/>
          </w:tcPr>
          <w:p w14:paraId="08B91B47">
            <w:pPr>
              <w:pStyle w:val="12"/>
            </w:pPr>
            <w:r>
              <w:t>年度工作计划</w:t>
            </w:r>
          </w:p>
        </w:tc>
      </w:tr>
      <w:tr w14:paraId="6253A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240473"/>
        </w:tc>
        <w:tc>
          <w:tcPr>
            <w:tcW w:w="1276" w:type="dxa"/>
            <w:vAlign w:val="center"/>
          </w:tcPr>
          <w:p w14:paraId="46E8E6BB">
            <w:pPr>
              <w:pStyle w:val="12"/>
            </w:pPr>
            <w:r>
              <w:t>质量指标</w:t>
            </w:r>
          </w:p>
        </w:tc>
        <w:tc>
          <w:tcPr>
            <w:tcW w:w="1332" w:type="dxa"/>
            <w:vAlign w:val="center"/>
          </w:tcPr>
          <w:p w14:paraId="2974AD81">
            <w:pPr>
              <w:pStyle w:val="12"/>
            </w:pPr>
            <w:r>
              <w:t>工作完成率</w:t>
            </w:r>
          </w:p>
        </w:tc>
        <w:tc>
          <w:tcPr>
            <w:tcW w:w="2891" w:type="dxa"/>
            <w:vAlign w:val="center"/>
          </w:tcPr>
          <w:p w14:paraId="7B59694B">
            <w:pPr>
              <w:pStyle w:val="12"/>
            </w:pPr>
            <w:r>
              <w:t>工作完成率</w:t>
            </w:r>
          </w:p>
        </w:tc>
        <w:tc>
          <w:tcPr>
            <w:tcW w:w="1276" w:type="dxa"/>
            <w:vAlign w:val="center"/>
          </w:tcPr>
          <w:p w14:paraId="3DC39D28">
            <w:pPr>
              <w:pStyle w:val="12"/>
            </w:pPr>
            <w:r>
              <w:t>≥98工作完成率</w:t>
            </w:r>
          </w:p>
        </w:tc>
        <w:tc>
          <w:tcPr>
            <w:tcW w:w="1843" w:type="dxa"/>
            <w:vAlign w:val="center"/>
          </w:tcPr>
          <w:p w14:paraId="34C1307F">
            <w:pPr>
              <w:pStyle w:val="12"/>
            </w:pPr>
            <w:r>
              <w:t>年度工作计划</w:t>
            </w:r>
          </w:p>
        </w:tc>
      </w:tr>
      <w:tr w14:paraId="6D3AB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7C0425"/>
        </w:tc>
        <w:tc>
          <w:tcPr>
            <w:tcW w:w="1276" w:type="dxa"/>
            <w:vAlign w:val="center"/>
          </w:tcPr>
          <w:p w14:paraId="7D8C157E">
            <w:pPr>
              <w:pStyle w:val="12"/>
            </w:pPr>
            <w:r>
              <w:t>时效指标</w:t>
            </w:r>
          </w:p>
        </w:tc>
        <w:tc>
          <w:tcPr>
            <w:tcW w:w="1332" w:type="dxa"/>
            <w:vAlign w:val="center"/>
          </w:tcPr>
          <w:p w14:paraId="6C948370">
            <w:pPr>
              <w:pStyle w:val="12"/>
            </w:pPr>
            <w:r>
              <w:t>规定时限内完成工作</w:t>
            </w:r>
          </w:p>
        </w:tc>
        <w:tc>
          <w:tcPr>
            <w:tcW w:w="2891" w:type="dxa"/>
            <w:vAlign w:val="center"/>
          </w:tcPr>
          <w:p w14:paraId="2D749F63">
            <w:pPr>
              <w:pStyle w:val="12"/>
            </w:pPr>
            <w:r>
              <w:t>规定时限内完成工作</w:t>
            </w:r>
          </w:p>
        </w:tc>
        <w:tc>
          <w:tcPr>
            <w:tcW w:w="1276" w:type="dxa"/>
            <w:vAlign w:val="center"/>
          </w:tcPr>
          <w:p w14:paraId="1C1B9EE9">
            <w:pPr>
              <w:pStyle w:val="12"/>
            </w:pPr>
            <w:r>
              <w:t>≥98规定时限内完成工作</w:t>
            </w:r>
          </w:p>
        </w:tc>
        <w:tc>
          <w:tcPr>
            <w:tcW w:w="1843" w:type="dxa"/>
            <w:vAlign w:val="center"/>
          </w:tcPr>
          <w:p w14:paraId="02409140">
            <w:pPr>
              <w:pStyle w:val="12"/>
            </w:pPr>
            <w:r>
              <w:t>年度工作计划</w:t>
            </w:r>
          </w:p>
        </w:tc>
      </w:tr>
      <w:tr w14:paraId="5330B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0A36E9"/>
        </w:tc>
        <w:tc>
          <w:tcPr>
            <w:tcW w:w="1276" w:type="dxa"/>
            <w:vAlign w:val="center"/>
          </w:tcPr>
          <w:p w14:paraId="5593B6C8">
            <w:pPr>
              <w:pStyle w:val="12"/>
            </w:pPr>
            <w:r>
              <w:t>成本指标</w:t>
            </w:r>
          </w:p>
        </w:tc>
        <w:tc>
          <w:tcPr>
            <w:tcW w:w="1332" w:type="dxa"/>
            <w:vAlign w:val="center"/>
          </w:tcPr>
          <w:p w14:paraId="66948791">
            <w:pPr>
              <w:pStyle w:val="12"/>
            </w:pPr>
            <w:r>
              <w:t>运行保障成本</w:t>
            </w:r>
          </w:p>
        </w:tc>
        <w:tc>
          <w:tcPr>
            <w:tcW w:w="2891" w:type="dxa"/>
            <w:vAlign w:val="center"/>
          </w:tcPr>
          <w:p w14:paraId="6CFBB117">
            <w:pPr>
              <w:pStyle w:val="12"/>
            </w:pPr>
            <w:r>
              <w:t>运行保障成本</w:t>
            </w:r>
          </w:p>
        </w:tc>
        <w:tc>
          <w:tcPr>
            <w:tcW w:w="1276" w:type="dxa"/>
            <w:vAlign w:val="center"/>
          </w:tcPr>
          <w:p w14:paraId="210D3340">
            <w:pPr>
              <w:pStyle w:val="12"/>
            </w:pPr>
            <w:r>
              <w:t>≤100运行保障成本</w:t>
            </w:r>
          </w:p>
        </w:tc>
        <w:tc>
          <w:tcPr>
            <w:tcW w:w="1843" w:type="dxa"/>
            <w:vAlign w:val="center"/>
          </w:tcPr>
          <w:p w14:paraId="4609A16C">
            <w:pPr>
              <w:pStyle w:val="12"/>
            </w:pPr>
            <w:r>
              <w:t>年度工作计划</w:t>
            </w:r>
          </w:p>
        </w:tc>
      </w:tr>
      <w:tr w14:paraId="2D636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5120F">
            <w:pPr>
              <w:pStyle w:val="14"/>
            </w:pPr>
            <w:r>
              <w:t>效益指标</w:t>
            </w:r>
          </w:p>
        </w:tc>
        <w:tc>
          <w:tcPr>
            <w:tcW w:w="1276" w:type="dxa"/>
            <w:vAlign w:val="center"/>
          </w:tcPr>
          <w:p w14:paraId="48943A90">
            <w:pPr>
              <w:pStyle w:val="12"/>
            </w:pPr>
            <w:r>
              <w:t>经济效益指标</w:t>
            </w:r>
          </w:p>
        </w:tc>
        <w:tc>
          <w:tcPr>
            <w:tcW w:w="1332" w:type="dxa"/>
            <w:vAlign w:val="center"/>
          </w:tcPr>
          <w:p w14:paraId="2BFB2BD5">
            <w:pPr>
              <w:pStyle w:val="12"/>
            </w:pPr>
            <w:r>
              <w:t>提高效率</w:t>
            </w:r>
          </w:p>
        </w:tc>
        <w:tc>
          <w:tcPr>
            <w:tcW w:w="2891" w:type="dxa"/>
            <w:vAlign w:val="center"/>
          </w:tcPr>
          <w:p w14:paraId="64A9D3D8">
            <w:pPr>
              <w:pStyle w:val="12"/>
            </w:pPr>
            <w:r>
              <w:t>提高效率</w:t>
            </w:r>
          </w:p>
        </w:tc>
        <w:tc>
          <w:tcPr>
            <w:tcW w:w="1276" w:type="dxa"/>
            <w:vAlign w:val="center"/>
          </w:tcPr>
          <w:p w14:paraId="4BF870C1">
            <w:pPr>
              <w:pStyle w:val="12"/>
            </w:pPr>
            <w:r>
              <w:t>≥98提高工作效率</w:t>
            </w:r>
          </w:p>
        </w:tc>
        <w:tc>
          <w:tcPr>
            <w:tcW w:w="1843" w:type="dxa"/>
            <w:vAlign w:val="center"/>
          </w:tcPr>
          <w:p w14:paraId="55585BCD">
            <w:pPr>
              <w:pStyle w:val="12"/>
            </w:pPr>
            <w:r>
              <w:t>年度工作计划</w:t>
            </w:r>
          </w:p>
        </w:tc>
      </w:tr>
      <w:tr w14:paraId="6E509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3DAB8F"/>
        </w:tc>
        <w:tc>
          <w:tcPr>
            <w:tcW w:w="1276" w:type="dxa"/>
            <w:vAlign w:val="center"/>
          </w:tcPr>
          <w:p w14:paraId="5B037272">
            <w:pPr>
              <w:pStyle w:val="12"/>
            </w:pPr>
            <w:r>
              <w:t>社会效益指标</w:t>
            </w:r>
          </w:p>
        </w:tc>
        <w:tc>
          <w:tcPr>
            <w:tcW w:w="1332" w:type="dxa"/>
            <w:vAlign w:val="center"/>
          </w:tcPr>
          <w:p w14:paraId="09570D0E">
            <w:pPr>
              <w:pStyle w:val="12"/>
            </w:pPr>
            <w:r>
              <w:t>创新工作完成率</w:t>
            </w:r>
          </w:p>
        </w:tc>
        <w:tc>
          <w:tcPr>
            <w:tcW w:w="2891" w:type="dxa"/>
            <w:vAlign w:val="center"/>
          </w:tcPr>
          <w:p w14:paraId="35A2A2CB">
            <w:pPr>
              <w:pStyle w:val="12"/>
            </w:pPr>
            <w:r>
              <w:t>创新工作完成率</w:t>
            </w:r>
          </w:p>
        </w:tc>
        <w:tc>
          <w:tcPr>
            <w:tcW w:w="1276" w:type="dxa"/>
            <w:vAlign w:val="center"/>
          </w:tcPr>
          <w:p w14:paraId="16E9F24B">
            <w:pPr>
              <w:pStyle w:val="12"/>
            </w:pPr>
            <w:r>
              <w:t>≥98创新工作完成率</w:t>
            </w:r>
          </w:p>
        </w:tc>
        <w:tc>
          <w:tcPr>
            <w:tcW w:w="1843" w:type="dxa"/>
            <w:vAlign w:val="center"/>
          </w:tcPr>
          <w:p w14:paraId="1554C19A">
            <w:pPr>
              <w:pStyle w:val="12"/>
            </w:pPr>
            <w:r>
              <w:t>年度工作计划</w:t>
            </w:r>
          </w:p>
        </w:tc>
      </w:tr>
      <w:tr w14:paraId="59BC6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EB3B4C"/>
        </w:tc>
        <w:tc>
          <w:tcPr>
            <w:tcW w:w="1276" w:type="dxa"/>
            <w:vAlign w:val="center"/>
          </w:tcPr>
          <w:p w14:paraId="08F1F7E8">
            <w:pPr>
              <w:pStyle w:val="12"/>
            </w:pPr>
            <w:r>
              <w:t>生态效益指标</w:t>
            </w:r>
          </w:p>
        </w:tc>
        <w:tc>
          <w:tcPr>
            <w:tcW w:w="1332" w:type="dxa"/>
            <w:vAlign w:val="center"/>
          </w:tcPr>
          <w:p w14:paraId="68052EEB">
            <w:pPr>
              <w:pStyle w:val="12"/>
            </w:pPr>
            <w:r>
              <w:t>生态效益增长率</w:t>
            </w:r>
          </w:p>
        </w:tc>
        <w:tc>
          <w:tcPr>
            <w:tcW w:w="2891" w:type="dxa"/>
            <w:vAlign w:val="center"/>
          </w:tcPr>
          <w:p w14:paraId="74005A95">
            <w:pPr>
              <w:pStyle w:val="12"/>
            </w:pPr>
            <w:r>
              <w:t>生态效益增长率</w:t>
            </w:r>
          </w:p>
        </w:tc>
        <w:tc>
          <w:tcPr>
            <w:tcW w:w="1276" w:type="dxa"/>
            <w:vAlign w:val="center"/>
          </w:tcPr>
          <w:p w14:paraId="5A5F8889">
            <w:pPr>
              <w:pStyle w:val="12"/>
            </w:pPr>
            <w:r>
              <w:t>≥98生态效益增长率</w:t>
            </w:r>
          </w:p>
        </w:tc>
        <w:tc>
          <w:tcPr>
            <w:tcW w:w="1843" w:type="dxa"/>
            <w:vAlign w:val="center"/>
          </w:tcPr>
          <w:p w14:paraId="5E60E4D6">
            <w:pPr>
              <w:pStyle w:val="12"/>
            </w:pPr>
            <w:r>
              <w:t>年度工作计划</w:t>
            </w:r>
          </w:p>
        </w:tc>
      </w:tr>
      <w:tr w14:paraId="298E1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48629A"/>
        </w:tc>
        <w:tc>
          <w:tcPr>
            <w:tcW w:w="1276" w:type="dxa"/>
            <w:vAlign w:val="center"/>
          </w:tcPr>
          <w:p w14:paraId="0205ACF7">
            <w:pPr>
              <w:pStyle w:val="12"/>
            </w:pPr>
            <w:r>
              <w:t>可持续影响指标</w:t>
            </w:r>
          </w:p>
        </w:tc>
        <w:tc>
          <w:tcPr>
            <w:tcW w:w="1332" w:type="dxa"/>
            <w:vAlign w:val="center"/>
          </w:tcPr>
          <w:p w14:paraId="5975BBEB">
            <w:pPr>
              <w:pStyle w:val="12"/>
            </w:pPr>
            <w:r>
              <w:t>各项工作任务按时完成率</w:t>
            </w:r>
          </w:p>
        </w:tc>
        <w:tc>
          <w:tcPr>
            <w:tcW w:w="2891" w:type="dxa"/>
            <w:vAlign w:val="center"/>
          </w:tcPr>
          <w:p w14:paraId="15B3AD13">
            <w:pPr>
              <w:pStyle w:val="12"/>
            </w:pPr>
            <w:r>
              <w:t>各项工作任务按时完成率</w:t>
            </w:r>
          </w:p>
        </w:tc>
        <w:tc>
          <w:tcPr>
            <w:tcW w:w="1276" w:type="dxa"/>
            <w:vAlign w:val="center"/>
          </w:tcPr>
          <w:p w14:paraId="45D0FCDD">
            <w:pPr>
              <w:pStyle w:val="12"/>
            </w:pPr>
            <w:r>
              <w:t>≥98各项工作任务按时完成率</w:t>
            </w:r>
          </w:p>
        </w:tc>
        <w:tc>
          <w:tcPr>
            <w:tcW w:w="1843" w:type="dxa"/>
            <w:vAlign w:val="center"/>
          </w:tcPr>
          <w:p w14:paraId="1C52E031">
            <w:pPr>
              <w:pStyle w:val="12"/>
            </w:pPr>
            <w:r>
              <w:t>年度工作计划</w:t>
            </w:r>
          </w:p>
        </w:tc>
      </w:tr>
      <w:tr w14:paraId="36B7B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16CE8">
            <w:pPr>
              <w:pStyle w:val="14"/>
            </w:pPr>
            <w:r>
              <w:t>满意度指标</w:t>
            </w:r>
          </w:p>
        </w:tc>
        <w:tc>
          <w:tcPr>
            <w:tcW w:w="1276" w:type="dxa"/>
            <w:vAlign w:val="center"/>
          </w:tcPr>
          <w:p w14:paraId="28E01E34">
            <w:pPr>
              <w:pStyle w:val="12"/>
            </w:pPr>
            <w:r>
              <w:t>服务对象满意度指标</w:t>
            </w:r>
          </w:p>
        </w:tc>
        <w:tc>
          <w:tcPr>
            <w:tcW w:w="1332" w:type="dxa"/>
            <w:vAlign w:val="center"/>
          </w:tcPr>
          <w:p w14:paraId="10D0B783">
            <w:pPr>
              <w:pStyle w:val="12"/>
            </w:pPr>
            <w:r>
              <w:t>满意率</w:t>
            </w:r>
          </w:p>
        </w:tc>
        <w:tc>
          <w:tcPr>
            <w:tcW w:w="2891" w:type="dxa"/>
            <w:vAlign w:val="center"/>
          </w:tcPr>
          <w:p w14:paraId="00C611AE">
            <w:pPr>
              <w:pStyle w:val="12"/>
            </w:pPr>
            <w:r>
              <w:t>满意率</w:t>
            </w:r>
          </w:p>
        </w:tc>
        <w:tc>
          <w:tcPr>
            <w:tcW w:w="1276" w:type="dxa"/>
            <w:vAlign w:val="center"/>
          </w:tcPr>
          <w:p w14:paraId="1136AB21">
            <w:pPr>
              <w:pStyle w:val="12"/>
            </w:pPr>
            <w:r>
              <w:t>≥98满意率</w:t>
            </w:r>
          </w:p>
        </w:tc>
        <w:tc>
          <w:tcPr>
            <w:tcW w:w="1843" w:type="dxa"/>
            <w:vAlign w:val="center"/>
          </w:tcPr>
          <w:p w14:paraId="7EBEB905">
            <w:pPr>
              <w:pStyle w:val="12"/>
            </w:pPr>
            <w:r>
              <w:t>年度工作计划</w:t>
            </w:r>
          </w:p>
        </w:tc>
      </w:tr>
    </w:tbl>
    <w:p w14:paraId="4C4DB01F">
      <w:pPr>
        <w:sectPr>
          <w:pgSz w:w="11900" w:h="16840"/>
          <w:pgMar w:top="1984" w:right="1304" w:bottom="1134" w:left="1304" w:header="720" w:footer="720" w:gutter="0"/>
          <w:cols w:space="720" w:num="1"/>
        </w:sectPr>
      </w:pPr>
    </w:p>
    <w:p w14:paraId="330A795E">
      <w:pPr>
        <w:jc w:val="center"/>
      </w:pPr>
      <w:r>
        <w:rPr>
          <w:rFonts w:ascii="方正仿宋_GBK" w:hAnsi="方正仿宋_GBK" w:eastAsia="方正仿宋_GBK" w:cs="方正仿宋_GBK"/>
          <w:color w:val="000000"/>
          <w:sz w:val="28"/>
        </w:rPr>
        <w:t xml:space="preserve"> </w:t>
      </w:r>
    </w:p>
    <w:p w14:paraId="3D56E44A">
      <w:pPr>
        <w:ind w:firstLine="560"/>
        <w:outlineLvl w:val="3"/>
      </w:pPr>
      <w:bookmarkStart w:id="6" w:name="_Toc_4_4_0000000007"/>
      <w:r>
        <w:rPr>
          <w:rFonts w:ascii="方正仿宋_GBK" w:hAnsi="方正仿宋_GBK" w:eastAsia="方正仿宋_GBK" w:cs="方正仿宋_GBK"/>
          <w:color w:val="000000"/>
          <w:sz w:val="28"/>
        </w:rPr>
        <w:t>4.运转保障-财政审计临时聘用资金绩效目标表</w:t>
      </w:r>
      <w:bookmarkEnd w:id="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971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25ADAC">
            <w:pPr>
              <w:pStyle w:val="11"/>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53663DDE">
            <w:pPr>
              <w:pStyle w:val="10"/>
            </w:pPr>
            <w:r>
              <w:t>单位：万元</w:t>
            </w:r>
          </w:p>
        </w:tc>
      </w:tr>
      <w:tr w14:paraId="39C3C2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B1E9F7">
            <w:pPr>
              <w:pStyle w:val="13"/>
            </w:pPr>
            <w:r>
              <w:t>项目编码</w:t>
            </w:r>
          </w:p>
        </w:tc>
        <w:tc>
          <w:tcPr>
            <w:tcW w:w="2608" w:type="dxa"/>
            <w:gridSpan w:val="2"/>
            <w:vAlign w:val="center"/>
          </w:tcPr>
          <w:p w14:paraId="40EB51A8">
            <w:pPr>
              <w:pStyle w:val="12"/>
            </w:pPr>
            <w:r>
              <w:t>13060523P00000110022C</w:t>
            </w:r>
          </w:p>
        </w:tc>
        <w:tc>
          <w:tcPr>
            <w:tcW w:w="1587" w:type="dxa"/>
            <w:vAlign w:val="center"/>
          </w:tcPr>
          <w:p w14:paraId="1DE28C18">
            <w:pPr>
              <w:pStyle w:val="13"/>
            </w:pPr>
            <w:r>
              <w:t>项目名称</w:t>
            </w:r>
          </w:p>
        </w:tc>
        <w:tc>
          <w:tcPr>
            <w:tcW w:w="4423" w:type="dxa"/>
            <w:gridSpan w:val="3"/>
            <w:vAlign w:val="center"/>
          </w:tcPr>
          <w:p w14:paraId="01E0E214">
            <w:pPr>
              <w:pStyle w:val="12"/>
            </w:pPr>
            <w:r>
              <w:t>运转保障-财政审计临时聘用资金</w:t>
            </w:r>
          </w:p>
        </w:tc>
      </w:tr>
      <w:tr w14:paraId="42F88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770200">
            <w:pPr>
              <w:pStyle w:val="13"/>
            </w:pPr>
            <w:r>
              <w:t>预算规模及资金用途</w:t>
            </w:r>
          </w:p>
        </w:tc>
        <w:tc>
          <w:tcPr>
            <w:tcW w:w="1276" w:type="dxa"/>
            <w:vAlign w:val="center"/>
          </w:tcPr>
          <w:p w14:paraId="05DE07FC">
            <w:pPr>
              <w:pStyle w:val="13"/>
            </w:pPr>
            <w:r>
              <w:t>预算数</w:t>
            </w:r>
          </w:p>
        </w:tc>
        <w:tc>
          <w:tcPr>
            <w:tcW w:w="1332" w:type="dxa"/>
            <w:vAlign w:val="center"/>
          </w:tcPr>
          <w:p w14:paraId="78251569">
            <w:pPr>
              <w:pStyle w:val="12"/>
            </w:pPr>
            <w:r>
              <w:t>48.00</w:t>
            </w:r>
          </w:p>
        </w:tc>
        <w:tc>
          <w:tcPr>
            <w:tcW w:w="1587" w:type="dxa"/>
            <w:vAlign w:val="center"/>
          </w:tcPr>
          <w:p w14:paraId="4D2DDA9D">
            <w:pPr>
              <w:pStyle w:val="13"/>
            </w:pPr>
            <w:r>
              <w:t>其中：财政    资金</w:t>
            </w:r>
          </w:p>
        </w:tc>
        <w:tc>
          <w:tcPr>
            <w:tcW w:w="1304" w:type="dxa"/>
            <w:vAlign w:val="center"/>
          </w:tcPr>
          <w:p w14:paraId="73A3B1B3">
            <w:pPr>
              <w:pStyle w:val="12"/>
            </w:pPr>
            <w:r>
              <w:t>48.00</w:t>
            </w:r>
          </w:p>
        </w:tc>
        <w:tc>
          <w:tcPr>
            <w:tcW w:w="1276" w:type="dxa"/>
            <w:vAlign w:val="center"/>
          </w:tcPr>
          <w:p w14:paraId="5C923B77">
            <w:pPr>
              <w:pStyle w:val="13"/>
            </w:pPr>
            <w:r>
              <w:t>其他资金</w:t>
            </w:r>
          </w:p>
        </w:tc>
        <w:tc>
          <w:tcPr>
            <w:tcW w:w="1843" w:type="dxa"/>
            <w:vAlign w:val="center"/>
          </w:tcPr>
          <w:p w14:paraId="36F41894">
            <w:pPr>
              <w:pStyle w:val="12"/>
            </w:pPr>
            <w:r>
              <w:t xml:space="preserve"> </w:t>
            </w:r>
          </w:p>
        </w:tc>
      </w:tr>
      <w:tr w14:paraId="0E4CE7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CEA6EE"/>
        </w:tc>
        <w:tc>
          <w:tcPr>
            <w:tcW w:w="8618" w:type="dxa"/>
            <w:gridSpan w:val="6"/>
            <w:vAlign w:val="center"/>
          </w:tcPr>
          <w:p w14:paraId="52715808">
            <w:pPr>
              <w:pStyle w:val="12"/>
            </w:pPr>
            <w:r>
              <w:t>临时聘用资金</w:t>
            </w:r>
          </w:p>
        </w:tc>
      </w:tr>
      <w:tr w14:paraId="50BA0B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294A3">
            <w:pPr>
              <w:pStyle w:val="13"/>
              <w:rPr>
                <w:rFonts w:hint="eastAsia" w:eastAsia="方正书宋_GBK"/>
                <w:lang w:eastAsia="zh-CN"/>
              </w:rPr>
            </w:pPr>
            <w:r>
              <w:rPr>
                <w:rFonts w:hint="eastAsia"/>
                <w:lang w:eastAsia="zh-CN"/>
              </w:rPr>
              <w:t>资金支出计划</w:t>
            </w:r>
          </w:p>
        </w:tc>
        <w:tc>
          <w:tcPr>
            <w:tcW w:w="2608" w:type="dxa"/>
            <w:gridSpan w:val="2"/>
            <w:vAlign w:val="center"/>
          </w:tcPr>
          <w:p w14:paraId="50362C74">
            <w:pPr>
              <w:pStyle w:val="13"/>
            </w:pPr>
            <w:r>
              <w:t>3月底</w:t>
            </w:r>
          </w:p>
        </w:tc>
        <w:tc>
          <w:tcPr>
            <w:tcW w:w="1587" w:type="dxa"/>
            <w:vAlign w:val="center"/>
          </w:tcPr>
          <w:p w14:paraId="59275E08">
            <w:pPr>
              <w:pStyle w:val="13"/>
            </w:pPr>
            <w:r>
              <w:t>6月底</w:t>
            </w:r>
          </w:p>
        </w:tc>
        <w:tc>
          <w:tcPr>
            <w:tcW w:w="1304" w:type="dxa"/>
            <w:vAlign w:val="center"/>
          </w:tcPr>
          <w:p w14:paraId="1D82B5E9">
            <w:pPr>
              <w:pStyle w:val="13"/>
            </w:pPr>
            <w:r>
              <w:t>10月底</w:t>
            </w:r>
          </w:p>
        </w:tc>
        <w:tc>
          <w:tcPr>
            <w:tcW w:w="3119" w:type="dxa"/>
            <w:gridSpan w:val="2"/>
            <w:vAlign w:val="center"/>
          </w:tcPr>
          <w:p w14:paraId="1B138494">
            <w:pPr>
              <w:pStyle w:val="13"/>
            </w:pPr>
            <w:r>
              <w:t>12月底</w:t>
            </w:r>
          </w:p>
        </w:tc>
      </w:tr>
      <w:tr w14:paraId="0A8BD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F86B04"/>
        </w:tc>
        <w:tc>
          <w:tcPr>
            <w:tcW w:w="2608" w:type="dxa"/>
            <w:gridSpan w:val="2"/>
            <w:vAlign w:val="center"/>
          </w:tcPr>
          <w:p w14:paraId="4EF482B3">
            <w:pPr>
              <w:pStyle w:val="14"/>
            </w:pPr>
            <w:r>
              <w:t>12.00</w:t>
            </w:r>
          </w:p>
        </w:tc>
        <w:tc>
          <w:tcPr>
            <w:tcW w:w="1587" w:type="dxa"/>
            <w:vAlign w:val="center"/>
          </w:tcPr>
          <w:p w14:paraId="64B31211">
            <w:pPr>
              <w:pStyle w:val="14"/>
            </w:pPr>
            <w:r>
              <w:t>24.00</w:t>
            </w:r>
          </w:p>
        </w:tc>
        <w:tc>
          <w:tcPr>
            <w:tcW w:w="1304" w:type="dxa"/>
            <w:vAlign w:val="center"/>
          </w:tcPr>
          <w:p w14:paraId="41E9842B">
            <w:pPr>
              <w:pStyle w:val="14"/>
            </w:pPr>
            <w:r>
              <w:t>36.00</w:t>
            </w:r>
          </w:p>
        </w:tc>
        <w:tc>
          <w:tcPr>
            <w:tcW w:w="3119" w:type="dxa"/>
            <w:gridSpan w:val="2"/>
            <w:vAlign w:val="center"/>
          </w:tcPr>
          <w:p w14:paraId="3663277C">
            <w:pPr>
              <w:pStyle w:val="14"/>
            </w:pPr>
            <w:r>
              <w:t>48.00</w:t>
            </w:r>
          </w:p>
        </w:tc>
      </w:tr>
      <w:tr w14:paraId="35709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70FC66">
            <w:pPr>
              <w:pStyle w:val="13"/>
            </w:pPr>
            <w:r>
              <w:t>绩效目标</w:t>
            </w:r>
          </w:p>
        </w:tc>
        <w:tc>
          <w:tcPr>
            <w:tcW w:w="8618" w:type="dxa"/>
            <w:gridSpan w:val="6"/>
            <w:vAlign w:val="center"/>
          </w:tcPr>
          <w:p w14:paraId="2E6E6337">
            <w:pPr>
              <w:pStyle w:val="12"/>
            </w:pPr>
            <w:r>
              <w:t>1.目标内容</w:t>
            </w:r>
            <w:r>
              <w:rPr>
                <w:rFonts w:hint="eastAsia"/>
                <w:lang w:eastAsia="zh-CN"/>
              </w:rPr>
              <w:t>：保障单位工作正常运转</w:t>
            </w:r>
          </w:p>
        </w:tc>
      </w:tr>
    </w:tbl>
    <w:p w14:paraId="3F37834D">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72B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ECD954">
            <w:pPr>
              <w:pStyle w:val="13"/>
            </w:pPr>
            <w:r>
              <w:t>一级指标</w:t>
            </w:r>
          </w:p>
        </w:tc>
        <w:tc>
          <w:tcPr>
            <w:tcW w:w="1276" w:type="dxa"/>
            <w:vAlign w:val="center"/>
          </w:tcPr>
          <w:p w14:paraId="313C4F15">
            <w:pPr>
              <w:pStyle w:val="13"/>
            </w:pPr>
            <w:r>
              <w:t>二级指标</w:t>
            </w:r>
          </w:p>
        </w:tc>
        <w:tc>
          <w:tcPr>
            <w:tcW w:w="1332" w:type="dxa"/>
            <w:vAlign w:val="center"/>
          </w:tcPr>
          <w:p w14:paraId="63078D72">
            <w:pPr>
              <w:pStyle w:val="13"/>
            </w:pPr>
            <w:r>
              <w:t>三级指标</w:t>
            </w:r>
          </w:p>
        </w:tc>
        <w:tc>
          <w:tcPr>
            <w:tcW w:w="2891" w:type="dxa"/>
            <w:vAlign w:val="center"/>
          </w:tcPr>
          <w:p w14:paraId="7E1ED0EF">
            <w:pPr>
              <w:pStyle w:val="13"/>
            </w:pPr>
            <w:r>
              <w:t>绩效指标描述</w:t>
            </w:r>
          </w:p>
        </w:tc>
        <w:tc>
          <w:tcPr>
            <w:tcW w:w="1276" w:type="dxa"/>
            <w:vAlign w:val="center"/>
          </w:tcPr>
          <w:p w14:paraId="1920B0D8">
            <w:pPr>
              <w:pStyle w:val="13"/>
            </w:pPr>
            <w:r>
              <w:t>指标值</w:t>
            </w:r>
          </w:p>
        </w:tc>
        <w:tc>
          <w:tcPr>
            <w:tcW w:w="1843" w:type="dxa"/>
            <w:vAlign w:val="center"/>
          </w:tcPr>
          <w:p w14:paraId="57803EE9">
            <w:pPr>
              <w:pStyle w:val="13"/>
            </w:pPr>
            <w:r>
              <w:t>指标值确定依据</w:t>
            </w:r>
          </w:p>
        </w:tc>
      </w:tr>
      <w:tr w14:paraId="70FE1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52EAB">
            <w:pPr>
              <w:pStyle w:val="14"/>
            </w:pPr>
            <w:r>
              <w:t>产出指标</w:t>
            </w:r>
          </w:p>
        </w:tc>
        <w:tc>
          <w:tcPr>
            <w:tcW w:w="1276" w:type="dxa"/>
            <w:vAlign w:val="center"/>
          </w:tcPr>
          <w:p w14:paraId="398EC768">
            <w:pPr>
              <w:pStyle w:val="12"/>
            </w:pPr>
            <w:r>
              <w:t>数量指标</w:t>
            </w:r>
          </w:p>
        </w:tc>
        <w:tc>
          <w:tcPr>
            <w:tcW w:w="1332" w:type="dxa"/>
            <w:vAlign w:val="center"/>
          </w:tcPr>
          <w:p w14:paraId="5B9DB4A8">
            <w:pPr>
              <w:pStyle w:val="12"/>
            </w:pPr>
            <w:r>
              <w:t>综合业务工作完成率</w:t>
            </w:r>
          </w:p>
        </w:tc>
        <w:tc>
          <w:tcPr>
            <w:tcW w:w="2891" w:type="dxa"/>
            <w:vAlign w:val="center"/>
          </w:tcPr>
          <w:p w14:paraId="6D652B69">
            <w:pPr>
              <w:pStyle w:val="12"/>
            </w:pPr>
            <w:r>
              <w:t>综合业务工作完成率</w:t>
            </w:r>
          </w:p>
        </w:tc>
        <w:tc>
          <w:tcPr>
            <w:tcW w:w="1276" w:type="dxa"/>
            <w:vAlign w:val="center"/>
          </w:tcPr>
          <w:p w14:paraId="72295CDA">
            <w:pPr>
              <w:pStyle w:val="12"/>
            </w:pPr>
            <w:r>
              <w:t>1工作完成量</w:t>
            </w:r>
          </w:p>
        </w:tc>
        <w:tc>
          <w:tcPr>
            <w:tcW w:w="1843" w:type="dxa"/>
            <w:vAlign w:val="center"/>
          </w:tcPr>
          <w:p w14:paraId="20D8245B">
            <w:pPr>
              <w:pStyle w:val="12"/>
            </w:pPr>
            <w:r>
              <w:t>年度工作计划</w:t>
            </w:r>
          </w:p>
        </w:tc>
      </w:tr>
      <w:tr w14:paraId="30415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9C9793"/>
        </w:tc>
        <w:tc>
          <w:tcPr>
            <w:tcW w:w="1276" w:type="dxa"/>
            <w:vAlign w:val="center"/>
          </w:tcPr>
          <w:p w14:paraId="1AED6A9B">
            <w:pPr>
              <w:pStyle w:val="12"/>
            </w:pPr>
            <w:r>
              <w:t>质量指标</w:t>
            </w:r>
          </w:p>
        </w:tc>
        <w:tc>
          <w:tcPr>
            <w:tcW w:w="1332" w:type="dxa"/>
            <w:vAlign w:val="center"/>
          </w:tcPr>
          <w:p w14:paraId="6AFA682D">
            <w:pPr>
              <w:pStyle w:val="12"/>
            </w:pPr>
            <w:r>
              <w:t>综合事务管理工作完成率</w:t>
            </w:r>
          </w:p>
        </w:tc>
        <w:tc>
          <w:tcPr>
            <w:tcW w:w="2891" w:type="dxa"/>
            <w:vAlign w:val="center"/>
          </w:tcPr>
          <w:p w14:paraId="292904D9">
            <w:pPr>
              <w:pStyle w:val="12"/>
            </w:pPr>
            <w:r>
              <w:t>综合事务管理工作完成率</w:t>
            </w:r>
          </w:p>
        </w:tc>
        <w:tc>
          <w:tcPr>
            <w:tcW w:w="1276" w:type="dxa"/>
            <w:vAlign w:val="center"/>
          </w:tcPr>
          <w:p w14:paraId="2F2B9896">
            <w:pPr>
              <w:pStyle w:val="12"/>
            </w:pPr>
            <w:r>
              <w:t>≥98保障工作完成率</w:t>
            </w:r>
          </w:p>
        </w:tc>
        <w:tc>
          <w:tcPr>
            <w:tcW w:w="1843" w:type="dxa"/>
            <w:vAlign w:val="center"/>
          </w:tcPr>
          <w:p w14:paraId="2464B177">
            <w:pPr>
              <w:pStyle w:val="12"/>
            </w:pPr>
            <w:r>
              <w:t>年度工作计划</w:t>
            </w:r>
          </w:p>
        </w:tc>
      </w:tr>
      <w:tr w14:paraId="7E1B4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54E651"/>
        </w:tc>
        <w:tc>
          <w:tcPr>
            <w:tcW w:w="1276" w:type="dxa"/>
            <w:vAlign w:val="center"/>
          </w:tcPr>
          <w:p w14:paraId="3F0BF360">
            <w:pPr>
              <w:pStyle w:val="12"/>
            </w:pPr>
            <w:r>
              <w:t>时效指标</w:t>
            </w:r>
          </w:p>
        </w:tc>
        <w:tc>
          <w:tcPr>
            <w:tcW w:w="1332" w:type="dxa"/>
            <w:vAlign w:val="center"/>
          </w:tcPr>
          <w:p w14:paraId="15C97254">
            <w:pPr>
              <w:pStyle w:val="12"/>
            </w:pPr>
            <w:r>
              <w:t>工作按时完成率</w:t>
            </w:r>
          </w:p>
        </w:tc>
        <w:tc>
          <w:tcPr>
            <w:tcW w:w="2891" w:type="dxa"/>
            <w:vAlign w:val="center"/>
          </w:tcPr>
          <w:p w14:paraId="61CE749E">
            <w:pPr>
              <w:pStyle w:val="12"/>
            </w:pPr>
            <w:r>
              <w:t>工作按时完成率</w:t>
            </w:r>
          </w:p>
        </w:tc>
        <w:tc>
          <w:tcPr>
            <w:tcW w:w="1276" w:type="dxa"/>
            <w:vAlign w:val="center"/>
          </w:tcPr>
          <w:p w14:paraId="404D36AE">
            <w:pPr>
              <w:pStyle w:val="12"/>
            </w:pPr>
            <w:r>
              <w:t>≥98及时保障工作完成率</w:t>
            </w:r>
          </w:p>
        </w:tc>
        <w:tc>
          <w:tcPr>
            <w:tcW w:w="1843" w:type="dxa"/>
            <w:vAlign w:val="center"/>
          </w:tcPr>
          <w:p w14:paraId="1746A353">
            <w:pPr>
              <w:pStyle w:val="12"/>
            </w:pPr>
            <w:r>
              <w:t>年度工作计划</w:t>
            </w:r>
          </w:p>
        </w:tc>
      </w:tr>
      <w:tr w14:paraId="533AC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901BCD"/>
        </w:tc>
        <w:tc>
          <w:tcPr>
            <w:tcW w:w="1276" w:type="dxa"/>
            <w:vAlign w:val="center"/>
          </w:tcPr>
          <w:p w14:paraId="2C364885">
            <w:pPr>
              <w:pStyle w:val="12"/>
            </w:pPr>
            <w:r>
              <w:t>成本指标</w:t>
            </w:r>
          </w:p>
        </w:tc>
        <w:tc>
          <w:tcPr>
            <w:tcW w:w="1332" w:type="dxa"/>
            <w:vAlign w:val="center"/>
          </w:tcPr>
          <w:p w14:paraId="33FFEA53">
            <w:pPr>
              <w:pStyle w:val="12"/>
            </w:pPr>
            <w:r>
              <w:t>完成工作需要的资金</w:t>
            </w:r>
          </w:p>
        </w:tc>
        <w:tc>
          <w:tcPr>
            <w:tcW w:w="2891" w:type="dxa"/>
            <w:vAlign w:val="center"/>
          </w:tcPr>
          <w:p w14:paraId="12963053">
            <w:pPr>
              <w:pStyle w:val="12"/>
            </w:pPr>
            <w:r>
              <w:t>完成工作需要的资金</w:t>
            </w:r>
          </w:p>
        </w:tc>
        <w:tc>
          <w:tcPr>
            <w:tcW w:w="1276" w:type="dxa"/>
            <w:vAlign w:val="center"/>
          </w:tcPr>
          <w:p w14:paraId="0FFDA829">
            <w:pPr>
              <w:pStyle w:val="12"/>
            </w:pPr>
            <w:r>
              <w:t>≤48提高工作效率</w:t>
            </w:r>
          </w:p>
        </w:tc>
        <w:tc>
          <w:tcPr>
            <w:tcW w:w="1843" w:type="dxa"/>
            <w:vAlign w:val="center"/>
          </w:tcPr>
          <w:p w14:paraId="1912AB2A">
            <w:pPr>
              <w:pStyle w:val="12"/>
            </w:pPr>
            <w:r>
              <w:t>年度工作计划</w:t>
            </w:r>
          </w:p>
        </w:tc>
      </w:tr>
      <w:tr w14:paraId="1F43B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FBCB0">
            <w:pPr>
              <w:pStyle w:val="14"/>
            </w:pPr>
            <w:r>
              <w:t>效益指标</w:t>
            </w:r>
          </w:p>
        </w:tc>
        <w:tc>
          <w:tcPr>
            <w:tcW w:w="1276" w:type="dxa"/>
            <w:vAlign w:val="center"/>
          </w:tcPr>
          <w:p w14:paraId="044B2461">
            <w:pPr>
              <w:pStyle w:val="12"/>
            </w:pPr>
            <w:r>
              <w:t>经济效益指标</w:t>
            </w:r>
          </w:p>
        </w:tc>
        <w:tc>
          <w:tcPr>
            <w:tcW w:w="1332" w:type="dxa"/>
            <w:vAlign w:val="center"/>
          </w:tcPr>
          <w:p w14:paraId="6F0724CA">
            <w:pPr>
              <w:pStyle w:val="12"/>
            </w:pPr>
            <w:r>
              <w:t>提高工作效率</w:t>
            </w:r>
          </w:p>
        </w:tc>
        <w:tc>
          <w:tcPr>
            <w:tcW w:w="2891" w:type="dxa"/>
            <w:vAlign w:val="center"/>
          </w:tcPr>
          <w:p w14:paraId="74DAD85B">
            <w:pPr>
              <w:pStyle w:val="12"/>
            </w:pPr>
            <w:r>
              <w:t>提高工作效率</w:t>
            </w:r>
          </w:p>
        </w:tc>
        <w:tc>
          <w:tcPr>
            <w:tcW w:w="1276" w:type="dxa"/>
            <w:vAlign w:val="center"/>
          </w:tcPr>
          <w:p w14:paraId="7D481EF4">
            <w:pPr>
              <w:pStyle w:val="12"/>
            </w:pPr>
            <w:r>
              <w:t>≥98提高工作效率</w:t>
            </w:r>
          </w:p>
        </w:tc>
        <w:tc>
          <w:tcPr>
            <w:tcW w:w="1843" w:type="dxa"/>
            <w:vAlign w:val="center"/>
          </w:tcPr>
          <w:p w14:paraId="29364E80">
            <w:pPr>
              <w:pStyle w:val="12"/>
            </w:pPr>
            <w:r>
              <w:t>年度工作计划</w:t>
            </w:r>
          </w:p>
        </w:tc>
      </w:tr>
      <w:tr w14:paraId="7EA03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DDC08F"/>
        </w:tc>
        <w:tc>
          <w:tcPr>
            <w:tcW w:w="1276" w:type="dxa"/>
            <w:vAlign w:val="center"/>
          </w:tcPr>
          <w:p w14:paraId="01778D61">
            <w:pPr>
              <w:pStyle w:val="12"/>
            </w:pPr>
            <w:r>
              <w:t>社会效益指标</w:t>
            </w:r>
          </w:p>
        </w:tc>
        <w:tc>
          <w:tcPr>
            <w:tcW w:w="1332" w:type="dxa"/>
            <w:vAlign w:val="center"/>
          </w:tcPr>
          <w:p w14:paraId="631CB24D">
            <w:pPr>
              <w:pStyle w:val="12"/>
            </w:pPr>
            <w:r>
              <w:t>工作完成率</w:t>
            </w:r>
          </w:p>
        </w:tc>
        <w:tc>
          <w:tcPr>
            <w:tcW w:w="2891" w:type="dxa"/>
            <w:vAlign w:val="center"/>
          </w:tcPr>
          <w:p w14:paraId="4914BCB9">
            <w:pPr>
              <w:pStyle w:val="12"/>
            </w:pPr>
            <w:r>
              <w:t>工作完成率</w:t>
            </w:r>
          </w:p>
        </w:tc>
        <w:tc>
          <w:tcPr>
            <w:tcW w:w="1276" w:type="dxa"/>
            <w:vAlign w:val="center"/>
          </w:tcPr>
          <w:p w14:paraId="75F75FC8">
            <w:pPr>
              <w:pStyle w:val="12"/>
            </w:pPr>
            <w:r>
              <w:t>≥98保障工作完成率</w:t>
            </w:r>
          </w:p>
        </w:tc>
        <w:tc>
          <w:tcPr>
            <w:tcW w:w="1843" w:type="dxa"/>
            <w:vAlign w:val="center"/>
          </w:tcPr>
          <w:p w14:paraId="7C1B5AFD">
            <w:pPr>
              <w:pStyle w:val="12"/>
            </w:pPr>
            <w:r>
              <w:t>年度工作计划</w:t>
            </w:r>
          </w:p>
        </w:tc>
      </w:tr>
      <w:tr w14:paraId="1E39F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432BBF"/>
        </w:tc>
        <w:tc>
          <w:tcPr>
            <w:tcW w:w="1276" w:type="dxa"/>
            <w:vAlign w:val="center"/>
          </w:tcPr>
          <w:p w14:paraId="57DD28EE">
            <w:pPr>
              <w:pStyle w:val="12"/>
            </w:pPr>
            <w:r>
              <w:t>生态效益指标</w:t>
            </w:r>
          </w:p>
        </w:tc>
        <w:tc>
          <w:tcPr>
            <w:tcW w:w="1332" w:type="dxa"/>
            <w:vAlign w:val="center"/>
          </w:tcPr>
          <w:p w14:paraId="208CF122">
            <w:pPr>
              <w:pStyle w:val="12"/>
            </w:pPr>
            <w:r>
              <w:t>生态效益指标</w:t>
            </w:r>
          </w:p>
        </w:tc>
        <w:tc>
          <w:tcPr>
            <w:tcW w:w="2891" w:type="dxa"/>
            <w:vAlign w:val="center"/>
          </w:tcPr>
          <w:p w14:paraId="78AD5944">
            <w:pPr>
              <w:pStyle w:val="12"/>
            </w:pPr>
            <w:r>
              <w:t>生态效益指标</w:t>
            </w:r>
          </w:p>
        </w:tc>
        <w:tc>
          <w:tcPr>
            <w:tcW w:w="1276" w:type="dxa"/>
            <w:vAlign w:val="center"/>
          </w:tcPr>
          <w:p w14:paraId="5921E2EE">
            <w:pPr>
              <w:pStyle w:val="12"/>
            </w:pPr>
            <w:r>
              <w:t>≥98生态效益指标</w:t>
            </w:r>
          </w:p>
        </w:tc>
        <w:tc>
          <w:tcPr>
            <w:tcW w:w="1843" w:type="dxa"/>
            <w:vAlign w:val="center"/>
          </w:tcPr>
          <w:p w14:paraId="5FCF1886">
            <w:pPr>
              <w:pStyle w:val="12"/>
            </w:pPr>
            <w:r>
              <w:t>年度工作计划</w:t>
            </w:r>
          </w:p>
        </w:tc>
      </w:tr>
      <w:tr w14:paraId="23C4C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03AD02"/>
        </w:tc>
        <w:tc>
          <w:tcPr>
            <w:tcW w:w="1276" w:type="dxa"/>
            <w:vAlign w:val="center"/>
          </w:tcPr>
          <w:p w14:paraId="759D2830">
            <w:pPr>
              <w:pStyle w:val="12"/>
            </w:pPr>
            <w:r>
              <w:t>可持续影响指标</w:t>
            </w:r>
          </w:p>
        </w:tc>
        <w:tc>
          <w:tcPr>
            <w:tcW w:w="1332" w:type="dxa"/>
            <w:vAlign w:val="center"/>
          </w:tcPr>
          <w:p w14:paraId="045C388C">
            <w:pPr>
              <w:pStyle w:val="12"/>
            </w:pPr>
            <w:r>
              <w:t>维护社会稳定</w:t>
            </w:r>
          </w:p>
        </w:tc>
        <w:tc>
          <w:tcPr>
            <w:tcW w:w="2891" w:type="dxa"/>
            <w:vAlign w:val="center"/>
          </w:tcPr>
          <w:p w14:paraId="2E70F410">
            <w:pPr>
              <w:pStyle w:val="12"/>
            </w:pPr>
            <w:r>
              <w:t>维护社会稳定</w:t>
            </w:r>
          </w:p>
        </w:tc>
        <w:tc>
          <w:tcPr>
            <w:tcW w:w="1276" w:type="dxa"/>
            <w:vAlign w:val="center"/>
          </w:tcPr>
          <w:p w14:paraId="705EA00C">
            <w:pPr>
              <w:pStyle w:val="12"/>
            </w:pPr>
            <w:r>
              <w:t>≥98保障机关正常办公</w:t>
            </w:r>
          </w:p>
        </w:tc>
        <w:tc>
          <w:tcPr>
            <w:tcW w:w="1843" w:type="dxa"/>
            <w:vAlign w:val="center"/>
          </w:tcPr>
          <w:p w14:paraId="53786EDB">
            <w:pPr>
              <w:pStyle w:val="12"/>
            </w:pPr>
            <w:r>
              <w:t>年度工作计划</w:t>
            </w:r>
          </w:p>
        </w:tc>
      </w:tr>
      <w:tr w14:paraId="2C2B0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DB9D60">
            <w:pPr>
              <w:pStyle w:val="14"/>
            </w:pPr>
            <w:r>
              <w:t>满意度指标</w:t>
            </w:r>
          </w:p>
        </w:tc>
        <w:tc>
          <w:tcPr>
            <w:tcW w:w="1276" w:type="dxa"/>
            <w:vAlign w:val="center"/>
          </w:tcPr>
          <w:p w14:paraId="6C6796D1">
            <w:pPr>
              <w:pStyle w:val="12"/>
            </w:pPr>
            <w:r>
              <w:t>服务对象满意度指标</w:t>
            </w:r>
          </w:p>
        </w:tc>
        <w:tc>
          <w:tcPr>
            <w:tcW w:w="1332" w:type="dxa"/>
            <w:vAlign w:val="center"/>
          </w:tcPr>
          <w:p w14:paraId="668FC55E">
            <w:pPr>
              <w:pStyle w:val="12"/>
            </w:pPr>
            <w:r>
              <w:t>满意率</w:t>
            </w:r>
          </w:p>
        </w:tc>
        <w:tc>
          <w:tcPr>
            <w:tcW w:w="2891" w:type="dxa"/>
            <w:vAlign w:val="center"/>
          </w:tcPr>
          <w:p w14:paraId="4ACD4097">
            <w:pPr>
              <w:pStyle w:val="12"/>
            </w:pPr>
            <w:r>
              <w:t>满意率</w:t>
            </w:r>
          </w:p>
        </w:tc>
        <w:tc>
          <w:tcPr>
            <w:tcW w:w="1276" w:type="dxa"/>
            <w:vAlign w:val="center"/>
          </w:tcPr>
          <w:p w14:paraId="5A03CD14">
            <w:pPr>
              <w:pStyle w:val="12"/>
            </w:pPr>
            <w:r>
              <w:t>≥98满意率</w:t>
            </w:r>
          </w:p>
        </w:tc>
        <w:tc>
          <w:tcPr>
            <w:tcW w:w="1843" w:type="dxa"/>
            <w:vAlign w:val="center"/>
          </w:tcPr>
          <w:p w14:paraId="1954A86A">
            <w:pPr>
              <w:pStyle w:val="12"/>
            </w:pPr>
            <w:r>
              <w:t>年度工作计划</w:t>
            </w:r>
          </w:p>
        </w:tc>
      </w:tr>
    </w:tbl>
    <w:p w14:paraId="1B6A23F6">
      <w:pPr>
        <w:sectPr>
          <w:pgSz w:w="11900" w:h="16840"/>
          <w:pgMar w:top="1984" w:right="1304" w:bottom="1134" w:left="1304" w:header="720" w:footer="720" w:gutter="0"/>
          <w:cols w:space="720" w:num="1"/>
        </w:sectPr>
      </w:pPr>
    </w:p>
    <w:p w14:paraId="450A7914">
      <w:pPr>
        <w:jc w:val="center"/>
      </w:pPr>
      <w:r>
        <w:rPr>
          <w:rFonts w:ascii="方正仿宋_GBK" w:hAnsi="方正仿宋_GBK" w:eastAsia="方正仿宋_GBK" w:cs="方正仿宋_GBK"/>
          <w:color w:val="000000"/>
          <w:sz w:val="28"/>
        </w:rPr>
        <w:t xml:space="preserve"> </w:t>
      </w:r>
    </w:p>
    <w:p w14:paraId="753EACFB">
      <w:pPr>
        <w:ind w:firstLine="560"/>
        <w:outlineLvl w:val="3"/>
      </w:pPr>
      <w:bookmarkStart w:id="7" w:name="_Toc_4_4_0000000008"/>
      <w:r>
        <w:rPr>
          <w:rFonts w:ascii="方正仿宋_GBK" w:hAnsi="方正仿宋_GBK" w:eastAsia="方正仿宋_GBK" w:cs="方正仿宋_GBK"/>
          <w:color w:val="000000"/>
          <w:sz w:val="28"/>
        </w:rPr>
        <w:t>5.财政-关于提前下达2022年省级农村财会人员培训一般转移支付指标绩效目标表</w:t>
      </w:r>
      <w:bookmarkEnd w:id="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B2B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F9970EA">
            <w:pPr>
              <w:pStyle w:val="11"/>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4A2AE90E">
            <w:pPr>
              <w:pStyle w:val="10"/>
            </w:pPr>
            <w:r>
              <w:t>单位：万元</w:t>
            </w:r>
          </w:p>
        </w:tc>
      </w:tr>
      <w:tr w14:paraId="3E86E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672122">
            <w:pPr>
              <w:pStyle w:val="13"/>
            </w:pPr>
            <w:r>
              <w:t>项目编码</w:t>
            </w:r>
          </w:p>
        </w:tc>
        <w:tc>
          <w:tcPr>
            <w:tcW w:w="2608" w:type="dxa"/>
            <w:gridSpan w:val="2"/>
            <w:vAlign w:val="center"/>
          </w:tcPr>
          <w:p w14:paraId="6E83A190">
            <w:pPr>
              <w:pStyle w:val="12"/>
            </w:pPr>
            <w:r>
              <w:t>13060522P00421410001L</w:t>
            </w:r>
          </w:p>
        </w:tc>
        <w:tc>
          <w:tcPr>
            <w:tcW w:w="1587" w:type="dxa"/>
            <w:vAlign w:val="center"/>
          </w:tcPr>
          <w:p w14:paraId="3144A7C7">
            <w:pPr>
              <w:pStyle w:val="13"/>
            </w:pPr>
            <w:r>
              <w:t>项目名称</w:t>
            </w:r>
          </w:p>
        </w:tc>
        <w:tc>
          <w:tcPr>
            <w:tcW w:w="4423" w:type="dxa"/>
            <w:gridSpan w:val="3"/>
            <w:vAlign w:val="center"/>
          </w:tcPr>
          <w:p w14:paraId="32FA2813">
            <w:pPr>
              <w:pStyle w:val="12"/>
            </w:pPr>
            <w:r>
              <w:t>财政-关于提前下达2022年省级农村财会人员培训一般转移支付指标</w:t>
            </w:r>
          </w:p>
        </w:tc>
      </w:tr>
      <w:tr w14:paraId="2F6D87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575A87">
            <w:pPr>
              <w:pStyle w:val="13"/>
            </w:pPr>
            <w:r>
              <w:t>预算规模及资金用途</w:t>
            </w:r>
          </w:p>
        </w:tc>
        <w:tc>
          <w:tcPr>
            <w:tcW w:w="1276" w:type="dxa"/>
            <w:vAlign w:val="center"/>
          </w:tcPr>
          <w:p w14:paraId="26C6A0E0">
            <w:pPr>
              <w:pStyle w:val="13"/>
            </w:pPr>
            <w:r>
              <w:t>预算数</w:t>
            </w:r>
          </w:p>
        </w:tc>
        <w:tc>
          <w:tcPr>
            <w:tcW w:w="1332" w:type="dxa"/>
            <w:vAlign w:val="center"/>
          </w:tcPr>
          <w:p w14:paraId="1ABEFC3E">
            <w:pPr>
              <w:pStyle w:val="12"/>
            </w:pPr>
            <w:r>
              <w:t>6.00</w:t>
            </w:r>
          </w:p>
        </w:tc>
        <w:tc>
          <w:tcPr>
            <w:tcW w:w="1587" w:type="dxa"/>
            <w:vAlign w:val="center"/>
          </w:tcPr>
          <w:p w14:paraId="38E688BE">
            <w:pPr>
              <w:pStyle w:val="13"/>
            </w:pPr>
            <w:r>
              <w:t>其中：财政    资金</w:t>
            </w:r>
          </w:p>
        </w:tc>
        <w:tc>
          <w:tcPr>
            <w:tcW w:w="1304" w:type="dxa"/>
            <w:vAlign w:val="center"/>
          </w:tcPr>
          <w:p w14:paraId="2E3040EE">
            <w:pPr>
              <w:pStyle w:val="12"/>
            </w:pPr>
            <w:r>
              <w:t>6.00</w:t>
            </w:r>
          </w:p>
        </w:tc>
        <w:tc>
          <w:tcPr>
            <w:tcW w:w="1276" w:type="dxa"/>
            <w:vAlign w:val="center"/>
          </w:tcPr>
          <w:p w14:paraId="5C6AE7D7">
            <w:pPr>
              <w:pStyle w:val="13"/>
            </w:pPr>
            <w:r>
              <w:t>其他资金</w:t>
            </w:r>
          </w:p>
        </w:tc>
        <w:tc>
          <w:tcPr>
            <w:tcW w:w="1843" w:type="dxa"/>
            <w:vAlign w:val="center"/>
          </w:tcPr>
          <w:p w14:paraId="5B8883DC">
            <w:pPr>
              <w:pStyle w:val="12"/>
            </w:pPr>
            <w:r>
              <w:t xml:space="preserve"> </w:t>
            </w:r>
          </w:p>
        </w:tc>
      </w:tr>
      <w:tr w14:paraId="723702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3260DA"/>
        </w:tc>
        <w:tc>
          <w:tcPr>
            <w:tcW w:w="8618" w:type="dxa"/>
            <w:gridSpan w:val="6"/>
            <w:vAlign w:val="center"/>
          </w:tcPr>
          <w:p w14:paraId="2D06BFA2">
            <w:pPr>
              <w:pStyle w:val="12"/>
              <w:rPr>
                <w:rFonts w:hint="eastAsia" w:eastAsia="方正书宋_GBK"/>
                <w:lang w:eastAsia="zh-CN"/>
              </w:rPr>
            </w:pPr>
            <w:r>
              <w:rPr>
                <w:rFonts w:hint="eastAsia"/>
                <w:lang w:eastAsia="zh-CN"/>
              </w:rPr>
              <w:t>用于农村财会人员业务培训资金</w:t>
            </w:r>
          </w:p>
        </w:tc>
      </w:tr>
      <w:tr w14:paraId="0D09CE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CA109">
            <w:pPr>
              <w:pStyle w:val="13"/>
              <w:rPr>
                <w:rFonts w:hint="eastAsia" w:eastAsia="方正书宋_GBK"/>
                <w:lang w:eastAsia="zh-CN"/>
              </w:rPr>
            </w:pPr>
            <w:r>
              <w:rPr>
                <w:rFonts w:hint="eastAsia"/>
                <w:lang w:eastAsia="zh-CN"/>
              </w:rPr>
              <w:t>资金支出计划</w:t>
            </w:r>
          </w:p>
        </w:tc>
        <w:tc>
          <w:tcPr>
            <w:tcW w:w="2608" w:type="dxa"/>
            <w:gridSpan w:val="2"/>
            <w:vAlign w:val="center"/>
          </w:tcPr>
          <w:p w14:paraId="7617C658">
            <w:pPr>
              <w:pStyle w:val="13"/>
            </w:pPr>
            <w:r>
              <w:t>3月底</w:t>
            </w:r>
          </w:p>
        </w:tc>
        <w:tc>
          <w:tcPr>
            <w:tcW w:w="1587" w:type="dxa"/>
            <w:vAlign w:val="center"/>
          </w:tcPr>
          <w:p w14:paraId="23ECF6C5">
            <w:pPr>
              <w:pStyle w:val="13"/>
            </w:pPr>
            <w:r>
              <w:t>6月底</w:t>
            </w:r>
          </w:p>
        </w:tc>
        <w:tc>
          <w:tcPr>
            <w:tcW w:w="1304" w:type="dxa"/>
            <w:vAlign w:val="center"/>
          </w:tcPr>
          <w:p w14:paraId="420947FB">
            <w:pPr>
              <w:pStyle w:val="13"/>
            </w:pPr>
            <w:r>
              <w:t>10月底</w:t>
            </w:r>
          </w:p>
        </w:tc>
        <w:tc>
          <w:tcPr>
            <w:tcW w:w="3119" w:type="dxa"/>
            <w:gridSpan w:val="2"/>
            <w:vAlign w:val="center"/>
          </w:tcPr>
          <w:p w14:paraId="181537C1">
            <w:pPr>
              <w:pStyle w:val="13"/>
            </w:pPr>
            <w:r>
              <w:t>12月底</w:t>
            </w:r>
          </w:p>
        </w:tc>
      </w:tr>
      <w:tr w14:paraId="64421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185092"/>
        </w:tc>
        <w:tc>
          <w:tcPr>
            <w:tcW w:w="2608" w:type="dxa"/>
            <w:gridSpan w:val="2"/>
            <w:vAlign w:val="center"/>
          </w:tcPr>
          <w:p w14:paraId="3663A6B4">
            <w:pPr>
              <w:pStyle w:val="14"/>
            </w:pPr>
            <w:r>
              <w:t>6.00</w:t>
            </w:r>
          </w:p>
        </w:tc>
        <w:tc>
          <w:tcPr>
            <w:tcW w:w="1587" w:type="dxa"/>
            <w:vAlign w:val="center"/>
          </w:tcPr>
          <w:p w14:paraId="0CF7C9B6">
            <w:pPr>
              <w:pStyle w:val="14"/>
            </w:pPr>
            <w:r>
              <w:t>6.00</w:t>
            </w:r>
          </w:p>
        </w:tc>
        <w:tc>
          <w:tcPr>
            <w:tcW w:w="1304" w:type="dxa"/>
            <w:vAlign w:val="center"/>
          </w:tcPr>
          <w:p w14:paraId="7322A3C0">
            <w:pPr>
              <w:pStyle w:val="14"/>
            </w:pPr>
            <w:r>
              <w:t>6.00</w:t>
            </w:r>
          </w:p>
        </w:tc>
        <w:tc>
          <w:tcPr>
            <w:tcW w:w="3119" w:type="dxa"/>
            <w:gridSpan w:val="2"/>
            <w:vAlign w:val="center"/>
          </w:tcPr>
          <w:p w14:paraId="5E7D5087">
            <w:pPr>
              <w:pStyle w:val="14"/>
            </w:pPr>
            <w:r>
              <w:t>6.00</w:t>
            </w:r>
          </w:p>
        </w:tc>
      </w:tr>
      <w:tr w14:paraId="47253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402F09">
            <w:pPr>
              <w:pStyle w:val="13"/>
            </w:pPr>
            <w:r>
              <w:t>绩效目标</w:t>
            </w:r>
          </w:p>
        </w:tc>
        <w:tc>
          <w:tcPr>
            <w:tcW w:w="8618" w:type="dxa"/>
            <w:gridSpan w:val="6"/>
            <w:vAlign w:val="center"/>
          </w:tcPr>
          <w:p w14:paraId="2F6C0D63">
            <w:pPr>
              <w:pStyle w:val="12"/>
            </w:pPr>
            <w:r>
              <w:t>1.增强会计人员的政策了解，顺利开展工作</w:t>
            </w:r>
            <w:r>
              <w:rPr>
                <w:rFonts w:hint="eastAsia"/>
                <w:lang w:eastAsia="zh-CN"/>
              </w:rPr>
              <w:t>，提高农村财会人员业务水平。</w:t>
            </w:r>
          </w:p>
        </w:tc>
      </w:tr>
    </w:tbl>
    <w:p w14:paraId="034D806A">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BC3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032A5D">
            <w:pPr>
              <w:pStyle w:val="13"/>
            </w:pPr>
            <w:r>
              <w:t>一级指标</w:t>
            </w:r>
          </w:p>
        </w:tc>
        <w:tc>
          <w:tcPr>
            <w:tcW w:w="1276" w:type="dxa"/>
            <w:vAlign w:val="center"/>
          </w:tcPr>
          <w:p w14:paraId="0E576935">
            <w:pPr>
              <w:pStyle w:val="13"/>
            </w:pPr>
            <w:r>
              <w:t>二级指标</w:t>
            </w:r>
          </w:p>
        </w:tc>
        <w:tc>
          <w:tcPr>
            <w:tcW w:w="1332" w:type="dxa"/>
            <w:vAlign w:val="center"/>
          </w:tcPr>
          <w:p w14:paraId="32ED7BDE">
            <w:pPr>
              <w:pStyle w:val="13"/>
            </w:pPr>
            <w:r>
              <w:t>三级指标</w:t>
            </w:r>
          </w:p>
        </w:tc>
        <w:tc>
          <w:tcPr>
            <w:tcW w:w="2891" w:type="dxa"/>
            <w:vAlign w:val="center"/>
          </w:tcPr>
          <w:p w14:paraId="2A7260F2">
            <w:pPr>
              <w:pStyle w:val="13"/>
            </w:pPr>
            <w:r>
              <w:t>绩效指标描述</w:t>
            </w:r>
          </w:p>
        </w:tc>
        <w:tc>
          <w:tcPr>
            <w:tcW w:w="1276" w:type="dxa"/>
            <w:vAlign w:val="center"/>
          </w:tcPr>
          <w:p w14:paraId="5E699C3E">
            <w:pPr>
              <w:pStyle w:val="13"/>
            </w:pPr>
            <w:r>
              <w:t>指标值</w:t>
            </w:r>
          </w:p>
        </w:tc>
        <w:tc>
          <w:tcPr>
            <w:tcW w:w="1843" w:type="dxa"/>
            <w:vAlign w:val="center"/>
          </w:tcPr>
          <w:p w14:paraId="02DEA531">
            <w:pPr>
              <w:pStyle w:val="13"/>
            </w:pPr>
            <w:r>
              <w:t>指标值确定依据</w:t>
            </w:r>
          </w:p>
        </w:tc>
      </w:tr>
      <w:tr w14:paraId="0831B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276" w:type="dxa"/>
            <w:vMerge w:val="restart"/>
            <w:vAlign w:val="center"/>
          </w:tcPr>
          <w:p w14:paraId="06E8DA51">
            <w:pPr>
              <w:pStyle w:val="14"/>
            </w:pPr>
            <w:r>
              <w:t>产出指标</w:t>
            </w:r>
          </w:p>
        </w:tc>
        <w:tc>
          <w:tcPr>
            <w:tcW w:w="1276" w:type="dxa"/>
            <w:vAlign w:val="center"/>
          </w:tcPr>
          <w:p w14:paraId="4EA0DAD6">
            <w:pPr>
              <w:pStyle w:val="12"/>
            </w:pPr>
            <w:r>
              <w:t>数量指标</w:t>
            </w:r>
          </w:p>
        </w:tc>
        <w:tc>
          <w:tcPr>
            <w:tcW w:w="1332" w:type="dxa"/>
            <w:vAlign w:val="center"/>
          </w:tcPr>
          <w:p w14:paraId="631E81E1">
            <w:pPr>
              <w:pStyle w:val="12"/>
            </w:pPr>
            <w:r>
              <w:t>培训人员人次</w:t>
            </w:r>
          </w:p>
        </w:tc>
        <w:tc>
          <w:tcPr>
            <w:tcW w:w="2891" w:type="dxa"/>
            <w:vAlign w:val="center"/>
          </w:tcPr>
          <w:p w14:paraId="066B968A">
            <w:pPr>
              <w:pStyle w:val="12"/>
            </w:pPr>
            <w:r>
              <w:t>培训人员人次</w:t>
            </w:r>
          </w:p>
        </w:tc>
        <w:tc>
          <w:tcPr>
            <w:tcW w:w="1276" w:type="dxa"/>
            <w:vAlign w:val="center"/>
          </w:tcPr>
          <w:p w14:paraId="58F293D2">
            <w:pPr>
              <w:pStyle w:val="12"/>
            </w:pPr>
            <w:r>
              <w:t>≥98%</w:t>
            </w:r>
          </w:p>
        </w:tc>
        <w:tc>
          <w:tcPr>
            <w:tcW w:w="1843" w:type="dxa"/>
            <w:vAlign w:val="center"/>
          </w:tcPr>
          <w:p w14:paraId="74908540">
            <w:pPr>
              <w:pStyle w:val="12"/>
            </w:pPr>
            <w:r>
              <w:t>依据指标文保财农（2021）106号文件工作要求</w:t>
            </w:r>
          </w:p>
        </w:tc>
      </w:tr>
      <w:tr w14:paraId="3DC69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B6A36A"/>
        </w:tc>
        <w:tc>
          <w:tcPr>
            <w:tcW w:w="1276" w:type="dxa"/>
            <w:vAlign w:val="center"/>
          </w:tcPr>
          <w:p w14:paraId="578669A5">
            <w:pPr>
              <w:pStyle w:val="12"/>
            </w:pPr>
            <w:r>
              <w:t>质量指标</w:t>
            </w:r>
          </w:p>
        </w:tc>
        <w:tc>
          <w:tcPr>
            <w:tcW w:w="1332" w:type="dxa"/>
            <w:vAlign w:val="center"/>
          </w:tcPr>
          <w:p w14:paraId="3DF77948">
            <w:pPr>
              <w:pStyle w:val="12"/>
            </w:pPr>
            <w:r>
              <w:t>综合事务管理工作完成率</w:t>
            </w:r>
          </w:p>
        </w:tc>
        <w:tc>
          <w:tcPr>
            <w:tcW w:w="2891" w:type="dxa"/>
            <w:vAlign w:val="center"/>
          </w:tcPr>
          <w:p w14:paraId="22EA4CBC">
            <w:pPr>
              <w:pStyle w:val="12"/>
            </w:pPr>
            <w:r>
              <w:t>综合事务管理工作完成率</w:t>
            </w:r>
          </w:p>
        </w:tc>
        <w:tc>
          <w:tcPr>
            <w:tcW w:w="1276" w:type="dxa"/>
            <w:vAlign w:val="center"/>
          </w:tcPr>
          <w:p w14:paraId="6B301F73">
            <w:pPr>
              <w:pStyle w:val="12"/>
            </w:pPr>
            <w:r>
              <w:t>≥95%</w:t>
            </w:r>
          </w:p>
        </w:tc>
        <w:tc>
          <w:tcPr>
            <w:tcW w:w="1843" w:type="dxa"/>
            <w:vAlign w:val="center"/>
          </w:tcPr>
          <w:p w14:paraId="7B86C146">
            <w:pPr>
              <w:pStyle w:val="12"/>
            </w:pPr>
            <w:r>
              <w:t>依据指标文保财农（2021）106号文件工作要求</w:t>
            </w:r>
          </w:p>
        </w:tc>
      </w:tr>
      <w:tr w14:paraId="4084F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1171C0"/>
        </w:tc>
        <w:tc>
          <w:tcPr>
            <w:tcW w:w="1276" w:type="dxa"/>
            <w:vAlign w:val="center"/>
          </w:tcPr>
          <w:p w14:paraId="41038FAC">
            <w:pPr>
              <w:pStyle w:val="12"/>
            </w:pPr>
            <w:r>
              <w:t>时效指标</w:t>
            </w:r>
          </w:p>
        </w:tc>
        <w:tc>
          <w:tcPr>
            <w:tcW w:w="1332" w:type="dxa"/>
            <w:vAlign w:val="center"/>
          </w:tcPr>
          <w:p w14:paraId="7B79AEFD">
            <w:pPr>
              <w:pStyle w:val="12"/>
            </w:pPr>
            <w:r>
              <w:t>各项任务完成及时率（%）</w:t>
            </w:r>
          </w:p>
        </w:tc>
        <w:tc>
          <w:tcPr>
            <w:tcW w:w="2891" w:type="dxa"/>
            <w:vAlign w:val="center"/>
          </w:tcPr>
          <w:p w14:paraId="740FA4C2">
            <w:pPr>
              <w:pStyle w:val="12"/>
            </w:pPr>
            <w:r>
              <w:t>各项任务完成及时率（%）</w:t>
            </w:r>
          </w:p>
        </w:tc>
        <w:tc>
          <w:tcPr>
            <w:tcW w:w="1276" w:type="dxa"/>
            <w:vAlign w:val="center"/>
          </w:tcPr>
          <w:p w14:paraId="4AE0C51C">
            <w:pPr>
              <w:pStyle w:val="12"/>
            </w:pPr>
            <w:r>
              <w:t>≥95%</w:t>
            </w:r>
          </w:p>
        </w:tc>
        <w:tc>
          <w:tcPr>
            <w:tcW w:w="1843" w:type="dxa"/>
            <w:vAlign w:val="center"/>
          </w:tcPr>
          <w:p w14:paraId="3E294CE1">
            <w:pPr>
              <w:pStyle w:val="12"/>
            </w:pPr>
            <w:r>
              <w:t>依据指标文保财农（2021）106号文件工作要求</w:t>
            </w:r>
          </w:p>
        </w:tc>
      </w:tr>
      <w:tr w14:paraId="41045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9" w:hRule="atLeast"/>
          <w:jc w:val="center"/>
        </w:trPr>
        <w:tc>
          <w:tcPr>
            <w:tcW w:w="1276" w:type="dxa"/>
            <w:vMerge w:val="continue"/>
            <w:vAlign w:val="center"/>
          </w:tcPr>
          <w:p w14:paraId="4095E2C4"/>
        </w:tc>
        <w:tc>
          <w:tcPr>
            <w:tcW w:w="1276" w:type="dxa"/>
            <w:vAlign w:val="center"/>
          </w:tcPr>
          <w:p w14:paraId="2D9C1860">
            <w:pPr>
              <w:pStyle w:val="12"/>
            </w:pPr>
            <w:r>
              <w:t>成本指标</w:t>
            </w:r>
          </w:p>
        </w:tc>
        <w:tc>
          <w:tcPr>
            <w:tcW w:w="1332" w:type="dxa"/>
            <w:vAlign w:val="center"/>
          </w:tcPr>
          <w:p w14:paraId="1D98D0A5">
            <w:pPr>
              <w:pStyle w:val="12"/>
            </w:pPr>
            <w:r>
              <w:t>资金成本</w:t>
            </w:r>
          </w:p>
        </w:tc>
        <w:tc>
          <w:tcPr>
            <w:tcW w:w="2891" w:type="dxa"/>
            <w:vAlign w:val="center"/>
          </w:tcPr>
          <w:p w14:paraId="5001C69B">
            <w:pPr>
              <w:pStyle w:val="12"/>
            </w:pPr>
            <w:r>
              <w:t>资金成本</w:t>
            </w:r>
          </w:p>
        </w:tc>
        <w:tc>
          <w:tcPr>
            <w:tcW w:w="1276" w:type="dxa"/>
            <w:vAlign w:val="center"/>
          </w:tcPr>
          <w:p w14:paraId="150E14AE">
            <w:pPr>
              <w:pStyle w:val="12"/>
            </w:pPr>
            <w:r>
              <w:t>6万元</w:t>
            </w:r>
          </w:p>
        </w:tc>
        <w:tc>
          <w:tcPr>
            <w:tcW w:w="1843" w:type="dxa"/>
            <w:vAlign w:val="center"/>
          </w:tcPr>
          <w:p w14:paraId="045EB9F3">
            <w:pPr>
              <w:pStyle w:val="12"/>
            </w:pPr>
            <w:r>
              <w:t>依据指标文保财农（2021）106号文件工作要求</w:t>
            </w:r>
          </w:p>
        </w:tc>
      </w:tr>
      <w:tr w14:paraId="1B119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B9236">
            <w:pPr>
              <w:pStyle w:val="14"/>
            </w:pPr>
            <w:r>
              <w:t>效益指标</w:t>
            </w:r>
          </w:p>
        </w:tc>
        <w:tc>
          <w:tcPr>
            <w:tcW w:w="1276" w:type="dxa"/>
            <w:vAlign w:val="center"/>
          </w:tcPr>
          <w:p w14:paraId="6764E052">
            <w:pPr>
              <w:pStyle w:val="12"/>
            </w:pPr>
            <w:r>
              <w:t>经济效益指标</w:t>
            </w:r>
          </w:p>
        </w:tc>
        <w:tc>
          <w:tcPr>
            <w:tcW w:w="1332" w:type="dxa"/>
            <w:vAlign w:val="center"/>
          </w:tcPr>
          <w:p w14:paraId="7324059E">
            <w:pPr>
              <w:pStyle w:val="12"/>
            </w:pPr>
            <w:r>
              <w:t>提高效率</w:t>
            </w:r>
          </w:p>
        </w:tc>
        <w:tc>
          <w:tcPr>
            <w:tcW w:w="2891" w:type="dxa"/>
            <w:vAlign w:val="center"/>
          </w:tcPr>
          <w:p w14:paraId="304AE01A">
            <w:pPr>
              <w:pStyle w:val="12"/>
            </w:pPr>
            <w:r>
              <w:t>提高效率</w:t>
            </w:r>
          </w:p>
        </w:tc>
        <w:tc>
          <w:tcPr>
            <w:tcW w:w="1276" w:type="dxa"/>
            <w:vAlign w:val="center"/>
          </w:tcPr>
          <w:p w14:paraId="6D8F59FA">
            <w:pPr>
              <w:pStyle w:val="12"/>
            </w:pPr>
            <w:r>
              <w:t>≥98%</w:t>
            </w:r>
          </w:p>
        </w:tc>
        <w:tc>
          <w:tcPr>
            <w:tcW w:w="1843" w:type="dxa"/>
            <w:vAlign w:val="center"/>
          </w:tcPr>
          <w:p w14:paraId="2221712C">
            <w:pPr>
              <w:pStyle w:val="12"/>
            </w:pPr>
            <w:r>
              <w:t>依据指标文保财农（2021）106号文件工作要求</w:t>
            </w:r>
          </w:p>
        </w:tc>
      </w:tr>
      <w:tr w14:paraId="52496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6E9F38"/>
        </w:tc>
        <w:tc>
          <w:tcPr>
            <w:tcW w:w="1276" w:type="dxa"/>
            <w:vAlign w:val="center"/>
          </w:tcPr>
          <w:p w14:paraId="41C9AF52">
            <w:pPr>
              <w:pStyle w:val="12"/>
            </w:pPr>
            <w:r>
              <w:t>社会效益指标</w:t>
            </w:r>
          </w:p>
        </w:tc>
        <w:tc>
          <w:tcPr>
            <w:tcW w:w="1332" w:type="dxa"/>
            <w:vAlign w:val="center"/>
          </w:tcPr>
          <w:p w14:paraId="5BD49BA7">
            <w:pPr>
              <w:pStyle w:val="12"/>
            </w:pPr>
            <w:r>
              <w:t>创新工作完成率</w:t>
            </w:r>
          </w:p>
        </w:tc>
        <w:tc>
          <w:tcPr>
            <w:tcW w:w="2891" w:type="dxa"/>
            <w:vAlign w:val="center"/>
          </w:tcPr>
          <w:p w14:paraId="3021546B">
            <w:pPr>
              <w:pStyle w:val="12"/>
            </w:pPr>
            <w:r>
              <w:t>创新工作完成率</w:t>
            </w:r>
          </w:p>
        </w:tc>
        <w:tc>
          <w:tcPr>
            <w:tcW w:w="1276" w:type="dxa"/>
            <w:vAlign w:val="center"/>
          </w:tcPr>
          <w:p w14:paraId="70017091">
            <w:pPr>
              <w:pStyle w:val="12"/>
            </w:pPr>
            <w:r>
              <w:t>≥96%</w:t>
            </w:r>
          </w:p>
        </w:tc>
        <w:tc>
          <w:tcPr>
            <w:tcW w:w="1843" w:type="dxa"/>
            <w:vAlign w:val="center"/>
          </w:tcPr>
          <w:p w14:paraId="1AC11EA2">
            <w:pPr>
              <w:pStyle w:val="12"/>
            </w:pPr>
            <w:r>
              <w:t>依据指标文保财农（2021）106号文件工作要求</w:t>
            </w:r>
          </w:p>
          <w:p w14:paraId="5C4A6B7B">
            <w:pPr>
              <w:pStyle w:val="12"/>
            </w:pPr>
          </w:p>
        </w:tc>
      </w:tr>
      <w:tr w14:paraId="1D328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044FF4"/>
        </w:tc>
        <w:tc>
          <w:tcPr>
            <w:tcW w:w="1276" w:type="dxa"/>
            <w:vAlign w:val="center"/>
          </w:tcPr>
          <w:p w14:paraId="3B05B42F">
            <w:pPr>
              <w:pStyle w:val="12"/>
            </w:pPr>
            <w:r>
              <w:t>生态效益指标</w:t>
            </w:r>
          </w:p>
        </w:tc>
        <w:tc>
          <w:tcPr>
            <w:tcW w:w="1332" w:type="dxa"/>
            <w:vAlign w:val="center"/>
          </w:tcPr>
          <w:p w14:paraId="10B28DF2">
            <w:pPr>
              <w:pStyle w:val="12"/>
            </w:pPr>
            <w:r>
              <w:t>生态效益指标</w:t>
            </w:r>
          </w:p>
        </w:tc>
        <w:tc>
          <w:tcPr>
            <w:tcW w:w="2891" w:type="dxa"/>
            <w:vAlign w:val="center"/>
          </w:tcPr>
          <w:p w14:paraId="4A3F63C9">
            <w:pPr>
              <w:pStyle w:val="12"/>
            </w:pPr>
            <w:r>
              <w:t>生态效益指标</w:t>
            </w:r>
          </w:p>
        </w:tc>
        <w:tc>
          <w:tcPr>
            <w:tcW w:w="1276" w:type="dxa"/>
            <w:vAlign w:val="center"/>
          </w:tcPr>
          <w:p w14:paraId="7F17F5E9">
            <w:pPr>
              <w:pStyle w:val="12"/>
            </w:pPr>
            <w:r>
              <w:t>≥95%</w:t>
            </w:r>
          </w:p>
        </w:tc>
        <w:tc>
          <w:tcPr>
            <w:tcW w:w="1843" w:type="dxa"/>
            <w:vAlign w:val="center"/>
          </w:tcPr>
          <w:p w14:paraId="01548BA6">
            <w:pPr>
              <w:pStyle w:val="12"/>
            </w:pPr>
            <w:r>
              <w:t>依据指标文保财农（2021）106号文件工作要求</w:t>
            </w:r>
          </w:p>
          <w:p w14:paraId="65A22AF0">
            <w:pPr>
              <w:pStyle w:val="12"/>
            </w:pPr>
          </w:p>
        </w:tc>
      </w:tr>
      <w:tr w14:paraId="01032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FB1EDD"/>
        </w:tc>
        <w:tc>
          <w:tcPr>
            <w:tcW w:w="1276" w:type="dxa"/>
            <w:vAlign w:val="center"/>
          </w:tcPr>
          <w:p w14:paraId="2858DC97">
            <w:pPr>
              <w:pStyle w:val="12"/>
            </w:pPr>
            <w:r>
              <w:t>可持续影响指标</w:t>
            </w:r>
          </w:p>
        </w:tc>
        <w:tc>
          <w:tcPr>
            <w:tcW w:w="1332" w:type="dxa"/>
            <w:vAlign w:val="center"/>
          </w:tcPr>
          <w:p w14:paraId="249D2D8D">
            <w:pPr>
              <w:pStyle w:val="12"/>
            </w:pPr>
            <w:r>
              <w:t>增强影响力</w:t>
            </w:r>
          </w:p>
        </w:tc>
        <w:tc>
          <w:tcPr>
            <w:tcW w:w="2891" w:type="dxa"/>
            <w:vAlign w:val="center"/>
          </w:tcPr>
          <w:p w14:paraId="1E150192">
            <w:pPr>
              <w:pStyle w:val="12"/>
            </w:pPr>
            <w:r>
              <w:t>增强影响力</w:t>
            </w:r>
          </w:p>
        </w:tc>
        <w:tc>
          <w:tcPr>
            <w:tcW w:w="1276" w:type="dxa"/>
            <w:vAlign w:val="center"/>
          </w:tcPr>
          <w:p w14:paraId="1841164D">
            <w:pPr>
              <w:pStyle w:val="12"/>
            </w:pPr>
            <w:r>
              <w:t>≥95%</w:t>
            </w:r>
          </w:p>
        </w:tc>
        <w:tc>
          <w:tcPr>
            <w:tcW w:w="1843" w:type="dxa"/>
            <w:vAlign w:val="center"/>
          </w:tcPr>
          <w:p w14:paraId="30C0CDA9">
            <w:pPr>
              <w:pStyle w:val="12"/>
            </w:pPr>
            <w:r>
              <w:t>依据指标文保财农（2021）106号文件工作要求</w:t>
            </w:r>
          </w:p>
        </w:tc>
      </w:tr>
      <w:tr w14:paraId="02766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2E6FA3">
            <w:pPr>
              <w:pStyle w:val="14"/>
            </w:pPr>
            <w:r>
              <w:t>满意度指标</w:t>
            </w:r>
          </w:p>
        </w:tc>
        <w:tc>
          <w:tcPr>
            <w:tcW w:w="1276" w:type="dxa"/>
            <w:vAlign w:val="center"/>
          </w:tcPr>
          <w:p w14:paraId="172A5F66">
            <w:pPr>
              <w:pStyle w:val="12"/>
            </w:pPr>
            <w:r>
              <w:t>服务对象满意度指标</w:t>
            </w:r>
          </w:p>
        </w:tc>
        <w:tc>
          <w:tcPr>
            <w:tcW w:w="1332" w:type="dxa"/>
            <w:vAlign w:val="center"/>
          </w:tcPr>
          <w:p w14:paraId="2547711D">
            <w:pPr>
              <w:pStyle w:val="12"/>
            </w:pPr>
            <w:r>
              <w:t>满意率</w:t>
            </w:r>
          </w:p>
        </w:tc>
        <w:tc>
          <w:tcPr>
            <w:tcW w:w="2891" w:type="dxa"/>
            <w:vAlign w:val="center"/>
          </w:tcPr>
          <w:p w14:paraId="61E18FEE">
            <w:pPr>
              <w:pStyle w:val="12"/>
            </w:pPr>
            <w:r>
              <w:t>满意率</w:t>
            </w:r>
          </w:p>
        </w:tc>
        <w:tc>
          <w:tcPr>
            <w:tcW w:w="1276" w:type="dxa"/>
            <w:vAlign w:val="center"/>
          </w:tcPr>
          <w:p w14:paraId="29F02311">
            <w:pPr>
              <w:pStyle w:val="12"/>
            </w:pPr>
            <w:r>
              <w:t>96%</w:t>
            </w:r>
          </w:p>
        </w:tc>
        <w:tc>
          <w:tcPr>
            <w:tcW w:w="1843" w:type="dxa"/>
            <w:vAlign w:val="center"/>
          </w:tcPr>
          <w:p w14:paraId="1B0E337E">
            <w:pPr>
              <w:pStyle w:val="12"/>
            </w:pPr>
            <w:r>
              <w:t>依据指标文保财农（2021）106号文件工作要求</w:t>
            </w:r>
          </w:p>
          <w:p w14:paraId="65A6C61C">
            <w:pPr>
              <w:pStyle w:val="12"/>
            </w:pPr>
          </w:p>
        </w:tc>
      </w:tr>
    </w:tbl>
    <w:p w14:paraId="7CF6A3A9">
      <w:pPr>
        <w:sectPr>
          <w:pgSz w:w="11900" w:h="16840"/>
          <w:pgMar w:top="1984" w:right="1304" w:bottom="1134" w:left="1304" w:header="720" w:footer="720" w:gutter="0"/>
          <w:cols w:space="720" w:num="1"/>
        </w:sectPr>
      </w:pPr>
    </w:p>
    <w:p w14:paraId="383143CE">
      <w:pPr>
        <w:jc w:val="center"/>
      </w:pPr>
      <w:r>
        <w:rPr>
          <w:rFonts w:ascii="方正仿宋_GBK" w:hAnsi="方正仿宋_GBK" w:eastAsia="方正仿宋_GBK" w:cs="方正仿宋_GBK"/>
          <w:color w:val="000000"/>
          <w:sz w:val="28"/>
        </w:rPr>
        <w:t xml:space="preserve"> </w:t>
      </w:r>
    </w:p>
    <w:p w14:paraId="601D6646">
      <w:pPr>
        <w:ind w:firstLine="560"/>
        <w:outlineLvl w:val="3"/>
      </w:pPr>
      <w:bookmarkStart w:id="8" w:name="_Toc_4_4_0000000009"/>
      <w:r>
        <w:rPr>
          <w:rFonts w:ascii="方正仿宋_GBK" w:hAnsi="方正仿宋_GBK" w:eastAsia="方正仿宋_GBK" w:cs="方正仿宋_GBK"/>
          <w:color w:val="000000"/>
          <w:sz w:val="28"/>
        </w:rPr>
        <w:t>6.财政审计-关于提前下达2021年省级农村财会人员一般转移支付指标的通知（保财农【2020】107号）绩效目标表</w:t>
      </w:r>
      <w:bookmarkEnd w:id="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91E5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7D66D98">
            <w:pPr>
              <w:pStyle w:val="11"/>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5F812D1A">
            <w:pPr>
              <w:pStyle w:val="10"/>
            </w:pPr>
            <w:r>
              <w:t>单位：万元</w:t>
            </w:r>
          </w:p>
        </w:tc>
      </w:tr>
      <w:tr w14:paraId="5F2808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4368AC">
            <w:pPr>
              <w:pStyle w:val="13"/>
            </w:pPr>
            <w:r>
              <w:t>项目编码</w:t>
            </w:r>
          </w:p>
        </w:tc>
        <w:tc>
          <w:tcPr>
            <w:tcW w:w="2608" w:type="dxa"/>
            <w:gridSpan w:val="2"/>
            <w:vAlign w:val="center"/>
          </w:tcPr>
          <w:p w14:paraId="0FCAE7F6">
            <w:pPr>
              <w:pStyle w:val="12"/>
            </w:pPr>
            <w:r>
              <w:t>13060522P00456110001Y</w:t>
            </w:r>
          </w:p>
        </w:tc>
        <w:tc>
          <w:tcPr>
            <w:tcW w:w="1587" w:type="dxa"/>
            <w:vAlign w:val="center"/>
          </w:tcPr>
          <w:p w14:paraId="6ECF663D">
            <w:pPr>
              <w:pStyle w:val="13"/>
            </w:pPr>
            <w:r>
              <w:t>项目名称</w:t>
            </w:r>
          </w:p>
        </w:tc>
        <w:tc>
          <w:tcPr>
            <w:tcW w:w="4423" w:type="dxa"/>
            <w:gridSpan w:val="3"/>
            <w:vAlign w:val="center"/>
          </w:tcPr>
          <w:p w14:paraId="2C1A5E44">
            <w:pPr>
              <w:pStyle w:val="12"/>
            </w:pPr>
            <w:r>
              <w:t>财政审计-关于提前下达2021年省级农村财会人员一般转移支付指标的通知（保财农【2020】107号）</w:t>
            </w:r>
          </w:p>
        </w:tc>
      </w:tr>
      <w:tr w14:paraId="135AC8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5ED65">
            <w:pPr>
              <w:pStyle w:val="13"/>
            </w:pPr>
            <w:r>
              <w:t>预算规模及资金用途</w:t>
            </w:r>
          </w:p>
        </w:tc>
        <w:tc>
          <w:tcPr>
            <w:tcW w:w="1276" w:type="dxa"/>
            <w:vAlign w:val="center"/>
          </w:tcPr>
          <w:p w14:paraId="4EAFBD09">
            <w:pPr>
              <w:pStyle w:val="13"/>
            </w:pPr>
            <w:r>
              <w:t>预算数</w:t>
            </w:r>
          </w:p>
        </w:tc>
        <w:tc>
          <w:tcPr>
            <w:tcW w:w="1332" w:type="dxa"/>
            <w:vAlign w:val="center"/>
          </w:tcPr>
          <w:p w14:paraId="6F8B0F2D">
            <w:pPr>
              <w:pStyle w:val="12"/>
            </w:pPr>
            <w:r>
              <w:t>1.00</w:t>
            </w:r>
          </w:p>
        </w:tc>
        <w:tc>
          <w:tcPr>
            <w:tcW w:w="1587" w:type="dxa"/>
            <w:vAlign w:val="center"/>
          </w:tcPr>
          <w:p w14:paraId="0D2D7EDD">
            <w:pPr>
              <w:pStyle w:val="13"/>
            </w:pPr>
            <w:r>
              <w:t>其中：财政    资金</w:t>
            </w:r>
          </w:p>
        </w:tc>
        <w:tc>
          <w:tcPr>
            <w:tcW w:w="1304" w:type="dxa"/>
            <w:vAlign w:val="center"/>
          </w:tcPr>
          <w:p w14:paraId="11724062">
            <w:pPr>
              <w:pStyle w:val="12"/>
            </w:pPr>
            <w:r>
              <w:t>1.00</w:t>
            </w:r>
          </w:p>
        </w:tc>
        <w:tc>
          <w:tcPr>
            <w:tcW w:w="1276" w:type="dxa"/>
            <w:vAlign w:val="center"/>
          </w:tcPr>
          <w:p w14:paraId="71C53B4D">
            <w:pPr>
              <w:pStyle w:val="13"/>
            </w:pPr>
            <w:r>
              <w:t>其他资金</w:t>
            </w:r>
          </w:p>
        </w:tc>
        <w:tc>
          <w:tcPr>
            <w:tcW w:w="1843" w:type="dxa"/>
            <w:vAlign w:val="center"/>
          </w:tcPr>
          <w:p w14:paraId="1B304903">
            <w:pPr>
              <w:pStyle w:val="12"/>
            </w:pPr>
            <w:r>
              <w:t xml:space="preserve"> </w:t>
            </w:r>
          </w:p>
        </w:tc>
      </w:tr>
      <w:tr w14:paraId="3B9BC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EE1AC1"/>
        </w:tc>
        <w:tc>
          <w:tcPr>
            <w:tcW w:w="8618" w:type="dxa"/>
            <w:gridSpan w:val="6"/>
            <w:vAlign w:val="center"/>
          </w:tcPr>
          <w:p w14:paraId="4AA5D480">
            <w:pPr>
              <w:pStyle w:val="12"/>
            </w:pPr>
            <w:r>
              <w:t>支持地方做好农村财会人员培训工作</w:t>
            </w:r>
          </w:p>
        </w:tc>
      </w:tr>
      <w:tr w14:paraId="0DD96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19698">
            <w:pPr>
              <w:pStyle w:val="13"/>
              <w:rPr>
                <w:rFonts w:hint="eastAsia" w:eastAsia="方正书宋_GBK"/>
                <w:lang w:eastAsia="zh-CN"/>
              </w:rPr>
            </w:pPr>
            <w:r>
              <w:rPr>
                <w:rFonts w:hint="eastAsia"/>
                <w:lang w:eastAsia="zh-CN"/>
              </w:rPr>
              <w:t>资金支出计划</w:t>
            </w:r>
          </w:p>
        </w:tc>
        <w:tc>
          <w:tcPr>
            <w:tcW w:w="2608" w:type="dxa"/>
            <w:gridSpan w:val="2"/>
            <w:vAlign w:val="center"/>
          </w:tcPr>
          <w:p w14:paraId="2C3B1FBF">
            <w:pPr>
              <w:pStyle w:val="13"/>
            </w:pPr>
            <w:r>
              <w:t>3月底</w:t>
            </w:r>
          </w:p>
        </w:tc>
        <w:tc>
          <w:tcPr>
            <w:tcW w:w="1587" w:type="dxa"/>
            <w:vAlign w:val="center"/>
          </w:tcPr>
          <w:p w14:paraId="091970FD">
            <w:pPr>
              <w:pStyle w:val="13"/>
            </w:pPr>
            <w:r>
              <w:t>6月底</w:t>
            </w:r>
          </w:p>
        </w:tc>
        <w:tc>
          <w:tcPr>
            <w:tcW w:w="1304" w:type="dxa"/>
            <w:vAlign w:val="center"/>
          </w:tcPr>
          <w:p w14:paraId="117F5CFE">
            <w:pPr>
              <w:pStyle w:val="13"/>
            </w:pPr>
            <w:r>
              <w:t>10月底</w:t>
            </w:r>
          </w:p>
        </w:tc>
        <w:tc>
          <w:tcPr>
            <w:tcW w:w="3119" w:type="dxa"/>
            <w:gridSpan w:val="2"/>
            <w:vAlign w:val="center"/>
          </w:tcPr>
          <w:p w14:paraId="6DF0C3AF">
            <w:pPr>
              <w:pStyle w:val="13"/>
            </w:pPr>
            <w:r>
              <w:t>12月底</w:t>
            </w:r>
          </w:p>
        </w:tc>
      </w:tr>
      <w:tr w14:paraId="2E1DA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4CCA4D"/>
        </w:tc>
        <w:tc>
          <w:tcPr>
            <w:tcW w:w="2608" w:type="dxa"/>
            <w:gridSpan w:val="2"/>
            <w:vAlign w:val="center"/>
          </w:tcPr>
          <w:p w14:paraId="0089DBD2">
            <w:pPr>
              <w:pStyle w:val="14"/>
            </w:pPr>
            <w:r>
              <w:t>1.00</w:t>
            </w:r>
          </w:p>
        </w:tc>
        <w:tc>
          <w:tcPr>
            <w:tcW w:w="1587" w:type="dxa"/>
            <w:vAlign w:val="center"/>
          </w:tcPr>
          <w:p w14:paraId="28EA8635">
            <w:pPr>
              <w:pStyle w:val="14"/>
            </w:pPr>
            <w:r>
              <w:t>1.00</w:t>
            </w:r>
          </w:p>
        </w:tc>
        <w:tc>
          <w:tcPr>
            <w:tcW w:w="1304" w:type="dxa"/>
            <w:vAlign w:val="center"/>
          </w:tcPr>
          <w:p w14:paraId="4E3B1939">
            <w:pPr>
              <w:pStyle w:val="14"/>
            </w:pPr>
            <w:r>
              <w:t>1.00</w:t>
            </w:r>
          </w:p>
        </w:tc>
        <w:tc>
          <w:tcPr>
            <w:tcW w:w="3119" w:type="dxa"/>
            <w:gridSpan w:val="2"/>
            <w:vAlign w:val="center"/>
          </w:tcPr>
          <w:p w14:paraId="7D89C648">
            <w:pPr>
              <w:pStyle w:val="14"/>
            </w:pPr>
            <w:r>
              <w:t>1.00</w:t>
            </w:r>
          </w:p>
        </w:tc>
      </w:tr>
      <w:tr w14:paraId="1CCF34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39B0DE">
            <w:pPr>
              <w:pStyle w:val="13"/>
            </w:pPr>
            <w:r>
              <w:t>绩效目标</w:t>
            </w:r>
          </w:p>
        </w:tc>
        <w:tc>
          <w:tcPr>
            <w:tcW w:w="8618" w:type="dxa"/>
            <w:gridSpan w:val="6"/>
            <w:vAlign w:val="center"/>
          </w:tcPr>
          <w:p w14:paraId="621FF908">
            <w:pPr>
              <w:pStyle w:val="12"/>
            </w:pPr>
            <w:r>
              <w:t>1.增强会计人员的政策了解，顺利开展工作</w:t>
            </w:r>
            <w:r>
              <w:rPr>
                <w:rFonts w:hint="eastAsia"/>
                <w:lang w:eastAsia="zh-CN"/>
              </w:rPr>
              <w:t>，提高农村财会人员业务水平。</w:t>
            </w:r>
          </w:p>
        </w:tc>
      </w:tr>
    </w:tbl>
    <w:p w14:paraId="054099AC">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DC0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BB8634">
            <w:pPr>
              <w:pStyle w:val="13"/>
            </w:pPr>
            <w:r>
              <w:t>一级指标</w:t>
            </w:r>
          </w:p>
        </w:tc>
        <w:tc>
          <w:tcPr>
            <w:tcW w:w="1276" w:type="dxa"/>
            <w:vAlign w:val="center"/>
          </w:tcPr>
          <w:p w14:paraId="5DF30E95">
            <w:pPr>
              <w:pStyle w:val="13"/>
            </w:pPr>
            <w:r>
              <w:t>二级指标</w:t>
            </w:r>
          </w:p>
        </w:tc>
        <w:tc>
          <w:tcPr>
            <w:tcW w:w="1332" w:type="dxa"/>
            <w:vAlign w:val="center"/>
          </w:tcPr>
          <w:p w14:paraId="6531F22B">
            <w:pPr>
              <w:pStyle w:val="13"/>
            </w:pPr>
            <w:r>
              <w:t>三级指标</w:t>
            </w:r>
          </w:p>
        </w:tc>
        <w:tc>
          <w:tcPr>
            <w:tcW w:w="2891" w:type="dxa"/>
            <w:vAlign w:val="center"/>
          </w:tcPr>
          <w:p w14:paraId="352BCF99">
            <w:pPr>
              <w:pStyle w:val="13"/>
            </w:pPr>
            <w:r>
              <w:t>绩效指标描述</w:t>
            </w:r>
          </w:p>
        </w:tc>
        <w:tc>
          <w:tcPr>
            <w:tcW w:w="1276" w:type="dxa"/>
            <w:vAlign w:val="center"/>
          </w:tcPr>
          <w:p w14:paraId="7AB74F30">
            <w:pPr>
              <w:pStyle w:val="13"/>
            </w:pPr>
            <w:r>
              <w:t>指标值</w:t>
            </w:r>
          </w:p>
        </w:tc>
        <w:tc>
          <w:tcPr>
            <w:tcW w:w="1843" w:type="dxa"/>
            <w:vAlign w:val="center"/>
          </w:tcPr>
          <w:p w14:paraId="3F4348BE">
            <w:pPr>
              <w:pStyle w:val="13"/>
            </w:pPr>
            <w:r>
              <w:t>指标值确定依据</w:t>
            </w:r>
          </w:p>
        </w:tc>
      </w:tr>
      <w:tr w14:paraId="6E44D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21326">
            <w:pPr>
              <w:pStyle w:val="14"/>
            </w:pPr>
            <w:r>
              <w:t>产出指标</w:t>
            </w:r>
          </w:p>
        </w:tc>
        <w:tc>
          <w:tcPr>
            <w:tcW w:w="1276" w:type="dxa"/>
            <w:vAlign w:val="center"/>
          </w:tcPr>
          <w:p w14:paraId="4029F9EC">
            <w:pPr>
              <w:pStyle w:val="12"/>
            </w:pPr>
            <w:r>
              <w:t>数量指标</w:t>
            </w:r>
          </w:p>
        </w:tc>
        <w:tc>
          <w:tcPr>
            <w:tcW w:w="1332" w:type="dxa"/>
            <w:vAlign w:val="center"/>
          </w:tcPr>
          <w:p w14:paraId="552FE7AA">
            <w:pPr>
              <w:pStyle w:val="12"/>
            </w:pPr>
            <w:r>
              <w:t>培训次数</w:t>
            </w:r>
          </w:p>
        </w:tc>
        <w:tc>
          <w:tcPr>
            <w:tcW w:w="2891" w:type="dxa"/>
            <w:vAlign w:val="center"/>
          </w:tcPr>
          <w:p w14:paraId="775EB239">
            <w:pPr>
              <w:pStyle w:val="12"/>
            </w:pPr>
            <w:r>
              <w:t>培训次数</w:t>
            </w:r>
          </w:p>
        </w:tc>
        <w:tc>
          <w:tcPr>
            <w:tcW w:w="1276" w:type="dxa"/>
            <w:vAlign w:val="center"/>
          </w:tcPr>
          <w:p w14:paraId="0E26B3EF">
            <w:pPr>
              <w:pStyle w:val="12"/>
            </w:pPr>
            <w:r>
              <w:t>≥1批</w:t>
            </w:r>
          </w:p>
        </w:tc>
        <w:tc>
          <w:tcPr>
            <w:tcW w:w="1843" w:type="dxa"/>
            <w:vAlign w:val="center"/>
          </w:tcPr>
          <w:p w14:paraId="405EBFE3">
            <w:pPr>
              <w:pStyle w:val="12"/>
            </w:pPr>
            <w:r>
              <w:t>保财农【2020】107号</w:t>
            </w:r>
          </w:p>
        </w:tc>
      </w:tr>
      <w:tr w14:paraId="434C2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00C229"/>
        </w:tc>
        <w:tc>
          <w:tcPr>
            <w:tcW w:w="1276" w:type="dxa"/>
            <w:vAlign w:val="center"/>
          </w:tcPr>
          <w:p w14:paraId="71A6F31B">
            <w:pPr>
              <w:pStyle w:val="12"/>
            </w:pPr>
            <w:r>
              <w:t>质量指标</w:t>
            </w:r>
          </w:p>
        </w:tc>
        <w:tc>
          <w:tcPr>
            <w:tcW w:w="1332" w:type="dxa"/>
            <w:vAlign w:val="center"/>
          </w:tcPr>
          <w:p w14:paraId="5DFDAE55">
            <w:pPr>
              <w:pStyle w:val="12"/>
            </w:pPr>
            <w:r>
              <w:t>综合事务管理工作完成率</w:t>
            </w:r>
          </w:p>
        </w:tc>
        <w:tc>
          <w:tcPr>
            <w:tcW w:w="2891" w:type="dxa"/>
            <w:vAlign w:val="center"/>
          </w:tcPr>
          <w:p w14:paraId="44961399">
            <w:pPr>
              <w:pStyle w:val="12"/>
            </w:pPr>
            <w:r>
              <w:t>综合事务管理工作完成率</w:t>
            </w:r>
          </w:p>
        </w:tc>
        <w:tc>
          <w:tcPr>
            <w:tcW w:w="1276" w:type="dxa"/>
            <w:vAlign w:val="center"/>
          </w:tcPr>
          <w:p w14:paraId="18CD2C41">
            <w:pPr>
              <w:pStyle w:val="12"/>
            </w:pPr>
            <w:r>
              <w:t>≥96%</w:t>
            </w:r>
          </w:p>
        </w:tc>
        <w:tc>
          <w:tcPr>
            <w:tcW w:w="1843" w:type="dxa"/>
            <w:vAlign w:val="center"/>
          </w:tcPr>
          <w:p w14:paraId="254BD9BE">
            <w:pPr>
              <w:pStyle w:val="12"/>
            </w:pPr>
            <w:r>
              <w:t>保财农【2020】107号</w:t>
            </w:r>
          </w:p>
        </w:tc>
      </w:tr>
      <w:tr w14:paraId="0A760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641B3B"/>
        </w:tc>
        <w:tc>
          <w:tcPr>
            <w:tcW w:w="1276" w:type="dxa"/>
            <w:vAlign w:val="center"/>
          </w:tcPr>
          <w:p w14:paraId="51918A35">
            <w:pPr>
              <w:pStyle w:val="12"/>
            </w:pPr>
            <w:r>
              <w:t>时效指标</w:t>
            </w:r>
          </w:p>
        </w:tc>
        <w:tc>
          <w:tcPr>
            <w:tcW w:w="1332" w:type="dxa"/>
            <w:vAlign w:val="center"/>
          </w:tcPr>
          <w:p w14:paraId="11154F8B">
            <w:pPr>
              <w:pStyle w:val="12"/>
            </w:pPr>
            <w:r>
              <w:t>各项任务完成及时率（%）</w:t>
            </w:r>
          </w:p>
        </w:tc>
        <w:tc>
          <w:tcPr>
            <w:tcW w:w="2891" w:type="dxa"/>
            <w:vAlign w:val="center"/>
          </w:tcPr>
          <w:p w14:paraId="3F18BCB2">
            <w:pPr>
              <w:pStyle w:val="12"/>
            </w:pPr>
            <w:r>
              <w:t>各项任务完成及时率（%）</w:t>
            </w:r>
          </w:p>
        </w:tc>
        <w:tc>
          <w:tcPr>
            <w:tcW w:w="1276" w:type="dxa"/>
            <w:vAlign w:val="center"/>
          </w:tcPr>
          <w:p w14:paraId="212F66A5">
            <w:pPr>
              <w:pStyle w:val="12"/>
            </w:pPr>
            <w:r>
              <w:t>≥96%</w:t>
            </w:r>
          </w:p>
        </w:tc>
        <w:tc>
          <w:tcPr>
            <w:tcW w:w="1843" w:type="dxa"/>
            <w:vAlign w:val="center"/>
          </w:tcPr>
          <w:p w14:paraId="397C494B">
            <w:pPr>
              <w:pStyle w:val="12"/>
            </w:pPr>
            <w:r>
              <w:t>保财农【2020】107号</w:t>
            </w:r>
          </w:p>
        </w:tc>
      </w:tr>
      <w:tr w14:paraId="18883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4BE5CF"/>
        </w:tc>
        <w:tc>
          <w:tcPr>
            <w:tcW w:w="1276" w:type="dxa"/>
            <w:vAlign w:val="center"/>
          </w:tcPr>
          <w:p w14:paraId="1EA0BB7F">
            <w:pPr>
              <w:pStyle w:val="12"/>
            </w:pPr>
            <w:r>
              <w:t>成本指标</w:t>
            </w:r>
          </w:p>
        </w:tc>
        <w:tc>
          <w:tcPr>
            <w:tcW w:w="1332" w:type="dxa"/>
            <w:vAlign w:val="center"/>
          </w:tcPr>
          <w:p w14:paraId="3267EC88">
            <w:pPr>
              <w:pStyle w:val="12"/>
            </w:pPr>
            <w:r>
              <w:t>资金总成本</w:t>
            </w:r>
          </w:p>
        </w:tc>
        <w:tc>
          <w:tcPr>
            <w:tcW w:w="2891" w:type="dxa"/>
            <w:vAlign w:val="center"/>
          </w:tcPr>
          <w:p w14:paraId="098DC31B">
            <w:pPr>
              <w:pStyle w:val="12"/>
            </w:pPr>
            <w:r>
              <w:t>资金总成本</w:t>
            </w:r>
          </w:p>
        </w:tc>
        <w:tc>
          <w:tcPr>
            <w:tcW w:w="1276" w:type="dxa"/>
            <w:vAlign w:val="center"/>
          </w:tcPr>
          <w:p w14:paraId="22FF8ABB">
            <w:pPr>
              <w:pStyle w:val="12"/>
            </w:pPr>
            <w:r>
              <w:t>≤1万元</w:t>
            </w:r>
          </w:p>
        </w:tc>
        <w:tc>
          <w:tcPr>
            <w:tcW w:w="1843" w:type="dxa"/>
            <w:vAlign w:val="center"/>
          </w:tcPr>
          <w:p w14:paraId="593839A8">
            <w:pPr>
              <w:pStyle w:val="12"/>
            </w:pPr>
            <w:r>
              <w:t>保财农【2020】107号</w:t>
            </w:r>
          </w:p>
        </w:tc>
      </w:tr>
      <w:tr w14:paraId="0BBC5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98DF5">
            <w:pPr>
              <w:pStyle w:val="14"/>
            </w:pPr>
            <w:r>
              <w:t>效益指标</w:t>
            </w:r>
          </w:p>
        </w:tc>
        <w:tc>
          <w:tcPr>
            <w:tcW w:w="1276" w:type="dxa"/>
            <w:vAlign w:val="center"/>
          </w:tcPr>
          <w:p w14:paraId="7A8E1EB4">
            <w:pPr>
              <w:pStyle w:val="12"/>
            </w:pPr>
            <w:r>
              <w:t>经济效益指标</w:t>
            </w:r>
          </w:p>
        </w:tc>
        <w:tc>
          <w:tcPr>
            <w:tcW w:w="1332" w:type="dxa"/>
            <w:vAlign w:val="center"/>
          </w:tcPr>
          <w:p w14:paraId="65D1B00C">
            <w:pPr>
              <w:pStyle w:val="12"/>
            </w:pPr>
            <w:r>
              <w:t>提高效率</w:t>
            </w:r>
          </w:p>
        </w:tc>
        <w:tc>
          <w:tcPr>
            <w:tcW w:w="2891" w:type="dxa"/>
            <w:vAlign w:val="center"/>
          </w:tcPr>
          <w:p w14:paraId="2049CD2A">
            <w:pPr>
              <w:pStyle w:val="12"/>
            </w:pPr>
            <w:r>
              <w:t>提高效率</w:t>
            </w:r>
          </w:p>
        </w:tc>
        <w:tc>
          <w:tcPr>
            <w:tcW w:w="1276" w:type="dxa"/>
            <w:vAlign w:val="center"/>
          </w:tcPr>
          <w:p w14:paraId="196F1E64">
            <w:pPr>
              <w:pStyle w:val="12"/>
            </w:pPr>
            <w:r>
              <w:t>≥96%</w:t>
            </w:r>
          </w:p>
        </w:tc>
        <w:tc>
          <w:tcPr>
            <w:tcW w:w="1843" w:type="dxa"/>
            <w:vAlign w:val="center"/>
          </w:tcPr>
          <w:p w14:paraId="7262CB9D">
            <w:pPr>
              <w:pStyle w:val="12"/>
            </w:pPr>
            <w:r>
              <w:t>保财农【2020】107号</w:t>
            </w:r>
          </w:p>
        </w:tc>
      </w:tr>
      <w:tr w14:paraId="03035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991786"/>
        </w:tc>
        <w:tc>
          <w:tcPr>
            <w:tcW w:w="1276" w:type="dxa"/>
            <w:vAlign w:val="center"/>
          </w:tcPr>
          <w:p w14:paraId="731099D0">
            <w:pPr>
              <w:pStyle w:val="12"/>
            </w:pPr>
            <w:r>
              <w:t>社会效益指标</w:t>
            </w:r>
          </w:p>
        </w:tc>
        <w:tc>
          <w:tcPr>
            <w:tcW w:w="1332" w:type="dxa"/>
            <w:vAlign w:val="center"/>
          </w:tcPr>
          <w:p w14:paraId="719A9489">
            <w:pPr>
              <w:pStyle w:val="12"/>
            </w:pPr>
            <w:r>
              <w:t>创新工作完成率</w:t>
            </w:r>
          </w:p>
        </w:tc>
        <w:tc>
          <w:tcPr>
            <w:tcW w:w="2891" w:type="dxa"/>
            <w:vAlign w:val="center"/>
          </w:tcPr>
          <w:p w14:paraId="4C14F768">
            <w:pPr>
              <w:pStyle w:val="12"/>
            </w:pPr>
            <w:r>
              <w:t>创新工作完成率</w:t>
            </w:r>
          </w:p>
        </w:tc>
        <w:tc>
          <w:tcPr>
            <w:tcW w:w="1276" w:type="dxa"/>
            <w:vAlign w:val="center"/>
          </w:tcPr>
          <w:p w14:paraId="18F289F6">
            <w:pPr>
              <w:pStyle w:val="12"/>
            </w:pPr>
            <w:r>
              <w:t>≥96%</w:t>
            </w:r>
          </w:p>
        </w:tc>
        <w:tc>
          <w:tcPr>
            <w:tcW w:w="1843" w:type="dxa"/>
            <w:vAlign w:val="center"/>
          </w:tcPr>
          <w:p w14:paraId="3AAF4C99">
            <w:pPr>
              <w:pStyle w:val="12"/>
            </w:pPr>
            <w:r>
              <w:t>保财农【2020】107号</w:t>
            </w:r>
          </w:p>
        </w:tc>
      </w:tr>
      <w:tr w14:paraId="77DD5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06A7D3"/>
        </w:tc>
        <w:tc>
          <w:tcPr>
            <w:tcW w:w="1276" w:type="dxa"/>
            <w:vAlign w:val="center"/>
          </w:tcPr>
          <w:p w14:paraId="0FCC6C81">
            <w:pPr>
              <w:pStyle w:val="12"/>
            </w:pPr>
            <w:r>
              <w:t>生态效益指标</w:t>
            </w:r>
          </w:p>
        </w:tc>
        <w:tc>
          <w:tcPr>
            <w:tcW w:w="1332" w:type="dxa"/>
            <w:vAlign w:val="center"/>
          </w:tcPr>
          <w:p w14:paraId="4658F738">
            <w:pPr>
              <w:pStyle w:val="12"/>
            </w:pPr>
            <w:r>
              <w:t>生态效益指标</w:t>
            </w:r>
          </w:p>
        </w:tc>
        <w:tc>
          <w:tcPr>
            <w:tcW w:w="2891" w:type="dxa"/>
            <w:vAlign w:val="center"/>
          </w:tcPr>
          <w:p w14:paraId="584EFFD3">
            <w:pPr>
              <w:pStyle w:val="12"/>
            </w:pPr>
            <w:r>
              <w:t>生态效益指标</w:t>
            </w:r>
          </w:p>
        </w:tc>
        <w:tc>
          <w:tcPr>
            <w:tcW w:w="1276" w:type="dxa"/>
            <w:vAlign w:val="center"/>
          </w:tcPr>
          <w:p w14:paraId="16933D92">
            <w:pPr>
              <w:pStyle w:val="12"/>
            </w:pPr>
            <w:r>
              <w:t>≥96%</w:t>
            </w:r>
          </w:p>
        </w:tc>
        <w:tc>
          <w:tcPr>
            <w:tcW w:w="1843" w:type="dxa"/>
            <w:vAlign w:val="center"/>
          </w:tcPr>
          <w:p w14:paraId="4466BA80">
            <w:pPr>
              <w:pStyle w:val="12"/>
            </w:pPr>
            <w:r>
              <w:t>保财农【2020】107号</w:t>
            </w:r>
          </w:p>
        </w:tc>
      </w:tr>
      <w:tr w14:paraId="1ADF8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40E0A0"/>
        </w:tc>
        <w:tc>
          <w:tcPr>
            <w:tcW w:w="1276" w:type="dxa"/>
            <w:vAlign w:val="center"/>
          </w:tcPr>
          <w:p w14:paraId="6B4B7D7D">
            <w:pPr>
              <w:pStyle w:val="12"/>
            </w:pPr>
            <w:r>
              <w:t>可持续影响指标</w:t>
            </w:r>
          </w:p>
        </w:tc>
        <w:tc>
          <w:tcPr>
            <w:tcW w:w="1332" w:type="dxa"/>
            <w:vAlign w:val="center"/>
          </w:tcPr>
          <w:p w14:paraId="7DDA328E">
            <w:pPr>
              <w:pStyle w:val="12"/>
            </w:pPr>
            <w:r>
              <w:t>增强影响力</w:t>
            </w:r>
          </w:p>
        </w:tc>
        <w:tc>
          <w:tcPr>
            <w:tcW w:w="2891" w:type="dxa"/>
            <w:vAlign w:val="center"/>
          </w:tcPr>
          <w:p w14:paraId="3AB0B8B8">
            <w:pPr>
              <w:pStyle w:val="12"/>
            </w:pPr>
            <w:r>
              <w:t>增强影响力</w:t>
            </w:r>
          </w:p>
        </w:tc>
        <w:tc>
          <w:tcPr>
            <w:tcW w:w="1276" w:type="dxa"/>
            <w:vAlign w:val="center"/>
          </w:tcPr>
          <w:p w14:paraId="2F4E413C">
            <w:pPr>
              <w:pStyle w:val="12"/>
            </w:pPr>
            <w:r>
              <w:t>≥96%</w:t>
            </w:r>
          </w:p>
        </w:tc>
        <w:tc>
          <w:tcPr>
            <w:tcW w:w="1843" w:type="dxa"/>
            <w:vAlign w:val="center"/>
          </w:tcPr>
          <w:p w14:paraId="4911ED08">
            <w:pPr>
              <w:pStyle w:val="12"/>
            </w:pPr>
            <w:r>
              <w:t>保财农【2020】107号</w:t>
            </w:r>
          </w:p>
        </w:tc>
      </w:tr>
      <w:tr w14:paraId="2A77F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70CD8C">
            <w:pPr>
              <w:pStyle w:val="14"/>
            </w:pPr>
            <w:r>
              <w:t>满意度指标</w:t>
            </w:r>
          </w:p>
        </w:tc>
        <w:tc>
          <w:tcPr>
            <w:tcW w:w="1276" w:type="dxa"/>
            <w:vAlign w:val="center"/>
          </w:tcPr>
          <w:p w14:paraId="3D6E849D">
            <w:pPr>
              <w:pStyle w:val="12"/>
            </w:pPr>
            <w:r>
              <w:t>服务对象满意度指标</w:t>
            </w:r>
          </w:p>
        </w:tc>
        <w:tc>
          <w:tcPr>
            <w:tcW w:w="1332" w:type="dxa"/>
            <w:vAlign w:val="center"/>
          </w:tcPr>
          <w:p w14:paraId="11FF93D3">
            <w:pPr>
              <w:pStyle w:val="12"/>
            </w:pPr>
            <w:r>
              <w:t>满意率</w:t>
            </w:r>
          </w:p>
        </w:tc>
        <w:tc>
          <w:tcPr>
            <w:tcW w:w="2891" w:type="dxa"/>
            <w:vAlign w:val="center"/>
          </w:tcPr>
          <w:p w14:paraId="3B1386FE">
            <w:pPr>
              <w:pStyle w:val="12"/>
            </w:pPr>
            <w:r>
              <w:t>满意率</w:t>
            </w:r>
          </w:p>
        </w:tc>
        <w:tc>
          <w:tcPr>
            <w:tcW w:w="1276" w:type="dxa"/>
            <w:vAlign w:val="center"/>
          </w:tcPr>
          <w:p w14:paraId="60004169">
            <w:pPr>
              <w:pStyle w:val="12"/>
            </w:pPr>
            <w:r>
              <w:t>≥96%</w:t>
            </w:r>
          </w:p>
        </w:tc>
        <w:tc>
          <w:tcPr>
            <w:tcW w:w="1843" w:type="dxa"/>
            <w:vAlign w:val="center"/>
          </w:tcPr>
          <w:p w14:paraId="138A170C">
            <w:pPr>
              <w:pStyle w:val="12"/>
            </w:pPr>
            <w:r>
              <w:t>保财农【2020】107号</w:t>
            </w:r>
          </w:p>
        </w:tc>
      </w:tr>
    </w:tbl>
    <w:p w14:paraId="1BB98277">
      <w:pPr>
        <w:sectPr>
          <w:pgSz w:w="11900" w:h="16840"/>
          <w:pgMar w:top="1984" w:right="1304" w:bottom="1134" w:left="1304" w:header="720" w:footer="720" w:gutter="0"/>
          <w:cols w:space="720" w:num="1"/>
        </w:sectPr>
      </w:pPr>
    </w:p>
    <w:p w14:paraId="5B32DC90">
      <w:pPr>
        <w:jc w:val="center"/>
      </w:pPr>
      <w:r>
        <w:rPr>
          <w:rFonts w:ascii="方正仿宋_GBK" w:hAnsi="方正仿宋_GBK" w:eastAsia="方正仿宋_GBK" w:cs="方正仿宋_GBK"/>
          <w:color w:val="000000"/>
          <w:sz w:val="28"/>
        </w:rPr>
        <w:t xml:space="preserve"> </w:t>
      </w:r>
    </w:p>
    <w:p w14:paraId="5DF804DB">
      <w:pPr>
        <w:ind w:firstLine="560"/>
        <w:outlineLvl w:val="3"/>
      </w:pPr>
      <w:bookmarkStart w:id="9" w:name="_Toc_4_4_0000000010"/>
      <w:r>
        <w:rPr>
          <w:rFonts w:ascii="方正仿宋_GBK" w:hAnsi="方正仿宋_GBK" w:eastAsia="方正仿宋_GBK" w:cs="方正仿宋_GBK"/>
          <w:color w:val="000000"/>
          <w:sz w:val="28"/>
        </w:rPr>
        <w:t>7.财政审计-聘请第三方参与绩效管理资金绩效目标表</w:t>
      </w:r>
      <w:bookmarkEnd w:id="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1AD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7B2D479">
            <w:pPr>
              <w:pStyle w:val="11"/>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29EAC60F">
            <w:pPr>
              <w:pStyle w:val="10"/>
            </w:pPr>
            <w:r>
              <w:t>单位：万元</w:t>
            </w:r>
          </w:p>
        </w:tc>
      </w:tr>
      <w:tr w14:paraId="2AFA25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785880">
            <w:pPr>
              <w:pStyle w:val="13"/>
            </w:pPr>
            <w:r>
              <w:t>项目编码</w:t>
            </w:r>
          </w:p>
        </w:tc>
        <w:tc>
          <w:tcPr>
            <w:tcW w:w="2608" w:type="dxa"/>
            <w:gridSpan w:val="2"/>
            <w:vAlign w:val="center"/>
          </w:tcPr>
          <w:p w14:paraId="61F9811B">
            <w:pPr>
              <w:pStyle w:val="12"/>
            </w:pPr>
            <w:r>
              <w:t>13060523P004434100011</w:t>
            </w:r>
          </w:p>
        </w:tc>
        <w:tc>
          <w:tcPr>
            <w:tcW w:w="1587" w:type="dxa"/>
            <w:vAlign w:val="center"/>
          </w:tcPr>
          <w:p w14:paraId="17D78772">
            <w:pPr>
              <w:pStyle w:val="13"/>
            </w:pPr>
            <w:r>
              <w:t>项目名称</w:t>
            </w:r>
          </w:p>
        </w:tc>
        <w:tc>
          <w:tcPr>
            <w:tcW w:w="4423" w:type="dxa"/>
            <w:gridSpan w:val="3"/>
            <w:vAlign w:val="center"/>
          </w:tcPr>
          <w:p w14:paraId="68B8381C">
            <w:pPr>
              <w:pStyle w:val="12"/>
            </w:pPr>
            <w:r>
              <w:t>财政审计-聘请第三方参与绩效管理资金</w:t>
            </w:r>
          </w:p>
        </w:tc>
      </w:tr>
      <w:tr w14:paraId="552CE9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D8F05">
            <w:pPr>
              <w:pStyle w:val="13"/>
            </w:pPr>
            <w:r>
              <w:t>预算规模及资金用途</w:t>
            </w:r>
          </w:p>
        </w:tc>
        <w:tc>
          <w:tcPr>
            <w:tcW w:w="1276" w:type="dxa"/>
            <w:vAlign w:val="center"/>
          </w:tcPr>
          <w:p w14:paraId="49EB8039">
            <w:pPr>
              <w:pStyle w:val="13"/>
            </w:pPr>
            <w:r>
              <w:t>预算数</w:t>
            </w:r>
          </w:p>
        </w:tc>
        <w:tc>
          <w:tcPr>
            <w:tcW w:w="1332" w:type="dxa"/>
            <w:vAlign w:val="center"/>
          </w:tcPr>
          <w:p w14:paraId="7846774C">
            <w:pPr>
              <w:pStyle w:val="12"/>
            </w:pPr>
            <w:r>
              <w:t>200.00</w:t>
            </w:r>
          </w:p>
        </w:tc>
        <w:tc>
          <w:tcPr>
            <w:tcW w:w="1587" w:type="dxa"/>
            <w:vAlign w:val="center"/>
          </w:tcPr>
          <w:p w14:paraId="2A56AE05">
            <w:pPr>
              <w:pStyle w:val="13"/>
            </w:pPr>
            <w:r>
              <w:t>其中：财政    资金</w:t>
            </w:r>
          </w:p>
        </w:tc>
        <w:tc>
          <w:tcPr>
            <w:tcW w:w="1304" w:type="dxa"/>
            <w:vAlign w:val="center"/>
          </w:tcPr>
          <w:p w14:paraId="09519FBA">
            <w:pPr>
              <w:pStyle w:val="12"/>
            </w:pPr>
            <w:r>
              <w:t>200.00</w:t>
            </w:r>
          </w:p>
        </w:tc>
        <w:tc>
          <w:tcPr>
            <w:tcW w:w="1276" w:type="dxa"/>
            <w:vAlign w:val="center"/>
          </w:tcPr>
          <w:p w14:paraId="2514C2CD">
            <w:pPr>
              <w:pStyle w:val="13"/>
            </w:pPr>
            <w:r>
              <w:t>其他资金</w:t>
            </w:r>
          </w:p>
        </w:tc>
        <w:tc>
          <w:tcPr>
            <w:tcW w:w="1843" w:type="dxa"/>
            <w:vAlign w:val="center"/>
          </w:tcPr>
          <w:p w14:paraId="3560F5F8">
            <w:pPr>
              <w:pStyle w:val="12"/>
            </w:pPr>
            <w:r>
              <w:t xml:space="preserve"> </w:t>
            </w:r>
          </w:p>
        </w:tc>
      </w:tr>
      <w:tr w14:paraId="1A3679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4A83A0"/>
        </w:tc>
        <w:tc>
          <w:tcPr>
            <w:tcW w:w="8618" w:type="dxa"/>
            <w:gridSpan w:val="6"/>
            <w:vAlign w:val="center"/>
          </w:tcPr>
          <w:p w14:paraId="644C60FC">
            <w:pPr>
              <w:pStyle w:val="12"/>
            </w:pPr>
            <w:r>
              <w:t>聘请第三方参与绩效管理</w:t>
            </w:r>
          </w:p>
        </w:tc>
      </w:tr>
      <w:tr w14:paraId="76FDF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2651A">
            <w:pPr>
              <w:pStyle w:val="13"/>
              <w:rPr>
                <w:rFonts w:hint="eastAsia" w:eastAsia="方正书宋_GBK"/>
                <w:lang w:eastAsia="zh-CN"/>
              </w:rPr>
            </w:pPr>
            <w:r>
              <w:rPr>
                <w:rFonts w:hint="eastAsia"/>
                <w:lang w:eastAsia="zh-CN"/>
              </w:rPr>
              <w:t>资金支出计划</w:t>
            </w:r>
          </w:p>
        </w:tc>
        <w:tc>
          <w:tcPr>
            <w:tcW w:w="2608" w:type="dxa"/>
            <w:gridSpan w:val="2"/>
            <w:vAlign w:val="center"/>
          </w:tcPr>
          <w:p w14:paraId="79992C6B">
            <w:pPr>
              <w:pStyle w:val="13"/>
            </w:pPr>
            <w:r>
              <w:t>3月底</w:t>
            </w:r>
          </w:p>
        </w:tc>
        <w:tc>
          <w:tcPr>
            <w:tcW w:w="1587" w:type="dxa"/>
            <w:vAlign w:val="center"/>
          </w:tcPr>
          <w:p w14:paraId="26BFFEB2">
            <w:pPr>
              <w:pStyle w:val="13"/>
            </w:pPr>
            <w:r>
              <w:t>6月底</w:t>
            </w:r>
          </w:p>
        </w:tc>
        <w:tc>
          <w:tcPr>
            <w:tcW w:w="1304" w:type="dxa"/>
            <w:vAlign w:val="center"/>
          </w:tcPr>
          <w:p w14:paraId="548ABEBD">
            <w:pPr>
              <w:pStyle w:val="13"/>
            </w:pPr>
            <w:r>
              <w:t>10月底</w:t>
            </w:r>
          </w:p>
        </w:tc>
        <w:tc>
          <w:tcPr>
            <w:tcW w:w="3119" w:type="dxa"/>
            <w:gridSpan w:val="2"/>
            <w:vAlign w:val="center"/>
          </w:tcPr>
          <w:p w14:paraId="00A86888">
            <w:pPr>
              <w:pStyle w:val="13"/>
            </w:pPr>
            <w:r>
              <w:t>12月底</w:t>
            </w:r>
          </w:p>
        </w:tc>
      </w:tr>
      <w:tr w14:paraId="6A5DCC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D82587"/>
        </w:tc>
        <w:tc>
          <w:tcPr>
            <w:tcW w:w="2608" w:type="dxa"/>
            <w:gridSpan w:val="2"/>
            <w:vAlign w:val="center"/>
          </w:tcPr>
          <w:p w14:paraId="6CCED66B">
            <w:pPr>
              <w:pStyle w:val="14"/>
            </w:pPr>
            <w:r>
              <w:t xml:space="preserve"> </w:t>
            </w:r>
          </w:p>
        </w:tc>
        <w:tc>
          <w:tcPr>
            <w:tcW w:w="1587" w:type="dxa"/>
            <w:vAlign w:val="center"/>
          </w:tcPr>
          <w:p w14:paraId="79AE62FC">
            <w:pPr>
              <w:pStyle w:val="14"/>
            </w:pPr>
            <w:r>
              <w:t>100.00</w:t>
            </w:r>
          </w:p>
        </w:tc>
        <w:tc>
          <w:tcPr>
            <w:tcW w:w="1304" w:type="dxa"/>
            <w:vAlign w:val="center"/>
          </w:tcPr>
          <w:p w14:paraId="4824BEC3">
            <w:pPr>
              <w:pStyle w:val="14"/>
            </w:pPr>
            <w:r>
              <w:t>100.00</w:t>
            </w:r>
          </w:p>
        </w:tc>
        <w:tc>
          <w:tcPr>
            <w:tcW w:w="3119" w:type="dxa"/>
            <w:gridSpan w:val="2"/>
            <w:vAlign w:val="center"/>
          </w:tcPr>
          <w:p w14:paraId="60B56E76">
            <w:pPr>
              <w:pStyle w:val="14"/>
            </w:pPr>
            <w:r>
              <w:t>200.00</w:t>
            </w:r>
          </w:p>
        </w:tc>
      </w:tr>
      <w:tr w14:paraId="0655C5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3B0B80">
            <w:pPr>
              <w:pStyle w:val="13"/>
            </w:pPr>
            <w:r>
              <w:t>绩效目标</w:t>
            </w:r>
          </w:p>
        </w:tc>
        <w:tc>
          <w:tcPr>
            <w:tcW w:w="8618" w:type="dxa"/>
            <w:gridSpan w:val="6"/>
            <w:vAlign w:val="center"/>
          </w:tcPr>
          <w:p w14:paraId="185D88C8">
            <w:pPr>
              <w:pStyle w:val="12"/>
            </w:pPr>
            <w:r>
              <w:t>1.目标内容</w:t>
            </w:r>
            <w:r>
              <w:rPr>
                <w:rFonts w:hint="eastAsia"/>
                <w:lang w:eastAsia="zh-CN"/>
              </w:rPr>
              <w:t>：推动我区预算绩效管理提质增效</w:t>
            </w:r>
          </w:p>
        </w:tc>
      </w:tr>
    </w:tbl>
    <w:p w14:paraId="41BE0B15">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1A4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7AC0BE">
            <w:pPr>
              <w:pStyle w:val="13"/>
            </w:pPr>
            <w:r>
              <w:t>一级指标</w:t>
            </w:r>
          </w:p>
        </w:tc>
        <w:tc>
          <w:tcPr>
            <w:tcW w:w="1276" w:type="dxa"/>
            <w:vAlign w:val="center"/>
          </w:tcPr>
          <w:p w14:paraId="361DBA66">
            <w:pPr>
              <w:pStyle w:val="13"/>
            </w:pPr>
            <w:r>
              <w:t>二级指标</w:t>
            </w:r>
          </w:p>
        </w:tc>
        <w:tc>
          <w:tcPr>
            <w:tcW w:w="1332" w:type="dxa"/>
            <w:vAlign w:val="center"/>
          </w:tcPr>
          <w:p w14:paraId="1A48BDF4">
            <w:pPr>
              <w:pStyle w:val="13"/>
            </w:pPr>
            <w:r>
              <w:t>三级指标</w:t>
            </w:r>
          </w:p>
        </w:tc>
        <w:tc>
          <w:tcPr>
            <w:tcW w:w="2891" w:type="dxa"/>
            <w:vAlign w:val="center"/>
          </w:tcPr>
          <w:p w14:paraId="6796F1FE">
            <w:pPr>
              <w:pStyle w:val="13"/>
            </w:pPr>
            <w:r>
              <w:t>绩效指标描述</w:t>
            </w:r>
          </w:p>
        </w:tc>
        <w:tc>
          <w:tcPr>
            <w:tcW w:w="1276" w:type="dxa"/>
            <w:vAlign w:val="center"/>
          </w:tcPr>
          <w:p w14:paraId="66650E9E">
            <w:pPr>
              <w:pStyle w:val="13"/>
            </w:pPr>
            <w:r>
              <w:t>指标值</w:t>
            </w:r>
          </w:p>
        </w:tc>
        <w:tc>
          <w:tcPr>
            <w:tcW w:w="1843" w:type="dxa"/>
            <w:vAlign w:val="center"/>
          </w:tcPr>
          <w:p w14:paraId="71E5F150">
            <w:pPr>
              <w:pStyle w:val="13"/>
            </w:pPr>
            <w:r>
              <w:t>指标值确定依据</w:t>
            </w:r>
          </w:p>
        </w:tc>
      </w:tr>
      <w:tr w14:paraId="33CD1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6D808">
            <w:pPr>
              <w:pStyle w:val="14"/>
            </w:pPr>
            <w:r>
              <w:t>产出指标</w:t>
            </w:r>
          </w:p>
        </w:tc>
        <w:tc>
          <w:tcPr>
            <w:tcW w:w="1276" w:type="dxa"/>
            <w:vAlign w:val="center"/>
          </w:tcPr>
          <w:p w14:paraId="0FC65883">
            <w:pPr>
              <w:pStyle w:val="12"/>
            </w:pPr>
            <w:r>
              <w:t>数量指标</w:t>
            </w:r>
          </w:p>
        </w:tc>
        <w:tc>
          <w:tcPr>
            <w:tcW w:w="1332" w:type="dxa"/>
            <w:vAlign w:val="center"/>
          </w:tcPr>
          <w:p w14:paraId="0B041BA5">
            <w:pPr>
              <w:pStyle w:val="12"/>
            </w:pPr>
            <w:r>
              <w:t>聘请第三方</w:t>
            </w:r>
          </w:p>
        </w:tc>
        <w:tc>
          <w:tcPr>
            <w:tcW w:w="2891" w:type="dxa"/>
            <w:vAlign w:val="center"/>
          </w:tcPr>
          <w:p w14:paraId="66F95D82">
            <w:pPr>
              <w:pStyle w:val="12"/>
            </w:pPr>
            <w:r>
              <w:t>聘请第三方</w:t>
            </w:r>
          </w:p>
        </w:tc>
        <w:tc>
          <w:tcPr>
            <w:tcW w:w="1276" w:type="dxa"/>
            <w:vAlign w:val="center"/>
          </w:tcPr>
          <w:p w14:paraId="1C4E8510">
            <w:pPr>
              <w:pStyle w:val="12"/>
            </w:pPr>
            <w:r>
              <w:t>≥1家</w:t>
            </w:r>
          </w:p>
        </w:tc>
        <w:tc>
          <w:tcPr>
            <w:tcW w:w="1843" w:type="dxa"/>
            <w:vAlign w:val="center"/>
          </w:tcPr>
          <w:p w14:paraId="44AAEA12">
            <w:pPr>
              <w:pStyle w:val="12"/>
            </w:pPr>
            <w:r>
              <w:t>年度工作计划</w:t>
            </w:r>
          </w:p>
        </w:tc>
      </w:tr>
      <w:tr w14:paraId="3BFC2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089775"/>
        </w:tc>
        <w:tc>
          <w:tcPr>
            <w:tcW w:w="1276" w:type="dxa"/>
            <w:vAlign w:val="center"/>
          </w:tcPr>
          <w:p w14:paraId="3258BE15">
            <w:pPr>
              <w:pStyle w:val="12"/>
            </w:pPr>
            <w:r>
              <w:t>质量指标</w:t>
            </w:r>
          </w:p>
        </w:tc>
        <w:tc>
          <w:tcPr>
            <w:tcW w:w="1332" w:type="dxa"/>
            <w:vAlign w:val="center"/>
          </w:tcPr>
          <w:p w14:paraId="5FEAA8D3">
            <w:pPr>
              <w:pStyle w:val="12"/>
            </w:pPr>
            <w:r>
              <w:t>工作完成质量</w:t>
            </w:r>
          </w:p>
        </w:tc>
        <w:tc>
          <w:tcPr>
            <w:tcW w:w="2891" w:type="dxa"/>
            <w:vAlign w:val="center"/>
          </w:tcPr>
          <w:p w14:paraId="41D43F60">
            <w:pPr>
              <w:pStyle w:val="12"/>
            </w:pPr>
            <w:r>
              <w:t>工作完成质量</w:t>
            </w:r>
          </w:p>
        </w:tc>
        <w:tc>
          <w:tcPr>
            <w:tcW w:w="1276" w:type="dxa"/>
            <w:vAlign w:val="center"/>
          </w:tcPr>
          <w:p w14:paraId="552F784A">
            <w:pPr>
              <w:pStyle w:val="12"/>
            </w:pPr>
            <w:r>
              <w:t>≥98%</w:t>
            </w:r>
          </w:p>
        </w:tc>
        <w:tc>
          <w:tcPr>
            <w:tcW w:w="1843" w:type="dxa"/>
            <w:vAlign w:val="center"/>
          </w:tcPr>
          <w:p w14:paraId="5612A4B5">
            <w:pPr>
              <w:pStyle w:val="12"/>
            </w:pPr>
            <w:r>
              <w:t>年度工作计划</w:t>
            </w:r>
          </w:p>
        </w:tc>
      </w:tr>
      <w:tr w14:paraId="39349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62F47D"/>
        </w:tc>
        <w:tc>
          <w:tcPr>
            <w:tcW w:w="1276" w:type="dxa"/>
            <w:vAlign w:val="center"/>
          </w:tcPr>
          <w:p w14:paraId="6E3C59C1">
            <w:pPr>
              <w:pStyle w:val="12"/>
            </w:pPr>
            <w:r>
              <w:t>时效指标</w:t>
            </w:r>
          </w:p>
        </w:tc>
        <w:tc>
          <w:tcPr>
            <w:tcW w:w="1332" w:type="dxa"/>
            <w:vAlign w:val="center"/>
          </w:tcPr>
          <w:p w14:paraId="2F2986D6">
            <w:pPr>
              <w:pStyle w:val="12"/>
            </w:pPr>
            <w:r>
              <w:t>按期完成率</w:t>
            </w:r>
          </w:p>
        </w:tc>
        <w:tc>
          <w:tcPr>
            <w:tcW w:w="2891" w:type="dxa"/>
            <w:vAlign w:val="center"/>
          </w:tcPr>
          <w:p w14:paraId="0415FE6E">
            <w:pPr>
              <w:pStyle w:val="12"/>
            </w:pPr>
            <w:r>
              <w:t>按期完成率</w:t>
            </w:r>
          </w:p>
        </w:tc>
        <w:tc>
          <w:tcPr>
            <w:tcW w:w="1276" w:type="dxa"/>
            <w:vAlign w:val="center"/>
          </w:tcPr>
          <w:p w14:paraId="75BB7D56">
            <w:pPr>
              <w:pStyle w:val="12"/>
            </w:pPr>
            <w:r>
              <w:t>≥98%</w:t>
            </w:r>
          </w:p>
        </w:tc>
        <w:tc>
          <w:tcPr>
            <w:tcW w:w="1843" w:type="dxa"/>
            <w:vAlign w:val="center"/>
          </w:tcPr>
          <w:p w14:paraId="0F2B3F56">
            <w:pPr>
              <w:pStyle w:val="12"/>
            </w:pPr>
            <w:r>
              <w:t>年度工作计划</w:t>
            </w:r>
          </w:p>
        </w:tc>
      </w:tr>
      <w:tr w14:paraId="688AA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E0BEEA"/>
        </w:tc>
        <w:tc>
          <w:tcPr>
            <w:tcW w:w="1276" w:type="dxa"/>
            <w:vAlign w:val="center"/>
          </w:tcPr>
          <w:p w14:paraId="57F6264F">
            <w:pPr>
              <w:pStyle w:val="12"/>
            </w:pPr>
            <w:r>
              <w:t>成本指标</w:t>
            </w:r>
          </w:p>
        </w:tc>
        <w:tc>
          <w:tcPr>
            <w:tcW w:w="1332" w:type="dxa"/>
            <w:vAlign w:val="center"/>
          </w:tcPr>
          <w:p w14:paraId="628CFA7C">
            <w:pPr>
              <w:pStyle w:val="12"/>
            </w:pPr>
            <w:r>
              <w:t>预算总成本</w:t>
            </w:r>
          </w:p>
        </w:tc>
        <w:tc>
          <w:tcPr>
            <w:tcW w:w="2891" w:type="dxa"/>
            <w:vAlign w:val="center"/>
          </w:tcPr>
          <w:p w14:paraId="45E092B2">
            <w:pPr>
              <w:pStyle w:val="12"/>
            </w:pPr>
            <w:r>
              <w:t>预算总成本</w:t>
            </w:r>
          </w:p>
        </w:tc>
        <w:tc>
          <w:tcPr>
            <w:tcW w:w="1276" w:type="dxa"/>
            <w:vAlign w:val="center"/>
          </w:tcPr>
          <w:p w14:paraId="1073D599">
            <w:pPr>
              <w:pStyle w:val="12"/>
            </w:pPr>
            <w:r>
              <w:t>≤200万元</w:t>
            </w:r>
          </w:p>
        </w:tc>
        <w:tc>
          <w:tcPr>
            <w:tcW w:w="1843" w:type="dxa"/>
            <w:vAlign w:val="center"/>
          </w:tcPr>
          <w:p w14:paraId="201461FA">
            <w:pPr>
              <w:pStyle w:val="12"/>
            </w:pPr>
            <w:r>
              <w:t>年度工作计划</w:t>
            </w:r>
          </w:p>
        </w:tc>
      </w:tr>
      <w:tr w14:paraId="2C7F6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120D5">
            <w:pPr>
              <w:pStyle w:val="14"/>
            </w:pPr>
            <w:r>
              <w:t>效益指标</w:t>
            </w:r>
          </w:p>
        </w:tc>
        <w:tc>
          <w:tcPr>
            <w:tcW w:w="1276" w:type="dxa"/>
            <w:vAlign w:val="center"/>
          </w:tcPr>
          <w:p w14:paraId="21F5BE8A">
            <w:pPr>
              <w:pStyle w:val="12"/>
            </w:pPr>
            <w:r>
              <w:t>经济效益指标</w:t>
            </w:r>
          </w:p>
        </w:tc>
        <w:tc>
          <w:tcPr>
            <w:tcW w:w="1332" w:type="dxa"/>
            <w:vAlign w:val="center"/>
          </w:tcPr>
          <w:p w14:paraId="4B112830">
            <w:pPr>
              <w:pStyle w:val="12"/>
            </w:pPr>
            <w:r>
              <w:t>经济效益指标</w:t>
            </w:r>
          </w:p>
        </w:tc>
        <w:tc>
          <w:tcPr>
            <w:tcW w:w="2891" w:type="dxa"/>
            <w:vAlign w:val="center"/>
          </w:tcPr>
          <w:p w14:paraId="7C85F74D">
            <w:pPr>
              <w:pStyle w:val="12"/>
            </w:pPr>
            <w:r>
              <w:t>经济效益指标</w:t>
            </w:r>
          </w:p>
        </w:tc>
        <w:tc>
          <w:tcPr>
            <w:tcW w:w="1276" w:type="dxa"/>
            <w:vAlign w:val="center"/>
          </w:tcPr>
          <w:p w14:paraId="07502764">
            <w:pPr>
              <w:pStyle w:val="12"/>
            </w:pPr>
            <w:r>
              <w:t>≥96%</w:t>
            </w:r>
          </w:p>
        </w:tc>
        <w:tc>
          <w:tcPr>
            <w:tcW w:w="1843" w:type="dxa"/>
            <w:vAlign w:val="center"/>
          </w:tcPr>
          <w:p w14:paraId="104EEADC">
            <w:pPr>
              <w:pStyle w:val="12"/>
            </w:pPr>
            <w:r>
              <w:t>年度工作计划</w:t>
            </w:r>
          </w:p>
        </w:tc>
      </w:tr>
      <w:tr w14:paraId="0BBBE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452313"/>
        </w:tc>
        <w:tc>
          <w:tcPr>
            <w:tcW w:w="1276" w:type="dxa"/>
            <w:vAlign w:val="center"/>
          </w:tcPr>
          <w:p w14:paraId="626D75DE">
            <w:pPr>
              <w:pStyle w:val="12"/>
            </w:pPr>
            <w:r>
              <w:t>社会效益指标</w:t>
            </w:r>
          </w:p>
        </w:tc>
        <w:tc>
          <w:tcPr>
            <w:tcW w:w="1332" w:type="dxa"/>
            <w:vAlign w:val="center"/>
          </w:tcPr>
          <w:p w14:paraId="18EC4F52">
            <w:pPr>
              <w:pStyle w:val="12"/>
            </w:pPr>
            <w:r>
              <w:t>社会效益增长率</w:t>
            </w:r>
          </w:p>
        </w:tc>
        <w:tc>
          <w:tcPr>
            <w:tcW w:w="2891" w:type="dxa"/>
            <w:vAlign w:val="center"/>
          </w:tcPr>
          <w:p w14:paraId="2C4C30A2">
            <w:pPr>
              <w:pStyle w:val="12"/>
            </w:pPr>
            <w:r>
              <w:t>社会效益增长率</w:t>
            </w:r>
          </w:p>
        </w:tc>
        <w:tc>
          <w:tcPr>
            <w:tcW w:w="1276" w:type="dxa"/>
            <w:vAlign w:val="center"/>
          </w:tcPr>
          <w:p w14:paraId="2A35BA2D">
            <w:pPr>
              <w:pStyle w:val="12"/>
            </w:pPr>
            <w:r>
              <w:t>≥96%</w:t>
            </w:r>
          </w:p>
        </w:tc>
        <w:tc>
          <w:tcPr>
            <w:tcW w:w="1843" w:type="dxa"/>
            <w:vAlign w:val="center"/>
          </w:tcPr>
          <w:p w14:paraId="1F265A89">
            <w:pPr>
              <w:pStyle w:val="12"/>
            </w:pPr>
            <w:r>
              <w:t>年度工作计划</w:t>
            </w:r>
          </w:p>
        </w:tc>
      </w:tr>
      <w:tr w14:paraId="66D52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79D6F4"/>
        </w:tc>
        <w:tc>
          <w:tcPr>
            <w:tcW w:w="1276" w:type="dxa"/>
            <w:vAlign w:val="center"/>
          </w:tcPr>
          <w:p w14:paraId="3A59CDB5">
            <w:pPr>
              <w:pStyle w:val="12"/>
            </w:pPr>
            <w:r>
              <w:t>生态效益指标</w:t>
            </w:r>
          </w:p>
        </w:tc>
        <w:tc>
          <w:tcPr>
            <w:tcW w:w="1332" w:type="dxa"/>
            <w:vAlign w:val="center"/>
          </w:tcPr>
          <w:p w14:paraId="3EA1212D">
            <w:pPr>
              <w:pStyle w:val="12"/>
            </w:pPr>
            <w:r>
              <w:t>生态效益增值率</w:t>
            </w:r>
          </w:p>
        </w:tc>
        <w:tc>
          <w:tcPr>
            <w:tcW w:w="2891" w:type="dxa"/>
            <w:vAlign w:val="center"/>
          </w:tcPr>
          <w:p w14:paraId="1ACE3661">
            <w:pPr>
              <w:pStyle w:val="12"/>
            </w:pPr>
            <w:r>
              <w:t>项目实施后生态效益增长率</w:t>
            </w:r>
          </w:p>
        </w:tc>
        <w:tc>
          <w:tcPr>
            <w:tcW w:w="1276" w:type="dxa"/>
            <w:vAlign w:val="center"/>
          </w:tcPr>
          <w:p w14:paraId="04DEDD8F">
            <w:pPr>
              <w:pStyle w:val="12"/>
            </w:pPr>
            <w:r>
              <w:t>≥96%</w:t>
            </w:r>
          </w:p>
        </w:tc>
        <w:tc>
          <w:tcPr>
            <w:tcW w:w="1843" w:type="dxa"/>
            <w:vAlign w:val="center"/>
          </w:tcPr>
          <w:p w14:paraId="015574D1">
            <w:pPr>
              <w:pStyle w:val="12"/>
            </w:pPr>
            <w:r>
              <w:t>年度工作计划</w:t>
            </w:r>
          </w:p>
        </w:tc>
      </w:tr>
      <w:tr w14:paraId="50AF9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AA55F1"/>
        </w:tc>
        <w:tc>
          <w:tcPr>
            <w:tcW w:w="1276" w:type="dxa"/>
            <w:vAlign w:val="center"/>
          </w:tcPr>
          <w:p w14:paraId="5967017D">
            <w:pPr>
              <w:pStyle w:val="12"/>
            </w:pPr>
            <w:r>
              <w:t>可持续影响指标</w:t>
            </w:r>
          </w:p>
        </w:tc>
        <w:tc>
          <w:tcPr>
            <w:tcW w:w="1332" w:type="dxa"/>
            <w:vAlign w:val="center"/>
          </w:tcPr>
          <w:p w14:paraId="2F693DB2">
            <w:pPr>
              <w:pStyle w:val="12"/>
            </w:pPr>
            <w:r>
              <w:t>可持续性服务</w:t>
            </w:r>
          </w:p>
        </w:tc>
        <w:tc>
          <w:tcPr>
            <w:tcW w:w="2891" w:type="dxa"/>
            <w:vAlign w:val="center"/>
          </w:tcPr>
          <w:p w14:paraId="2842F0D2">
            <w:pPr>
              <w:pStyle w:val="12"/>
            </w:pPr>
            <w:r>
              <w:t>可持续性服务</w:t>
            </w:r>
          </w:p>
        </w:tc>
        <w:tc>
          <w:tcPr>
            <w:tcW w:w="1276" w:type="dxa"/>
            <w:vAlign w:val="center"/>
          </w:tcPr>
          <w:p w14:paraId="3D3CD63A">
            <w:pPr>
              <w:pStyle w:val="12"/>
            </w:pPr>
            <w:r>
              <w:t>≥96%</w:t>
            </w:r>
          </w:p>
        </w:tc>
        <w:tc>
          <w:tcPr>
            <w:tcW w:w="1843" w:type="dxa"/>
            <w:vAlign w:val="center"/>
          </w:tcPr>
          <w:p w14:paraId="7B3147AA">
            <w:pPr>
              <w:pStyle w:val="12"/>
            </w:pPr>
            <w:r>
              <w:t>年度工作计划</w:t>
            </w:r>
          </w:p>
        </w:tc>
      </w:tr>
      <w:tr w14:paraId="3439C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A78D29">
            <w:pPr>
              <w:pStyle w:val="14"/>
            </w:pPr>
            <w:r>
              <w:t>满意度指标</w:t>
            </w:r>
          </w:p>
        </w:tc>
        <w:tc>
          <w:tcPr>
            <w:tcW w:w="1276" w:type="dxa"/>
            <w:vAlign w:val="center"/>
          </w:tcPr>
          <w:p w14:paraId="6FA640D4">
            <w:pPr>
              <w:pStyle w:val="12"/>
            </w:pPr>
            <w:r>
              <w:t>服务对象满意度指标</w:t>
            </w:r>
          </w:p>
        </w:tc>
        <w:tc>
          <w:tcPr>
            <w:tcW w:w="1332" w:type="dxa"/>
            <w:vAlign w:val="center"/>
          </w:tcPr>
          <w:p w14:paraId="3E709342">
            <w:pPr>
              <w:pStyle w:val="12"/>
            </w:pPr>
            <w:r>
              <w:t>服务对象满意度</w:t>
            </w:r>
          </w:p>
        </w:tc>
        <w:tc>
          <w:tcPr>
            <w:tcW w:w="2891" w:type="dxa"/>
            <w:vAlign w:val="center"/>
          </w:tcPr>
          <w:p w14:paraId="2A3B2052">
            <w:pPr>
              <w:pStyle w:val="12"/>
            </w:pPr>
            <w:r>
              <w:t>服务对象满意度</w:t>
            </w:r>
          </w:p>
        </w:tc>
        <w:tc>
          <w:tcPr>
            <w:tcW w:w="1276" w:type="dxa"/>
            <w:vAlign w:val="center"/>
          </w:tcPr>
          <w:p w14:paraId="08000C7F">
            <w:pPr>
              <w:pStyle w:val="12"/>
            </w:pPr>
            <w:r>
              <w:t>≥96%</w:t>
            </w:r>
          </w:p>
        </w:tc>
        <w:tc>
          <w:tcPr>
            <w:tcW w:w="1843" w:type="dxa"/>
            <w:vAlign w:val="center"/>
          </w:tcPr>
          <w:p w14:paraId="35879BCC">
            <w:pPr>
              <w:pStyle w:val="12"/>
            </w:pPr>
            <w:r>
              <w:t>年度工作计划</w:t>
            </w:r>
          </w:p>
        </w:tc>
      </w:tr>
    </w:tbl>
    <w:p w14:paraId="17CD3745">
      <w:pPr>
        <w:sectPr>
          <w:pgSz w:w="11900" w:h="16840"/>
          <w:pgMar w:top="1984" w:right="1304" w:bottom="1134" w:left="1304" w:header="720" w:footer="720" w:gutter="0"/>
          <w:cols w:space="720" w:num="1"/>
        </w:sectPr>
      </w:pPr>
    </w:p>
    <w:p w14:paraId="7D304E71">
      <w:pPr>
        <w:jc w:val="center"/>
      </w:pPr>
      <w:r>
        <w:rPr>
          <w:rFonts w:ascii="方正仿宋_GBK" w:hAnsi="方正仿宋_GBK" w:eastAsia="方正仿宋_GBK" w:cs="方正仿宋_GBK"/>
          <w:color w:val="000000"/>
          <w:sz w:val="28"/>
        </w:rPr>
        <w:t xml:space="preserve"> </w:t>
      </w:r>
    </w:p>
    <w:p w14:paraId="5BE0B23E">
      <w:pPr>
        <w:ind w:firstLine="560"/>
        <w:outlineLvl w:val="3"/>
      </w:pPr>
      <w:bookmarkStart w:id="10" w:name="_Toc_4_4_0000000011"/>
      <w:r>
        <w:rPr>
          <w:rFonts w:ascii="方正仿宋_GBK" w:hAnsi="方正仿宋_GBK" w:eastAsia="方正仿宋_GBK" w:cs="方正仿宋_GBK"/>
          <w:color w:val="000000"/>
          <w:sz w:val="28"/>
        </w:rPr>
        <w:t>8.财政审计-提前下达2023年省级农村财会人员资金（保财农[2022]84号）绩效目标表</w:t>
      </w:r>
      <w:bookmarkEnd w:id="1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5587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AB5F12B">
            <w:pPr>
              <w:pStyle w:val="11"/>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34B1DAF5">
            <w:pPr>
              <w:pStyle w:val="10"/>
            </w:pPr>
            <w:r>
              <w:t>单位：万元</w:t>
            </w:r>
          </w:p>
        </w:tc>
      </w:tr>
      <w:tr w14:paraId="062BC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F71B78">
            <w:pPr>
              <w:pStyle w:val="13"/>
            </w:pPr>
            <w:r>
              <w:t>项目编码</w:t>
            </w:r>
          </w:p>
        </w:tc>
        <w:tc>
          <w:tcPr>
            <w:tcW w:w="2608" w:type="dxa"/>
            <w:gridSpan w:val="2"/>
            <w:vAlign w:val="center"/>
          </w:tcPr>
          <w:p w14:paraId="0C42FA3B">
            <w:pPr>
              <w:pStyle w:val="12"/>
            </w:pPr>
            <w:r>
              <w:t>13060523P00456110001D</w:t>
            </w:r>
          </w:p>
        </w:tc>
        <w:tc>
          <w:tcPr>
            <w:tcW w:w="1587" w:type="dxa"/>
            <w:vAlign w:val="center"/>
          </w:tcPr>
          <w:p w14:paraId="2A4CA564">
            <w:pPr>
              <w:pStyle w:val="13"/>
            </w:pPr>
            <w:r>
              <w:t>项目名称</w:t>
            </w:r>
          </w:p>
        </w:tc>
        <w:tc>
          <w:tcPr>
            <w:tcW w:w="4423" w:type="dxa"/>
            <w:gridSpan w:val="3"/>
            <w:vAlign w:val="center"/>
          </w:tcPr>
          <w:p w14:paraId="68BB33C2">
            <w:pPr>
              <w:pStyle w:val="12"/>
            </w:pPr>
            <w:r>
              <w:t>财政审计-提前下达2023年省级农村财会人员资金（保财农[2022]84号）</w:t>
            </w:r>
          </w:p>
        </w:tc>
      </w:tr>
      <w:tr w14:paraId="4C7AF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5EE38">
            <w:pPr>
              <w:pStyle w:val="13"/>
            </w:pPr>
            <w:r>
              <w:t>预算规模及资金用途</w:t>
            </w:r>
          </w:p>
        </w:tc>
        <w:tc>
          <w:tcPr>
            <w:tcW w:w="1276" w:type="dxa"/>
            <w:vAlign w:val="center"/>
          </w:tcPr>
          <w:p w14:paraId="21019425">
            <w:pPr>
              <w:pStyle w:val="13"/>
            </w:pPr>
            <w:r>
              <w:t>预算数</w:t>
            </w:r>
          </w:p>
        </w:tc>
        <w:tc>
          <w:tcPr>
            <w:tcW w:w="1332" w:type="dxa"/>
            <w:vAlign w:val="center"/>
          </w:tcPr>
          <w:p w14:paraId="326731AE">
            <w:pPr>
              <w:pStyle w:val="12"/>
            </w:pPr>
            <w:r>
              <w:t>6.00</w:t>
            </w:r>
          </w:p>
        </w:tc>
        <w:tc>
          <w:tcPr>
            <w:tcW w:w="1587" w:type="dxa"/>
            <w:vAlign w:val="center"/>
          </w:tcPr>
          <w:p w14:paraId="1DBFF94D">
            <w:pPr>
              <w:pStyle w:val="13"/>
            </w:pPr>
            <w:r>
              <w:t>其中：财政    资金</w:t>
            </w:r>
          </w:p>
        </w:tc>
        <w:tc>
          <w:tcPr>
            <w:tcW w:w="1304" w:type="dxa"/>
            <w:vAlign w:val="center"/>
          </w:tcPr>
          <w:p w14:paraId="2E31CEA5">
            <w:pPr>
              <w:pStyle w:val="12"/>
            </w:pPr>
            <w:r>
              <w:t>6.00</w:t>
            </w:r>
          </w:p>
        </w:tc>
        <w:tc>
          <w:tcPr>
            <w:tcW w:w="1276" w:type="dxa"/>
            <w:vAlign w:val="center"/>
          </w:tcPr>
          <w:p w14:paraId="2E1FE1A3">
            <w:pPr>
              <w:pStyle w:val="13"/>
            </w:pPr>
            <w:r>
              <w:t>其他资金</w:t>
            </w:r>
          </w:p>
        </w:tc>
        <w:tc>
          <w:tcPr>
            <w:tcW w:w="1843" w:type="dxa"/>
            <w:vAlign w:val="center"/>
          </w:tcPr>
          <w:p w14:paraId="5D557864">
            <w:pPr>
              <w:pStyle w:val="12"/>
            </w:pPr>
            <w:r>
              <w:t xml:space="preserve"> </w:t>
            </w:r>
          </w:p>
        </w:tc>
      </w:tr>
      <w:tr w14:paraId="5E914F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24FAA0"/>
        </w:tc>
        <w:tc>
          <w:tcPr>
            <w:tcW w:w="8618" w:type="dxa"/>
            <w:gridSpan w:val="6"/>
            <w:vAlign w:val="center"/>
          </w:tcPr>
          <w:p w14:paraId="0C013E69">
            <w:pPr>
              <w:pStyle w:val="12"/>
            </w:pPr>
            <w:r>
              <w:t>2023年省级农村财会人员培训资金</w:t>
            </w:r>
          </w:p>
        </w:tc>
      </w:tr>
      <w:tr w14:paraId="67C56F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5668E4">
            <w:pPr>
              <w:pStyle w:val="13"/>
              <w:rPr>
                <w:rFonts w:hint="eastAsia" w:eastAsia="方正书宋_GBK"/>
                <w:lang w:eastAsia="zh-CN"/>
              </w:rPr>
            </w:pPr>
            <w:r>
              <w:rPr>
                <w:rFonts w:hint="eastAsia"/>
                <w:lang w:eastAsia="zh-CN"/>
              </w:rPr>
              <w:t>资金支出计划</w:t>
            </w:r>
          </w:p>
        </w:tc>
        <w:tc>
          <w:tcPr>
            <w:tcW w:w="2608" w:type="dxa"/>
            <w:gridSpan w:val="2"/>
            <w:vAlign w:val="center"/>
          </w:tcPr>
          <w:p w14:paraId="34ECA505">
            <w:pPr>
              <w:pStyle w:val="13"/>
            </w:pPr>
            <w:r>
              <w:t>3月底</w:t>
            </w:r>
          </w:p>
        </w:tc>
        <w:tc>
          <w:tcPr>
            <w:tcW w:w="1587" w:type="dxa"/>
            <w:vAlign w:val="center"/>
          </w:tcPr>
          <w:p w14:paraId="760850EA">
            <w:pPr>
              <w:pStyle w:val="13"/>
            </w:pPr>
            <w:r>
              <w:t>6月底</w:t>
            </w:r>
          </w:p>
        </w:tc>
        <w:tc>
          <w:tcPr>
            <w:tcW w:w="1304" w:type="dxa"/>
            <w:vAlign w:val="center"/>
          </w:tcPr>
          <w:p w14:paraId="1349534E">
            <w:pPr>
              <w:pStyle w:val="13"/>
            </w:pPr>
            <w:r>
              <w:t>10月底</w:t>
            </w:r>
          </w:p>
        </w:tc>
        <w:tc>
          <w:tcPr>
            <w:tcW w:w="3119" w:type="dxa"/>
            <w:gridSpan w:val="2"/>
            <w:vAlign w:val="center"/>
          </w:tcPr>
          <w:p w14:paraId="7BFF320E">
            <w:pPr>
              <w:pStyle w:val="13"/>
            </w:pPr>
            <w:r>
              <w:t>12月底</w:t>
            </w:r>
          </w:p>
        </w:tc>
      </w:tr>
      <w:tr w14:paraId="6B5A8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863C69"/>
        </w:tc>
        <w:tc>
          <w:tcPr>
            <w:tcW w:w="2608" w:type="dxa"/>
            <w:gridSpan w:val="2"/>
            <w:vAlign w:val="center"/>
          </w:tcPr>
          <w:p w14:paraId="35576996">
            <w:pPr>
              <w:pStyle w:val="14"/>
            </w:pPr>
            <w:r>
              <w:t xml:space="preserve"> </w:t>
            </w:r>
          </w:p>
        </w:tc>
        <w:tc>
          <w:tcPr>
            <w:tcW w:w="1587" w:type="dxa"/>
            <w:vAlign w:val="center"/>
          </w:tcPr>
          <w:p w14:paraId="12E88C14">
            <w:pPr>
              <w:pStyle w:val="14"/>
            </w:pPr>
            <w:r>
              <w:t xml:space="preserve"> </w:t>
            </w:r>
          </w:p>
        </w:tc>
        <w:tc>
          <w:tcPr>
            <w:tcW w:w="1304" w:type="dxa"/>
            <w:vAlign w:val="center"/>
          </w:tcPr>
          <w:p w14:paraId="64886E86">
            <w:pPr>
              <w:pStyle w:val="14"/>
            </w:pPr>
            <w:r>
              <w:t xml:space="preserve"> </w:t>
            </w:r>
          </w:p>
        </w:tc>
        <w:tc>
          <w:tcPr>
            <w:tcW w:w="3119" w:type="dxa"/>
            <w:gridSpan w:val="2"/>
            <w:vAlign w:val="center"/>
          </w:tcPr>
          <w:p w14:paraId="0CD9E0CC">
            <w:pPr>
              <w:pStyle w:val="14"/>
            </w:pPr>
            <w:r>
              <w:t>6.00</w:t>
            </w:r>
          </w:p>
        </w:tc>
      </w:tr>
      <w:tr w14:paraId="2E7690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329F3D">
            <w:pPr>
              <w:pStyle w:val="13"/>
            </w:pPr>
            <w:r>
              <w:t>绩效目标</w:t>
            </w:r>
          </w:p>
        </w:tc>
        <w:tc>
          <w:tcPr>
            <w:tcW w:w="8618" w:type="dxa"/>
            <w:gridSpan w:val="6"/>
            <w:vAlign w:val="center"/>
          </w:tcPr>
          <w:p w14:paraId="53C083DE">
            <w:pPr>
              <w:pStyle w:val="12"/>
            </w:pPr>
            <w:r>
              <w:t>1.目标内容</w:t>
            </w:r>
            <w:r>
              <w:rPr>
                <w:rFonts w:hint="eastAsia"/>
                <w:lang w:eastAsia="zh-CN"/>
              </w:rPr>
              <w:t>：提高农村财会人员业务能力</w:t>
            </w:r>
          </w:p>
        </w:tc>
      </w:tr>
    </w:tbl>
    <w:p w14:paraId="3614230B">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C2F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725EDE">
            <w:pPr>
              <w:pStyle w:val="13"/>
            </w:pPr>
            <w:r>
              <w:t>一级指标</w:t>
            </w:r>
          </w:p>
        </w:tc>
        <w:tc>
          <w:tcPr>
            <w:tcW w:w="1276" w:type="dxa"/>
            <w:vAlign w:val="center"/>
          </w:tcPr>
          <w:p w14:paraId="095BF593">
            <w:pPr>
              <w:pStyle w:val="13"/>
            </w:pPr>
            <w:r>
              <w:t>二级指标</w:t>
            </w:r>
          </w:p>
        </w:tc>
        <w:tc>
          <w:tcPr>
            <w:tcW w:w="1332" w:type="dxa"/>
            <w:vAlign w:val="center"/>
          </w:tcPr>
          <w:p w14:paraId="0141E347">
            <w:pPr>
              <w:pStyle w:val="13"/>
            </w:pPr>
            <w:r>
              <w:t>三级指标</w:t>
            </w:r>
          </w:p>
        </w:tc>
        <w:tc>
          <w:tcPr>
            <w:tcW w:w="2891" w:type="dxa"/>
            <w:vAlign w:val="center"/>
          </w:tcPr>
          <w:p w14:paraId="50E02EA6">
            <w:pPr>
              <w:pStyle w:val="13"/>
            </w:pPr>
            <w:r>
              <w:t>绩效指标描述</w:t>
            </w:r>
          </w:p>
        </w:tc>
        <w:tc>
          <w:tcPr>
            <w:tcW w:w="1276" w:type="dxa"/>
            <w:vAlign w:val="center"/>
          </w:tcPr>
          <w:p w14:paraId="6F1DC5E6">
            <w:pPr>
              <w:pStyle w:val="13"/>
            </w:pPr>
            <w:r>
              <w:t>指标值</w:t>
            </w:r>
          </w:p>
        </w:tc>
        <w:tc>
          <w:tcPr>
            <w:tcW w:w="1843" w:type="dxa"/>
            <w:vAlign w:val="center"/>
          </w:tcPr>
          <w:p w14:paraId="4F3512AF">
            <w:pPr>
              <w:pStyle w:val="13"/>
            </w:pPr>
            <w:r>
              <w:t>指标值确定依据</w:t>
            </w:r>
          </w:p>
        </w:tc>
      </w:tr>
      <w:tr w14:paraId="09755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FA48C">
            <w:pPr>
              <w:pStyle w:val="14"/>
            </w:pPr>
            <w:r>
              <w:t>产出指标</w:t>
            </w:r>
          </w:p>
        </w:tc>
        <w:tc>
          <w:tcPr>
            <w:tcW w:w="1276" w:type="dxa"/>
            <w:vAlign w:val="center"/>
          </w:tcPr>
          <w:p w14:paraId="4C2047FF">
            <w:pPr>
              <w:pStyle w:val="12"/>
            </w:pPr>
            <w:r>
              <w:t>数量指标</w:t>
            </w:r>
          </w:p>
        </w:tc>
        <w:tc>
          <w:tcPr>
            <w:tcW w:w="1332" w:type="dxa"/>
            <w:vAlign w:val="center"/>
          </w:tcPr>
          <w:p w14:paraId="5CEFF497">
            <w:pPr>
              <w:pStyle w:val="12"/>
            </w:pPr>
            <w:r>
              <w:t>培训次数</w:t>
            </w:r>
          </w:p>
        </w:tc>
        <w:tc>
          <w:tcPr>
            <w:tcW w:w="2891" w:type="dxa"/>
            <w:vAlign w:val="center"/>
          </w:tcPr>
          <w:p w14:paraId="117FB23E">
            <w:pPr>
              <w:pStyle w:val="12"/>
            </w:pPr>
            <w:r>
              <w:t>培训次数</w:t>
            </w:r>
          </w:p>
        </w:tc>
        <w:tc>
          <w:tcPr>
            <w:tcW w:w="1276" w:type="dxa"/>
            <w:vAlign w:val="center"/>
          </w:tcPr>
          <w:p w14:paraId="42F3C9D8">
            <w:pPr>
              <w:pStyle w:val="12"/>
            </w:pPr>
            <w:r>
              <w:t>≥1批</w:t>
            </w:r>
          </w:p>
        </w:tc>
        <w:tc>
          <w:tcPr>
            <w:tcW w:w="1843" w:type="dxa"/>
            <w:vAlign w:val="center"/>
          </w:tcPr>
          <w:p w14:paraId="4CDE3E67">
            <w:pPr>
              <w:pStyle w:val="12"/>
            </w:pPr>
            <w:r>
              <w:t>保财农【2022】84号</w:t>
            </w:r>
          </w:p>
        </w:tc>
      </w:tr>
      <w:tr w14:paraId="16284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0F5BBB"/>
        </w:tc>
        <w:tc>
          <w:tcPr>
            <w:tcW w:w="1276" w:type="dxa"/>
            <w:vAlign w:val="center"/>
          </w:tcPr>
          <w:p w14:paraId="763B50C6">
            <w:pPr>
              <w:pStyle w:val="12"/>
            </w:pPr>
            <w:r>
              <w:t>质量指标</w:t>
            </w:r>
          </w:p>
        </w:tc>
        <w:tc>
          <w:tcPr>
            <w:tcW w:w="1332" w:type="dxa"/>
            <w:vAlign w:val="center"/>
          </w:tcPr>
          <w:p w14:paraId="4AED15CF">
            <w:pPr>
              <w:pStyle w:val="12"/>
            </w:pPr>
            <w:r>
              <w:t>综合事务管理工作完成率</w:t>
            </w:r>
          </w:p>
        </w:tc>
        <w:tc>
          <w:tcPr>
            <w:tcW w:w="2891" w:type="dxa"/>
            <w:vAlign w:val="center"/>
          </w:tcPr>
          <w:p w14:paraId="7AB2BAE5">
            <w:pPr>
              <w:pStyle w:val="12"/>
            </w:pPr>
            <w:r>
              <w:t>综合事务管理工作完成率</w:t>
            </w:r>
          </w:p>
        </w:tc>
        <w:tc>
          <w:tcPr>
            <w:tcW w:w="1276" w:type="dxa"/>
            <w:vAlign w:val="center"/>
          </w:tcPr>
          <w:p w14:paraId="1DFB9D0F">
            <w:pPr>
              <w:pStyle w:val="12"/>
            </w:pPr>
            <w:r>
              <w:t>≥96%</w:t>
            </w:r>
          </w:p>
        </w:tc>
        <w:tc>
          <w:tcPr>
            <w:tcW w:w="1843" w:type="dxa"/>
            <w:vAlign w:val="center"/>
          </w:tcPr>
          <w:p w14:paraId="7AE05920">
            <w:pPr>
              <w:pStyle w:val="12"/>
            </w:pPr>
            <w:r>
              <w:t>保财农【2022】84号</w:t>
            </w:r>
          </w:p>
        </w:tc>
      </w:tr>
      <w:tr w14:paraId="755FB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808157"/>
        </w:tc>
        <w:tc>
          <w:tcPr>
            <w:tcW w:w="1276" w:type="dxa"/>
            <w:vAlign w:val="center"/>
          </w:tcPr>
          <w:p w14:paraId="4D7CA031">
            <w:pPr>
              <w:pStyle w:val="12"/>
            </w:pPr>
            <w:r>
              <w:t>时效指标</w:t>
            </w:r>
          </w:p>
        </w:tc>
        <w:tc>
          <w:tcPr>
            <w:tcW w:w="1332" w:type="dxa"/>
            <w:vAlign w:val="center"/>
          </w:tcPr>
          <w:p w14:paraId="758E4E50">
            <w:pPr>
              <w:pStyle w:val="12"/>
            </w:pPr>
            <w:r>
              <w:t>各项任务完成及时率（%）</w:t>
            </w:r>
          </w:p>
        </w:tc>
        <w:tc>
          <w:tcPr>
            <w:tcW w:w="2891" w:type="dxa"/>
            <w:vAlign w:val="center"/>
          </w:tcPr>
          <w:p w14:paraId="6DAD461E">
            <w:pPr>
              <w:pStyle w:val="12"/>
            </w:pPr>
            <w:r>
              <w:t>各项任务完成及时率（%）</w:t>
            </w:r>
          </w:p>
        </w:tc>
        <w:tc>
          <w:tcPr>
            <w:tcW w:w="1276" w:type="dxa"/>
            <w:vAlign w:val="center"/>
          </w:tcPr>
          <w:p w14:paraId="65B6BC5B">
            <w:pPr>
              <w:pStyle w:val="12"/>
            </w:pPr>
            <w:r>
              <w:t>96%</w:t>
            </w:r>
          </w:p>
        </w:tc>
        <w:tc>
          <w:tcPr>
            <w:tcW w:w="1843" w:type="dxa"/>
            <w:vAlign w:val="center"/>
          </w:tcPr>
          <w:p w14:paraId="44CD1F35">
            <w:pPr>
              <w:pStyle w:val="12"/>
            </w:pPr>
            <w:r>
              <w:t>保财农【2022】84号</w:t>
            </w:r>
          </w:p>
        </w:tc>
      </w:tr>
      <w:tr w14:paraId="47209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DB0EEA"/>
        </w:tc>
        <w:tc>
          <w:tcPr>
            <w:tcW w:w="1276" w:type="dxa"/>
            <w:vAlign w:val="center"/>
          </w:tcPr>
          <w:p w14:paraId="63F268CA">
            <w:pPr>
              <w:pStyle w:val="12"/>
            </w:pPr>
            <w:r>
              <w:t>成本指标</w:t>
            </w:r>
          </w:p>
        </w:tc>
        <w:tc>
          <w:tcPr>
            <w:tcW w:w="1332" w:type="dxa"/>
            <w:vAlign w:val="center"/>
          </w:tcPr>
          <w:p w14:paraId="5A35DC76">
            <w:pPr>
              <w:pStyle w:val="12"/>
            </w:pPr>
            <w:r>
              <w:t>资金成本</w:t>
            </w:r>
          </w:p>
        </w:tc>
        <w:tc>
          <w:tcPr>
            <w:tcW w:w="2891" w:type="dxa"/>
            <w:vAlign w:val="center"/>
          </w:tcPr>
          <w:p w14:paraId="72A92D97">
            <w:pPr>
              <w:pStyle w:val="12"/>
            </w:pPr>
            <w:r>
              <w:t>资金成本</w:t>
            </w:r>
          </w:p>
        </w:tc>
        <w:tc>
          <w:tcPr>
            <w:tcW w:w="1276" w:type="dxa"/>
            <w:vAlign w:val="center"/>
          </w:tcPr>
          <w:p w14:paraId="41ED509D">
            <w:pPr>
              <w:pStyle w:val="12"/>
            </w:pPr>
            <w:r>
              <w:t>≤6万元</w:t>
            </w:r>
          </w:p>
        </w:tc>
        <w:tc>
          <w:tcPr>
            <w:tcW w:w="1843" w:type="dxa"/>
            <w:vAlign w:val="center"/>
          </w:tcPr>
          <w:p w14:paraId="75A58E82">
            <w:pPr>
              <w:pStyle w:val="12"/>
            </w:pPr>
            <w:r>
              <w:t>保财农【2022】84号</w:t>
            </w:r>
          </w:p>
        </w:tc>
      </w:tr>
      <w:tr w14:paraId="7DDBD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3859DB">
            <w:pPr>
              <w:pStyle w:val="14"/>
            </w:pPr>
            <w:r>
              <w:t>效益指标</w:t>
            </w:r>
          </w:p>
        </w:tc>
        <w:tc>
          <w:tcPr>
            <w:tcW w:w="1276" w:type="dxa"/>
            <w:vAlign w:val="center"/>
          </w:tcPr>
          <w:p w14:paraId="4BD658A6">
            <w:pPr>
              <w:pStyle w:val="12"/>
            </w:pPr>
            <w:r>
              <w:t>经济效益指标</w:t>
            </w:r>
          </w:p>
        </w:tc>
        <w:tc>
          <w:tcPr>
            <w:tcW w:w="1332" w:type="dxa"/>
            <w:vAlign w:val="center"/>
          </w:tcPr>
          <w:p w14:paraId="2503B322">
            <w:pPr>
              <w:pStyle w:val="12"/>
            </w:pPr>
            <w:r>
              <w:t>提高效率</w:t>
            </w:r>
          </w:p>
        </w:tc>
        <w:tc>
          <w:tcPr>
            <w:tcW w:w="2891" w:type="dxa"/>
            <w:vAlign w:val="center"/>
          </w:tcPr>
          <w:p w14:paraId="568B690D">
            <w:pPr>
              <w:pStyle w:val="12"/>
            </w:pPr>
            <w:r>
              <w:t>提高效率</w:t>
            </w:r>
          </w:p>
        </w:tc>
        <w:tc>
          <w:tcPr>
            <w:tcW w:w="1276" w:type="dxa"/>
            <w:vAlign w:val="center"/>
          </w:tcPr>
          <w:p w14:paraId="33193B04">
            <w:pPr>
              <w:pStyle w:val="12"/>
            </w:pPr>
            <w:r>
              <w:t>≥96%</w:t>
            </w:r>
          </w:p>
        </w:tc>
        <w:tc>
          <w:tcPr>
            <w:tcW w:w="1843" w:type="dxa"/>
            <w:vAlign w:val="center"/>
          </w:tcPr>
          <w:p w14:paraId="1FBAB6E7">
            <w:pPr>
              <w:pStyle w:val="12"/>
            </w:pPr>
            <w:r>
              <w:t>保财农【2022】84号</w:t>
            </w:r>
          </w:p>
        </w:tc>
      </w:tr>
      <w:tr w14:paraId="22A5C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E744C1"/>
        </w:tc>
        <w:tc>
          <w:tcPr>
            <w:tcW w:w="1276" w:type="dxa"/>
            <w:vAlign w:val="center"/>
          </w:tcPr>
          <w:p w14:paraId="02A28ADE">
            <w:pPr>
              <w:pStyle w:val="12"/>
            </w:pPr>
            <w:r>
              <w:t>社会效益指标</w:t>
            </w:r>
          </w:p>
        </w:tc>
        <w:tc>
          <w:tcPr>
            <w:tcW w:w="1332" w:type="dxa"/>
            <w:vAlign w:val="center"/>
          </w:tcPr>
          <w:p w14:paraId="1B37FEB7">
            <w:pPr>
              <w:pStyle w:val="12"/>
            </w:pPr>
            <w:r>
              <w:t>创新工作完成率</w:t>
            </w:r>
          </w:p>
        </w:tc>
        <w:tc>
          <w:tcPr>
            <w:tcW w:w="2891" w:type="dxa"/>
            <w:vAlign w:val="center"/>
          </w:tcPr>
          <w:p w14:paraId="21A7E26A">
            <w:pPr>
              <w:pStyle w:val="12"/>
            </w:pPr>
            <w:r>
              <w:t>创新工作完成率</w:t>
            </w:r>
          </w:p>
        </w:tc>
        <w:tc>
          <w:tcPr>
            <w:tcW w:w="1276" w:type="dxa"/>
            <w:vAlign w:val="center"/>
          </w:tcPr>
          <w:p w14:paraId="2CDD3B08">
            <w:pPr>
              <w:pStyle w:val="12"/>
            </w:pPr>
            <w:r>
              <w:t>≥96%</w:t>
            </w:r>
          </w:p>
        </w:tc>
        <w:tc>
          <w:tcPr>
            <w:tcW w:w="1843" w:type="dxa"/>
            <w:vAlign w:val="center"/>
          </w:tcPr>
          <w:p w14:paraId="0E9365DC">
            <w:pPr>
              <w:pStyle w:val="12"/>
            </w:pPr>
            <w:r>
              <w:t>保财农【2022】84号</w:t>
            </w:r>
          </w:p>
        </w:tc>
      </w:tr>
      <w:tr w14:paraId="08686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7EE8C9"/>
        </w:tc>
        <w:tc>
          <w:tcPr>
            <w:tcW w:w="1276" w:type="dxa"/>
            <w:vAlign w:val="center"/>
          </w:tcPr>
          <w:p w14:paraId="74AF683D">
            <w:pPr>
              <w:pStyle w:val="12"/>
            </w:pPr>
            <w:r>
              <w:t>生态效益指标</w:t>
            </w:r>
          </w:p>
        </w:tc>
        <w:tc>
          <w:tcPr>
            <w:tcW w:w="1332" w:type="dxa"/>
            <w:vAlign w:val="center"/>
          </w:tcPr>
          <w:p w14:paraId="5C7AA9AE">
            <w:pPr>
              <w:pStyle w:val="12"/>
            </w:pPr>
            <w:r>
              <w:t>生态效益指标</w:t>
            </w:r>
          </w:p>
        </w:tc>
        <w:tc>
          <w:tcPr>
            <w:tcW w:w="2891" w:type="dxa"/>
            <w:vAlign w:val="center"/>
          </w:tcPr>
          <w:p w14:paraId="6B12967B">
            <w:pPr>
              <w:pStyle w:val="12"/>
            </w:pPr>
            <w:r>
              <w:t>生态效益指标</w:t>
            </w:r>
          </w:p>
        </w:tc>
        <w:tc>
          <w:tcPr>
            <w:tcW w:w="1276" w:type="dxa"/>
            <w:vAlign w:val="center"/>
          </w:tcPr>
          <w:p w14:paraId="5AFE2E33">
            <w:pPr>
              <w:pStyle w:val="12"/>
            </w:pPr>
            <w:r>
              <w:t>≥96%</w:t>
            </w:r>
          </w:p>
        </w:tc>
        <w:tc>
          <w:tcPr>
            <w:tcW w:w="1843" w:type="dxa"/>
            <w:vAlign w:val="center"/>
          </w:tcPr>
          <w:p w14:paraId="7197853F">
            <w:pPr>
              <w:pStyle w:val="12"/>
            </w:pPr>
            <w:r>
              <w:t>保财农【2022】84号</w:t>
            </w:r>
          </w:p>
        </w:tc>
      </w:tr>
      <w:tr w14:paraId="616AB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B62593"/>
        </w:tc>
        <w:tc>
          <w:tcPr>
            <w:tcW w:w="1276" w:type="dxa"/>
            <w:vAlign w:val="center"/>
          </w:tcPr>
          <w:p w14:paraId="3D54AAA0">
            <w:pPr>
              <w:pStyle w:val="12"/>
            </w:pPr>
            <w:r>
              <w:t>可持续影响指标</w:t>
            </w:r>
          </w:p>
        </w:tc>
        <w:tc>
          <w:tcPr>
            <w:tcW w:w="1332" w:type="dxa"/>
            <w:vAlign w:val="center"/>
          </w:tcPr>
          <w:p w14:paraId="2197B354">
            <w:pPr>
              <w:pStyle w:val="12"/>
            </w:pPr>
            <w:r>
              <w:t>增强影响力</w:t>
            </w:r>
          </w:p>
        </w:tc>
        <w:tc>
          <w:tcPr>
            <w:tcW w:w="2891" w:type="dxa"/>
            <w:vAlign w:val="center"/>
          </w:tcPr>
          <w:p w14:paraId="00535DCE">
            <w:pPr>
              <w:pStyle w:val="12"/>
            </w:pPr>
            <w:r>
              <w:t>增强影响力</w:t>
            </w:r>
          </w:p>
        </w:tc>
        <w:tc>
          <w:tcPr>
            <w:tcW w:w="1276" w:type="dxa"/>
            <w:vAlign w:val="center"/>
          </w:tcPr>
          <w:p w14:paraId="2E2D0ECE">
            <w:pPr>
              <w:pStyle w:val="12"/>
            </w:pPr>
            <w:r>
              <w:t>≥96%</w:t>
            </w:r>
          </w:p>
        </w:tc>
        <w:tc>
          <w:tcPr>
            <w:tcW w:w="1843" w:type="dxa"/>
            <w:vAlign w:val="center"/>
          </w:tcPr>
          <w:p w14:paraId="03BAC294">
            <w:pPr>
              <w:pStyle w:val="12"/>
            </w:pPr>
            <w:r>
              <w:t>保财农【2022】84号</w:t>
            </w:r>
          </w:p>
        </w:tc>
      </w:tr>
      <w:tr w14:paraId="5404B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26503D">
            <w:pPr>
              <w:pStyle w:val="14"/>
            </w:pPr>
            <w:r>
              <w:t>满意度指标</w:t>
            </w:r>
          </w:p>
        </w:tc>
        <w:tc>
          <w:tcPr>
            <w:tcW w:w="1276" w:type="dxa"/>
            <w:vAlign w:val="center"/>
          </w:tcPr>
          <w:p w14:paraId="3A12FBC6">
            <w:pPr>
              <w:pStyle w:val="12"/>
            </w:pPr>
            <w:r>
              <w:t>服务对象满意度指标</w:t>
            </w:r>
          </w:p>
        </w:tc>
        <w:tc>
          <w:tcPr>
            <w:tcW w:w="1332" w:type="dxa"/>
            <w:vAlign w:val="center"/>
          </w:tcPr>
          <w:p w14:paraId="2F56CF70">
            <w:pPr>
              <w:pStyle w:val="12"/>
            </w:pPr>
            <w:r>
              <w:t>满意率</w:t>
            </w:r>
          </w:p>
        </w:tc>
        <w:tc>
          <w:tcPr>
            <w:tcW w:w="2891" w:type="dxa"/>
            <w:vAlign w:val="center"/>
          </w:tcPr>
          <w:p w14:paraId="5888B5B3">
            <w:pPr>
              <w:pStyle w:val="12"/>
            </w:pPr>
            <w:r>
              <w:t>满意率</w:t>
            </w:r>
          </w:p>
        </w:tc>
        <w:tc>
          <w:tcPr>
            <w:tcW w:w="1276" w:type="dxa"/>
            <w:vAlign w:val="center"/>
          </w:tcPr>
          <w:p w14:paraId="0C33D153">
            <w:pPr>
              <w:pStyle w:val="12"/>
            </w:pPr>
            <w:r>
              <w:t>≥96%</w:t>
            </w:r>
          </w:p>
        </w:tc>
        <w:tc>
          <w:tcPr>
            <w:tcW w:w="1843" w:type="dxa"/>
            <w:vAlign w:val="center"/>
          </w:tcPr>
          <w:p w14:paraId="3332EF94">
            <w:pPr>
              <w:pStyle w:val="12"/>
            </w:pPr>
            <w:r>
              <w:t>保财农【2022】84号</w:t>
            </w:r>
          </w:p>
        </w:tc>
      </w:tr>
    </w:tbl>
    <w:p w14:paraId="6D4213B1"/>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decorative"/>
    <w:pitch w:val="default"/>
    <w:sig w:usb0="00000000" w:usb1="00000000" w:usb2="00000000" w:usb3="00000000" w:csb0="00000000" w:csb1="00000000"/>
  </w:font>
  <w:font w:name="方正书宋_GBK">
    <w:altName w:val="宋体"/>
    <w:panose1 w:val="00000000000000000000"/>
    <w:charset w:val="86"/>
    <w:family w:val="decorative"/>
    <w:pitch w:val="default"/>
    <w:sig w:usb0="00000000" w:usb1="00000000" w:usb2="00000000" w:usb3="00000000" w:csb0="00000000" w:csb1="00000000"/>
  </w:font>
  <w:font w:name="方正小标宋_GBK">
    <w:altName w:val="宋体"/>
    <w:panose1 w:val="00000000000000000000"/>
    <w:charset w:val="86"/>
    <w:family w:val="decorative"/>
    <w:pitch w:val="default"/>
    <w:sig w:usb0="00000000" w:usb1="00000000" w:usb2="00000000" w:usb3="00000000" w:csb0="00000000" w:csb1="00000000"/>
  </w:font>
  <w:font w:name="方正楷体_GBK">
    <w:altName w:val="宋体"/>
    <w:panose1 w:val="00000000000000000000"/>
    <w:charset w:val="86"/>
    <w:family w:val="decorative"/>
    <w:pitch w:val="default"/>
    <w:sig w:usb0="00000000" w:usb1="00000000" w:usb2="00000000" w:usb3="00000000" w:csb0="00000000" w:csb1="00000000"/>
  </w:font>
  <w:font w:name="方正黑体_GBK">
    <w:altName w:val="宋体"/>
    <w:panose1 w:val="00000000000000000000"/>
    <w:charset w:val="86"/>
    <w:family w:val="decorative"/>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8016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1E517">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6DB9A">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FB4F3">
    <w:pPr>
      <w:jc w:val="right"/>
    </w:pPr>
    <w:r>
      <w:fldChar w:fldCharType="begin"/>
    </w:r>
    <w:r>
      <w:instrText xml:space="preserve">PAGE "page number"</w:instrText>
    </w:r>
    <w:r>
      <w:fldChar w:fldCharType="separate"/>
    </w:r>
    <w:r>
      <w:t>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9D23">
    <w:r>
      <w:fldChar w:fldCharType="begin"/>
    </w:r>
    <w:r>
      <w:instrText xml:space="preserve">PAGE "page number"</w:instrText>
    </w:r>
    <w:r>
      <w:fldChar w:fldCharType="separate"/>
    </w:r>
    <w: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9DA92">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14F6B">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89DD3">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hY2Y4MGVmYmY1MjRlMzI1ODUzOWFlOTY3MzQ5ZjAifQ=="/>
  </w:docVars>
  <w:rsids>
    <w:rsidRoot w:val="00ED6356"/>
    <w:rsid w:val="00BE4BA8"/>
    <w:rsid w:val="00ED6356"/>
    <w:rsid w:val="135B0755"/>
    <w:rsid w:val="15FD1130"/>
    <w:rsid w:val="18DF0CDB"/>
    <w:rsid w:val="26A439BD"/>
    <w:rsid w:val="2E957F69"/>
    <w:rsid w:val="31FF6635"/>
    <w:rsid w:val="36FF6211"/>
    <w:rsid w:val="407679E6"/>
    <w:rsid w:val="43432B81"/>
    <w:rsid w:val="45E47356"/>
    <w:rsid w:val="4A17493D"/>
    <w:rsid w:val="55E859B4"/>
    <w:rsid w:val="5956393F"/>
    <w:rsid w:val="66682D8A"/>
    <w:rsid w:val="6DCC7BD7"/>
    <w:rsid w:val="757512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pPr>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2023-02-27T16:36:00Z</dcterms:created>
  <dcterms:modified xsi:type="dcterms:W3CDTF">2023-02-27T08:36:00Z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2023-02-27T16:35:58Z</dcterms:created>
  <dcterms:modified xsi:type="dcterms:W3CDTF">2023-02-27T08:35:58Z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2023-02-27T16:35:59Z</dcterms:created>
  <dcterms:modified xsi:type="dcterms:W3CDTF">2023-02-27T08:35:59Z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2023-02-27T16:35:59Z</dcterms:created>
  <dcterms:modified xsi:type="dcterms:W3CDTF">2023-02-27T08:35:59Z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2023-02-27T16:35:58Z</dcterms:created>
  <dcterms:modified xsi:type="dcterms:W3CDTF">2023-02-27T08:35:58Z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2023-02-27T16:35:59Z</dcterms:created>
  <dcterms:modified xsi:type="dcterms:W3CDTF">2023-02-27T08:35:59Z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2023-02-27T16:35:58Z</dcterms:created>
  <dcterms:modified xsi:type="dcterms:W3CDTF">2023-02-27T08:35:58Z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2023-02-27T16:35:59Z</dcterms:created>
  <dcterms:modified xsi:type="dcterms:W3CDTF">2023-02-27T08:35:59Z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2023-02-27T16:35:58Z</dcterms:created>
  <dcterms:modified xsi:type="dcterms:W3CDTF">2023-02-27T08:35:58Z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2023-02-27T16:35:58Z</dcterms:created>
  <dcterms:modified xsi:type="dcterms:W3CDTF">2023-02-27T08:35:58Z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ECCD5CF-5EFB-4700-A978-BBED23934DF8}">
  <ds:schemaRefs/>
</ds:datastoreItem>
</file>

<file path=customXml/itemProps10.xml><?xml version="1.0" encoding="utf-8"?>
<ds:datastoreItem xmlns:ds="http://schemas.openxmlformats.org/officeDocument/2006/customXml" ds:itemID="{081053DB-11C1-4AA7-AB8C-65CCD1FA63E0}">
  <ds:schemaRefs/>
</ds:datastoreItem>
</file>

<file path=customXml/itemProps11.xml><?xml version="1.0" encoding="utf-8"?>
<ds:datastoreItem xmlns:ds="http://schemas.openxmlformats.org/officeDocument/2006/customXml" ds:itemID="{291A67A5-D6B1-4768-AC51-D77548EF434B}">
  <ds:schemaRefs/>
</ds:datastoreItem>
</file>

<file path=customXml/itemProps12.xml><?xml version="1.0" encoding="utf-8"?>
<ds:datastoreItem xmlns:ds="http://schemas.openxmlformats.org/officeDocument/2006/customXml" ds:itemID="{1B62A487-2A05-45D7-B11D-48A107344A3E}">
  <ds:schemaRefs/>
</ds:datastoreItem>
</file>

<file path=customXml/itemProps13.xml><?xml version="1.0" encoding="utf-8"?>
<ds:datastoreItem xmlns:ds="http://schemas.openxmlformats.org/officeDocument/2006/customXml" ds:itemID="{60D34D59-FF84-4BAF-9775-861B9733CB07}">
  <ds:schemaRefs/>
</ds:datastoreItem>
</file>

<file path=customXml/itemProps14.xml><?xml version="1.0" encoding="utf-8"?>
<ds:datastoreItem xmlns:ds="http://schemas.openxmlformats.org/officeDocument/2006/customXml" ds:itemID="{21E93D46-CB8D-42BA-A4D3-873782C3ED6D}">
  <ds:schemaRefs/>
</ds:datastoreItem>
</file>

<file path=customXml/itemProps15.xml><?xml version="1.0" encoding="utf-8"?>
<ds:datastoreItem xmlns:ds="http://schemas.openxmlformats.org/officeDocument/2006/customXml" ds:itemID="{912EAC10-9BEF-4FAE-B575-7DE2E368536A}">
  <ds:schemaRefs/>
</ds:datastoreItem>
</file>

<file path=customXml/itemProps16.xml><?xml version="1.0" encoding="utf-8"?>
<ds:datastoreItem xmlns:ds="http://schemas.openxmlformats.org/officeDocument/2006/customXml" ds:itemID="{34A96302-FC61-4053-A42A-E157C4E29693}">
  <ds:schemaRefs/>
</ds:datastoreItem>
</file>

<file path=customXml/itemProps17.xml><?xml version="1.0" encoding="utf-8"?>
<ds:datastoreItem xmlns:ds="http://schemas.openxmlformats.org/officeDocument/2006/customXml" ds:itemID="{59B05DE4-5C13-4413-8AEA-7543B8E6A3F4}">
  <ds:schemaRefs/>
</ds:datastoreItem>
</file>

<file path=customXml/itemProps18.xml><?xml version="1.0" encoding="utf-8"?>
<ds:datastoreItem xmlns:ds="http://schemas.openxmlformats.org/officeDocument/2006/customXml" ds:itemID="{562193FE-33A0-4A7A-BEB5-642056926E0C}">
  <ds:schemaRefs/>
</ds:datastoreItem>
</file>

<file path=customXml/itemProps19.xml><?xml version="1.0" encoding="utf-8"?>
<ds:datastoreItem xmlns:ds="http://schemas.openxmlformats.org/officeDocument/2006/customXml" ds:itemID="{561965C7-B026-4781-9A19-EC728D479A06}">
  <ds:schemaRefs/>
</ds:datastoreItem>
</file>

<file path=customXml/itemProps2.xml><?xml version="1.0" encoding="utf-8"?>
<ds:datastoreItem xmlns:ds="http://schemas.openxmlformats.org/officeDocument/2006/customXml" ds:itemID="{861766EA-B87D-4F36-976E-620B40933BCF}">
  <ds:schemaRefs/>
</ds:datastoreItem>
</file>

<file path=customXml/itemProps20.xml><?xml version="1.0" encoding="utf-8"?>
<ds:datastoreItem xmlns:ds="http://schemas.openxmlformats.org/officeDocument/2006/customXml" ds:itemID="{2A3B6C5A-0CAE-4BA7-AC13-1115DCD94F95}">
  <ds:schemaRefs/>
</ds:datastoreItem>
</file>

<file path=customXml/itemProps3.xml><?xml version="1.0" encoding="utf-8"?>
<ds:datastoreItem xmlns:ds="http://schemas.openxmlformats.org/officeDocument/2006/customXml" ds:itemID="{361D418E-D728-46DA-88ED-A5F0E4A74455}">
  <ds:schemaRefs/>
</ds:datastoreItem>
</file>

<file path=customXml/itemProps4.xml><?xml version="1.0" encoding="utf-8"?>
<ds:datastoreItem xmlns:ds="http://schemas.openxmlformats.org/officeDocument/2006/customXml" ds:itemID="{514EED8F-40F7-48C5-95EE-8248DF63CE5E}">
  <ds:schemaRefs/>
</ds:datastoreItem>
</file>

<file path=customXml/itemProps5.xml><?xml version="1.0" encoding="utf-8"?>
<ds:datastoreItem xmlns:ds="http://schemas.openxmlformats.org/officeDocument/2006/customXml" ds:itemID="{CB4E3618-1F50-43C8-B2B5-6DBDDB298C8E}">
  <ds:schemaRefs/>
</ds:datastoreItem>
</file>

<file path=customXml/itemProps6.xml><?xml version="1.0" encoding="utf-8"?>
<ds:datastoreItem xmlns:ds="http://schemas.openxmlformats.org/officeDocument/2006/customXml" ds:itemID="{D23E1894-0091-4692-9CA5-BA4133B9EAC0}">
  <ds:schemaRefs/>
</ds:datastoreItem>
</file>

<file path=customXml/itemProps7.xml><?xml version="1.0" encoding="utf-8"?>
<ds:datastoreItem xmlns:ds="http://schemas.openxmlformats.org/officeDocument/2006/customXml" ds:itemID="{DB72B1AD-B2AC-42B8-9D66-50DAAB84C237}">
  <ds:schemaRefs/>
</ds:datastoreItem>
</file>

<file path=customXml/itemProps8.xml><?xml version="1.0" encoding="utf-8"?>
<ds:datastoreItem xmlns:ds="http://schemas.openxmlformats.org/officeDocument/2006/customXml" ds:itemID="{50CE5946-0C32-4DF3-B252-5586FC36443D}">
  <ds:schemaRefs/>
</ds:datastoreItem>
</file>

<file path=customXml/itemProps9.xml><?xml version="1.0" encoding="utf-8"?>
<ds:datastoreItem xmlns:ds="http://schemas.openxmlformats.org/officeDocument/2006/customXml" ds:itemID="{2BAC7967-0353-4665-900A-565FF555C2E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4054</Words>
  <Characters>4176</Characters>
  <Lines>72</Lines>
  <Paragraphs>20</Paragraphs>
  <TotalTime>0</TotalTime>
  <ScaleCrop>false</ScaleCrop>
  <LinksUpToDate>false</LinksUpToDate>
  <CharactersWithSpaces>4303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2023-02-27T08:34:00Z</dcterms:created>
  <dc:creator>Administrator</dc:creator>
  <cp:lastModifiedBy>WPS_1591318259</cp:lastModifiedBy>
  <dcterms:modified xsi:type="dcterms:W3CDTF">2024-10-22T00:44:21Z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AB281EB5E38E441594F0171FDE48A03F_13</vt:lpwstr>
  </property>
</Properties>
</file>