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D7DD84">
      <w:pPr>
        <w:spacing w:afterLines="100"/>
        <w:jc w:val="center"/>
        <w:rPr>
          <w:rFonts w:ascii="宋体" w:cs="黑体"/>
          <w:b/>
          <w:sz w:val="44"/>
          <w:szCs w:val="44"/>
        </w:rPr>
      </w:pPr>
      <w:r>
        <w:rPr>
          <w:rFonts w:hint="eastAsia" w:ascii="宋体" w:hAnsi="宋体" w:cs="黑体"/>
          <w:b/>
          <w:sz w:val="44"/>
          <w:szCs w:val="44"/>
        </w:rPr>
        <w:t>保定白沟新城白沟镇教育办公室</w:t>
      </w:r>
    </w:p>
    <w:p w14:paraId="304169F5">
      <w:pPr>
        <w:jc w:val="center"/>
        <w:rPr>
          <w:rFonts w:ascii="宋体"/>
          <w:b/>
          <w:sz w:val="44"/>
          <w:szCs w:val="44"/>
        </w:rPr>
      </w:pPr>
      <w:r>
        <w:rPr>
          <w:rFonts w:hint="eastAsia" w:ascii="宋体" w:hAnsi="宋体"/>
          <w:b/>
          <w:sz w:val="44"/>
          <w:szCs w:val="44"/>
        </w:rPr>
        <w:t>2022年单位预算信息公开</w:t>
      </w:r>
    </w:p>
    <w:p w14:paraId="4F6FDF7E">
      <w:pPr>
        <w:spacing w:line="520" w:lineRule="exact"/>
        <w:ind w:firstLine="640" w:firstLineChars="200"/>
        <w:jc w:val="left"/>
        <w:rPr>
          <w:rFonts w:ascii="仿宋" w:hAnsi="仿宋" w:eastAsia="仿宋" w:cs="仿宋_GB2312"/>
          <w:sz w:val="32"/>
          <w:szCs w:val="32"/>
        </w:rPr>
      </w:pPr>
    </w:p>
    <w:p w14:paraId="706A2F01">
      <w:pPr>
        <w:spacing w:line="52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按照《</w:t>
      </w:r>
      <w:r>
        <w:rPr>
          <w:rFonts w:hint="eastAsia" w:ascii="仿宋" w:hAnsi="仿宋" w:eastAsia="仿宋" w:cs="仿宋_GB2312"/>
          <w:sz w:val="32"/>
          <w:szCs w:val="32"/>
          <w:lang w:eastAsia="zh-CN"/>
        </w:rPr>
        <w:t>中华人民共和国</w:t>
      </w:r>
      <w:r>
        <w:rPr>
          <w:rFonts w:hint="eastAsia" w:ascii="仿宋" w:hAnsi="仿宋" w:eastAsia="仿宋" w:cs="仿宋_GB2312"/>
          <w:sz w:val="32"/>
          <w:szCs w:val="32"/>
        </w:rPr>
        <w:t>预算法》、《地方预决算公开操作规程》和《关于进一步推进预算公开工作的实施意见》规定，现将白沟新城白沟镇教育办公室2022年单位预算公开如下：</w:t>
      </w:r>
      <w:bookmarkStart w:id="0" w:name="_GoBack"/>
      <w:bookmarkEnd w:id="0"/>
    </w:p>
    <w:p w14:paraId="67413D3E">
      <w:pPr>
        <w:spacing w:line="520" w:lineRule="exact"/>
        <w:ind w:firstLine="643" w:firstLineChars="200"/>
        <w:jc w:val="center"/>
        <w:rPr>
          <w:rFonts w:ascii="黑体" w:hAnsi="黑体" w:eastAsia="黑体"/>
          <w:b/>
          <w:bCs/>
          <w:sz w:val="10"/>
          <w:szCs w:val="10"/>
        </w:rPr>
      </w:pPr>
      <w:r>
        <w:rPr>
          <w:rFonts w:hint="eastAsia" w:ascii="黑体" w:hAnsi="黑体" w:eastAsia="黑体"/>
          <w:b/>
          <w:bCs/>
          <w:sz w:val="32"/>
          <w:szCs w:val="32"/>
        </w:rPr>
        <w:t>第一部分</w:t>
      </w:r>
      <w:r>
        <w:rPr>
          <w:rFonts w:ascii="黑体" w:hAnsi="黑体" w:eastAsia="黑体"/>
          <w:b/>
          <w:bCs/>
          <w:sz w:val="32"/>
          <w:szCs w:val="32"/>
        </w:rPr>
        <w:t>:</w:t>
      </w:r>
      <w:r>
        <w:rPr>
          <w:rFonts w:hint="eastAsia" w:ascii="黑体" w:hAnsi="黑体" w:eastAsia="黑体"/>
          <w:b/>
          <w:bCs/>
          <w:sz w:val="32"/>
          <w:szCs w:val="32"/>
        </w:rPr>
        <w:t>单位职责及机构设置情况</w:t>
      </w:r>
    </w:p>
    <w:p w14:paraId="782283A3">
      <w:pPr>
        <w:numPr>
          <w:ilvl w:val="0"/>
          <w:numId w:val="1"/>
        </w:numPr>
        <w:ind w:firstLine="643" w:firstLineChars="200"/>
        <w:rPr>
          <w:rFonts w:ascii="楷体" w:hAnsi="楷体" w:eastAsia="楷体" w:cs="楷体"/>
          <w:b/>
          <w:sz w:val="32"/>
          <w:szCs w:val="32"/>
        </w:rPr>
      </w:pPr>
      <w:r>
        <w:rPr>
          <w:rFonts w:hint="eastAsia" w:ascii="楷体" w:hAnsi="楷体" w:eastAsia="楷体" w:cs="楷体"/>
          <w:b/>
          <w:sz w:val="32"/>
          <w:szCs w:val="32"/>
        </w:rPr>
        <w:t>单位职责</w:t>
      </w:r>
    </w:p>
    <w:p w14:paraId="45413922">
      <w:pPr>
        <w:ind w:firstLine="640" w:firstLineChars="200"/>
        <w:rPr>
          <w:rFonts w:ascii="仿宋" w:hAnsi="仿宋" w:eastAsia="仿宋"/>
          <w:sz w:val="32"/>
          <w:szCs w:val="32"/>
        </w:rPr>
      </w:pPr>
      <w:r>
        <w:rPr>
          <w:rFonts w:ascii="仿宋_GB2312" w:hAnsi="宋体" w:eastAsia="仿宋_GB2312" w:cs="仿宋_GB2312"/>
          <w:sz w:val="32"/>
          <w:szCs w:val="32"/>
        </w:rPr>
        <w:t>贯彻执行党和国家的教育方针、政策和有关法律、法规</w:t>
      </w:r>
      <w:r>
        <w:rPr>
          <w:rFonts w:hint="eastAsia" w:ascii="仿宋" w:hAnsi="仿宋" w:eastAsia="仿宋"/>
          <w:sz w:val="32"/>
          <w:szCs w:val="32"/>
        </w:rPr>
        <w:t>，指导和监督全区各级各类学校执行。</w:t>
      </w:r>
    </w:p>
    <w:p w14:paraId="1C59DDDF">
      <w:pPr>
        <w:ind w:firstLine="640" w:firstLineChars="200"/>
        <w:rPr>
          <w:rFonts w:ascii="仿宋" w:hAnsi="仿宋" w:eastAsia="仿宋"/>
          <w:sz w:val="32"/>
          <w:szCs w:val="32"/>
        </w:rPr>
      </w:pPr>
      <w:r>
        <w:rPr>
          <w:rFonts w:hint="eastAsia" w:ascii="仿宋" w:hAnsi="仿宋" w:eastAsia="仿宋"/>
          <w:sz w:val="32"/>
          <w:szCs w:val="32"/>
        </w:rPr>
        <w:t>其主要职责：</w:t>
      </w:r>
    </w:p>
    <w:p w14:paraId="3F12D9C9">
      <w:pPr>
        <w:ind w:firstLine="320" w:firstLineChars="100"/>
        <w:rPr>
          <w:rFonts w:ascii="仿宋" w:hAnsi="仿宋" w:eastAsia="仿宋"/>
          <w:kern w:val="0"/>
          <w:sz w:val="32"/>
          <w:szCs w:val="32"/>
        </w:rPr>
      </w:pPr>
      <w:r>
        <w:rPr>
          <w:rFonts w:hint="eastAsia" w:ascii="仿宋" w:hAnsi="仿宋" w:eastAsia="仿宋"/>
          <w:kern w:val="0"/>
          <w:sz w:val="32"/>
          <w:szCs w:val="32"/>
        </w:rPr>
        <w:t>（一）</w:t>
      </w:r>
      <w:r>
        <w:rPr>
          <w:rFonts w:ascii="仿宋" w:hAnsi="仿宋" w:eastAsia="仿宋"/>
          <w:kern w:val="0"/>
          <w:sz w:val="32"/>
          <w:szCs w:val="32"/>
        </w:rPr>
        <w:t>制定教育事业发展规划及年度工作计划，指导和宏观管理全</w:t>
      </w:r>
      <w:r>
        <w:rPr>
          <w:rFonts w:hint="eastAsia" w:ascii="仿宋" w:hAnsi="仿宋" w:eastAsia="仿宋"/>
          <w:kern w:val="0"/>
          <w:sz w:val="32"/>
          <w:szCs w:val="32"/>
        </w:rPr>
        <w:t>区</w:t>
      </w:r>
      <w:r>
        <w:rPr>
          <w:rFonts w:ascii="仿宋" w:hAnsi="仿宋" w:eastAsia="仿宋"/>
          <w:kern w:val="0"/>
          <w:sz w:val="32"/>
          <w:szCs w:val="32"/>
        </w:rPr>
        <w:t>各级各类教育贯彻党的教育方针，推进</w:t>
      </w:r>
      <w:r>
        <w:rPr>
          <w:rFonts w:hint="eastAsia" w:ascii="仿宋" w:hAnsi="仿宋" w:eastAsia="仿宋"/>
          <w:kern w:val="0"/>
          <w:sz w:val="32"/>
          <w:szCs w:val="32"/>
        </w:rPr>
        <w:t>学生</w:t>
      </w:r>
      <w:r>
        <w:rPr>
          <w:rFonts w:ascii="仿宋" w:hAnsi="仿宋" w:eastAsia="仿宋"/>
          <w:kern w:val="0"/>
          <w:sz w:val="32"/>
          <w:szCs w:val="32"/>
        </w:rPr>
        <w:t>素质教育</w:t>
      </w:r>
      <w:r>
        <w:rPr>
          <w:rFonts w:hint="eastAsia" w:ascii="仿宋" w:hAnsi="仿宋" w:eastAsia="仿宋"/>
          <w:kern w:val="0"/>
          <w:sz w:val="32"/>
          <w:szCs w:val="32"/>
        </w:rPr>
        <w:t>提升、学校优质均衡发展</w:t>
      </w:r>
      <w:r>
        <w:rPr>
          <w:rFonts w:ascii="仿宋" w:hAnsi="仿宋" w:eastAsia="仿宋"/>
          <w:kern w:val="0"/>
          <w:sz w:val="32"/>
          <w:szCs w:val="32"/>
        </w:rPr>
        <w:t>。指导各级各类学校教育教学改革，负责教育基本信息的统计、分析和发布。</w:t>
      </w:r>
    </w:p>
    <w:p w14:paraId="607D7525">
      <w:pPr>
        <w:ind w:firstLine="320" w:firstLineChars="100"/>
        <w:rPr>
          <w:rFonts w:ascii="仿宋" w:hAnsi="仿宋" w:eastAsia="仿宋"/>
          <w:kern w:val="0"/>
          <w:sz w:val="32"/>
          <w:szCs w:val="32"/>
        </w:rPr>
      </w:pPr>
      <w:r>
        <w:rPr>
          <w:rFonts w:ascii="仿宋" w:hAnsi="仿宋" w:eastAsia="仿宋"/>
          <w:kern w:val="0"/>
          <w:sz w:val="32"/>
          <w:szCs w:val="32"/>
        </w:rPr>
        <w:t>（二）负责普通高中、义务教育、幼儿教育和特殊教育的指导与协调。负责教育督导工作；负责各级各类教育评估、检查和验收工作。</w:t>
      </w:r>
    </w:p>
    <w:p w14:paraId="3542792C">
      <w:pPr>
        <w:ind w:firstLine="320" w:firstLineChars="100"/>
        <w:rPr>
          <w:rFonts w:ascii="仿宋" w:hAnsi="仿宋" w:eastAsia="仿宋"/>
          <w:sz w:val="32"/>
          <w:szCs w:val="32"/>
        </w:rPr>
      </w:pPr>
      <w:r>
        <w:rPr>
          <w:rFonts w:hint="eastAsia" w:ascii="仿宋" w:hAnsi="仿宋" w:eastAsia="仿宋"/>
          <w:sz w:val="32"/>
          <w:szCs w:val="32"/>
          <w:shd w:val="clear" w:color="auto" w:fill="FFFFFF"/>
        </w:rPr>
        <w:t>（三）负责全区教职员工的管理工作；负责教师资格认定工作。</w:t>
      </w:r>
      <w:r>
        <w:rPr>
          <w:rFonts w:hint="eastAsia" w:eastAsia="仿宋"/>
          <w:sz w:val="32"/>
          <w:szCs w:val="32"/>
          <w:shd w:val="clear" w:color="auto" w:fill="FFFFFF"/>
        </w:rPr>
        <w:t> </w:t>
      </w:r>
    </w:p>
    <w:p w14:paraId="0990F1C1">
      <w:pPr>
        <w:ind w:firstLine="320" w:firstLineChars="100"/>
        <w:rPr>
          <w:rFonts w:ascii="仿宋" w:hAnsi="仿宋" w:eastAsia="仿宋"/>
          <w:sz w:val="32"/>
          <w:szCs w:val="32"/>
        </w:rPr>
      </w:pPr>
      <w:r>
        <w:rPr>
          <w:rFonts w:hint="eastAsia" w:ascii="仿宋" w:hAnsi="仿宋" w:eastAsia="仿宋"/>
          <w:sz w:val="32"/>
          <w:szCs w:val="32"/>
          <w:shd w:val="clear" w:color="auto" w:fill="FFFFFF"/>
        </w:rPr>
        <w:t>（四）负责教育系统安全、消防、环境综合治理、防毒禁毒等工作。</w:t>
      </w:r>
      <w:r>
        <w:rPr>
          <w:rFonts w:hint="eastAsia" w:eastAsia="仿宋"/>
          <w:sz w:val="32"/>
          <w:szCs w:val="32"/>
          <w:shd w:val="clear" w:color="auto" w:fill="FFFFFF"/>
        </w:rPr>
        <w:t> </w:t>
      </w:r>
    </w:p>
    <w:p w14:paraId="7B6B188D">
      <w:pPr>
        <w:ind w:firstLine="320" w:firstLineChars="100"/>
        <w:rPr>
          <w:rFonts w:ascii="宋体" w:cs="宋体"/>
          <w:b/>
          <w:sz w:val="32"/>
          <w:szCs w:val="32"/>
        </w:rPr>
      </w:pPr>
      <w:r>
        <w:rPr>
          <w:rFonts w:hint="eastAsia" w:ascii="仿宋" w:hAnsi="仿宋" w:eastAsia="仿宋"/>
          <w:sz w:val="32"/>
          <w:szCs w:val="32"/>
          <w:shd w:val="clear" w:color="auto" w:fill="FFFFFF"/>
        </w:rPr>
        <w:t>（五）指导、监督学校教育经费预算的编制和经费使用，做好发展我区教育事业的计划、采购及审计等工作</w:t>
      </w:r>
      <w:r>
        <w:rPr>
          <w:rFonts w:hint="eastAsia"/>
          <w:sz w:val="32"/>
          <w:szCs w:val="32"/>
          <w:shd w:val="clear" w:color="auto" w:fill="FFFFFF"/>
        </w:rPr>
        <w:t>。</w:t>
      </w:r>
    </w:p>
    <w:p w14:paraId="7749D50A">
      <w:pPr>
        <w:numPr>
          <w:ilvl w:val="0"/>
          <w:numId w:val="1"/>
        </w:num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机构设置</w:t>
      </w:r>
    </w:p>
    <w:p w14:paraId="2C738DCE">
      <w:pPr>
        <w:spacing w:line="600" w:lineRule="exact"/>
        <w:rPr>
          <w:rFonts w:ascii="楷体" w:hAnsi="楷体" w:eastAsia="楷体" w:cs="楷体"/>
          <w:b/>
          <w:bCs/>
          <w:sz w:val="15"/>
          <w:szCs w:val="15"/>
        </w:rPr>
      </w:pPr>
    </w:p>
    <w:tbl>
      <w:tblPr>
        <w:tblStyle w:val="4"/>
        <w:tblW w:w="8845" w:type="dxa"/>
        <w:tblInd w:w="93" w:type="dxa"/>
        <w:tblLayout w:type="fixed"/>
        <w:tblCellMar>
          <w:top w:w="0" w:type="dxa"/>
          <w:left w:w="108" w:type="dxa"/>
          <w:bottom w:w="0" w:type="dxa"/>
          <w:right w:w="108" w:type="dxa"/>
        </w:tblCellMar>
      </w:tblPr>
      <w:tblGrid>
        <w:gridCol w:w="834"/>
        <w:gridCol w:w="2566"/>
        <w:gridCol w:w="1650"/>
        <w:gridCol w:w="1905"/>
        <w:gridCol w:w="1890"/>
      </w:tblGrid>
      <w:tr w14:paraId="1A39BFDC">
        <w:tblPrEx>
          <w:tblCellMar>
            <w:top w:w="0" w:type="dxa"/>
            <w:left w:w="108" w:type="dxa"/>
            <w:bottom w:w="0" w:type="dxa"/>
            <w:right w:w="108" w:type="dxa"/>
          </w:tblCellMar>
        </w:tblPrEx>
        <w:trPr>
          <w:trHeight w:val="720" w:hRule="atLeast"/>
        </w:trPr>
        <w:tc>
          <w:tcPr>
            <w:tcW w:w="834" w:type="dxa"/>
            <w:vMerge w:val="restart"/>
            <w:tcBorders>
              <w:top w:val="single" w:color="auto" w:sz="4" w:space="0"/>
              <w:left w:val="single" w:color="auto" w:sz="4" w:space="0"/>
              <w:bottom w:val="single" w:color="000000" w:sz="4" w:space="0"/>
              <w:right w:val="single" w:color="auto" w:sz="4" w:space="0"/>
            </w:tcBorders>
            <w:vAlign w:val="center"/>
          </w:tcPr>
          <w:p w14:paraId="21CB752B">
            <w:pPr>
              <w:widowControl/>
              <w:jc w:val="center"/>
              <w:rPr>
                <w:rFonts w:ascii="仿宋" w:hAnsi="仿宋" w:eastAsia="仿宋" w:cs="仿宋"/>
                <w:b/>
                <w:bCs/>
                <w:kern w:val="0"/>
                <w:sz w:val="24"/>
              </w:rPr>
            </w:pPr>
            <w:r>
              <w:rPr>
                <w:rFonts w:hint="eastAsia" w:ascii="仿宋" w:hAnsi="仿宋" w:eastAsia="仿宋" w:cs="仿宋"/>
                <w:b/>
                <w:bCs/>
                <w:kern w:val="0"/>
                <w:sz w:val="24"/>
              </w:rPr>
              <w:t>序号</w:t>
            </w:r>
          </w:p>
        </w:tc>
        <w:tc>
          <w:tcPr>
            <w:tcW w:w="2566" w:type="dxa"/>
            <w:vMerge w:val="restart"/>
            <w:tcBorders>
              <w:top w:val="single" w:color="auto" w:sz="4" w:space="0"/>
              <w:left w:val="single" w:color="auto" w:sz="4" w:space="0"/>
              <w:bottom w:val="single" w:color="000000" w:sz="4" w:space="0"/>
              <w:right w:val="single" w:color="auto" w:sz="4" w:space="0"/>
            </w:tcBorders>
            <w:vAlign w:val="center"/>
          </w:tcPr>
          <w:p w14:paraId="4C46D483">
            <w:pPr>
              <w:widowControl/>
              <w:jc w:val="center"/>
              <w:rPr>
                <w:rFonts w:ascii="仿宋" w:hAnsi="仿宋" w:eastAsia="仿宋" w:cs="仿宋"/>
                <w:b/>
                <w:bCs/>
                <w:kern w:val="0"/>
                <w:sz w:val="24"/>
              </w:rPr>
            </w:pPr>
            <w:r>
              <w:rPr>
                <w:rFonts w:hint="eastAsia" w:ascii="仿宋" w:hAnsi="仿宋" w:eastAsia="仿宋" w:cs="仿宋"/>
                <w:b/>
                <w:bCs/>
                <w:kern w:val="0"/>
                <w:sz w:val="24"/>
              </w:rPr>
              <w:t>单位名称</w:t>
            </w:r>
          </w:p>
        </w:tc>
        <w:tc>
          <w:tcPr>
            <w:tcW w:w="1650" w:type="dxa"/>
            <w:vMerge w:val="restart"/>
            <w:tcBorders>
              <w:top w:val="single" w:color="auto" w:sz="4" w:space="0"/>
              <w:left w:val="single" w:color="auto" w:sz="4" w:space="0"/>
              <w:bottom w:val="single" w:color="000000" w:sz="4" w:space="0"/>
              <w:right w:val="single" w:color="auto" w:sz="4" w:space="0"/>
            </w:tcBorders>
            <w:vAlign w:val="center"/>
          </w:tcPr>
          <w:p w14:paraId="1215E3DE">
            <w:pPr>
              <w:widowControl/>
              <w:jc w:val="center"/>
              <w:rPr>
                <w:rFonts w:ascii="仿宋" w:hAnsi="仿宋" w:eastAsia="仿宋" w:cs="仿宋"/>
                <w:b/>
                <w:bCs/>
                <w:kern w:val="0"/>
                <w:sz w:val="24"/>
              </w:rPr>
            </w:pPr>
            <w:r>
              <w:rPr>
                <w:rFonts w:hint="eastAsia" w:ascii="仿宋" w:hAnsi="仿宋" w:eastAsia="仿宋" w:cs="仿宋"/>
                <w:b/>
                <w:bCs/>
                <w:kern w:val="0"/>
                <w:sz w:val="24"/>
              </w:rPr>
              <w:t>单位性质</w:t>
            </w:r>
          </w:p>
        </w:tc>
        <w:tc>
          <w:tcPr>
            <w:tcW w:w="1905" w:type="dxa"/>
            <w:vMerge w:val="restart"/>
            <w:tcBorders>
              <w:top w:val="single" w:color="auto" w:sz="4" w:space="0"/>
              <w:left w:val="single" w:color="auto" w:sz="4" w:space="0"/>
              <w:bottom w:val="single" w:color="000000" w:sz="4" w:space="0"/>
              <w:right w:val="single" w:color="auto" w:sz="4" w:space="0"/>
            </w:tcBorders>
            <w:vAlign w:val="center"/>
          </w:tcPr>
          <w:p w14:paraId="69A99155">
            <w:pPr>
              <w:widowControl/>
              <w:jc w:val="center"/>
              <w:rPr>
                <w:rFonts w:ascii="仿宋" w:hAnsi="仿宋" w:eastAsia="仿宋" w:cs="仿宋"/>
                <w:b/>
                <w:bCs/>
                <w:kern w:val="0"/>
                <w:sz w:val="24"/>
              </w:rPr>
            </w:pPr>
            <w:r>
              <w:rPr>
                <w:rFonts w:hint="eastAsia" w:ascii="仿宋" w:hAnsi="仿宋" w:eastAsia="仿宋" w:cs="仿宋"/>
                <w:b/>
                <w:bCs/>
                <w:kern w:val="0"/>
                <w:sz w:val="24"/>
              </w:rPr>
              <w:t>单位规格</w:t>
            </w:r>
          </w:p>
        </w:tc>
        <w:tc>
          <w:tcPr>
            <w:tcW w:w="1890" w:type="dxa"/>
            <w:vMerge w:val="restart"/>
            <w:tcBorders>
              <w:top w:val="single" w:color="auto" w:sz="4" w:space="0"/>
              <w:left w:val="single" w:color="auto" w:sz="4" w:space="0"/>
              <w:bottom w:val="single" w:color="000000" w:sz="4" w:space="0"/>
              <w:right w:val="single" w:color="auto" w:sz="4" w:space="0"/>
            </w:tcBorders>
            <w:vAlign w:val="center"/>
          </w:tcPr>
          <w:p w14:paraId="227A8604">
            <w:pPr>
              <w:widowControl/>
              <w:jc w:val="center"/>
              <w:rPr>
                <w:rFonts w:ascii="仿宋" w:hAnsi="仿宋" w:eastAsia="仿宋" w:cs="仿宋"/>
                <w:b/>
                <w:bCs/>
                <w:kern w:val="0"/>
                <w:sz w:val="24"/>
              </w:rPr>
            </w:pPr>
            <w:r>
              <w:rPr>
                <w:rFonts w:hint="eastAsia" w:ascii="仿宋" w:hAnsi="仿宋" w:eastAsia="仿宋" w:cs="仿宋"/>
                <w:b/>
                <w:bCs/>
                <w:kern w:val="0"/>
                <w:sz w:val="24"/>
              </w:rPr>
              <w:t>经费保障形式</w:t>
            </w:r>
          </w:p>
        </w:tc>
      </w:tr>
      <w:tr w14:paraId="67745F6A">
        <w:tblPrEx>
          <w:tblCellMar>
            <w:top w:w="0" w:type="dxa"/>
            <w:left w:w="108" w:type="dxa"/>
            <w:bottom w:w="0" w:type="dxa"/>
            <w:right w:w="108" w:type="dxa"/>
          </w:tblCellMar>
        </w:tblPrEx>
        <w:trPr>
          <w:trHeight w:val="312" w:hRule="atLeast"/>
        </w:trPr>
        <w:tc>
          <w:tcPr>
            <w:tcW w:w="834" w:type="dxa"/>
            <w:vMerge w:val="continue"/>
            <w:tcBorders>
              <w:top w:val="nil"/>
              <w:left w:val="single" w:color="auto" w:sz="4" w:space="0"/>
              <w:bottom w:val="single" w:color="auto" w:sz="4" w:space="0"/>
              <w:right w:val="single" w:color="auto" w:sz="4" w:space="0"/>
            </w:tcBorders>
            <w:vAlign w:val="center"/>
          </w:tcPr>
          <w:p w14:paraId="4F695ACC">
            <w:pPr>
              <w:widowControl/>
              <w:jc w:val="left"/>
              <w:rPr>
                <w:rFonts w:ascii="仿宋" w:hAnsi="仿宋" w:eastAsia="仿宋" w:cs="仿宋"/>
                <w:kern w:val="0"/>
                <w:sz w:val="24"/>
              </w:rPr>
            </w:pPr>
          </w:p>
        </w:tc>
        <w:tc>
          <w:tcPr>
            <w:tcW w:w="2566" w:type="dxa"/>
            <w:vMerge w:val="continue"/>
            <w:tcBorders>
              <w:top w:val="nil"/>
              <w:left w:val="single" w:color="auto" w:sz="4" w:space="0"/>
              <w:bottom w:val="single" w:color="auto" w:sz="4" w:space="0"/>
              <w:right w:val="single" w:color="auto" w:sz="4" w:space="0"/>
            </w:tcBorders>
            <w:vAlign w:val="center"/>
          </w:tcPr>
          <w:p w14:paraId="4086C08C">
            <w:pPr>
              <w:widowControl/>
              <w:jc w:val="left"/>
              <w:rPr>
                <w:rFonts w:ascii="仿宋" w:hAnsi="仿宋" w:eastAsia="仿宋" w:cs="仿宋"/>
                <w:kern w:val="0"/>
                <w:sz w:val="24"/>
              </w:rPr>
            </w:pPr>
          </w:p>
        </w:tc>
        <w:tc>
          <w:tcPr>
            <w:tcW w:w="1650" w:type="dxa"/>
            <w:vMerge w:val="continue"/>
            <w:tcBorders>
              <w:top w:val="nil"/>
              <w:left w:val="single" w:color="auto" w:sz="4" w:space="0"/>
              <w:bottom w:val="single" w:color="auto" w:sz="4" w:space="0"/>
              <w:right w:val="single" w:color="auto" w:sz="4" w:space="0"/>
            </w:tcBorders>
            <w:vAlign w:val="center"/>
          </w:tcPr>
          <w:p w14:paraId="183BADA6">
            <w:pPr>
              <w:widowControl/>
              <w:jc w:val="left"/>
              <w:rPr>
                <w:rFonts w:ascii="仿宋" w:hAnsi="仿宋" w:eastAsia="仿宋" w:cs="仿宋"/>
                <w:kern w:val="0"/>
                <w:sz w:val="24"/>
              </w:rPr>
            </w:pPr>
          </w:p>
        </w:tc>
        <w:tc>
          <w:tcPr>
            <w:tcW w:w="1905" w:type="dxa"/>
            <w:vMerge w:val="continue"/>
            <w:tcBorders>
              <w:top w:val="nil"/>
              <w:left w:val="single" w:color="auto" w:sz="4" w:space="0"/>
              <w:bottom w:val="single" w:color="auto" w:sz="4" w:space="0"/>
              <w:right w:val="single" w:color="auto" w:sz="4" w:space="0"/>
            </w:tcBorders>
            <w:vAlign w:val="center"/>
          </w:tcPr>
          <w:p w14:paraId="09E2EC20">
            <w:pPr>
              <w:widowControl/>
              <w:jc w:val="left"/>
              <w:rPr>
                <w:rFonts w:ascii="仿宋" w:hAnsi="仿宋" w:eastAsia="仿宋" w:cs="仿宋"/>
                <w:kern w:val="0"/>
                <w:sz w:val="24"/>
              </w:rPr>
            </w:pPr>
          </w:p>
        </w:tc>
        <w:tc>
          <w:tcPr>
            <w:tcW w:w="1890" w:type="dxa"/>
            <w:vMerge w:val="continue"/>
            <w:tcBorders>
              <w:top w:val="nil"/>
              <w:left w:val="single" w:color="auto" w:sz="4" w:space="0"/>
              <w:bottom w:val="single" w:color="auto" w:sz="4" w:space="0"/>
              <w:right w:val="single" w:color="auto" w:sz="4" w:space="0"/>
            </w:tcBorders>
            <w:vAlign w:val="center"/>
          </w:tcPr>
          <w:p w14:paraId="3AC15F30">
            <w:pPr>
              <w:widowControl/>
              <w:jc w:val="left"/>
              <w:rPr>
                <w:rFonts w:ascii="仿宋" w:hAnsi="仿宋" w:eastAsia="仿宋" w:cs="仿宋"/>
                <w:kern w:val="0"/>
                <w:sz w:val="24"/>
              </w:rPr>
            </w:pPr>
          </w:p>
        </w:tc>
      </w:tr>
      <w:tr w14:paraId="35568D93">
        <w:tblPrEx>
          <w:tblCellMar>
            <w:top w:w="0" w:type="dxa"/>
            <w:left w:w="108" w:type="dxa"/>
            <w:bottom w:w="0" w:type="dxa"/>
            <w:right w:w="108" w:type="dxa"/>
          </w:tblCellMar>
        </w:tblPrEx>
        <w:trPr>
          <w:trHeight w:val="720" w:hRule="atLeast"/>
        </w:trPr>
        <w:tc>
          <w:tcPr>
            <w:tcW w:w="834" w:type="dxa"/>
            <w:tcBorders>
              <w:top w:val="single" w:color="auto" w:sz="4" w:space="0"/>
              <w:left w:val="single" w:color="auto" w:sz="4" w:space="0"/>
              <w:bottom w:val="single" w:color="auto" w:sz="4" w:space="0"/>
              <w:right w:val="single" w:color="auto" w:sz="4" w:space="0"/>
            </w:tcBorders>
            <w:vAlign w:val="center"/>
          </w:tcPr>
          <w:p w14:paraId="3E5AA72B">
            <w:pPr>
              <w:widowControl/>
              <w:jc w:val="center"/>
              <w:rPr>
                <w:rFonts w:ascii="仿宋" w:hAnsi="仿宋" w:eastAsia="仿宋" w:cs="仿宋"/>
                <w:kern w:val="0"/>
                <w:sz w:val="24"/>
              </w:rPr>
            </w:pPr>
          </w:p>
        </w:tc>
        <w:tc>
          <w:tcPr>
            <w:tcW w:w="2566" w:type="dxa"/>
            <w:tcBorders>
              <w:top w:val="single" w:color="auto" w:sz="4" w:space="0"/>
              <w:left w:val="single" w:color="auto" w:sz="4" w:space="0"/>
              <w:bottom w:val="single" w:color="auto" w:sz="4" w:space="0"/>
              <w:right w:val="single" w:color="auto" w:sz="4" w:space="0"/>
            </w:tcBorders>
            <w:vAlign w:val="center"/>
          </w:tcPr>
          <w:p w14:paraId="6EA3C9AB">
            <w:pPr>
              <w:widowControl/>
              <w:jc w:val="center"/>
              <w:rPr>
                <w:rFonts w:ascii="仿宋" w:hAnsi="仿宋" w:eastAsia="仿宋" w:cs="仿宋"/>
                <w:kern w:val="0"/>
                <w:sz w:val="24"/>
              </w:rPr>
            </w:pPr>
            <w:r>
              <w:rPr>
                <w:rFonts w:ascii="仿宋" w:hAnsi="仿宋" w:eastAsia="仿宋" w:cs="仿宋"/>
                <w:kern w:val="0"/>
                <w:sz w:val="24"/>
              </w:rPr>
              <w:t>白沟新城白沟镇教育办公室</w:t>
            </w:r>
          </w:p>
        </w:tc>
        <w:tc>
          <w:tcPr>
            <w:tcW w:w="1650" w:type="dxa"/>
            <w:tcBorders>
              <w:top w:val="single" w:color="auto" w:sz="4" w:space="0"/>
              <w:left w:val="single" w:color="auto" w:sz="4" w:space="0"/>
              <w:bottom w:val="single" w:color="auto" w:sz="4" w:space="0"/>
              <w:right w:val="single" w:color="auto" w:sz="4" w:space="0"/>
            </w:tcBorders>
            <w:vAlign w:val="center"/>
          </w:tcPr>
          <w:p w14:paraId="0CFCD0D6">
            <w:pPr>
              <w:widowControl/>
              <w:jc w:val="center"/>
              <w:rPr>
                <w:rFonts w:ascii="仿宋" w:hAnsi="仿宋" w:eastAsia="仿宋" w:cs="仿宋"/>
                <w:kern w:val="0"/>
                <w:sz w:val="24"/>
              </w:rPr>
            </w:pPr>
            <w:r>
              <w:rPr>
                <w:rFonts w:hint="eastAsia" w:ascii="仿宋" w:hAnsi="仿宋" w:eastAsia="仿宋" w:cs="仿宋"/>
                <w:kern w:val="0"/>
                <w:sz w:val="24"/>
              </w:rPr>
              <w:t>事业</w:t>
            </w:r>
          </w:p>
        </w:tc>
        <w:tc>
          <w:tcPr>
            <w:tcW w:w="1905" w:type="dxa"/>
            <w:tcBorders>
              <w:top w:val="single" w:color="auto" w:sz="4" w:space="0"/>
              <w:left w:val="single" w:color="auto" w:sz="4" w:space="0"/>
              <w:bottom w:val="single" w:color="auto" w:sz="4" w:space="0"/>
              <w:right w:val="single" w:color="auto" w:sz="4" w:space="0"/>
            </w:tcBorders>
            <w:vAlign w:val="center"/>
          </w:tcPr>
          <w:p w14:paraId="677E40E5">
            <w:pPr>
              <w:widowControl/>
              <w:jc w:val="center"/>
              <w:rPr>
                <w:rFonts w:ascii="仿宋" w:hAnsi="仿宋" w:eastAsia="仿宋" w:cs="仿宋"/>
                <w:kern w:val="0"/>
                <w:sz w:val="24"/>
              </w:rPr>
            </w:pPr>
            <w:r>
              <w:rPr>
                <w:rFonts w:hint="eastAsia" w:ascii="仿宋" w:hAnsi="仿宋" w:eastAsia="仿宋" w:cs="仿宋"/>
                <w:kern w:val="0"/>
                <w:sz w:val="24"/>
              </w:rPr>
              <w:t>未定行政级别</w:t>
            </w:r>
          </w:p>
        </w:tc>
        <w:tc>
          <w:tcPr>
            <w:tcW w:w="1890" w:type="dxa"/>
            <w:tcBorders>
              <w:top w:val="single" w:color="auto" w:sz="4" w:space="0"/>
              <w:left w:val="single" w:color="auto" w:sz="4" w:space="0"/>
              <w:bottom w:val="single" w:color="auto" w:sz="4" w:space="0"/>
              <w:right w:val="single" w:color="auto" w:sz="4" w:space="0"/>
            </w:tcBorders>
            <w:vAlign w:val="center"/>
          </w:tcPr>
          <w:p w14:paraId="23DB02B7">
            <w:pPr>
              <w:widowControl/>
              <w:jc w:val="center"/>
              <w:rPr>
                <w:rFonts w:ascii="仿宋" w:hAnsi="仿宋" w:eastAsia="仿宋" w:cs="仿宋"/>
                <w:kern w:val="0"/>
                <w:sz w:val="24"/>
              </w:rPr>
            </w:pPr>
            <w:r>
              <w:rPr>
                <w:rFonts w:ascii="仿宋" w:hAnsi="仿宋" w:eastAsia="仿宋" w:cs="仿宋"/>
                <w:kern w:val="0"/>
                <w:sz w:val="24"/>
              </w:rPr>
              <w:t>财政性基金基本保证</w:t>
            </w:r>
          </w:p>
        </w:tc>
      </w:tr>
    </w:tbl>
    <w:p w14:paraId="492C8DFF">
      <w:pPr>
        <w:jc w:val="center"/>
        <w:outlineLvl w:val="0"/>
        <w:rPr>
          <w:rFonts w:ascii="黑体" w:hAnsi="黑体" w:eastAsia="黑体"/>
          <w:b/>
          <w:sz w:val="32"/>
        </w:rPr>
      </w:pPr>
    </w:p>
    <w:p w14:paraId="018D357F">
      <w:pPr>
        <w:spacing w:line="520" w:lineRule="exact"/>
        <w:jc w:val="center"/>
        <w:rPr>
          <w:rFonts w:ascii="黑体" w:hAnsi="黑体" w:eastAsia="黑体"/>
          <w:b/>
          <w:sz w:val="10"/>
          <w:szCs w:val="10"/>
        </w:rPr>
      </w:pPr>
      <w:r>
        <w:rPr>
          <w:rFonts w:hint="eastAsia" w:ascii="黑体" w:hAnsi="黑体" w:eastAsia="黑体"/>
          <w:b/>
          <w:sz w:val="32"/>
        </w:rPr>
        <w:t>第二部分：</w:t>
      </w:r>
      <w:r>
        <w:rPr>
          <w:rFonts w:hint="eastAsia" w:ascii="黑体" w:hAnsi="黑体" w:eastAsia="黑体"/>
          <w:b/>
          <w:sz w:val="32"/>
          <w:szCs w:val="32"/>
        </w:rPr>
        <w:t>单位预算安排的总体情况</w:t>
      </w:r>
    </w:p>
    <w:p w14:paraId="66F7E6AC">
      <w:pPr>
        <w:spacing w:line="520" w:lineRule="exact"/>
        <w:jc w:val="center"/>
        <w:rPr>
          <w:rFonts w:ascii="黑体" w:hAnsi="黑体" w:eastAsia="黑体"/>
          <w:b/>
          <w:sz w:val="10"/>
          <w:szCs w:val="10"/>
        </w:rPr>
      </w:pPr>
    </w:p>
    <w:p w14:paraId="13954A38">
      <w:pPr>
        <w:numPr>
          <w:ilvl w:val="0"/>
          <w:numId w:val="2"/>
        </w:num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收入说明</w:t>
      </w:r>
    </w:p>
    <w:p w14:paraId="539C55EF">
      <w:pPr>
        <w:spacing w:line="520" w:lineRule="exact"/>
        <w:ind w:firstLine="640" w:firstLineChars="200"/>
        <w:rPr>
          <w:rFonts w:ascii="仿宋" w:hAnsi="仿宋" w:eastAsia="仿宋"/>
          <w:sz w:val="32"/>
          <w:szCs w:val="32"/>
        </w:rPr>
      </w:pPr>
      <w:r>
        <w:rPr>
          <w:rFonts w:hint="eastAsia" w:ascii="仿宋" w:hAnsi="仿宋" w:eastAsia="仿宋"/>
          <w:sz w:val="32"/>
          <w:szCs w:val="32"/>
        </w:rPr>
        <w:t>2022年年初单位收入预算总额 17365.32 万元。</w:t>
      </w:r>
    </w:p>
    <w:p w14:paraId="73E27BF5">
      <w:pPr>
        <w:spacing w:line="520" w:lineRule="exact"/>
        <w:ind w:firstLine="640" w:firstLineChars="200"/>
        <w:rPr>
          <w:rFonts w:ascii="仿宋" w:hAnsi="仿宋" w:eastAsia="仿宋"/>
          <w:sz w:val="32"/>
          <w:szCs w:val="32"/>
        </w:rPr>
      </w:pPr>
      <w:r>
        <w:rPr>
          <w:rFonts w:hint="eastAsia" w:ascii="仿宋" w:hAnsi="仿宋" w:eastAsia="仿宋"/>
          <w:sz w:val="32"/>
          <w:szCs w:val="32"/>
        </w:rPr>
        <w:t>其中：人员经费预算 10358.78 万元</w:t>
      </w:r>
    </w:p>
    <w:p w14:paraId="16636309">
      <w:pPr>
        <w:spacing w:line="520" w:lineRule="exact"/>
        <w:ind w:firstLine="640" w:firstLineChars="200"/>
        <w:rPr>
          <w:rFonts w:ascii="仿宋" w:hAnsi="仿宋" w:eastAsia="仿宋"/>
          <w:sz w:val="32"/>
          <w:szCs w:val="32"/>
        </w:rPr>
      </w:pPr>
      <w:r>
        <w:rPr>
          <w:rFonts w:hint="eastAsia" w:ascii="仿宋" w:hAnsi="仿宋" w:eastAsia="仿宋"/>
          <w:sz w:val="32"/>
          <w:szCs w:val="32"/>
        </w:rPr>
        <w:t>日常公用经费预算117.21  万元</w:t>
      </w:r>
    </w:p>
    <w:p w14:paraId="3D958040">
      <w:pPr>
        <w:spacing w:line="520" w:lineRule="exact"/>
        <w:ind w:firstLine="640" w:firstLineChars="200"/>
        <w:rPr>
          <w:rFonts w:ascii="仿宋" w:hAnsi="仿宋" w:eastAsia="仿宋"/>
          <w:sz w:val="32"/>
          <w:szCs w:val="32"/>
        </w:rPr>
      </w:pPr>
      <w:r>
        <w:rPr>
          <w:rFonts w:hint="eastAsia" w:ascii="仿宋" w:hAnsi="仿宋" w:eastAsia="仿宋"/>
          <w:sz w:val="32"/>
          <w:szCs w:val="32"/>
        </w:rPr>
        <w:t>专项项目预算 6889.33 万元</w:t>
      </w:r>
    </w:p>
    <w:p w14:paraId="3E8F56A6">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2、支出说明</w:t>
      </w:r>
    </w:p>
    <w:p w14:paraId="054B0C90">
      <w:pPr>
        <w:spacing w:line="520" w:lineRule="exact"/>
        <w:ind w:firstLine="640" w:firstLineChars="200"/>
        <w:rPr>
          <w:rFonts w:ascii="仿宋" w:hAnsi="仿宋" w:eastAsia="仿宋"/>
          <w:sz w:val="32"/>
          <w:szCs w:val="32"/>
        </w:rPr>
      </w:pPr>
      <w:r>
        <w:rPr>
          <w:rFonts w:hint="eastAsia" w:ascii="仿宋" w:hAnsi="仿宋" w:eastAsia="仿宋"/>
          <w:sz w:val="32"/>
          <w:szCs w:val="32"/>
        </w:rPr>
        <w:t>2022年单位支出安排预算总额 17365.32 万元。</w:t>
      </w:r>
    </w:p>
    <w:p w14:paraId="65DBFB41">
      <w:pPr>
        <w:spacing w:line="520" w:lineRule="exact"/>
        <w:ind w:firstLine="640" w:firstLineChars="200"/>
        <w:rPr>
          <w:rFonts w:ascii="仿宋" w:hAnsi="仿宋" w:eastAsia="仿宋"/>
          <w:sz w:val="32"/>
          <w:szCs w:val="32"/>
        </w:rPr>
      </w:pPr>
      <w:r>
        <w:rPr>
          <w:rFonts w:hint="eastAsia" w:ascii="仿宋" w:hAnsi="仿宋" w:eastAsia="仿宋"/>
          <w:sz w:val="32"/>
          <w:szCs w:val="32"/>
        </w:rPr>
        <w:t>基本支出10475.99 万元</w:t>
      </w:r>
    </w:p>
    <w:p w14:paraId="7B6D1201">
      <w:pPr>
        <w:spacing w:line="520" w:lineRule="exact"/>
        <w:ind w:firstLine="640" w:firstLineChars="200"/>
        <w:rPr>
          <w:rFonts w:ascii="仿宋" w:hAnsi="仿宋" w:eastAsia="仿宋"/>
          <w:sz w:val="32"/>
          <w:szCs w:val="32"/>
        </w:rPr>
      </w:pPr>
      <w:r>
        <w:rPr>
          <w:rFonts w:hint="eastAsia" w:ascii="仿宋" w:hAnsi="仿宋" w:eastAsia="仿宋"/>
          <w:sz w:val="32"/>
          <w:szCs w:val="32"/>
        </w:rPr>
        <w:t>其中：人员经费</w:t>
      </w:r>
      <w:r>
        <w:rPr>
          <w:rFonts w:ascii="仿宋" w:hAnsi="仿宋" w:eastAsia="仿宋"/>
          <w:sz w:val="32"/>
          <w:szCs w:val="32"/>
        </w:rPr>
        <w:t xml:space="preserve"> </w:t>
      </w:r>
      <w:r>
        <w:rPr>
          <w:rFonts w:hint="eastAsia" w:ascii="仿宋" w:hAnsi="仿宋" w:eastAsia="仿宋"/>
          <w:sz w:val="32"/>
          <w:szCs w:val="32"/>
        </w:rPr>
        <w:t>10358.78 万元</w:t>
      </w:r>
    </w:p>
    <w:p w14:paraId="53FB06FF">
      <w:pPr>
        <w:spacing w:line="520" w:lineRule="exact"/>
        <w:ind w:firstLine="640" w:firstLineChars="200"/>
        <w:rPr>
          <w:rFonts w:ascii="仿宋" w:hAnsi="仿宋" w:eastAsia="仿宋"/>
          <w:sz w:val="32"/>
          <w:szCs w:val="32"/>
        </w:rPr>
      </w:pPr>
      <w:r>
        <w:rPr>
          <w:rFonts w:hint="eastAsia" w:ascii="仿宋" w:hAnsi="仿宋" w:eastAsia="仿宋"/>
          <w:sz w:val="32"/>
          <w:szCs w:val="32"/>
        </w:rPr>
        <w:t>日常公用经费</w:t>
      </w:r>
      <w:r>
        <w:rPr>
          <w:rFonts w:ascii="仿宋" w:hAnsi="仿宋" w:eastAsia="仿宋"/>
          <w:sz w:val="32"/>
          <w:szCs w:val="32"/>
        </w:rPr>
        <w:t xml:space="preserve"> </w:t>
      </w:r>
      <w:r>
        <w:rPr>
          <w:rFonts w:hint="eastAsia" w:ascii="仿宋" w:hAnsi="仿宋" w:eastAsia="仿宋"/>
          <w:sz w:val="32"/>
          <w:szCs w:val="32"/>
        </w:rPr>
        <w:t>117.21万元</w:t>
      </w:r>
    </w:p>
    <w:p w14:paraId="74D7518B">
      <w:pPr>
        <w:spacing w:line="520" w:lineRule="exact"/>
        <w:ind w:firstLine="640" w:firstLineChars="200"/>
        <w:rPr>
          <w:rFonts w:ascii="仿宋" w:hAnsi="仿宋" w:eastAsia="仿宋"/>
          <w:sz w:val="32"/>
          <w:szCs w:val="32"/>
        </w:rPr>
      </w:pPr>
      <w:r>
        <w:rPr>
          <w:rFonts w:hint="eastAsia" w:ascii="仿宋" w:hAnsi="仿宋" w:eastAsia="仿宋"/>
          <w:sz w:val="32"/>
          <w:szCs w:val="32"/>
        </w:rPr>
        <w:t>项目支出6889.33 万元</w:t>
      </w:r>
    </w:p>
    <w:p w14:paraId="473EB574">
      <w:pPr>
        <w:spacing w:line="520" w:lineRule="exact"/>
        <w:ind w:firstLine="640" w:firstLineChars="200"/>
        <w:rPr>
          <w:rFonts w:ascii="仿宋" w:hAnsi="仿宋" w:eastAsia="仿宋"/>
          <w:sz w:val="32"/>
          <w:szCs w:val="32"/>
        </w:rPr>
      </w:pPr>
      <w:r>
        <w:rPr>
          <w:rFonts w:hint="eastAsia" w:ascii="仿宋" w:hAnsi="仿宋" w:eastAsia="仿宋"/>
          <w:sz w:val="32"/>
          <w:szCs w:val="32"/>
        </w:rPr>
        <w:t>其中：本级支出4841.33 万元</w:t>
      </w:r>
    </w:p>
    <w:p w14:paraId="259878D9">
      <w:pPr>
        <w:tabs>
          <w:tab w:val="left" w:pos="916"/>
        </w:tabs>
        <w:spacing w:line="56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3、与上年增减情况</w:t>
      </w:r>
    </w:p>
    <w:p w14:paraId="30410A8D">
      <w:pPr>
        <w:tabs>
          <w:tab w:val="left" w:pos="916"/>
        </w:tabs>
        <w:spacing w:line="560" w:lineRule="exact"/>
        <w:ind w:firstLine="648"/>
        <w:jc w:val="left"/>
        <w:rPr>
          <w:rFonts w:ascii="仿宋" w:hAnsi="仿宋" w:eastAsia="仿宋"/>
          <w:sz w:val="32"/>
          <w:szCs w:val="32"/>
        </w:rPr>
      </w:pPr>
      <w:r>
        <w:rPr>
          <w:rFonts w:hint="eastAsia" w:ascii="仿宋" w:hAnsi="仿宋" w:eastAsia="仿宋"/>
          <w:sz w:val="32"/>
          <w:szCs w:val="32"/>
        </w:rPr>
        <w:t>本年度预算收支安排17365.32 万元，较上年减少673.18万元。增减原因：学校建设类项目减少。</w:t>
      </w:r>
    </w:p>
    <w:p w14:paraId="1B3241C7">
      <w:pPr>
        <w:autoSpaceDE w:val="0"/>
        <w:autoSpaceDN w:val="0"/>
        <w:adjustRightInd w:val="0"/>
        <w:spacing w:line="600" w:lineRule="exact"/>
        <w:jc w:val="center"/>
        <w:rPr>
          <w:rFonts w:ascii="黑体" w:hAnsi="黑体" w:eastAsia="黑体" w:cs="仿宋"/>
          <w:b/>
          <w:sz w:val="10"/>
          <w:szCs w:val="10"/>
        </w:rPr>
      </w:pPr>
      <w:r>
        <w:rPr>
          <w:rFonts w:hint="eastAsia" w:ascii="黑体" w:hAnsi="黑体" w:eastAsia="黑体" w:cs="仿宋"/>
          <w:b/>
          <w:sz w:val="32"/>
          <w:szCs w:val="32"/>
        </w:rPr>
        <w:t>第三部分：机关运行经费安排情况</w:t>
      </w:r>
    </w:p>
    <w:p w14:paraId="06CFB074">
      <w:pPr>
        <w:ind w:firstLine="640" w:firstLineChars="200"/>
        <w:rPr>
          <w:rFonts w:ascii="仿宋" w:hAnsi="仿宋" w:eastAsia="仿宋" w:cs="宋体"/>
          <w:sz w:val="32"/>
          <w:szCs w:val="32"/>
          <w:lang w:val="zh-CN"/>
        </w:rPr>
      </w:pPr>
      <w:r>
        <w:rPr>
          <w:rFonts w:hint="eastAsia" w:ascii="仿宋" w:hAnsi="仿宋" w:eastAsia="仿宋" w:cs="宋体"/>
          <w:sz w:val="32"/>
          <w:szCs w:val="32"/>
        </w:rPr>
        <w:t>我单位运行经费安排资金117.21万元，其中办公费万4.34元，差旅费1.4万元，维修（护）费0.5万元，会议费0.26万元，离退休干部经费19.54万元，培训费0.26万元，工会经费52.13万元，福利费38.66万元，党组织活动经费0.12万元。</w:t>
      </w:r>
    </w:p>
    <w:p w14:paraId="788C2897">
      <w:pPr>
        <w:autoSpaceDE w:val="0"/>
        <w:autoSpaceDN w:val="0"/>
        <w:adjustRightInd w:val="0"/>
        <w:spacing w:line="600" w:lineRule="exact"/>
        <w:jc w:val="center"/>
        <w:rPr>
          <w:rFonts w:ascii="黑体" w:hAnsi="黑体" w:eastAsia="黑体" w:cs="仿宋"/>
          <w:b/>
          <w:sz w:val="10"/>
          <w:szCs w:val="10"/>
        </w:rPr>
      </w:pPr>
      <w:r>
        <w:rPr>
          <w:rFonts w:hint="eastAsia" w:ascii="黑体" w:hAnsi="黑体" w:eastAsia="黑体" w:cs="仿宋"/>
          <w:b/>
          <w:sz w:val="32"/>
          <w:szCs w:val="32"/>
        </w:rPr>
        <w:t>第四部分：财政拨款“三公”经费预算情况及增减变化原因</w:t>
      </w:r>
    </w:p>
    <w:p w14:paraId="1B09466C">
      <w:pPr>
        <w:ind w:firstLine="600" w:firstLineChars="200"/>
        <w:rPr>
          <w:rFonts w:ascii="宋体" w:cs="宋体"/>
          <w:sz w:val="30"/>
          <w:szCs w:val="30"/>
        </w:rPr>
      </w:pPr>
      <w:r>
        <w:rPr>
          <w:rFonts w:hint="eastAsia" w:ascii="宋体" w:hAnsi="宋体" w:cs="宋体"/>
          <w:sz w:val="30"/>
          <w:szCs w:val="30"/>
        </w:rPr>
        <w:t>财政拨款“三公经费”预算数 0万元。</w:t>
      </w:r>
    </w:p>
    <w:tbl>
      <w:tblPr>
        <w:tblStyle w:val="4"/>
        <w:tblW w:w="9180" w:type="dxa"/>
        <w:tblInd w:w="0" w:type="dxa"/>
        <w:tblLayout w:type="fixed"/>
        <w:tblCellMar>
          <w:top w:w="0" w:type="dxa"/>
          <w:left w:w="108" w:type="dxa"/>
          <w:bottom w:w="0" w:type="dxa"/>
          <w:right w:w="108" w:type="dxa"/>
        </w:tblCellMar>
      </w:tblPr>
      <w:tblGrid>
        <w:gridCol w:w="2136"/>
        <w:gridCol w:w="1716"/>
        <w:gridCol w:w="1716"/>
        <w:gridCol w:w="1176"/>
        <w:gridCol w:w="2436"/>
      </w:tblGrid>
      <w:tr w14:paraId="758AD5D1">
        <w:tblPrEx>
          <w:tblCellMar>
            <w:top w:w="0" w:type="dxa"/>
            <w:left w:w="108" w:type="dxa"/>
            <w:bottom w:w="0" w:type="dxa"/>
            <w:right w:w="108" w:type="dxa"/>
          </w:tblCellMar>
        </w:tblPrEx>
        <w:trPr>
          <w:trHeight w:val="405" w:hRule="atLeast"/>
        </w:trPr>
        <w:tc>
          <w:tcPr>
            <w:tcW w:w="9180" w:type="dxa"/>
            <w:gridSpan w:val="5"/>
            <w:tcBorders>
              <w:top w:val="single" w:color="auto" w:sz="4" w:space="0"/>
              <w:left w:val="single" w:color="auto" w:sz="4" w:space="0"/>
              <w:bottom w:val="single" w:color="auto" w:sz="4" w:space="0"/>
              <w:right w:val="single" w:color="auto" w:sz="4" w:space="0"/>
            </w:tcBorders>
            <w:vAlign w:val="center"/>
          </w:tcPr>
          <w:p w14:paraId="4C274F13">
            <w:pPr>
              <w:widowControl/>
              <w:spacing w:line="520" w:lineRule="exact"/>
              <w:ind w:firstLine="640" w:firstLineChars="200"/>
              <w:jc w:val="center"/>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14:paraId="0218031F">
        <w:tblPrEx>
          <w:tblCellMar>
            <w:top w:w="0" w:type="dxa"/>
            <w:left w:w="108" w:type="dxa"/>
            <w:bottom w:w="0" w:type="dxa"/>
            <w:right w:w="108" w:type="dxa"/>
          </w:tblCellMar>
        </w:tblPrEx>
        <w:trPr>
          <w:trHeight w:val="285" w:hRule="atLeast"/>
        </w:trPr>
        <w:tc>
          <w:tcPr>
            <w:tcW w:w="9180" w:type="dxa"/>
            <w:gridSpan w:val="5"/>
            <w:tcBorders>
              <w:top w:val="single" w:color="auto" w:sz="4" w:space="0"/>
              <w:left w:val="single" w:color="auto" w:sz="4" w:space="0"/>
              <w:bottom w:val="single" w:color="auto" w:sz="4" w:space="0"/>
              <w:right w:val="single" w:color="auto" w:sz="4" w:space="0"/>
            </w:tcBorders>
            <w:vAlign w:val="center"/>
          </w:tcPr>
          <w:p w14:paraId="2D52D090">
            <w:pPr>
              <w:widowControl/>
              <w:jc w:val="right"/>
              <w:rPr>
                <w:rFonts w:ascii="宋体" w:cs="宋体"/>
                <w:kern w:val="0"/>
                <w:sz w:val="24"/>
              </w:rPr>
            </w:pPr>
            <w:r>
              <w:rPr>
                <w:rFonts w:hint="eastAsia" w:ascii="宋体" w:hAnsi="宋体" w:cs="宋体"/>
                <w:kern w:val="0"/>
                <w:sz w:val="24"/>
              </w:rPr>
              <w:t>单位：万元</w:t>
            </w:r>
          </w:p>
        </w:tc>
      </w:tr>
      <w:tr w14:paraId="6D0605AF">
        <w:tblPrEx>
          <w:tblCellMar>
            <w:top w:w="0" w:type="dxa"/>
            <w:left w:w="108" w:type="dxa"/>
            <w:bottom w:w="0" w:type="dxa"/>
            <w:right w:w="108" w:type="dxa"/>
          </w:tblCellMar>
        </w:tblPrEx>
        <w:trPr>
          <w:trHeight w:val="505" w:hRule="atLeast"/>
        </w:trPr>
        <w:tc>
          <w:tcPr>
            <w:tcW w:w="2136" w:type="dxa"/>
            <w:tcBorders>
              <w:top w:val="single" w:color="auto" w:sz="4" w:space="0"/>
              <w:left w:val="single" w:color="auto" w:sz="4" w:space="0"/>
              <w:bottom w:val="single" w:color="auto" w:sz="4" w:space="0"/>
              <w:right w:val="single" w:color="auto" w:sz="4" w:space="0"/>
            </w:tcBorders>
            <w:vAlign w:val="center"/>
          </w:tcPr>
          <w:p w14:paraId="7F1E7B9A">
            <w:pPr>
              <w:widowControl/>
              <w:jc w:val="center"/>
              <w:rPr>
                <w:rFonts w:ascii="宋体" w:cs="宋体"/>
                <w:kern w:val="0"/>
                <w:sz w:val="24"/>
              </w:rPr>
            </w:pPr>
            <w:r>
              <w:rPr>
                <w:rFonts w:hint="eastAsia" w:ascii="宋体" w:hAnsi="宋体" w:cs="宋体"/>
                <w:kern w:val="0"/>
                <w:sz w:val="24"/>
              </w:rPr>
              <w:t>项目名称</w:t>
            </w:r>
          </w:p>
        </w:tc>
        <w:tc>
          <w:tcPr>
            <w:tcW w:w="1716" w:type="dxa"/>
            <w:tcBorders>
              <w:top w:val="single" w:color="auto" w:sz="4" w:space="0"/>
              <w:left w:val="single" w:color="auto" w:sz="4" w:space="0"/>
              <w:bottom w:val="single" w:color="auto" w:sz="4" w:space="0"/>
              <w:right w:val="single" w:color="auto" w:sz="4" w:space="0"/>
            </w:tcBorders>
            <w:vAlign w:val="center"/>
          </w:tcPr>
          <w:p w14:paraId="76852A16">
            <w:pPr>
              <w:widowControl/>
              <w:jc w:val="center"/>
              <w:rPr>
                <w:rFonts w:ascii="宋体" w:cs="宋体"/>
                <w:kern w:val="0"/>
                <w:sz w:val="24"/>
              </w:rPr>
            </w:pPr>
            <w:r>
              <w:rPr>
                <w:rFonts w:ascii="宋体" w:hAnsi="宋体" w:cs="宋体"/>
                <w:kern w:val="0"/>
                <w:sz w:val="24"/>
              </w:rPr>
              <w:t>20</w:t>
            </w:r>
            <w:r>
              <w:rPr>
                <w:rFonts w:hint="eastAsia" w:ascii="宋体" w:hAnsi="宋体" w:cs="宋体"/>
                <w:kern w:val="0"/>
                <w:sz w:val="24"/>
              </w:rPr>
              <w:t>21年度预算</w:t>
            </w:r>
          </w:p>
        </w:tc>
        <w:tc>
          <w:tcPr>
            <w:tcW w:w="1716" w:type="dxa"/>
            <w:tcBorders>
              <w:top w:val="single" w:color="auto" w:sz="4" w:space="0"/>
              <w:left w:val="single" w:color="auto" w:sz="4" w:space="0"/>
              <w:bottom w:val="single" w:color="auto" w:sz="4" w:space="0"/>
              <w:right w:val="single" w:color="auto" w:sz="4" w:space="0"/>
            </w:tcBorders>
            <w:vAlign w:val="center"/>
          </w:tcPr>
          <w:p w14:paraId="593762D7">
            <w:pPr>
              <w:widowControl/>
              <w:jc w:val="center"/>
              <w:rPr>
                <w:rFonts w:ascii="宋体" w:cs="宋体"/>
                <w:kern w:val="0"/>
                <w:sz w:val="24"/>
              </w:rPr>
            </w:pPr>
            <w:r>
              <w:rPr>
                <w:rFonts w:hint="eastAsia" w:ascii="宋体" w:hAnsi="宋体" w:cs="宋体"/>
                <w:kern w:val="0"/>
                <w:sz w:val="24"/>
              </w:rPr>
              <w:t>2022年度预算</w:t>
            </w:r>
          </w:p>
        </w:tc>
        <w:tc>
          <w:tcPr>
            <w:tcW w:w="1176" w:type="dxa"/>
            <w:tcBorders>
              <w:top w:val="single" w:color="auto" w:sz="4" w:space="0"/>
              <w:left w:val="single" w:color="auto" w:sz="4" w:space="0"/>
              <w:bottom w:val="single" w:color="auto" w:sz="4" w:space="0"/>
              <w:right w:val="single" w:color="auto" w:sz="4" w:space="0"/>
            </w:tcBorders>
            <w:vAlign w:val="center"/>
          </w:tcPr>
          <w:p w14:paraId="32385E8F">
            <w:pPr>
              <w:widowControl/>
              <w:jc w:val="center"/>
              <w:rPr>
                <w:rFonts w:ascii="宋体" w:cs="宋体"/>
                <w:kern w:val="0"/>
                <w:sz w:val="24"/>
              </w:rPr>
            </w:pPr>
            <w:r>
              <w:rPr>
                <w:rFonts w:hint="eastAsia" w:ascii="宋体" w:hAnsi="宋体" w:cs="宋体"/>
                <w:kern w:val="0"/>
                <w:sz w:val="24"/>
              </w:rPr>
              <w:t>增减金额</w:t>
            </w:r>
          </w:p>
        </w:tc>
        <w:tc>
          <w:tcPr>
            <w:tcW w:w="2436" w:type="dxa"/>
            <w:tcBorders>
              <w:top w:val="single" w:color="auto" w:sz="4" w:space="0"/>
              <w:left w:val="single" w:color="auto" w:sz="4" w:space="0"/>
              <w:bottom w:val="single" w:color="auto" w:sz="4" w:space="0"/>
              <w:right w:val="single" w:color="auto" w:sz="4" w:space="0"/>
            </w:tcBorders>
            <w:vAlign w:val="center"/>
          </w:tcPr>
          <w:p w14:paraId="082E7554">
            <w:pPr>
              <w:widowControl/>
              <w:jc w:val="center"/>
              <w:rPr>
                <w:rFonts w:ascii="宋体" w:cs="宋体"/>
                <w:kern w:val="0"/>
                <w:sz w:val="24"/>
              </w:rPr>
            </w:pPr>
            <w:r>
              <w:rPr>
                <w:rFonts w:hint="eastAsia" w:ascii="宋体" w:hAnsi="宋体" w:cs="宋体"/>
                <w:kern w:val="0"/>
                <w:sz w:val="24"/>
              </w:rPr>
              <w:t>增减变化原因</w:t>
            </w:r>
          </w:p>
        </w:tc>
      </w:tr>
      <w:tr w14:paraId="40698753">
        <w:tblPrEx>
          <w:tblCellMar>
            <w:top w:w="0" w:type="dxa"/>
            <w:left w:w="108" w:type="dxa"/>
            <w:bottom w:w="0" w:type="dxa"/>
            <w:right w:w="108" w:type="dxa"/>
          </w:tblCellMar>
        </w:tblPrEx>
        <w:trPr>
          <w:trHeight w:val="505" w:hRule="atLeast"/>
        </w:trPr>
        <w:tc>
          <w:tcPr>
            <w:tcW w:w="2136" w:type="dxa"/>
            <w:tcBorders>
              <w:top w:val="single" w:color="auto" w:sz="4" w:space="0"/>
              <w:left w:val="single" w:color="auto" w:sz="4" w:space="0"/>
              <w:bottom w:val="single" w:color="auto" w:sz="4" w:space="0"/>
              <w:right w:val="single" w:color="auto" w:sz="4" w:space="0"/>
            </w:tcBorders>
            <w:vAlign w:val="center"/>
          </w:tcPr>
          <w:p w14:paraId="5266969B">
            <w:pPr>
              <w:widowControl/>
              <w:jc w:val="center"/>
              <w:rPr>
                <w:rFonts w:ascii="宋体" w:cs="宋体"/>
                <w:kern w:val="0"/>
                <w:sz w:val="24"/>
              </w:rPr>
            </w:pPr>
            <w:r>
              <w:rPr>
                <w:rFonts w:hint="eastAsia" w:ascii="宋体" w:hAnsi="宋体" w:cs="宋体"/>
                <w:kern w:val="0"/>
                <w:sz w:val="24"/>
              </w:rPr>
              <w:t>因公出国经费</w:t>
            </w:r>
          </w:p>
        </w:tc>
        <w:tc>
          <w:tcPr>
            <w:tcW w:w="1716" w:type="dxa"/>
            <w:tcBorders>
              <w:top w:val="single" w:color="auto" w:sz="4" w:space="0"/>
              <w:left w:val="nil"/>
              <w:bottom w:val="single" w:color="auto" w:sz="4" w:space="0"/>
              <w:right w:val="single" w:color="auto" w:sz="4" w:space="0"/>
            </w:tcBorders>
            <w:vAlign w:val="center"/>
          </w:tcPr>
          <w:p w14:paraId="13C43DF7">
            <w:pPr>
              <w:widowControl/>
              <w:jc w:val="center"/>
              <w:rPr>
                <w:rFonts w:hint="eastAsia" w:ascii="宋体" w:eastAsia="宋体" w:cs="宋体"/>
                <w:kern w:val="0"/>
                <w:sz w:val="24"/>
                <w:lang w:val="en-US" w:eastAsia="zh-CN"/>
              </w:rPr>
            </w:pPr>
            <w:r>
              <w:rPr>
                <w:rFonts w:hint="eastAsia" w:ascii="宋体" w:cs="宋体"/>
                <w:kern w:val="0"/>
                <w:sz w:val="24"/>
              </w:rPr>
              <w:t xml:space="preserve"> </w:t>
            </w:r>
            <w:r>
              <w:rPr>
                <w:rFonts w:hint="eastAsia" w:ascii="宋体" w:cs="宋体"/>
                <w:kern w:val="0"/>
                <w:sz w:val="24"/>
                <w:lang w:val="en-US" w:eastAsia="zh-CN"/>
              </w:rPr>
              <w:t>0</w:t>
            </w:r>
          </w:p>
        </w:tc>
        <w:tc>
          <w:tcPr>
            <w:tcW w:w="1716" w:type="dxa"/>
            <w:tcBorders>
              <w:top w:val="single" w:color="auto" w:sz="4" w:space="0"/>
              <w:left w:val="nil"/>
              <w:bottom w:val="single" w:color="auto" w:sz="4" w:space="0"/>
              <w:right w:val="single" w:color="auto" w:sz="4" w:space="0"/>
            </w:tcBorders>
            <w:vAlign w:val="center"/>
          </w:tcPr>
          <w:p w14:paraId="7CE80515">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176" w:type="dxa"/>
            <w:tcBorders>
              <w:top w:val="single" w:color="auto" w:sz="4" w:space="0"/>
              <w:left w:val="nil"/>
              <w:bottom w:val="single" w:color="auto" w:sz="4" w:space="0"/>
              <w:right w:val="single" w:color="auto" w:sz="4" w:space="0"/>
            </w:tcBorders>
            <w:vAlign w:val="center"/>
          </w:tcPr>
          <w:p w14:paraId="79F823F7">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2436" w:type="dxa"/>
            <w:tcBorders>
              <w:top w:val="single" w:color="auto" w:sz="4" w:space="0"/>
              <w:left w:val="nil"/>
              <w:bottom w:val="single" w:color="auto" w:sz="4" w:space="0"/>
              <w:right w:val="single" w:color="auto" w:sz="4" w:space="0"/>
            </w:tcBorders>
            <w:vAlign w:val="center"/>
          </w:tcPr>
          <w:p w14:paraId="4A9AC3D3">
            <w:pPr>
              <w:widowControl/>
              <w:jc w:val="left"/>
              <w:rPr>
                <w:rFonts w:ascii="宋体" w:cs="宋体"/>
                <w:kern w:val="0"/>
                <w:sz w:val="24"/>
              </w:rPr>
            </w:pPr>
            <w:r>
              <w:rPr>
                <w:rFonts w:ascii="宋体" w:cs="宋体"/>
                <w:kern w:val="0"/>
                <w:sz w:val="24"/>
              </w:rPr>
              <w:t>无增减变化</w:t>
            </w:r>
          </w:p>
        </w:tc>
      </w:tr>
      <w:tr w14:paraId="6149E06E">
        <w:tblPrEx>
          <w:tblCellMar>
            <w:top w:w="0" w:type="dxa"/>
            <w:left w:w="108" w:type="dxa"/>
            <w:bottom w:w="0" w:type="dxa"/>
            <w:right w:w="108" w:type="dxa"/>
          </w:tblCellMar>
        </w:tblPrEx>
        <w:trPr>
          <w:trHeight w:val="505" w:hRule="atLeast"/>
        </w:trPr>
        <w:tc>
          <w:tcPr>
            <w:tcW w:w="2136" w:type="dxa"/>
            <w:tcBorders>
              <w:top w:val="nil"/>
              <w:left w:val="single" w:color="auto" w:sz="4" w:space="0"/>
              <w:bottom w:val="single" w:color="auto" w:sz="4" w:space="0"/>
              <w:right w:val="single" w:color="auto" w:sz="4" w:space="0"/>
            </w:tcBorders>
            <w:vAlign w:val="center"/>
          </w:tcPr>
          <w:p w14:paraId="4F768BE9">
            <w:pPr>
              <w:widowControl/>
              <w:jc w:val="center"/>
              <w:rPr>
                <w:rFonts w:ascii="宋体" w:cs="宋体"/>
                <w:kern w:val="0"/>
                <w:sz w:val="24"/>
              </w:rPr>
            </w:pPr>
            <w:r>
              <w:rPr>
                <w:rFonts w:hint="eastAsia" w:ascii="宋体" w:hAnsi="宋体" w:cs="宋体"/>
                <w:kern w:val="0"/>
                <w:sz w:val="24"/>
              </w:rPr>
              <w:t>公务用车购置经费</w:t>
            </w:r>
          </w:p>
        </w:tc>
        <w:tc>
          <w:tcPr>
            <w:tcW w:w="1716" w:type="dxa"/>
            <w:tcBorders>
              <w:top w:val="nil"/>
              <w:left w:val="nil"/>
              <w:bottom w:val="single" w:color="auto" w:sz="4" w:space="0"/>
              <w:right w:val="single" w:color="auto" w:sz="4" w:space="0"/>
            </w:tcBorders>
            <w:vAlign w:val="center"/>
          </w:tcPr>
          <w:p w14:paraId="13A22802">
            <w:pPr>
              <w:widowControl/>
              <w:jc w:val="center"/>
              <w:rPr>
                <w:rFonts w:ascii="宋体" w:cs="宋体"/>
                <w:kern w:val="0"/>
                <w:sz w:val="24"/>
              </w:rPr>
            </w:pPr>
            <w:r>
              <w:rPr>
                <w:rFonts w:hint="eastAsia" w:ascii="宋体" w:cs="宋体"/>
                <w:kern w:val="0"/>
                <w:sz w:val="24"/>
              </w:rPr>
              <w:t xml:space="preserve"> </w:t>
            </w:r>
            <w:r>
              <w:rPr>
                <w:rFonts w:hint="eastAsia" w:ascii="宋体" w:cs="宋体"/>
                <w:kern w:val="0"/>
                <w:sz w:val="24"/>
                <w:lang w:val="en-US" w:eastAsia="zh-CN"/>
              </w:rPr>
              <w:t>0</w:t>
            </w:r>
          </w:p>
        </w:tc>
        <w:tc>
          <w:tcPr>
            <w:tcW w:w="1716" w:type="dxa"/>
            <w:tcBorders>
              <w:top w:val="nil"/>
              <w:left w:val="nil"/>
              <w:bottom w:val="single" w:color="auto" w:sz="4" w:space="0"/>
              <w:right w:val="single" w:color="auto" w:sz="4" w:space="0"/>
            </w:tcBorders>
            <w:vAlign w:val="center"/>
          </w:tcPr>
          <w:p w14:paraId="655075F9">
            <w:pPr>
              <w:widowControl/>
              <w:jc w:val="center"/>
              <w:rPr>
                <w:rFonts w:ascii="宋体" w:cs="宋体"/>
                <w:kern w:val="0"/>
                <w:sz w:val="24"/>
              </w:rPr>
            </w:pPr>
            <w:r>
              <w:rPr>
                <w:rFonts w:hint="eastAsia" w:ascii="宋体" w:cs="宋体"/>
                <w:kern w:val="0"/>
                <w:sz w:val="24"/>
                <w:lang w:val="en-US" w:eastAsia="zh-CN"/>
              </w:rPr>
              <w:t>0</w:t>
            </w:r>
          </w:p>
        </w:tc>
        <w:tc>
          <w:tcPr>
            <w:tcW w:w="1176" w:type="dxa"/>
            <w:tcBorders>
              <w:top w:val="nil"/>
              <w:left w:val="nil"/>
              <w:bottom w:val="single" w:color="auto" w:sz="4" w:space="0"/>
              <w:right w:val="single" w:color="auto" w:sz="4" w:space="0"/>
            </w:tcBorders>
            <w:vAlign w:val="center"/>
          </w:tcPr>
          <w:p w14:paraId="2D44869A">
            <w:pPr>
              <w:widowControl/>
              <w:jc w:val="center"/>
              <w:rPr>
                <w:rFonts w:ascii="宋体" w:cs="宋体"/>
                <w:kern w:val="0"/>
                <w:sz w:val="24"/>
              </w:rPr>
            </w:pPr>
            <w:r>
              <w:rPr>
                <w:rFonts w:hint="eastAsia" w:ascii="宋体" w:cs="宋体"/>
                <w:kern w:val="0"/>
                <w:sz w:val="24"/>
                <w:lang w:val="en-US" w:eastAsia="zh-CN"/>
              </w:rPr>
              <w:t>0</w:t>
            </w:r>
          </w:p>
        </w:tc>
        <w:tc>
          <w:tcPr>
            <w:tcW w:w="2436" w:type="dxa"/>
            <w:tcBorders>
              <w:top w:val="nil"/>
              <w:left w:val="nil"/>
              <w:bottom w:val="single" w:color="auto" w:sz="4" w:space="0"/>
              <w:right w:val="single" w:color="auto" w:sz="4" w:space="0"/>
            </w:tcBorders>
            <w:vAlign w:val="center"/>
          </w:tcPr>
          <w:p w14:paraId="55951C03">
            <w:pPr>
              <w:widowControl/>
              <w:jc w:val="left"/>
              <w:rPr>
                <w:rFonts w:ascii="宋体" w:cs="宋体"/>
                <w:kern w:val="0"/>
                <w:sz w:val="24"/>
              </w:rPr>
            </w:pPr>
            <w:r>
              <w:rPr>
                <w:rFonts w:ascii="宋体" w:cs="宋体"/>
                <w:kern w:val="0"/>
                <w:sz w:val="24"/>
              </w:rPr>
              <w:t>无增减变化</w:t>
            </w:r>
          </w:p>
        </w:tc>
      </w:tr>
      <w:tr w14:paraId="04165FD9">
        <w:tblPrEx>
          <w:tblCellMar>
            <w:top w:w="0" w:type="dxa"/>
            <w:left w:w="108" w:type="dxa"/>
            <w:bottom w:w="0" w:type="dxa"/>
            <w:right w:w="108" w:type="dxa"/>
          </w:tblCellMar>
        </w:tblPrEx>
        <w:trPr>
          <w:trHeight w:val="505" w:hRule="atLeast"/>
        </w:trPr>
        <w:tc>
          <w:tcPr>
            <w:tcW w:w="2136" w:type="dxa"/>
            <w:tcBorders>
              <w:top w:val="nil"/>
              <w:left w:val="single" w:color="auto" w:sz="4" w:space="0"/>
              <w:bottom w:val="single" w:color="auto" w:sz="4" w:space="0"/>
              <w:right w:val="single" w:color="auto" w:sz="4" w:space="0"/>
            </w:tcBorders>
            <w:vAlign w:val="center"/>
          </w:tcPr>
          <w:p w14:paraId="0CBE17FF">
            <w:pPr>
              <w:widowControl/>
              <w:jc w:val="center"/>
              <w:rPr>
                <w:rFonts w:ascii="宋体" w:cs="宋体"/>
                <w:kern w:val="0"/>
                <w:sz w:val="24"/>
              </w:rPr>
            </w:pPr>
            <w:r>
              <w:rPr>
                <w:rFonts w:hint="eastAsia" w:ascii="宋体" w:hAnsi="宋体" w:cs="宋体"/>
                <w:kern w:val="0"/>
                <w:sz w:val="24"/>
              </w:rPr>
              <w:t>公务用车运行经费</w:t>
            </w:r>
          </w:p>
        </w:tc>
        <w:tc>
          <w:tcPr>
            <w:tcW w:w="1716" w:type="dxa"/>
            <w:tcBorders>
              <w:top w:val="nil"/>
              <w:left w:val="nil"/>
              <w:bottom w:val="single" w:color="auto" w:sz="4" w:space="0"/>
              <w:right w:val="single" w:color="auto" w:sz="4" w:space="0"/>
            </w:tcBorders>
            <w:vAlign w:val="center"/>
          </w:tcPr>
          <w:p w14:paraId="07F08EE6">
            <w:pPr>
              <w:widowControl/>
              <w:jc w:val="center"/>
              <w:rPr>
                <w:rFonts w:ascii="宋体" w:cs="宋体"/>
                <w:kern w:val="0"/>
                <w:sz w:val="24"/>
              </w:rPr>
            </w:pPr>
            <w:r>
              <w:rPr>
                <w:rFonts w:hint="eastAsia" w:ascii="宋体" w:cs="宋体"/>
                <w:kern w:val="0"/>
                <w:sz w:val="24"/>
              </w:rPr>
              <w:t xml:space="preserve"> </w:t>
            </w:r>
            <w:r>
              <w:rPr>
                <w:rFonts w:hint="eastAsia" w:ascii="宋体" w:cs="宋体"/>
                <w:kern w:val="0"/>
                <w:sz w:val="24"/>
                <w:lang w:val="en-US" w:eastAsia="zh-CN"/>
              </w:rPr>
              <w:t>0</w:t>
            </w:r>
          </w:p>
        </w:tc>
        <w:tc>
          <w:tcPr>
            <w:tcW w:w="1716" w:type="dxa"/>
            <w:tcBorders>
              <w:top w:val="nil"/>
              <w:left w:val="nil"/>
              <w:bottom w:val="single" w:color="auto" w:sz="4" w:space="0"/>
              <w:right w:val="single" w:color="auto" w:sz="4" w:space="0"/>
            </w:tcBorders>
            <w:vAlign w:val="center"/>
          </w:tcPr>
          <w:p w14:paraId="0B565744">
            <w:pPr>
              <w:widowControl/>
              <w:jc w:val="center"/>
              <w:rPr>
                <w:rFonts w:ascii="宋体" w:cs="宋体"/>
                <w:kern w:val="0"/>
                <w:sz w:val="24"/>
              </w:rPr>
            </w:pPr>
            <w:r>
              <w:rPr>
                <w:rFonts w:hint="eastAsia" w:ascii="宋体" w:cs="宋体"/>
                <w:kern w:val="0"/>
                <w:sz w:val="24"/>
                <w:lang w:val="en-US" w:eastAsia="zh-CN"/>
              </w:rPr>
              <w:t>0</w:t>
            </w:r>
          </w:p>
        </w:tc>
        <w:tc>
          <w:tcPr>
            <w:tcW w:w="1176" w:type="dxa"/>
            <w:tcBorders>
              <w:top w:val="nil"/>
              <w:left w:val="nil"/>
              <w:bottom w:val="single" w:color="auto" w:sz="4" w:space="0"/>
              <w:right w:val="single" w:color="auto" w:sz="4" w:space="0"/>
            </w:tcBorders>
            <w:vAlign w:val="center"/>
          </w:tcPr>
          <w:p w14:paraId="1560E2BB">
            <w:pPr>
              <w:widowControl/>
              <w:jc w:val="center"/>
              <w:rPr>
                <w:rFonts w:ascii="宋体" w:cs="宋体"/>
                <w:kern w:val="0"/>
                <w:sz w:val="24"/>
              </w:rPr>
            </w:pPr>
            <w:r>
              <w:rPr>
                <w:rFonts w:hint="eastAsia" w:ascii="宋体" w:cs="宋体"/>
                <w:kern w:val="0"/>
                <w:sz w:val="24"/>
                <w:lang w:val="en-US" w:eastAsia="zh-CN"/>
              </w:rPr>
              <w:t>0</w:t>
            </w:r>
          </w:p>
        </w:tc>
        <w:tc>
          <w:tcPr>
            <w:tcW w:w="2436" w:type="dxa"/>
            <w:tcBorders>
              <w:top w:val="nil"/>
              <w:left w:val="nil"/>
              <w:bottom w:val="single" w:color="auto" w:sz="4" w:space="0"/>
              <w:right w:val="single" w:color="auto" w:sz="4" w:space="0"/>
            </w:tcBorders>
            <w:vAlign w:val="center"/>
          </w:tcPr>
          <w:p w14:paraId="6B694839">
            <w:pPr>
              <w:widowControl/>
              <w:jc w:val="left"/>
              <w:rPr>
                <w:rFonts w:ascii="宋体" w:cs="宋体"/>
                <w:kern w:val="0"/>
                <w:sz w:val="24"/>
              </w:rPr>
            </w:pPr>
            <w:r>
              <w:rPr>
                <w:rFonts w:ascii="宋体" w:cs="宋体"/>
                <w:kern w:val="0"/>
                <w:sz w:val="24"/>
              </w:rPr>
              <w:t>无增减变化</w:t>
            </w:r>
          </w:p>
        </w:tc>
      </w:tr>
      <w:tr w14:paraId="6813CAC6">
        <w:tblPrEx>
          <w:tblCellMar>
            <w:top w:w="0" w:type="dxa"/>
            <w:left w:w="108" w:type="dxa"/>
            <w:bottom w:w="0" w:type="dxa"/>
            <w:right w:w="108" w:type="dxa"/>
          </w:tblCellMar>
        </w:tblPrEx>
        <w:trPr>
          <w:trHeight w:val="505" w:hRule="atLeast"/>
        </w:trPr>
        <w:tc>
          <w:tcPr>
            <w:tcW w:w="2136" w:type="dxa"/>
            <w:tcBorders>
              <w:top w:val="nil"/>
              <w:left w:val="single" w:color="auto" w:sz="4" w:space="0"/>
              <w:bottom w:val="single" w:color="auto" w:sz="4" w:space="0"/>
              <w:right w:val="single" w:color="auto" w:sz="4" w:space="0"/>
            </w:tcBorders>
            <w:vAlign w:val="center"/>
          </w:tcPr>
          <w:p w14:paraId="448C39AF">
            <w:pPr>
              <w:widowControl/>
              <w:jc w:val="center"/>
              <w:rPr>
                <w:rFonts w:ascii="宋体" w:cs="宋体"/>
                <w:kern w:val="0"/>
                <w:sz w:val="24"/>
              </w:rPr>
            </w:pPr>
            <w:r>
              <w:rPr>
                <w:rFonts w:hint="eastAsia" w:ascii="宋体" w:hAnsi="宋体" w:cs="宋体"/>
                <w:kern w:val="0"/>
                <w:sz w:val="24"/>
              </w:rPr>
              <w:t>公务接待费</w:t>
            </w:r>
          </w:p>
        </w:tc>
        <w:tc>
          <w:tcPr>
            <w:tcW w:w="1716" w:type="dxa"/>
            <w:tcBorders>
              <w:top w:val="nil"/>
              <w:left w:val="nil"/>
              <w:bottom w:val="single" w:color="auto" w:sz="4" w:space="0"/>
              <w:right w:val="single" w:color="auto" w:sz="4" w:space="0"/>
            </w:tcBorders>
            <w:vAlign w:val="center"/>
          </w:tcPr>
          <w:p w14:paraId="48627CEE">
            <w:pPr>
              <w:widowControl/>
              <w:jc w:val="center"/>
              <w:rPr>
                <w:rFonts w:ascii="宋体" w:cs="宋体"/>
                <w:kern w:val="0"/>
                <w:sz w:val="24"/>
              </w:rPr>
            </w:pPr>
            <w:r>
              <w:rPr>
                <w:rFonts w:hint="eastAsia" w:ascii="宋体" w:cs="宋体"/>
                <w:kern w:val="0"/>
                <w:sz w:val="24"/>
              </w:rPr>
              <w:t xml:space="preserve"> </w:t>
            </w:r>
            <w:r>
              <w:rPr>
                <w:rFonts w:hint="eastAsia" w:ascii="宋体" w:cs="宋体"/>
                <w:kern w:val="0"/>
                <w:sz w:val="24"/>
                <w:lang w:val="en-US" w:eastAsia="zh-CN"/>
              </w:rPr>
              <w:t>0</w:t>
            </w:r>
          </w:p>
        </w:tc>
        <w:tc>
          <w:tcPr>
            <w:tcW w:w="1716" w:type="dxa"/>
            <w:tcBorders>
              <w:top w:val="nil"/>
              <w:left w:val="nil"/>
              <w:bottom w:val="single" w:color="auto" w:sz="4" w:space="0"/>
              <w:right w:val="single" w:color="auto" w:sz="4" w:space="0"/>
            </w:tcBorders>
            <w:vAlign w:val="center"/>
          </w:tcPr>
          <w:p w14:paraId="0DB632BD">
            <w:pPr>
              <w:widowControl/>
              <w:jc w:val="center"/>
              <w:rPr>
                <w:rFonts w:ascii="宋体" w:cs="宋体"/>
                <w:kern w:val="0"/>
                <w:sz w:val="24"/>
              </w:rPr>
            </w:pPr>
            <w:r>
              <w:rPr>
                <w:rFonts w:hint="eastAsia" w:ascii="宋体" w:cs="宋体"/>
                <w:kern w:val="0"/>
                <w:sz w:val="24"/>
                <w:lang w:val="en-US" w:eastAsia="zh-CN"/>
              </w:rPr>
              <w:t>0</w:t>
            </w:r>
          </w:p>
        </w:tc>
        <w:tc>
          <w:tcPr>
            <w:tcW w:w="1176" w:type="dxa"/>
            <w:tcBorders>
              <w:top w:val="nil"/>
              <w:left w:val="nil"/>
              <w:bottom w:val="single" w:color="auto" w:sz="4" w:space="0"/>
              <w:right w:val="single" w:color="auto" w:sz="4" w:space="0"/>
            </w:tcBorders>
            <w:vAlign w:val="center"/>
          </w:tcPr>
          <w:p w14:paraId="5458F9F8">
            <w:pPr>
              <w:widowControl/>
              <w:jc w:val="center"/>
              <w:rPr>
                <w:rFonts w:ascii="宋体" w:cs="宋体"/>
                <w:kern w:val="0"/>
                <w:sz w:val="24"/>
              </w:rPr>
            </w:pPr>
            <w:r>
              <w:rPr>
                <w:rFonts w:hint="eastAsia" w:ascii="宋体" w:cs="宋体"/>
                <w:kern w:val="0"/>
                <w:sz w:val="24"/>
                <w:lang w:val="en-US" w:eastAsia="zh-CN"/>
              </w:rPr>
              <w:t>0</w:t>
            </w:r>
          </w:p>
        </w:tc>
        <w:tc>
          <w:tcPr>
            <w:tcW w:w="2436" w:type="dxa"/>
            <w:tcBorders>
              <w:top w:val="nil"/>
              <w:left w:val="nil"/>
              <w:bottom w:val="single" w:color="auto" w:sz="4" w:space="0"/>
              <w:right w:val="single" w:color="auto" w:sz="4" w:space="0"/>
            </w:tcBorders>
            <w:vAlign w:val="center"/>
          </w:tcPr>
          <w:p w14:paraId="7075A16E">
            <w:pPr>
              <w:widowControl/>
              <w:jc w:val="left"/>
              <w:rPr>
                <w:rFonts w:hint="eastAsia" w:ascii="宋体" w:eastAsia="宋体" w:cs="宋体"/>
                <w:kern w:val="0"/>
                <w:sz w:val="24"/>
                <w:lang w:val="en-US" w:eastAsia="zh-CN"/>
              </w:rPr>
            </w:pPr>
            <w:r>
              <w:rPr>
                <w:rFonts w:ascii="宋体" w:cs="宋体"/>
                <w:kern w:val="0"/>
                <w:sz w:val="24"/>
              </w:rPr>
              <w:t>无增减变</w:t>
            </w:r>
            <w:r>
              <w:rPr>
                <w:rFonts w:hint="eastAsia" w:ascii="宋体" w:cs="宋体"/>
                <w:kern w:val="0"/>
                <w:sz w:val="24"/>
                <w:lang w:eastAsia="zh-CN"/>
              </w:rPr>
              <w:t>化</w:t>
            </w:r>
          </w:p>
        </w:tc>
      </w:tr>
      <w:tr w14:paraId="4B286D8B">
        <w:tblPrEx>
          <w:tblCellMar>
            <w:top w:w="0" w:type="dxa"/>
            <w:left w:w="108" w:type="dxa"/>
            <w:bottom w:w="0" w:type="dxa"/>
            <w:right w:w="108" w:type="dxa"/>
          </w:tblCellMar>
        </w:tblPrEx>
        <w:trPr>
          <w:trHeight w:val="505" w:hRule="atLeast"/>
        </w:trPr>
        <w:tc>
          <w:tcPr>
            <w:tcW w:w="2136" w:type="dxa"/>
            <w:tcBorders>
              <w:top w:val="nil"/>
              <w:left w:val="single" w:color="auto" w:sz="4" w:space="0"/>
              <w:bottom w:val="single" w:color="auto" w:sz="4" w:space="0"/>
              <w:right w:val="single" w:color="auto" w:sz="4" w:space="0"/>
            </w:tcBorders>
            <w:vAlign w:val="center"/>
          </w:tcPr>
          <w:p w14:paraId="22D06B67">
            <w:pPr>
              <w:widowControl/>
              <w:jc w:val="center"/>
              <w:rPr>
                <w:rFonts w:ascii="宋体" w:cs="宋体"/>
                <w:kern w:val="0"/>
                <w:sz w:val="24"/>
              </w:rPr>
            </w:pPr>
            <w:r>
              <w:rPr>
                <w:rFonts w:hint="eastAsia" w:ascii="宋体" w:hAnsi="宋体" w:cs="宋体"/>
                <w:kern w:val="0"/>
                <w:sz w:val="24"/>
              </w:rPr>
              <w:t>合计</w:t>
            </w:r>
          </w:p>
        </w:tc>
        <w:tc>
          <w:tcPr>
            <w:tcW w:w="1716" w:type="dxa"/>
            <w:tcBorders>
              <w:top w:val="nil"/>
              <w:left w:val="nil"/>
              <w:bottom w:val="single" w:color="auto" w:sz="4" w:space="0"/>
              <w:right w:val="single" w:color="auto" w:sz="4" w:space="0"/>
            </w:tcBorders>
            <w:vAlign w:val="center"/>
          </w:tcPr>
          <w:p w14:paraId="7C055887">
            <w:pPr>
              <w:widowControl/>
              <w:jc w:val="center"/>
              <w:rPr>
                <w:rFonts w:ascii="宋体" w:cs="宋体"/>
                <w:kern w:val="0"/>
                <w:sz w:val="24"/>
              </w:rPr>
            </w:pPr>
            <w:r>
              <w:rPr>
                <w:rFonts w:hint="eastAsia" w:ascii="宋体" w:cs="宋体"/>
                <w:kern w:val="0"/>
                <w:sz w:val="24"/>
              </w:rPr>
              <w:t xml:space="preserve"> </w:t>
            </w:r>
            <w:r>
              <w:rPr>
                <w:rFonts w:hint="eastAsia" w:ascii="宋体" w:cs="宋体"/>
                <w:kern w:val="0"/>
                <w:sz w:val="24"/>
                <w:lang w:val="en-US" w:eastAsia="zh-CN"/>
              </w:rPr>
              <w:t>0</w:t>
            </w:r>
          </w:p>
        </w:tc>
        <w:tc>
          <w:tcPr>
            <w:tcW w:w="1716" w:type="dxa"/>
            <w:tcBorders>
              <w:top w:val="nil"/>
              <w:left w:val="nil"/>
              <w:bottom w:val="single" w:color="auto" w:sz="4" w:space="0"/>
              <w:right w:val="single" w:color="auto" w:sz="4" w:space="0"/>
            </w:tcBorders>
            <w:vAlign w:val="center"/>
          </w:tcPr>
          <w:p w14:paraId="45CB757E">
            <w:pPr>
              <w:widowControl/>
              <w:jc w:val="center"/>
              <w:rPr>
                <w:rFonts w:ascii="宋体" w:cs="宋体"/>
                <w:kern w:val="0"/>
                <w:sz w:val="24"/>
              </w:rPr>
            </w:pPr>
            <w:r>
              <w:rPr>
                <w:rFonts w:hint="eastAsia" w:ascii="宋体" w:cs="宋体"/>
                <w:kern w:val="0"/>
                <w:sz w:val="24"/>
                <w:lang w:val="en-US" w:eastAsia="zh-CN"/>
              </w:rPr>
              <w:t>0</w:t>
            </w:r>
          </w:p>
        </w:tc>
        <w:tc>
          <w:tcPr>
            <w:tcW w:w="1176" w:type="dxa"/>
            <w:tcBorders>
              <w:top w:val="nil"/>
              <w:left w:val="nil"/>
              <w:bottom w:val="single" w:color="auto" w:sz="4" w:space="0"/>
              <w:right w:val="single" w:color="auto" w:sz="4" w:space="0"/>
            </w:tcBorders>
            <w:vAlign w:val="center"/>
          </w:tcPr>
          <w:p w14:paraId="557073DB">
            <w:pPr>
              <w:widowControl/>
              <w:jc w:val="center"/>
              <w:rPr>
                <w:rFonts w:ascii="宋体" w:cs="宋体"/>
                <w:kern w:val="0"/>
                <w:sz w:val="24"/>
              </w:rPr>
            </w:pPr>
            <w:r>
              <w:rPr>
                <w:rFonts w:hint="eastAsia" w:ascii="宋体" w:cs="宋体"/>
                <w:kern w:val="0"/>
                <w:sz w:val="24"/>
                <w:lang w:val="en-US" w:eastAsia="zh-CN"/>
              </w:rPr>
              <w:t>0</w:t>
            </w:r>
          </w:p>
        </w:tc>
        <w:tc>
          <w:tcPr>
            <w:tcW w:w="2436" w:type="dxa"/>
            <w:tcBorders>
              <w:top w:val="nil"/>
              <w:left w:val="nil"/>
              <w:bottom w:val="single" w:color="auto" w:sz="4" w:space="0"/>
              <w:right w:val="single" w:color="auto" w:sz="4" w:space="0"/>
            </w:tcBorders>
            <w:vAlign w:val="center"/>
          </w:tcPr>
          <w:p w14:paraId="0FC0CD61">
            <w:pPr>
              <w:widowControl/>
              <w:jc w:val="left"/>
              <w:rPr>
                <w:rFonts w:ascii="宋体" w:cs="宋体"/>
                <w:kern w:val="0"/>
                <w:sz w:val="24"/>
              </w:rPr>
            </w:pPr>
            <w:r>
              <w:rPr>
                <w:rFonts w:ascii="宋体" w:cs="宋体"/>
                <w:kern w:val="0"/>
                <w:sz w:val="24"/>
              </w:rPr>
              <w:t>无增减变化</w:t>
            </w:r>
          </w:p>
        </w:tc>
      </w:tr>
    </w:tbl>
    <w:p w14:paraId="5C154547">
      <w:pPr>
        <w:outlineLvl w:val="0"/>
        <w:rPr>
          <w:rFonts w:ascii="仿宋" w:hAnsi="仿宋" w:eastAsia="仿宋"/>
          <w:bCs/>
          <w:sz w:val="32"/>
        </w:rPr>
      </w:pPr>
      <w:r>
        <w:rPr>
          <w:rFonts w:hint="eastAsia" w:ascii="仿宋" w:hAnsi="仿宋" w:eastAsia="仿宋"/>
          <w:bCs/>
          <w:sz w:val="32"/>
        </w:rPr>
        <w:t>注：</w:t>
      </w:r>
      <w:r>
        <w:rPr>
          <w:rFonts w:ascii="仿宋" w:hAnsi="仿宋" w:eastAsia="仿宋"/>
          <w:bCs/>
          <w:sz w:val="32"/>
        </w:rPr>
        <w:t>我单位无三公经费预算。</w:t>
      </w:r>
    </w:p>
    <w:p w14:paraId="23C14ED5">
      <w:pPr>
        <w:jc w:val="center"/>
        <w:outlineLvl w:val="0"/>
        <w:rPr>
          <w:rFonts w:ascii="黑体" w:hAnsi="黑体" w:eastAsia="黑体"/>
          <w:b/>
          <w:sz w:val="10"/>
          <w:szCs w:val="10"/>
        </w:rPr>
      </w:pPr>
      <w:r>
        <w:rPr>
          <w:rFonts w:hint="eastAsia" w:ascii="黑体" w:hAnsi="黑体" w:eastAsia="黑体"/>
          <w:b/>
          <w:sz w:val="32"/>
          <w:szCs w:val="32"/>
        </w:rPr>
        <w:t>第五部分：绩效预算信息</w:t>
      </w:r>
    </w:p>
    <w:p w14:paraId="48348A49">
      <w:pPr>
        <w:numPr>
          <w:ilvl w:val="0"/>
          <w:numId w:val="3"/>
        </w:numPr>
        <w:ind w:firstLine="643" w:firstLineChars="200"/>
        <w:jc w:val="left"/>
        <w:outlineLvl w:val="1"/>
        <w:rPr>
          <w:rFonts w:ascii="楷体" w:hAnsi="楷体" w:eastAsia="楷体" w:cs="楷体"/>
          <w:b/>
          <w:bCs/>
          <w:sz w:val="32"/>
          <w:szCs w:val="32"/>
        </w:rPr>
      </w:pPr>
      <w:r>
        <w:rPr>
          <w:rFonts w:hint="eastAsia" w:ascii="楷体" w:hAnsi="楷体" w:eastAsia="楷体" w:cs="楷体"/>
          <w:b/>
          <w:bCs/>
          <w:sz w:val="32"/>
          <w:szCs w:val="32"/>
        </w:rPr>
        <w:t>单位整体绩效目标</w:t>
      </w:r>
    </w:p>
    <w:p w14:paraId="4FE58BBB">
      <w:pPr>
        <w:numPr>
          <w:ilvl w:val="0"/>
          <w:numId w:val="4"/>
        </w:numPr>
        <w:ind w:firstLine="643" w:firstLineChars="200"/>
        <w:jc w:val="left"/>
        <w:outlineLvl w:val="1"/>
        <w:rPr>
          <w:rFonts w:ascii="仿宋" w:hAnsi="仿宋" w:eastAsia="仿宋"/>
          <w:b/>
          <w:bCs/>
          <w:sz w:val="32"/>
          <w:szCs w:val="32"/>
        </w:rPr>
      </w:pPr>
      <w:r>
        <w:rPr>
          <w:rFonts w:hint="eastAsia" w:ascii="仿宋" w:hAnsi="仿宋" w:eastAsia="仿宋"/>
          <w:b/>
          <w:bCs/>
          <w:sz w:val="32"/>
          <w:szCs w:val="32"/>
        </w:rPr>
        <w:t>总体绩效目标</w:t>
      </w:r>
    </w:p>
    <w:p w14:paraId="3B43E74D">
      <w:pPr>
        <w:ind w:firstLine="640" w:firstLineChars="200"/>
        <w:rPr>
          <w:rFonts w:ascii="仿宋" w:hAnsi="仿宋" w:eastAsia="仿宋" w:cs="仿宋"/>
          <w:sz w:val="32"/>
          <w:szCs w:val="32"/>
        </w:rPr>
      </w:pPr>
      <w:r>
        <w:rPr>
          <w:rFonts w:hint="eastAsia" w:ascii="仿宋" w:hAnsi="仿宋" w:eastAsia="仿宋" w:cs="仿宋"/>
          <w:sz w:val="32"/>
          <w:szCs w:val="32"/>
        </w:rPr>
        <w:t>通过本年度项目的实施，不断改善全区中小学办学条件，保障家庭经济困难学生顺利入学，完善与规范升学考试管理，积极发展全区教育教学水平，促进全区教育事业发展。做好教育经费筹措、教育拨款、教育基建投资、教育收费的政策、规定等工作。推进全区义务教育均衡发展，促进教育公平。指导全区中小学、幼儿园教学改革、教育科研、教育信息化、德育、体育、美育、劳动教育、卫生健康和国防教育工作；督查、指导、协调全区教育系统安全稳定工作和防范、处理突发应急事件，负责全区教育系统安全稳定工作。</w:t>
      </w:r>
    </w:p>
    <w:p w14:paraId="6E714B3A">
      <w:pPr>
        <w:ind w:firstLine="643" w:firstLineChars="200"/>
        <w:rPr>
          <w:rFonts w:ascii="仿宋" w:hAnsi="仿宋" w:eastAsia="仿宋" w:cs="仿宋"/>
          <w:b/>
          <w:bCs/>
          <w:sz w:val="32"/>
          <w:szCs w:val="32"/>
        </w:rPr>
      </w:pPr>
      <w:r>
        <w:rPr>
          <w:rFonts w:hint="eastAsia" w:ascii="仿宋" w:hAnsi="仿宋" w:eastAsia="仿宋" w:cs="仿宋"/>
          <w:b/>
          <w:bCs/>
          <w:sz w:val="32"/>
          <w:szCs w:val="32"/>
        </w:rPr>
        <w:t>（二）分项绩效目标</w:t>
      </w:r>
    </w:p>
    <w:p w14:paraId="00D188D1">
      <w:pPr>
        <w:ind w:firstLine="640" w:firstLineChars="200"/>
        <w:rPr>
          <w:rFonts w:ascii="仿宋" w:hAnsi="仿宋" w:eastAsia="仿宋" w:cs="仿宋"/>
          <w:sz w:val="32"/>
          <w:szCs w:val="32"/>
        </w:rPr>
      </w:pPr>
      <w:r>
        <w:rPr>
          <w:rFonts w:hint="eastAsia" w:ascii="仿宋" w:hAnsi="仿宋" w:eastAsia="仿宋" w:cs="仿宋"/>
          <w:sz w:val="32"/>
          <w:szCs w:val="32"/>
        </w:rPr>
        <w:t>1、学前教育：实施幼儿园晋级升类工作，通过专项资金政府采购为幼儿园补充、配备必要的玩教具、保教和生活设施设备，改善办园条件，提高社会满意度。帮助家庭经济困难儿童、孤儿和残疾儿童接受学前教育。</w:t>
      </w:r>
    </w:p>
    <w:p w14:paraId="602A0BDB">
      <w:pPr>
        <w:ind w:firstLine="640" w:firstLineChars="200"/>
        <w:rPr>
          <w:rFonts w:ascii="仿宋" w:hAnsi="仿宋" w:eastAsia="仿宋" w:cs="仿宋"/>
          <w:sz w:val="32"/>
          <w:szCs w:val="32"/>
        </w:rPr>
      </w:pPr>
      <w:r>
        <w:rPr>
          <w:rFonts w:hint="eastAsia" w:ascii="仿宋" w:hAnsi="仿宋" w:eastAsia="仿宋" w:cs="仿宋"/>
          <w:sz w:val="32"/>
          <w:szCs w:val="32"/>
        </w:rPr>
        <w:t>2、义务教育：推进义务教育优质均衡发展，建立中小学校舍安全保障机制，改善薄弱学校办学条件，不断深化教育改革，确保义务教育阶段巩固率。</w:t>
      </w:r>
    </w:p>
    <w:p w14:paraId="0EC8E856">
      <w:pPr>
        <w:ind w:firstLine="640" w:firstLineChars="200"/>
        <w:rPr>
          <w:rFonts w:ascii="仿宋" w:hAnsi="仿宋" w:eastAsia="仿宋" w:cs="仿宋"/>
          <w:sz w:val="32"/>
          <w:szCs w:val="32"/>
        </w:rPr>
      </w:pPr>
      <w:r>
        <w:rPr>
          <w:rFonts w:hint="eastAsia" w:ascii="仿宋" w:hAnsi="仿宋" w:eastAsia="仿宋" w:cs="仿宋"/>
          <w:sz w:val="32"/>
          <w:szCs w:val="32"/>
        </w:rPr>
        <w:t>3、普通高中教育：引导学校贯彻落实教育方针，深坚持多样化发展，加强管理，提高质量。改善普通高中办学条件，贯彻河北省高科改革。建立健全普通高中国家助学金制度，确保贫困高中学生顺利完成学业。</w:t>
      </w:r>
    </w:p>
    <w:p w14:paraId="414EFEE6">
      <w:pPr>
        <w:ind w:firstLine="640" w:firstLineChars="200"/>
        <w:rPr>
          <w:rFonts w:ascii="仿宋" w:hAnsi="仿宋" w:eastAsia="仿宋" w:cs="仿宋"/>
          <w:sz w:val="32"/>
          <w:szCs w:val="32"/>
        </w:rPr>
      </w:pPr>
      <w:r>
        <w:rPr>
          <w:rFonts w:hint="eastAsia" w:ascii="仿宋" w:hAnsi="仿宋" w:eastAsia="仿宋" w:cs="仿宋"/>
          <w:sz w:val="32"/>
          <w:szCs w:val="32"/>
        </w:rPr>
        <w:t>4、教师队伍建设：负责全区中小学、幼儿园教师队伍建设的中长期规划、监督指导和组织实施，宏观指导中小学、幼儿园教师队伍管理；中小学、幼儿园教师师德师风建设；中小学、幼儿园教师资格认定等相关工作。组织、指导中小学、幼儿园教师继续教育；推进、指导中小学、幼儿园教师专业发展学校建设；特级教师、学课名师、骨干教师等选拔、推荐、考核等相关工作；负责中小学、幼儿园教师队伍建设及教师专业化发展规划。</w:t>
      </w:r>
    </w:p>
    <w:p w14:paraId="1051E496">
      <w:pPr>
        <w:ind w:firstLine="640" w:firstLineChars="200"/>
        <w:rPr>
          <w:rFonts w:ascii="仿宋" w:hAnsi="仿宋" w:eastAsia="仿宋"/>
          <w:b/>
          <w:bCs/>
          <w:sz w:val="32"/>
          <w:szCs w:val="32"/>
        </w:rPr>
      </w:pPr>
      <w:r>
        <w:rPr>
          <w:rFonts w:hint="eastAsia" w:ascii="仿宋" w:hAnsi="仿宋" w:eastAsia="仿宋" w:cs="仿宋"/>
          <w:sz w:val="32"/>
          <w:szCs w:val="32"/>
        </w:rPr>
        <w:t>5、教育政务管理：负责教育系统综合业务管理和机关综合事务管理。依法行政，构建人民群众满意、勤政廉洁的政府部门；保障工作正常高效运行，相关工作顺利开展。</w:t>
      </w:r>
    </w:p>
    <w:p w14:paraId="6D8D7D7C">
      <w:pPr>
        <w:ind w:firstLine="643" w:firstLineChars="200"/>
        <w:jc w:val="left"/>
        <w:outlineLvl w:val="1"/>
        <w:rPr>
          <w:rFonts w:ascii="仿宋" w:hAnsi="仿宋" w:eastAsia="仿宋" w:cs="仿宋"/>
          <w:b/>
          <w:bCs/>
          <w:sz w:val="32"/>
          <w:szCs w:val="32"/>
        </w:rPr>
      </w:pPr>
      <w:r>
        <w:rPr>
          <w:rFonts w:hint="eastAsia" w:ascii="仿宋" w:hAnsi="仿宋" w:eastAsia="仿宋" w:cs="仿宋"/>
          <w:b/>
          <w:bCs/>
          <w:sz w:val="32"/>
          <w:szCs w:val="32"/>
        </w:rPr>
        <w:t>（三）工作保障措施</w:t>
      </w:r>
    </w:p>
    <w:p w14:paraId="7139ED5F">
      <w:pPr>
        <w:ind w:firstLine="640" w:firstLineChars="200"/>
        <w:rPr>
          <w:rFonts w:ascii="仿宋" w:hAnsi="仿宋" w:eastAsia="仿宋"/>
          <w:sz w:val="32"/>
          <w:szCs w:val="32"/>
        </w:rPr>
      </w:pPr>
      <w:r>
        <w:rPr>
          <w:rFonts w:hint="eastAsia" w:ascii="仿宋" w:hAnsi="仿宋" w:eastAsia="仿宋"/>
          <w:sz w:val="32"/>
          <w:szCs w:val="32"/>
        </w:rPr>
        <w:t>1、强化组织领导，明确管理职责</w:t>
      </w:r>
    </w:p>
    <w:p w14:paraId="601D99E8">
      <w:pPr>
        <w:ind w:firstLine="640" w:firstLineChars="200"/>
        <w:rPr>
          <w:rFonts w:ascii="仿宋" w:hAnsi="仿宋" w:eastAsia="仿宋"/>
          <w:sz w:val="32"/>
          <w:szCs w:val="32"/>
        </w:rPr>
      </w:pPr>
      <w:r>
        <w:rPr>
          <w:rFonts w:hint="eastAsia" w:ascii="仿宋" w:hAnsi="仿宋" w:eastAsia="仿宋"/>
          <w:sz w:val="32"/>
          <w:szCs w:val="32"/>
        </w:rPr>
        <w:t>深入推进教育领域综合改革，推进依法行政，形成政事分开、权责明确、统筹协调、规范有序的教育管理体制，简政放权，健全依法、科学、民主决策机制，加强服务促进区域教育可持续发展。实行目标管理，严格责任考核。建立考核机制和问责制度，把推进教育事业改革发展作为各部门政绩考核的重要内容。政府有关部门和其他涉教部门切实履行职责支持教育改革和发展，建立协调联动机制，严格履行教育职责，同时充分调动全社会力量关心和支持教育。</w:t>
      </w:r>
    </w:p>
    <w:p w14:paraId="2C94C8B9">
      <w:pPr>
        <w:ind w:firstLine="640" w:firstLineChars="200"/>
        <w:rPr>
          <w:rFonts w:ascii="仿宋" w:hAnsi="仿宋" w:eastAsia="仿宋"/>
          <w:sz w:val="32"/>
          <w:szCs w:val="32"/>
        </w:rPr>
      </w:pPr>
      <w:r>
        <w:rPr>
          <w:rFonts w:hint="eastAsia" w:ascii="仿宋" w:hAnsi="仿宋" w:eastAsia="仿宋"/>
          <w:sz w:val="32"/>
          <w:szCs w:val="32"/>
        </w:rPr>
        <w:t>2、完善经费保障，加大教育投入</w:t>
      </w:r>
    </w:p>
    <w:p w14:paraId="7A4246FD">
      <w:pPr>
        <w:ind w:firstLine="640" w:firstLineChars="200"/>
        <w:rPr>
          <w:rFonts w:ascii="仿宋" w:hAnsi="仿宋" w:eastAsia="仿宋"/>
          <w:sz w:val="32"/>
          <w:szCs w:val="32"/>
        </w:rPr>
      </w:pPr>
      <w:r>
        <w:rPr>
          <w:rFonts w:hint="eastAsia" w:ascii="仿宋" w:hAnsi="仿宋" w:eastAsia="仿宋"/>
          <w:sz w:val="32"/>
          <w:szCs w:val="32"/>
        </w:rPr>
        <w:t>切实把教育摆在优先发展的战略地位，进一步完善“以县为主”的教育管理体制，把教育经费的投入作为公共财政的重点领域，不断提高教育支出在财政支出中的比例，进一步完善义务教育经费保障机制，逐步提高保障能力和水平，确保实现教育投入两个只增不减。教育专项资金及时拨付，专款专用，“城市教育费附加”、“城市建设维护税收入”中提取的用于教育的资金，及时足额拨付，确保由教育部门提出使用计划，专款专用。提高全面改薄资金使用效益，本着“保基本、补短板、促均衡”的原则，用于提高学校装备水平和办学条件。严格资金使用与管理，规范运作，注重效果，协调有关部门在政策允许范围内，调整学校建设相关审批环节，简化有关手续，加快学校建设进程。</w:t>
      </w:r>
    </w:p>
    <w:p w14:paraId="0602EF86">
      <w:pPr>
        <w:ind w:firstLine="640" w:firstLineChars="200"/>
        <w:rPr>
          <w:rFonts w:ascii="仿宋" w:hAnsi="仿宋" w:eastAsia="仿宋"/>
          <w:sz w:val="32"/>
          <w:szCs w:val="32"/>
        </w:rPr>
      </w:pPr>
      <w:r>
        <w:rPr>
          <w:rFonts w:hint="eastAsia" w:ascii="仿宋" w:hAnsi="仿宋" w:eastAsia="仿宋"/>
          <w:sz w:val="32"/>
          <w:szCs w:val="32"/>
        </w:rPr>
        <w:t>3、规范办学行为，强化学校管理</w:t>
      </w:r>
    </w:p>
    <w:p w14:paraId="741F92CD">
      <w:pPr>
        <w:ind w:firstLine="640" w:firstLineChars="200"/>
        <w:rPr>
          <w:rFonts w:ascii="仿宋" w:hAnsi="仿宋" w:eastAsia="仿宋"/>
          <w:sz w:val="32"/>
          <w:szCs w:val="32"/>
        </w:rPr>
      </w:pPr>
      <w:r>
        <w:rPr>
          <w:rFonts w:hint="eastAsia" w:ascii="仿宋" w:hAnsi="仿宋" w:eastAsia="仿宋"/>
          <w:sz w:val="32"/>
          <w:szCs w:val="32"/>
        </w:rPr>
        <w:t>全面落实《河北省义务教育学校管理标准》，规范学校办学行为加强学校管理，提高管理水平。加强校长队伍建设，引导校长转变角色，投入到教育改革当中，加强学习，增长才干，在自主办学的过程中，依法治理学校，引领学校达到新高度。强化教师管理，加强教师师德修养，强化师德考核，把立德树人做为教育的根本任务，加强社会主义核心价值观教育，使其内化于心，外显于形。强化学生管理，规范学生行为，培养学生家国情怀。</w:t>
      </w:r>
    </w:p>
    <w:p w14:paraId="122B5107">
      <w:pPr>
        <w:ind w:firstLine="640" w:firstLineChars="200"/>
        <w:rPr>
          <w:rFonts w:ascii="仿宋" w:hAnsi="仿宋" w:eastAsia="仿宋"/>
          <w:sz w:val="32"/>
          <w:szCs w:val="32"/>
        </w:rPr>
      </w:pPr>
      <w:r>
        <w:rPr>
          <w:rFonts w:hint="eastAsia" w:ascii="仿宋" w:hAnsi="仿宋" w:eastAsia="仿宋"/>
          <w:sz w:val="32"/>
          <w:szCs w:val="32"/>
        </w:rPr>
        <w:t>4、深化教育科研，提高教学水平</w:t>
      </w:r>
    </w:p>
    <w:p w14:paraId="41A2D0A3">
      <w:pPr>
        <w:ind w:firstLine="640" w:firstLineChars="200"/>
        <w:rPr>
          <w:rFonts w:ascii="仿宋" w:hAnsi="仿宋" w:eastAsia="仿宋"/>
          <w:sz w:val="32"/>
          <w:szCs w:val="32"/>
        </w:rPr>
      </w:pPr>
      <w:r>
        <w:rPr>
          <w:rFonts w:hint="eastAsia" w:ascii="仿宋" w:hAnsi="仿宋" w:eastAsia="仿宋"/>
          <w:sz w:val="32"/>
          <w:szCs w:val="32"/>
        </w:rPr>
        <w:t>加强教学管理，提高教学质量。加强教学管理队伍建设，强化教学常规管理，提高管理人员素质。规范教学，落实“五项管理工作”。深化教育教研，提高教师素质，加强对教研活动的组织领导，形成人人关心教研，各级教育干部抓教研的氛围。明确责任、分清任务、形式多样开展教学研究、主题研究和课题研究。推进教研信息化工作，开展网络教研、校本教研和各种评优活动。</w:t>
      </w:r>
    </w:p>
    <w:p w14:paraId="27DDA603">
      <w:pPr>
        <w:ind w:firstLine="640" w:firstLineChars="200"/>
        <w:rPr>
          <w:rFonts w:ascii="仿宋" w:hAnsi="仿宋" w:eastAsia="仿宋"/>
          <w:sz w:val="32"/>
          <w:szCs w:val="32"/>
        </w:rPr>
      </w:pPr>
      <w:r>
        <w:rPr>
          <w:rFonts w:hint="eastAsia" w:ascii="仿宋" w:hAnsi="仿宋" w:eastAsia="仿宋"/>
          <w:sz w:val="32"/>
          <w:szCs w:val="32"/>
        </w:rPr>
        <w:t>5、加强教育督导，推动教育发展</w:t>
      </w:r>
    </w:p>
    <w:p w14:paraId="7CBA30E6">
      <w:pPr>
        <w:ind w:firstLine="640" w:firstLineChars="200"/>
        <w:rPr>
          <w:rFonts w:ascii="仿宋" w:hAnsi="仿宋" w:eastAsia="仿宋"/>
          <w:sz w:val="32"/>
          <w:szCs w:val="32"/>
        </w:rPr>
      </w:pPr>
      <w:r>
        <w:rPr>
          <w:rFonts w:hint="eastAsia" w:ascii="仿宋" w:hAnsi="仿宋" w:eastAsia="仿宋"/>
          <w:sz w:val="32"/>
          <w:szCs w:val="32"/>
        </w:rPr>
        <w:t>加强督学责任区建设，充分发挥责任督学作用。加强督学队伍建设和培训力度，选派优秀人员充实到责任督学队伍中。借助省级和国家级履行教育职责评估和义务教育优质均衡发展评估，推动县域教育高质量发展。</w:t>
      </w:r>
    </w:p>
    <w:p w14:paraId="7F594863">
      <w:pPr>
        <w:ind w:firstLine="640" w:firstLineChars="200"/>
        <w:rPr>
          <w:rFonts w:ascii="仿宋" w:hAnsi="仿宋" w:eastAsia="仿宋"/>
          <w:sz w:val="32"/>
          <w:szCs w:val="32"/>
        </w:rPr>
      </w:pPr>
      <w:r>
        <w:rPr>
          <w:rFonts w:hint="eastAsia" w:ascii="仿宋" w:hAnsi="仿宋" w:eastAsia="仿宋"/>
          <w:sz w:val="32"/>
          <w:szCs w:val="32"/>
        </w:rPr>
        <w:t>6、加强安全教育，构建和谐校园</w:t>
      </w:r>
    </w:p>
    <w:p w14:paraId="560A9D33">
      <w:pPr>
        <w:ind w:firstLine="640" w:firstLineChars="200"/>
        <w:rPr>
          <w:rFonts w:ascii="仿宋" w:hAnsi="仿宋" w:eastAsia="仿宋"/>
          <w:sz w:val="32"/>
          <w:szCs w:val="32"/>
        </w:rPr>
      </w:pPr>
      <w:r>
        <w:rPr>
          <w:rFonts w:hint="eastAsia" w:ascii="仿宋" w:hAnsi="仿宋" w:eastAsia="仿宋"/>
          <w:sz w:val="32"/>
          <w:szCs w:val="32"/>
        </w:rPr>
        <w:t>坚持党政同责、一岗双责，落实安全责任追究制。加强学生安全教育，加强学校安全管理，全面提高学校安全管理水平，打造和谐校园。</w:t>
      </w:r>
    </w:p>
    <w:p w14:paraId="5C9FE022">
      <w:pPr>
        <w:ind w:firstLine="648"/>
        <w:rPr>
          <w:rFonts w:ascii="楷体" w:hAnsi="楷体" w:eastAsia="楷体" w:cs="楷体"/>
          <w:b/>
          <w:bCs/>
          <w:sz w:val="32"/>
          <w:szCs w:val="32"/>
        </w:rPr>
      </w:pPr>
      <w:r>
        <w:rPr>
          <w:rFonts w:hint="eastAsia" w:ascii="楷体" w:hAnsi="楷体" w:eastAsia="楷体" w:cs="楷体"/>
          <w:b/>
          <w:bCs/>
          <w:sz w:val="32"/>
          <w:szCs w:val="32"/>
        </w:rPr>
        <w:t>二、预算项目绩效目标</w:t>
      </w:r>
    </w:p>
    <w:p w14:paraId="1BECBF7A">
      <w:pPr>
        <w:widowControl/>
        <w:jc w:val="left"/>
        <w:sectPr>
          <w:pgSz w:w="11906" w:h="16838"/>
          <w:pgMar w:top="1758" w:right="1418" w:bottom="1758" w:left="1418" w:header="851" w:footer="992" w:gutter="0"/>
          <w:cols w:space="720" w:num="1"/>
          <w:docGrid w:type="lines" w:linePitch="312" w:charSpace="0"/>
        </w:sectPr>
      </w:pPr>
    </w:p>
    <w:p w14:paraId="28524307">
      <w:pPr>
        <w:pStyle w:val="11"/>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1</w:t>
      </w:r>
      <w:r>
        <w:rPr>
          <w:rFonts w:ascii="方正仿宋_GBK" w:hAnsi="方正仿宋_GBK" w:eastAsia="方正仿宋_GBK" w:cs="方正仿宋_GBK"/>
          <w:b/>
          <w:color w:val="000000"/>
          <w:sz w:val="28"/>
          <w:szCs w:val="28"/>
        </w:rPr>
        <w:t>、城乡义务教育保障机制经费绩效目标表</w:t>
      </w:r>
    </w:p>
    <w:tbl>
      <w:tblPr>
        <w:tblStyle w:val="4"/>
        <w:tblW w:w="9367" w:type="dxa"/>
        <w:tblInd w:w="0" w:type="dxa"/>
        <w:tblLayout w:type="fixed"/>
        <w:tblCellMar>
          <w:top w:w="0" w:type="dxa"/>
          <w:left w:w="108" w:type="dxa"/>
          <w:bottom w:w="0" w:type="dxa"/>
          <w:right w:w="108" w:type="dxa"/>
        </w:tblCellMar>
      </w:tblPr>
      <w:tblGrid>
        <w:gridCol w:w="1404"/>
        <w:gridCol w:w="1336"/>
        <w:gridCol w:w="815"/>
        <w:gridCol w:w="284"/>
        <w:gridCol w:w="1548"/>
        <w:gridCol w:w="153"/>
        <w:gridCol w:w="1254"/>
        <w:gridCol w:w="188"/>
        <w:gridCol w:w="363"/>
        <w:gridCol w:w="179"/>
        <w:gridCol w:w="709"/>
        <w:gridCol w:w="1134"/>
      </w:tblGrid>
      <w:tr w14:paraId="667F5886">
        <w:tblPrEx>
          <w:tblCellMar>
            <w:top w:w="0" w:type="dxa"/>
            <w:left w:w="108" w:type="dxa"/>
            <w:bottom w:w="0" w:type="dxa"/>
            <w:right w:w="108" w:type="dxa"/>
          </w:tblCellMar>
        </w:tblPrEx>
        <w:trPr>
          <w:trHeight w:val="300" w:hRule="atLeast"/>
        </w:trPr>
        <w:tc>
          <w:tcPr>
            <w:tcW w:w="1404" w:type="dxa"/>
            <w:tcBorders>
              <w:top w:val="single" w:color="auto" w:sz="4" w:space="0"/>
              <w:left w:val="single" w:color="auto" w:sz="4" w:space="0"/>
              <w:bottom w:val="single" w:color="auto" w:sz="4" w:space="0"/>
              <w:right w:val="single" w:color="auto" w:sz="4" w:space="0"/>
            </w:tcBorders>
            <w:vAlign w:val="center"/>
          </w:tcPr>
          <w:p w14:paraId="09E446DC">
            <w:pPr>
              <w:widowControl/>
              <w:jc w:val="center"/>
              <w:rPr>
                <w:rFonts w:cs="Calibri"/>
                <w:b/>
                <w:bCs/>
                <w:kern w:val="0"/>
                <w:sz w:val="22"/>
                <w:szCs w:val="22"/>
              </w:rPr>
            </w:pPr>
            <w:r>
              <w:rPr>
                <w:rFonts w:cs="Calibri"/>
                <w:b/>
                <w:bCs/>
                <w:kern w:val="0"/>
                <w:sz w:val="22"/>
                <w:szCs w:val="22"/>
              </w:rPr>
              <w:t>项目编码及名称</w:t>
            </w:r>
          </w:p>
        </w:tc>
        <w:tc>
          <w:tcPr>
            <w:tcW w:w="3983" w:type="dxa"/>
            <w:gridSpan w:val="4"/>
            <w:tcBorders>
              <w:top w:val="single" w:color="auto" w:sz="4" w:space="0"/>
              <w:left w:val="nil"/>
              <w:bottom w:val="single" w:color="auto" w:sz="4" w:space="0"/>
              <w:right w:val="single" w:color="auto" w:sz="4" w:space="0"/>
            </w:tcBorders>
            <w:vAlign w:val="center"/>
          </w:tcPr>
          <w:p w14:paraId="58B4311E">
            <w:pPr>
              <w:widowControl/>
              <w:jc w:val="left"/>
              <w:rPr>
                <w:rFonts w:cs="Calibri"/>
                <w:color w:val="000000"/>
                <w:kern w:val="0"/>
                <w:sz w:val="22"/>
                <w:szCs w:val="22"/>
              </w:rPr>
            </w:pPr>
            <w:r>
              <w:rPr>
                <w:rFonts w:cs="Calibri"/>
                <w:color w:val="000000"/>
                <w:kern w:val="0"/>
                <w:sz w:val="22"/>
                <w:szCs w:val="22"/>
              </w:rPr>
              <w:t>[13060522P003940100017]</w:t>
            </w:r>
            <w:r>
              <w:rPr>
                <w:rFonts w:hint="eastAsia" w:ascii="宋体" w:hAnsi="宋体" w:cs="Calibri"/>
                <w:color w:val="000000"/>
                <w:kern w:val="0"/>
                <w:sz w:val="22"/>
                <w:szCs w:val="22"/>
              </w:rPr>
              <w:t>城乡义务教育保障机制经费</w:t>
            </w:r>
          </w:p>
        </w:tc>
        <w:tc>
          <w:tcPr>
            <w:tcW w:w="1595" w:type="dxa"/>
            <w:gridSpan w:val="3"/>
            <w:tcBorders>
              <w:top w:val="single" w:color="auto" w:sz="4" w:space="0"/>
              <w:left w:val="nil"/>
              <w:bottom w:val="single" w:color="auto" w:sz="4" w:space="0"/>
              <w:right w:val="single" w:color="auto" w:sz="4" w:space="0"/>
            </w:tcBorders>
            <w:vAlign w:val="center"/>
          </w:tcPr>
          <w:p w14:paraId="2DABF78A">
            <w:pPr>
              <w:widowControl/>
              <w:jc w:val="center"/>
              <w:rPr>
                <w:rFonts w:cs="Calibri"/>
                <w:b/>
                <w:bCs/>
                <w:kern w:val="0"/>
                <w:sz w:val="22"/>
                <w:szCs w:val="22"/>
              </w:rPr>
            </w:pPr>
            <w:r>
              <w:rPr>
                <w:rFonts w:cs="Calibri"/>
                <w:b/>
                <w:bCs/>
                <w:kern w:val="0"/>
                <w:sz w:val="22"/>
                <w:szCs w:val="22"/>
              </w:rPr>
              <w:t>主管部门</w:t>
            </w:r>
          </w:p>
        </w:tc>
        <w:tc>
          <w:tcPr>
            <w:tcW w:w="2385" w:type="dxa"/>
            <w:gridSpan w:val="4"/>
            <w:tcBorders>
              <w:top w:val="single" w:color="auto" w:sz="4" w:space="0"/>
              <w:left w:val="nil"/>
              <w:bottom w:val="single" w:color="auto" w:sz="4" w:space="0"/>
              <w:right w:val="single" w:color="auto" w:sz="4" w:space="0"/>
            </w:tcBorders>
            <w:vAlign w:val="center"/>
          </w:tcPr>
          <w:p w14:paraId="51840955">
            <w:pPr>
              <w:widowControl/>
              <w:jc w:val="left"/>
              <w:rPr>
                <w:rFonts w:cs="Calibri"/>
                <w:color w:val="000000"/>
                <w:kern w:val="0"/>
                <w:sz w:val="22"/>
                <w:szCs w:val="22"/>
              </w:rPr>
            </w:pPr>
            <w:r>
              <w:rPr>
                <w:rFonts w:cs="Calibri"/>
                <w:color w:val="000000"/>
                <w:kern w:val="0"/>
                <w:sz w:val="22"/>
                <w:szCs w:val="22"/>
              </w:rPr>
              <w:t>[434]保定白沟新城白沟镇人民政府</w:t>
            </w:r>
          </w:p>
        </w:tc>
      </w:tr>
      <w:tr w14:paraId="04B0D28E">
        <w:tblPrEx>
          <w:tblCellMar>
            <w:top w:w="0" w:type="dxa"/>
            <w:left w:w="108" w:type="dxa"/>
            <w:bottom w:w="0" w:type="dxa"/>
            <w:right w:w="108" w:type="dxa"/>
          </w:tblCellMar>
        </w:tblPrEx>
        <w:trPr>
          <w:trHeight w:val="300" w:hRule="atLeast"/>
        </w:trPr>
        <w:tc>
          <w:tcPr>
            <w:tcW w:w="1404" w:type="dxa"/>
            <w:tcBorders>
              <w:top w:val="nil"/>
              <w:left w:val="single" w:color="auto" w:sz="4" w:space="0"/>
              <w:bottom w:val="single" w:color="auto" w:sz="4" w:space="0"/>
              <w:right w:val="single" w:color="auto" w:sz="4" w:space="0"/>
            </w:tcBorders>
            <w:vAlign w:val="center"/>
          </w:tcPr>
          <w:p w14:paraId="08F5F8FD">
            <w:pPr>
              <w:widowControl/>
              <w:jc w:val="center"/>
              <w:rPr>
                <w:rFonts w:cs="Calibri"/>
                <w:b/>
                <w:bCs/>
                <w:kern w:val="0"/>
                <w:sz w:val="22"/>
                <w:szCs w:val="22"/>
              </w:rPr>
            </w:pPr>
            <w:r>
              <w:rPr>
                <w:rFonts w:cs="Calibri"/>
                <w:b/>
                <w:bCs/>
                <w:kern w:val="0"/>
                <w:sz w:val="22"/>
                <w:szCs w:val="22"/>
              </w:rPr>
              <w:t>项目单位</w:t>
            </w:r>
          </w:p>
        </w:tc>
        <w:tc>
          <w:tcPr>
            <w:tcW w:w="3983" w:type="dxa"/>
            <w:gridSpan w:val="4"/>
            <w:tcBorders>
              <w:top w:val="single" w:color="auto" w:sz="4" w:space="0"/>
              <w:left w:val="nil"/>
              <w:bottom w:val="single" w:color="auto" w:sz="4" w:space="0"/>
              <w:right w:val="single" w:color="auto" w:sz="4" w:space="0"/>
            </w:tcBorders>
            <w:vAlign w:val="center"/>
          </w:tcPr>
          <w:p w14:paraId="057FF57E">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595" w:type="dxa"/>
            <w:gridSpan w:val="3"/>
            <w:tcBorders>
              <w:top w:val="single" w:color="auto" w:sz="4" w:space="0"/>
              <w:left w:val="nil"/>
              <w:bottom w:val="single" w:color="auto" w:sz="4" w:space="0"/>
              <w:right w:val="single" w:color="auto" w:sz="4" w:space="0"/>
            </w:tcBorders>
            <w:vAlign w:val="center"/>
          </w:tcPr>
          <w:p w14:paraId="37837B3D">
            <w:pPr>
              <w:widowControl/>
              <w:jc w:val="center"/>
              <w:rPr>
                <w:rFonts w:cs="Calibri"/>
                <w:b/>
                <w:bCs/>
                <w:kern w:val="0"/>
                <w:sz w:val="22"/>
                <w:szCs w:val="22"/>
              </w:rPr>
            </w:pPr>
            <w:r>
              <w:rPr>
                <w:rFonts w:cs="Calibri"/>
                <w:b/>
                <w:bCs/>
                <w:kern w:val="0"/>
                <w:sz w:val="22"/>
                <w:szCs w:val="22"/>
              </w:rPr>
              <w:t>年度资金总额</w:t>
            </w:r>
          </w:p>
        </w:tc>
        <w:tc>
          <w:tcPr>
            <w:tcW w:w="2385" w:type="dxa"/>
            <w:gridSpan w:val="4"/>
            <w:tcBorders>
              <w:top w:val="single" w:color="auto" w:sz="4" w:space="0"/>
              <w:left w:val="nil"/>
              <w:bottom w:val="single" w:color="auto" w:sz="4" w:space="0"/>
              <w:right w:val="single" w:color="auto" w:sz="4" w:space="0"/>
            </w:tcBorders>
            <w:vAlign w:val="center"/>
          </w:tcPr>
          <w:p w14:paraId="54C45225">
            <w:pPr>
              <w:widowControl/>
              <w:jc w:val="left"/>
              <w:rPr>
                <w:rFonts w:cs="Calibri"/>
                <w:color w:val="000000"/>
                <w:kern w:val="0"/>
                <w:sz w:val="22"/>
                <w:szCs w:val="22"/>
              </w:rPr>
            </w:pPr>
            <w:r>
              <w:rPr>
                <w:rFonts w:cs="Calibri"/>
                <w:color w:val="000000"/>
                <w:kern w:val="0"/>
                <w:sz w:val="22"/>
                <w:szCs w:val="22"/>
              </w:rPr>
              <w:t>512.08</w:t>
            </w:r>
          </w:p>
        </w:tc>
      </w:tr>
      <w:tr w14:paraId="3BB38A4E">
        <w:tblPrEx>
          <w:tblCellMar>
            <w:top w:w="0" w:type="dxa"/>
            <w:left w:w="108" w:type="dxa"/>
            <w:bottom w:w="0" w:type="dxa"/>
            <w:right w:w="108" w:type="dxa"/>
          </w:tblCellMar>
        </w:tblPrEx>
        <w:trPr>
          <w:trHeight w:val="600" w:hRule="atLeast"/>
        </w:trPr>
        <w:tc>
          <w:tcPr>
            <w:tcW w:w="1404" w:type="dxa"/>
            <w:tcBorders>
              <w:top w:val="nil"/>
              <w:left w:val="single" w:color="auto" w:sz="4" w:space="0"/>
              <w:bottom w:val="single" w:color="auto" w:sz="4" w:space="0"/>
              <w:right w:val="single" w:color="auto" w:sz="4" w:space="0"/>
            </w:tcBorders>
            <w:vAlign w:val="center"/>
          </w:tcPr>
          <w:p w14:paraId="28D0C64B">
            <w:pPr>
              <w:widowControl/>
              <w:jc w:val="center"/>
              <w:rPr>
                <w:rFonts w:cs="Calibri"/>
                <w:b/>
                <w:bCs/>
                <w:kern w:val="0"/>
                <w:sz w:val="22"/>
                <w:szCs w:val="22"/>
              </w:rPr>
            </w:pPr>
            <w:r>
              <w:rPr>
                <w:rFonts w:cs="Calibri"/>
                <w:b/>
                <w:bCs/>
                <w:kern w:val="0"/>
                <w:sz w:val="22"/>
                <w:szCs w:val="22"/>
              </w:rPr>
              <w:t>资金用途</w:t>
            </w:r>
          </w:p>
        </w:tc>
        <w:tc>
          <w:tcPr>
            <w:tcW w:w="7963" w:type="dxa"/>
            <w:gridSpan w:val="11"/>
            <w:tcBorders>
              <w:top w:val="single" w:color="auto" w:sz="4" w:space="0"/>
              <w:left w:val="nil"/>
              <w:bottom w:val="single" w:color="auto" w:sz="4" w:space="0"/>
              <w:right w:val="single" w:color="auto" w:sz="4" w:space="0"/>
            </w:tcBorders>
            <w:vAlign w:val="center"/>
          </w:tcPr>
          <w:p w14:paraId="0894ADD4">
            <w:pPr>
              <w:widowControl/>
              <w:jc w:val="left"/>
              <w:rPr>
                <w:rFonts w:cs="Calibri"/>
                <w:color w:val="000000"/>
                <w:kern w:val="0"/>
                <w:sz w:val="22"/>
                <w:szCs w:val="22"/>
              </w:rPr>
            </w:pPr>
            <w:r>
              <w:rPr>
                <w:rFonts w:cs="Calibri"/>
                <w:color w:val="000000"/>
                <w:kern w:val="0"/>
                <w:sz w:val="22"/>
                <w:szCs w:val="22"/>
              </w:rPr>
              <w:t>用于以教育阶段学校各项日常开支，办公费、水费、电费、取暖费等</w:t>
            </w:r>
          </w:p>
        </w:tc>
      </w:tr>
      <w:tr w14:paraId="6E056784">
        <w:tblPrEx>
          <w:tblCellMar>
            <w:top w:w="0" w:type="dxa"/>
            <w:left w:w="108" w:type="dxa"/>
            <w:bottom w:w="0" w:type="dxa"/>
            <w:right w:w="108" w:type="dxa"/>
          </w:tblCellMar>
        </w:tblPrEx>
        <w:trPr>
          <w:trHeight w:val="405" w:hRule="atLeast"/>
        </w:trPr>
        <w:tc>
          <w:tcPr>
            <w:tcW w:w="1404" w:type="dxa"/>
            <w:vMerge w:val="restart"/>
            <w:tcBorders>
              <w:top w:val="nil"/>
              <w:left w:val="single" w:color="auto" w:sz="4" w:space="0"/>
              <w:bottom w:val="single" w:color="auto" w:sz="4" w:space="0"/>
              <w:right w:val="single" w:color="auto" w:sz="4" w:space="0"/>
            </w:tcBorders>
            <w:vAlign w:val="center"/>
          </w:tcPr>
          <w:p w14:paraId="51AA94B5">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151" w:type="dxa"/>
            <w:gridSpan w:val="2"/>
            <w:tcBorders>
              <w:top w:val="single" w:color="auto" w:sz="4" w:space="0"/>
              <w:left w:val="nil"/>
              <w:bottom w:val="single" w:color="auto" w:sz="4" w:space="0"/>
              <w:right w:val="single" w:color="auto" w:sz="4" w:space="0"/>
            </w:tcBorders>
            <w:vAlign w:val="center"/>
          </w:tcPr>
          <w:p w14:paraId="4D0FC26D">
            <w:pPr>
              <w:widowControl/>
              <w:jc w:val="center"/>
              <w:rPr>
                <w:rFonts w:cs="Calibri"/>
                <w:b/>
                <w:bCs/>
                <w:kern w:val="0"/>
                <w:sz w:val="22"/>
                <w:szCs w:val="22"/>
              </w:rPr>
            </w:pPr>
            <w:r>
              <w:rPr>
                <w:rFonts w:cs="Calibri"/>
                <w:b/>
                <w:bCs/>
                <w:kern w:val="0"/>
                <w:sz w:val="22"/>
                <w:szCs w:val="22"/>
              </w:rPr>
              <w:t>3月底</w:t>
            </w:r>
          </w:p>
        </w:tc>
        <w:tc>
          <w:tcPr>
            <w:tcW w:w="1832" w:type="dxa"/>
            <w:gridSpan w:val="2"/>
            <w:tcBorders>
              <w:top w:val="nil"/>
              <w:left w:val="nil"/>
              <w:bottom w:val="single" w:color="auto" w:sz="4" w:space="0"/>
              <w:right w:val="single" w:color="auto" w:sz="4" w:space="0"/>
            </w:tcBorders>
            <w:vAlign w:val="center"/>
          </w:tcPr>
          <w:p w14:paraId="2AAC5B66">
            <w:pPr>
              <w:widowControl/>
              <w:jc w:val="center"/>
              <w:rPr>
                <w:rFonts w:cs="Calibri"/>
                <w:b/>
                <w:bCs/>
                <w:kern w:val="0"/>
                <w:sz w:val="22"/>
                <w:szCs w:val="22"/>
              </w:rPr>
            </w:pPr>
            <w:r>
              <w:rPr>
                <w:rFonts w:cs="Calibri"/>
                <w:b/>
                <w:bCs/>
                <w:kern w:val="0"/>
                <w:sz w:val="22"/>
                <w:szCs w:val="22"/>
              </w:rPr>
              <w:t>6月底</w:t>
            </w:r>
          </w:p>
        </w:tc>
        <w:tc>
          <w:tcPr>
            <w:tcW w:w="2137" w:type="dxa"/>
            <w:gridSpan w:val="5"/>
            <w:tcBorders>
              <w:top w:val="single" w:color="auto" w:sz="4" w:space="0"/>
              <w:left w:val="nil"/>
              <w:bottom w:val="single" w:color="auto" w:sz="4" w:space="0"/>
              <w:right w:val="single" w:color="auto" w:sz="4" w:space="0"/>
            </w:tcBorders>
            <w:vAlign w:val="center"/>
          </w:tcPr>
          <w:p w14:paraId="73E46D68">
            <w:pPr>
              <w:widowControl/>
              <w:jc w:val="center"/>
              <w:rPr>
                <w:rFonts w:cs="Calibri"/>
                <w:b/>
                <w:bCs/>
                <w:kern w:val="0"/>
                <w:sz w:val="22"/>
                <w:szCs w:val="22"/>
              </w:rPr>
            </w:pPr>
            <w:r>
              <w:rPr>
                <w:rFonts w:cs="Calibri"/>
                <w:b/>
                <w:bCs/>
                <w:kern w:val="0"/>
                <w:sz w:val="22"/>
                <w:szCs w:val="22"/>
              </w:rPr>
              <w:t>10月底</w:t>
            </w:r>
          </w:p>
        </w:tc>
        <w:tc>
          <w:tcPr>
            <w:tcW w:w="1843" w:type="dxa"/>
            <w:gridSpan w:val="2"/>
            <w:tcBorders>
              <w:top w:val="nil"/>
              <w:left w:val="nil"/>
              <w:bottom w:val="single" w:color="auto" w:sz="4" w:space="0"/>
              <w:right w:val="single" w:color="auto" w:sz="4" w:space="0"/>
            </w:tcBorders>
            <w:vAlign w:val="center"/>
          </w:tcPr>
          <w:p w14:paraId="548AD96B">
            <w:pPr>
              <w:widowControl/>
              <w:jc w:val="center"/>
              <w:rPr>
                <w:rFonts w:cs="Calibri"/>
                <w:b/>
                <w:bCs/>
                <w:kern w:val="0"/>
                <w:sz w:val="22"/>
                <w:szCs w:val="22"/>
              </w:rPr>
            </w:pPr>
            <w:r>
              <w:rPr>
                <w:rFonts w:cs="Calibri"/>
                <w:b/>
                <w:bCs/>
                <w:kern w:val="0"/>
                <w:sz w:val="22"/>
                <w:szCs w:val="22"/>
              </w:rPr>
              <w:t>12月底</w:t>
            </w:r>
          </w:p>
        </w:tc>
      </w:tr>
      <w:tr w14:paraId="6688AB17">
        <w:tblPrEx>
          <w:tblCellMar>
            <w:top w:w="0" w:type="dxa"/>
            <w:left w:w="108" w:type="dxa"/>
            <w:bottom w:w="0" w:type="dxa"/>
            <w:right w:w="108" w:type="dxa"/>
          </w:tblCellMar>
        </w:tblPrEx>
        <w:trPr>
          <w:trHeight w:val="405" w:hRule="atLeast"/>
        </w:trPr>
        <w:tc>
          <w:tcPr>
            <w:tcW w:w="1404" w:type="dxa"/>
            <w:vMerge w:val="continue"/>
            <w:tcBorders>
              <w:top w:val="nil"/>
              <w:left w:val="single" w:color="auto" w:sz="4" w:space="0"/>
              <w:bottom w:val="single" w:color="auto" w:sz="4" w:space="0"/>
              <w:right w:val="single" w:color="auto" w:sz="4" w:space="0"/>
            </w:tcBorders>
            <w:vAlign w:val="center"/>
          </w:tcPr>
          <w:p w14:paraId="01F7F82B">
            <w:pPr>
              <w:widowControl/>
              <w:jc w:val="left"/>
              <w:rPr>
                <w:rFonts w:cs="Calibri"/>
                <w:b/>
                <w:bCs/>
                <w:kern w:val="0"/>
                <w:sz w:val="22"/>
                <w:szCs w:val="22"/>
              </w:rPr>
            </w:pPr>
          </w:p>
        </w:tc>
        <w:tc>
          <w:tcPr>
            <w:tcW w:w="2151" w:type="dxa"/>
            <w:gridSpan w:val="2"/>
            <w:tcBorders>
              <w:top w:val="single" w:color="auto" w:sz="4" w:space="0"/>
              <w:left w:val="nil"/>
              <w:bottom w:val="single" w:color="auto" w:sz="4" w:space="0"/>
              <w:right w:val="single" w:color="auto" w:sz="4" w:space="0"/>
            </w:tcBorders>
            <w:vAlign w:val="center"/>
          </w:tcPr>
          <w:p w14:paraId="7C391A6B">
            <w:pPr>
              <w:widowControl/>
              <w:jc w:val="center"/>
              <w:rPr>
                <w:rFonts w:cs="Calibri"/>
                <w:color w:val="000000"/>
                <w:kern w:val="0"/>
                <w:sz w:val="22"/>
                <w:szCs w:val="22"/>
              </w:rPr>
            </w:pPr>
            <w:r>
              <w:rPr>
                <w:rFonts w:cs="Calibri"/>
                <w:color w:val="000000"/>
                <w:kern w:val="0"/>
                <w:sz w:val="22"/>
                <w:szCs w:val="22"/>
              </w:rPr>
              <w:t>50%</w:t>
            </w:r>
          </w:p>
        </w:tc>
        <w:tc>
          <w:tcPr>
            <w:tcW w:w="1832" w:type="dxa"/>
            <w:gridSpan w:val="2"/>
            <w:tcBorders>
              <w:top w:val="nil"/>
              <w:left w:val="nil"/>
              <w:bottom w:val="single" w:color="auto" w:sz="4" w:space="0"/>
              <w:right w:val="single" w:color="auto" w:sz="4" w:space="0"/>
            </w:tcBorders>
            <w:vAlign w:val="center"/>
          </w:tcPr>
          <w:p w14:paraId="302F7FE7">
            <w:pPr>
              <w:widowControl/>
              <w:jc w:val="center"/>
              <w:rPr>
                <w:rFonts w:cs="Calibri"/>
                <w:color w:val="000000"/>
                <w:kern w:val="0"/>
                <w:sz w:val="22"/>
                <w:szCs w:val="22"/>
              </w:rPr>
            </w:pPr>
            <w:r>
              <w:rPr>
                <w:rFonts w:cs="Calibri"/>
                <w:color w:val="000000"/>
                <w:kern w:val="0"/>
                <w:sz w:val="22"/>
                <w:szCs w:val="22"/>
              </w:rPr>
              <w:t>50%</w:t>
            </w:r>
          </w:p>
        </w:tc>
        <w:tc>
          <w:tcPr>
            <w:tcW w:w="2137" w:type="dxa"/>
            <w:gridSpan w:val="5"/>
            <w:tcBorders>
              <w:top w:val="single" w:color="auto" w:sz="4" w:space="0"/>
              <w:left w:val="nil"/>
              <w:bottom w:val="single" w:color="auto" w:sz="4" w:space="0"/>
              <w:right w:val="single" w:color="auto" w:sz="4" w:space="0"/>
            </w:tcBorders>
            <w:vAlign w:val="center"/>
          </w:tcPr>
          <w:p w14:paraId="69010FB3">
            <w:pPr>
              <w:widowControl/>
              <w:jc w:val="center"/>
              <w:rPr>
                <w:rFonts w:cs="Calibri"/>
                <w:color w:val="000000"/>
                <w:kern w:val="0"/>
                <w:sz w:val="22"/>
                <w:szCs w:val="22"/>
              </w:rPr>
            </w:pPr>
            <w:r>
              <w:rPr>
                <w:rFonts w:cs="Calibri"/>
                <w:color w:val="000000"/>
                <w:kern w:val="0"/>
                <w:sz w:val="22"/>
                <w:szCs w:val="22"/>
              </w:rPr>
              <w:t>100%</w:t>
            </w:r>
          </w:p>
        </w:tc>
        <w:tc>
          <w:tcPr>
            <w:tcW w:w="1843" w:type="dxa"/>
            <w:gridSpan w:val="2"/>
            <w:tcBorders>
              <w:top w:val="nil"/>
              <w:left w:val="nil"/>
              <w:bottom w:val="single" w:color="auto" w:sz="4" w:space="0"/>
              <w:right w:val="single" w:color="auto" w:sz="4" w:space="0"/>
            </w:tcBorders>
            <w:vAlign w:val="center"/>
          </w:tcPr>
          <w:p w14:paraId="17692F6E">
            <w:pPr>
              <w:widowControl/>
              <w:jc w:val="center"/>
              <w:rPr>
                <w:rFonts w:cs="Calibri"/>
                <w:color w:val="000000"/>
                <w:kern w:val="0"/>
                <w:sz w:val="22"/>
                <w:szCs w:val="22"/>
              </w:rPr>
            </w:pPr>
            <w:r>
              <w:rPr>
                <w:rFonts w:cs="Calibri"/>
                <w:color w:val="000000"/>
                <w:kern w:val="0"/>
                <w:sz w:val="22"/>
                <w:szCs w:val="22"/>
              </w:rPr>
              <w:t>100%</w:t>
            </w:r>
          </w:p>
        </w:tc>
      </w:tr>
      <w:tr w14:paraId="787715DD">
        <w:tblPrEx>
          <w:tblCellMar>
            <w:top w:w="0" w:type="dxa"/>
            <w:left w:w="108" w:type="dxa"/>
            <w:bottom w:w="0" w:type="dxa"/>
            <w:right w:w="108" w:type="dxa"/>
          </w:tblCellMar>
        </w:tblPrEx>
        <w:trPr>
          <w:trHeight w:val="300" w:hRule="atLeast"/>
        </w:trPr>
        <w:tc>
          <w:tcPr>
            <w:tcW w:w="1404" w:type="dxa"/>
            <w:tcBorders>
              <w:top w:val="nil"/>
              <w:left w:val="single" w:color="auto" w:sz="4" w:space="0"/>
              <w:bottom w:val="single" w:color="auto" w:sz="4" w:space="0"/>
              <w:right w:val="single" w:color="auto" w:sz="4" w:space="0"/>
            </w:tcBorders>
            <w:vAlign w:val="center"/>
          </w:tcPr>
          <w:p w14:paraId="77FC7CDD">
            <w:pPr>
              <w:widowControl/>
              <w:jc w:val="center"/>
              <w:rPr>
                <w:rFonts w:cs="Calibri"/>
                <w:b/>
                <w:bCs/>
                <w:kern w:val="0"/>
                <w:sz w:val="22"/>
                <w:szCs w:val="22"/>
              </w:rPr>
            </w:pPr>
            <w:r>
              <w:rPr>
                <w:rFonts w:cs="Calibri"/>
                <w:b/>
                <w:bCs/>
                <w:kern w:val="0"/>
                <w:sz w:val="22"/>
                <w:szCs w:val="22"/>
              </w:rPr>
              <w:t>年度绩效目标</w:t>
            </w:r>
          </w:p>
        </w:tc>
        <w:tc>
          <w:tcPr>
            <w:tcW w:w="1336" w:type="dxa"/>
            <w:tcBorders>
              <w:top w:val="nil"/>
              <w:left w:val="nil"/>
              <w:bottom w:val="single" w:color="auto" w:sz="4" w:space="0"/>
              <w:right w:val="single" w:color="auto" w:sz="4" w:space="0"/>
            </w:tcBorders>
            <w:vAlign w:val="center"/>
          </w:tcPr>
          <w:p w14:paraId="4572F668">
            <w:pPr>
              <w:widowControl/>
              <w:jc w:val="left"/>
              <w:rPr>
                <w:rFonts w:ascii="宋体" w:hAnsi="宋体" w:cs="宋体"/>
                <w:kern w:val="0"/>
                <w:sz w:val="22"/>
                <w:szCs w:val="22"/>
              </w:rPr>
            </w:pPr>
            <w:r>
              <w:rPr>
                <w:rFonts w:hint="eastAsia" w:ascii="宋体" w:hAnsi="宋体" w:cs="宋体"/>
                <w:kern w:val="0"/>
                <w:sz w:val="22"/>
                <w:szCs w:val="22"/>
              </w:rPr>
              <w:t>目标1</w:t>
            </w:r>
          </w:p>
        </w:tc>
        <w:tc>
          <w:tcPr>
            <w:tcW w:w="6627" w:type="dxa"/>
            <w:gridSpan w:val="10"/>
            <w:tcBorders>
              <w:top w:val="single" w:color="auto" w:sz="4" w:space="0"/>
              <w:left w:val="nil"/>
              <w:bottom w:val="single" w:color="auto" w:sz="4" w:space="0"/>
              <w:right w:val="single" w:color="auto" w:sz="4" w:space="0"/>
            </w:tcBorders>
            <w:vAlign w:val="center"/>
          </w:tcPr>
          <w:p w14:paraId="1841882C">
            <w:pPr>
              <w:widowControl/>
              <w:jc w:val="left"/>
              <w:rPr>
                <w:rFonts w:ascii="宋体" w:hAnsi="宋体" w:cs="宋体"/>
                <w:kern w:val="0"/>
                <w:sz w:val="22"/>
                <w:szCs w:val="22"/>
              </w:rPr>
            </w:pPr>
            <w:r>
              <w:rPr>
                <w:rFonts w:hint="eastAsia" w:ascii="宋体" w:hAnsi="宋体" w:cs="宋体"/>
                <w:kern w:val="0"/>
                <w:sz w:val="22"/>
                <w:szCs w:val="22"/>
              </w:rPr>
              <w:t>保障学校正常教育教学开展</w:t>
            </w:r>
          </w:p>
        </w:tc>
      </w:tr>
      <w:tr w14:paraId="6BAD15B7">
        <w:tblPrEx>
          <w:tblCellMar>
            <w:top w:w="0" w:type="dxa"/>
            <w:left w:w="108" w:type="dxa"/>
            <w:bottom w:w="0" w:type="dxa"/>
            <w:right w:w="108" w:type="dxa"/>
          </w:tblCellMar>
        </w:tblPrEx>
        <w:trPr>
          <w:trHeight w:val="330" w:hRule="atLeast"/>
        </w:trPr>
        <w:tc>
          <w:tcPr>
            <w:tcW w:w="1404" w:type="dxa"/>
            <w:vMerge w:val="restart"/>
            <w:tcBorders>
              <w:top w:val="nil"/>
              <w:left w:val="single" w:color="auto" w:sz="4" w:space="0"/>
              <w:bottom w:val="single" w:color="auto" w:sz="4" w:space="0"/>
              <w:right w:val="single" w:color="auto" w:sz="4" w:space="0"/>
            </w:tcBorders>
            <w:vAlign w:val="center"/>
          </w:tcPr>
          <w:p w14:paraId="7A7CD46F">
            <w:pPr>
              <w:widowControl/>
              <w:jc w:val="center"/>
              <w:rPr>
                <w:rFonts w:cs="Calibri"/>
                <w:b/>
                <w:bCs/>
                <w:kern w:val="0"/>
                <w:sz w:val="22"/>
                <w:szCs w:val="22"/>
              </w:rPr>
            </w:pPr>
            <w:r>
              <w:rPr>
                <w:rFonts w:cs="Calibri"/>
                <w:b/>
                <w:bCs/>
                <w:kern w:val="0"/>
                <w:sz w:val="22"/>
                <w:szCs w:val="22"/>
              </w:rPr>
              <w:t>一级指标</w:t>
            </w:r>
          </w:p>
        </w:tc>
        <w:tc>
          <w:tcPr>
            <w:tcW w:w="1336" w:type="dxa"/>
            <w:vMerge w:val="restart"/>
            <w:tcBorders>
              <w:top w:val="nil"/>
              <w:left w:val="single" w:color="auto" w:sz="4" w:space="0"/>
              <w:bottom w:val="single" w:color="auto" w:sz="4" w:space="0"/>
              <w:right w:val="single" w:color="auto" w:sz="4" w:space="0"/>
            </w:tcBorders>
            <w:vAlign w:val="center"/>
          </w:tcPr>
          <w:p w14:paraId="34E6E99E">
            <w:pPr>
              <w:widowControl/>
              <w:jc w:val="center"/>
              <w:rPr>
                <w:rFonts w:cs="Calibri"/>
                <w:b/>
                <w:bCs/>
                <w:kern w:val="0"/>
                <w:sz w:val="22"/>
                <w:szCs w:val="22"/>
              </w:rPr>
            </w:pPr>
            <w:r>
              <w:rPr>
                <w:rFonts w:cs="Calibri"/>
                <w:b/>
                <w:bCs/>
                <w:kern w:val="0"/>
                <w:sz w:val="22"/>
                <w:szCs w:val="22"/>
              </w:rPr>
              <w:t>二级指标</w:t>
            </w:r>
          </w:p>
        </w:tc>
        <w:tc>
          <w:tcPr>
            <w:tcW w:w="1099" w:type="dxa"/>
            <w:gridSpan w:val="2"/>
            <w:vMerge w:val="restart"/>
            <w:tcBorders>
              <w:top w:val="nil"/>
              <w:left w:val="single" w:color="auto" w:sz="4" w:space="0"/>
              <w:bottom w:val="single" w:color="auto" w:sz="4" w:space="0"/>
              <w:right w:val="single" w:color="auto" w:sz="4" w:space="0"/>
            </w:tcBorders>
            <w:vAlign w:val="center"/>
          </w:tcPr>
          <w:p w14:paraId="2396139F">
            <w:pPr>
              <w:widowControl/>
              <w:jc w:val="center"/>
              <w:rPr>
                <w:rFonts w:cs="Calibri"/>
                <w:b/>
                <w:bCs/>
                <w:kern w:val="0"/>
                <w:sz w:val="22"/>
                <w:szCs w:val="22"/>
              </w:rPr>
            </w:pPr>
            <w:r>
              <w:rPr>
                <w:rFonts w:cs="Calibri"/>
                <w:b/>
                <w:bCs/>
                <w:kern w:val="0"/>
                <w:sz w:val="22"/>
                <w:szCs w:val="22"/>
              </w:rPr>
              <w:t>三级指标</w:t>
            </w:r>
          </w:p>
        </w:tc>
        <w:tc>
          <w:tcPr>
            <w:tcW w:w="1701" w:type="dxa"/>
            <w:gridSpan w:val="2"/>
            <w:vMerge w:val="restart"/>
            <w:tcBorders>
              <w:top w:val="nil"/>
              <w:left w:val="single" w:color="auto" w:sz="4" w:space="0"/>
              <w:bottom w:val="single" w:color="auto" w:sz="4" w:space="0"/>
              <w:right w:val="single" w:color="auto" w:sz="4" w:space="0"/>
            </w:tcBorders>
            <w:vAlign w:val="center"/>
          </w:tcPr>
          <w:p w14:paraId="666AC554">
            <w:pPr>
              <w:widowControl/>
              <w:jc w:val="center"/>
              <w:rPr>
                <w:rFonts w:cs="Calibri"/>
                <w:b/>
                <w:bCs/>
                <w:kern w:val="0"/>
                <w:sz w:val="22"/>
                <w:szCs w:val="22"/>
              </w:rPr>
            </w:pPr>
            <w:r>
              <w:rPr>
                <w:rFonts w:cs="Calibri"/>
                <w:b/>
                <w:bCs/>
                <w:kern w:val="0"/>
                <w:sz w:val="22"/>
                <w:szCs w:val="22"/>
              </w:rPr>
              <w:t>绩效指标描述（指标内容）</w:t>
            </w:r>
          </w:p>
        </w:tc>
        <w:tc>
          <w:tcPr>
            <w:tcW w:w="2693" w:type="dxa"/>
            <w:gridSpan w:val="5"/>
            <w:tcBorders>
              <w:top w:val="single" w:color="auto" w:sz="4" w:space="0"/>
              <w:left w:val="nil"/>
              <w:bottom w:val="single" w:color="auto" w:sz="4" w:space="0"/>
              <w:right w:val="single" w:color="auto" w:sz="4" w:space="0"/>
            </w:tcBorders>
            <w:vAlign w:val="center"/>
          </w:tcPr>
          <w:p w14:paraId="01B822E6">
            <w:pPr>
              <w:widowControl/>
              <w:jc w:val="center"/>
              <w:rPr>
                <w:rFonts w:cs="Calibri"/>
                <w:b/>
                <w:bCs/>
                <w:kern w:val="0"/>
                <w:sz w:val="22"/>
                <w:szCs w:val="22"/>
              </w:rPr>
            </w:pPr>
            <w:r>
              <w:rPr>
                <w:rFonts w:cs="Calibri"/>
                <w:b/>
                <w:bCs/>
                <w:kern w:val="0"/>
                <w:sz w:val="22"/>
                <w:szCs w:val="22"/>
              </w:rPr>
              <w:t>指标值</w:t>
            </w:r>
          </w:p>
        </w:tc>
        <w:tc>
          <w:tcPr>
            <w:tcW w:w="1134" w:type="dxa"/>
            <w:vMerge w:val="restart"/>
            <w:tcBorders>
              <w:top w:val="nil"/>
              <w:left w:val="single" w:color="auto" w:sz="4" w:space="0"/>
              <w:bottom w:val="single" w:color="auto" w:sz="4" w:space="0"/>
              <w:right w:val="single" w:color="auto" w:sz="4" w:space="0"/>
            </w:tcBorders>
            <w:vAlign w:val="center"/>
          </w:tcPr>
          <w:p w14:paraId="3451E796">
            <w:pPr>
              <w:widowControl/>
              <w:jc w:val="center"/>
              <w:rPr>
                <w:rFonts w:cs="Calibri"/>
                <w:b/>
                <w:bCs/>
                <w:kern w:val="0"/>
                <w:sz w:val="22"/>
                <w:szCs w:val="22"/>
              </w:rPr>
            </w:pPr>
            <w:r>
              <w:rPr>
                <w:rFonts w:cs="Calibri"/>
                <w:b/>
                <w:bCs/>
                <w:kern w:val="0"/>
                <w:sz w:val="22"/>
                <w:szCs w:val="22"/>
              </w:rPr>
              <w:t>指标确定依据</w:t>
            </w:r>
          </w:p>
        </w:tc>
      </w:tr>
      <w:tr w14:paraId="5CD9E3DF">
        <w:tblPrEx>
          <w:tblCellMar>
            <w:top w:w="0" w:type="dxa"/>
            <w:left w:w="108" w:type="dxa"/>
            <w:bottom w:w="0" w:type="dxa"/>
            <w:right w:w="108" w:type="dxa"/>
          </w:tblCellMar>
        </w:tblPrEx>
        <w:trPr>
          <w:trHeight w:val="330" w:hRule="atLeast"/>
        </w:trPr>
        <w:tc>
          <w:tcPr>
            <w:tcW w:w="1404" w:type="dxa"/>
            <w:vMerge w:val="continue"/>
            <w:tcBorders>
              <w:top w:val="nil"/>
              <w:left w:val="single" w:color="auto" w:sz="4" w:space="0"/>
              <w:bottom w:val="single" w:color="auto" w:sz="4" w:space="0"/>
              <w:right w:val="single" w:color="auto" w:sz="4" w:space="0"/>
            </w:tcBorders>
            <w:vAlign w:val="center"/>
          </w:tcPr>
          <w:p w14:paraId="74314701">
            <w:pPr>
              <w:widowControl/>
              <w:jc w:val="left"/>
              <w:rPr>
                <w:rFonts w:cs="Calibri"/>
                <w:b/>
                <w:bCs/>
                <w:kern w:val="0"/>
                <w:sz w:val="22"/>
                <w:szCs w:val="22"/>
              </w:rPr>
            </w:pPr>
          </w:p>
        </w:tc>
        <w:tc>
          <w:tcPr>
            <w:tcW w:w="1336" w:type="dxa"/>
            <w:vMerge w:val="continue"/>
            <w:tcBorders>
              <w:top w:val="nil"/>
              <w:left w:val="single" w:color="auto" w:sz="4" w:space="0"/>
              <w:bottom w:val="single" w:color="auto" w:sz="4" w:space="0"/>
              <w:right w:val="single" w:color="auto" w:sz="4" w:space="0"/>
            </w:tcBorders>
            <w:vAlign w:val="center"/>
          </w:tcPr>
          <w:p w14:paraId="042A3466">
            <w:pPr>
              <w:widowControl/>
              <w:jc w:val="left"/>
              <w:rPr>
                <w:rFonts w:cs="Calibri"/>
                <w:b/>
                <w:bCs/>
                <w:kern w:val="0"/>
                <w:sz w:val="22"/>
                <w:szCs w:val="22"/>
              </w:rPr>
            </w:pPr>
          </w:p>
        </w:tc>
        <w:tc>
          <w:tcPr>
            <w:tcW w:w="1099" w:type="dxa"/>
            <w:gridSpan w:val="2"/>
            <w:vMerge w:val="continue"/>
            <w:tcBorders>
              <w:top w:val="nil"/>
              <w:left w:val="single" w:color="auto" w:sz="4" w:space="0"/>
              <w:bottom w:val="single" w:color="auto" w:sz="4" w:space="0"/>
              <w:right w:val="single" w:color="auto" w:sz="4" w:space="0"/>
            </w:tcBorders>
            <w:vAlign w:val="center"/>
          </w:tcPr>
          <w:p w14:paraId="34DCF723">
            <w:pPr>
              <w:widowControl/>
              <w:jc w:val="left"/>
              <w:rPr>
                <w:rFonts w:cs="Calibri"/>
                <w:b/>
                <w:bCs/>
                <w:kern w:val="0"/>
                <w:sz w:val="22"/>
                <w:szCs w:val="22"/>
              </w:rPr>
            </w:pPr>
          </w:p>
        </w:tc>
        <w:tc>
          <w:tcPr>
            <w:tcW w:w="1701" w:type="dxa"/>
            <w:gridSpan w:val="2"/>
            <w:vMerge w:val="continue"/>
            <w:tcBorders>
              <w:top w:val="nil"/>
              <w:left w:val="single" w:color="auto" w:sz="4" w:space="0"/>
              <w:bottom w:val="single" w:color="auto" w:sz="4" w:space="0"/>
              <w:right w:val="single" w:color="auto" w:sz="4" w:space="0"/>
            </w:tcBorders>
            <w:vAlign w:val="center"/>
          </w:tcPr>
          <w:p w14:paraId="4D8CFA8A">
            <w:pPr>
              <w:widowControl/>
              <w:jc w:val="left"/>
              <w:rPr>
                <w:rFonts w:cs="Calibri"/>
                <w:b/>
                <w:bCs/>
                <w:kern w:val="0"/>
                <w:sz w:val="22"/>
                <w:szCs w:val="22"/>
              </w:rPr>
            </w:pPr>
          </w:p>
        </w:tc>
        <w:tc>
          <w:tcPr>
            <w:tcW w:w="1254" w:type="dxa"/>
            <w:tcBorders>
              <w:top w:val="nil"/>
              <w:left w:val="nil"/>
              <w:bottom w:val="single" w:color="auto" w:sz="4" w:space="0"/>
              <w:right w:val="single" w:color="auto" w:sz="4" w:space="0"/>
            </w:tcBorders>
            <w:vAlign w:val="center"/>
          </w:tcPr>
          <w:p w14:paraId="363328B9">
            <w:pPr>
              <w:widowControl/>
              <w:jc w:val="center"/>
              <w:rPr>
                <w:rFonts w:cs="Calibri"/>
                <w:b/>
                <w:bCs/>
                <w:kern w:val="0"/>
                <w:sz w:val="22"/>
                <w:szCs w:val="22"/>
              </w:rPr>
            </w:pPr>
            <w:r>
              <w:rPr>
                <w:rFonts w:cs="Calibri"/>
                <w:b/>
                <w:bCs/>
                <w:kern w:val="0"/>
                <w:sz w:val="22"/>
                <w:szCs w:val="22"/>
              </w:rPr>
              <w:t>符号</w:t>
            </w:r>
          </w:p>
        </w:tc>
        <w:tc>
          <w:tcPr>
            <w:tcW w:w="551" w:type="dxa"/>
            <w:gridSpan w:val="2"/>
            <w:tcBorders>
              <w:top w:val="nil"/>
              <w:left w:val="nil"/>
              <w:bottom w:val="single" w:color="auto" w:sz="4" w:space="0"/>
              <w:right w:val="single" w:color="auto" w:sz="4" w:space="0"/>
            </w:tcBorders>
            <w:vAlign w:val="center"/>
          </w:tcPr>
          <w:p w14:paraId="5FC9ABA2">
            <w:pPr>
              <w:widowControl/>
              <w:jc w:val="center"/>
              <w:rPr>
                <w:rFonts w:cs="Calibri"/>
                <w:b/>
                <w:bCs/>
                <w:kern w:val="0"/>
                <w:sz w:val="22"/>
                <w:szCs w:val="22"/>
              </w:rPr>
            </w:pPr>
            <w:r>
              <w:rPr>
                <w:rFonts w:cs="Calibri"/>
                <w:b/>
                <w:bCs/>
                <w:kern w:val="0"/>
                <w:sz w:val="22"/>
                <w:szCs w:val="22"/>
              </w:rPr>
              <w:t>值</w:t>
            </w:r>
          </w:p>
        </w:tc>
        <w:tc>
          <w:tcPr>
            <w:tcW w:w="888" w:type="dxa"/>
            <w:gridSpan w:val="2"/>
            <w:tcBorders>
              <w:top w:val="nil"/>
              <w:left w:val="nil"/>
              <w:bottom w:val="single" w:color="auto" w:sz="4" w:space="0"/>
              <w:right w:val="single" w:color="auto" w:sz="4" w:space="0"/>
            </w:tcBorders>
            <w:vAlign w:val="center"/>
          </w:tcPr>
          <w:p w14:paraId="69F5B65E">
            <w:pPr>
              <w:widowControl/>
              <w:jc w:val="center"/>
              <w:rPr>
                <w:rFonts w:cs="Calibri"/>
                <w:b/>
                <w:bCs/>
                <w:kern w:val="0"/>
                <w:sz w:val="22"/>
                <w:szCs w:val="22"/>
              </w:rPr>
            </w:pPr>
            <w:r>
              <w:rPr>
                <w:rFonts w:cs="Calibri"/>
                <w:b/>
                <w:bCs/>
                <w:kern w:val="0"/>
                <w:sz w:val="22"/>
                <w:szCs w:val="22"/>
              </w:rPr>
              <w:t>单位（文字描述）</w:t>
            </w:r>
          </w:p>
        </w:tc>
        <w:tc>
          <w:tcPr>
            <w:tcW w:w="1134" w:type="dxa"/>
            <w:vMerge w:val="continue"/>
            <w:tcBorders>
              <w:top w:val="nil"/>
              <w:left w:val="single" w:color="auto" w:sz="4" w:space="0"/>
              <w:bottom w:val="single" w:color="auto" w:sz="4" w:space="0"/>
              <w:right w:val="single" w:color="auto" w:sz="4" w:space="0"/>
            </w:tcBorders>
            <w:vAlign w:val="center"/>
          </w:tcPr>
          <w:p w14:paraId="70DBFE4D">
            <w:pPr>
              <w:widowControl/>
              <w:jc w:val="left"/>
              <w:rPr>
                <w:rFonts w:cs="Calibri"/>
                <w:b/>
                <w:bCs/>
                <w:kern w:val="0"/>
                <w:sz w:val="22"/>
                <w:szCs w:val="22"/>
              </w:rPr>
            </w:pPr>
          </w:p>
        </w:tc>
      </w:tr>
      <w:tr w14:paraId="6B952867">
        <w:tblPrEx>
          <w:tblCellMar>
            <w:top w:w="0" w:type="dxa"/>
            <w:left w:w="108" w:type="dxa"/>
            <w:bottom w:w="0" w:type="dxa"/>
            <w:right w:w="108" w:type="dxa"/>
          </w:tblCellMar>
        </w:tblPrEx>
        <w:trPr>
          <w:trHeight w:val="600" w:hRule="atLeast"/>
        </w:trPr>
        <w:tc>
          <w:tcPr>
            <w:tcW w:w="1404" w:type="dxa"/>
            <w:vMerge w:val="restart"/>
            <w:tcBorders>
              <w:top w:val="nil"/>
              <w:left w:val="single" w:color="auto" w:sz="4" w:space="0"/>
              <w:bottom w:val="single" w:color="auto" w:sz="4" w:space="0"/>
              <w:right w:val="single" w:color="auto" w:sz="4" w:space="0"/>
            </w:tcBorders>
            <w:vAlign w:val="center"/>
          </w:tcPr>
          <w:p w14:paraId="5BB39E54">
            <w:pPr>
              <w:widowControl/>
              <w:jc w:val="center"/>
              <w:rPr>
                <w:rFonts w:cs="Calibri"/>
                <w:b/>
                <w:bCs/>
                <w:kern w:val="0"/>
                <w:sz w:val="22"/>
                <w:szCs w:val="22"/>
              </w:rPr>
            </w:pPr>
            <w:r>
              <w:rPr>
                <w:rFonts w:cs="Calibri"/>
                <w:b/>
                <w:bCs/>
                <w:kern w:val="0"/>
                <w:sz w:val="22"/>
                <w:szCs w:val="22"/>
              </w:rPr>
              <w:t>产出指标</w:t>
            </w:r>
          </w:p>
        </w:tc>
        <w:tc>
          <w:tcPr>
            <w:tcW w:w="1336" w:type="dxa"/>
            <w:tcBorders>
              <w:top w:val="nil"/>
              <w:left w:val="nil"/>
              <w:bottom w:val="single" w:color="auto" w:sz="4" w:space="0"/>
              <w:right w:val="single" w:color="auto" w:sz="4" w:space="0"/>
            </w:tcBorders>
            <w:vAlign w:val="center"/>
          </w:tcPr>
          <w:p w14:paraId="3187D381">
            <w:pPr>
              <w:widowControl/>
              <w:jc w:val="left"/>
              <w:rPr>
                <w:rFonts w:cs="Calibri"/>
                <w:color w:val="000000"/>
                <w:kern w:val="0"/>
                <w:sz w:val="22"/>
                <w:szCs w:val="22"/>
              </w:rPr>
            </w:pPr>
            <w:r>
              <w:rPr>
                <w:rFonts w:cs="Calibri"/>
                <w:color w:val="000000"/>
                <w:kern w:val="0"/>
                <w:sz w:val="22"/>
                <w:szCs w:val="22"/>
              </w:rPr>
              <w:t>数量指标</w:t>
            </w:r>
          </w:p>
        </w:tc>
        <w:tc>
          <w:tcPr>
            <w:tcW w:w="1099" w:type="dxa"/>
            <w:gridSpan w:val="2"/>
            <w:tcBorders>
              <w:top w:val="nil"/>
              <w:left w:val="nil"/>
              <w:bottom w:val="single" w:color="auto" w:sz="4" w:space="0"/>
              <w:right w:val="single" w:color="auto" w:sz="4" w:space="0"/>
            </w:tcBorders>
            <w:vAlign w:val="center"/>
          </w:tcPr>
          <w:p w14:paraId="0427B540">
            <w:pPr>
              <w:widowControl/>
              <w:jc w:val="left"/>
              <w:rPr>
                <w:rFonts w:cs="Calibri"/>
                <w:color w:val="000000"/>
                <w:kern w:val="0"/>
                <w:sz w:val="22"/>
                <w:szCs w:val="22"/>
              </w:rPr>
            </w:pPr>
            <w:r>
              <w:rPr>
                <w:rFonts w:cs="Calibri"/>
                <w:color w:val="000000"/>
                <w:kern w:val="0"/>
                <w:sz w:val="22"/>
                <w:szCs w:val="22"/>
              </w:rPr>
              <w:t>保障学校教育教学运转</w:t>
            </w:r>
          </w:p>
        </w:tc>
        <w:tc>
          <w:tcPr>
            <w:tcW w:w="1701" w:type="dxa"/>
            <w:gridSpan w:val="2"/>
            <w:tcBorders>
              <w:top w:val="nil"/>
              <w:left w:val="nil"/>
              <w:bottom w:val="single" w:color="auto" w:sz="4" w:space="0"/>
              <w:right w:val="single" w:color="auto" w:sz="4" w:space="0"/>
            </w:tcBorders>
            <w:vAlign w:val="center"/>
          </w:tcPr>
          <w:p w14:paraId="788AE39D">
            <w:pPr>
              <w:widowControl/>
              <w:jc w:val="left"/>
              <w:rPr>
                <w:rFonts w:cs="Calibri"/>
                <w:color w:val="000000"/>
                <w:kern w:val="0"/>
                <w:sz w:val="22"/>
                <w:szCs w:val="22"/>
              </w:rPr>
            </w:pPr>
            <w:r>
              <w:rPr>
                <w:rFonts w:cs="Calibri"/>
                <w:color w:val="000000"/>
                <w:kern w:val="0"/>
                <w:sz w:val="22"/>
                <w:szCs w:val="22"/>
              </w:rPr>
              <w:t>保障学校教育正常运转</w:t>
            </w:r>
          </w:p>
        </w:tc>
        <w:tc>
          <w:tcPr>
            <w:tcW w:w="1254" w:type="dxa"/>
            <w:tcBorders>
              <w:top w:val="nil"/>
              <w:left w:val="nil"/>
              <w:bottom w:val="single" w:color="auto" w:sz="4" w:space="0"/>
              <w:right w:val="single" w:color="auto" w:sz="4" w:space="0"/>
            </w:tcBorders>
            <w:vAlign w:val="center"/>
          </w:tcPr>
          <w:p w14:paraId="6BBF789C">
            <w:pPr>
              <w:widowControl/>
              <w:jc w:val="left"/>
              <w:rPr>
                <w:rFonts w:cs="Calibri"/>
                <w:color w:val="000000"/>
                <w:kern w:val="0"/>
                <w:sz w:val="22"/>
                <w:szCs w:val="22"/>
              </w:rPr>
            </w:pPr>
            <w:r>
              <w:rPr>
                <w:rFonts w:cs="Calibri"/>
                <w:color w:val="000000"/>
                <w:kern w:val="0"/>
                <w:sz w:val="22"/>
                <w:szCs w:val="22"/>
              </w:rPr>
              <w:t>=</w:t>
            </w:r>
          </w:p>
        </w:tc>
        <w:tc>
          <w:tcPr>
            <w:tcW w:w="551" w:type="dxa"/>
            <w:gridSpan w:val="2"/>
            <w:tcBorders>
              <w:top w:val="nil"/>
              <w:left w:val="nil"/>
              <w:bottom w:val="single" w:color="auto" w:sz="4" w:space="0"/>
              <w:right w:val="single" w:color="auto" w:sz="4" w:space="0"/>
            </w:tcBorders>
            <w:vAlign w:val="center"/>
          </w:tcPr>
          <w:p w14:paraId="320881D2">
            <w:pPr>
              <w:widowControl/>
              <w:jc w:val="right"/>
              <w:rPr>
                <w:rFonts w:cs="Calibri"/>
                <w:color w:val="000000"/>
                <w:kern w:val="0"/>
                <w:sz w:val="22"/>
                <w:szCs w:val="22"/>
              </w:rPr>
            </w:pPr>
            <w:r>
              <w:rPr>
                <w:rFonts w:cs="Calibri"/>
                <w:color w:val="000000"/>
                <w:kern w:val="0"/>
                <w:sz w:val="22"/>
                <w:szCs w:val="22"/>
              </w:rPr>
              <w:t>100</w:t>
            </w:r>
          </w:p>
        </w:tc>
        <w:tc>
          <w:tcPr>
            <w:tcW w:w="888" w:type="dxa"/>
            <w:gridSpan w:val="2"/>
            <w:tcBorders>
              <w:top w:val="nil"/>
              <w:left w:val="nil"/>
              <w:bottom w:val="single" w:color="auto" w:sz="4" w:space="0"/>
              <w:right w:val="single" w:color="auto" w:sz="4" w:space="0"/>
            </w:tcBorders>
            <w:vAlign w:val="center"/>
          </w:tcPr>
          <w:p w14:paraId="5327BF07">
            <w:pPr>
              <w:widowControl/>
              <w:jc w:val="left"/>
              <w:rPr>
                <w:rFonts w:cs="Calibri"/>
                <w:color w:val="000000"/>
                <w:kern w:val="0"/>
                <w:sz w:val="22"/>
                <w:szCs w:val="22"/>
              </w:rPr>
            </w:pPr>
            <w:r>
              <w:rPr>
                <w:rFonts w:cs="Calibri"/>
                <w:color w:val="000000"/>
                <w:kern w:val="0"/>
                <w:sz w:val="22"/>
                <w:szCs w:val="22"/>
              </w:rPr>
              <w:t>%</w:t>
            </w:r>
          </w:p>
        </w:tc>
        <w:tc>
          <w:tcPr>
            <w:tcW w:w="1134" w:type="dxa"/>
            <w:tcBorders>
              <w:top w:val="nil"/>
              <w:left w:val="nil"/>
              <w:bottom w:val="single" w:color="auto" w:sz="4" w:space="0"/>
              <w:right w:val="single" w:color="auto" w:sz="4" w:space="0"/>
            </w:tcBorders>
            <w:vAlign w:val="center"/>
          </w:tcPr>
          <w:p w14:paraId="5578D397">
            <w:pPr>
              <w:widowControl/>
              <w:jc w:val="left"/>
              <w:rPr>
                <w:rFonts w:cs="Calibri"/>
                <w:color w:val="000000"/>
                <w:kern w:val="0"/>
                <w:sz w:val="22"/>
                <w:szCs w:val="22"/>
              </w:rPr>
            </w:pPr>
            <w:r>
              <w:rPr>
                <w:rFonts w:cs="Calibri"/>
                <w:color w:val="000000"/>
                <w:kern w:val="0"/>
                <w:sz w:val="22"/>
                <w:szCs w:val="22"/>
              </w:rPr>
              <w:t>抽样调查</w:t>
            </w:r>
          </w:p>
        </w:tc>
      </w:tr>
      <w:tr w14:paraId="4183EC7B">
        <w:tblPrEx>
          <w:tblCellMar>
            <w:top w:w="0" w:type="dxa"/>
            <w:left w:w="108" w:type="dxa"/>
            <w:bottom w:w="0" w:type="dxa"/>
            <w:right w:w="108" w:type="dxa"/>
          </w:tblCellMar>
        </w:tblPrEx>
        <w:trPr>
          <w:trHeight w:val="600" w:hRule="atLeast"/>
        </w:trPr>
        <w:tc>
          <w:tcPr>
            <w:tcW w:w="1404" w:type="dxa"/>
            <w:vMerge w:val="continue"/>
            <w:tcBorders>
              <w:top w:val="nil"/>
              <w:left w:val="single" w:color="auto" w:sz="4" w:space="0"/>
              <w:bottom w:val="single" w:color="auto" w:sz="4" w:space="0"/>
              <w:right w:val="single" w:color="auto" w:sz="4" w:space="0"/>
            </w:tcBorders>
            <w:vAlign w:val="center"/>
          </w:tcPr>
          <w:p w14:paraId="437EFD89">
            <w:pPr>
              <w:widowControl/>
              <w:jc w:val="left"/>
              <w:rPr>
                <w:rFonts w:cs="Calibri"/>
                <w:b/>
                <w:bCs/>
                <w:kern w:val="0"/>
                <w:sz w:val="22"/>
                <w:szCs w:val="22"/>
              </w:rPr>
            </w:pPr>
          </w:p>
        </w:tc>
        <w:tc>
          <w:tcPr>
            <w:tcW w:w="1336" w:type="dxa"/>
            <w:tcBorders>
              <w:top w:val="nil"/>
              <w:left w:val="nil"/>
              <w:bottom w:val="single" w:color="auto" w:sz="4" w:space="0"/>
              <w:right w:val="single" w:color="auto" w:sz="4" w:space="0"/>
            </w:tcBorders>
            <w:vAlign w:val="center"/>
          </w:tcPr>
          <w:p w14:paraId="0341DAFB">
            <w:pPr>
              <w:widowControl/>
              <w:jc w:val="left"/>
              <w:rPr>
                <w:rFonts w:cs="Calibri"/>
                <w:color w:val="000000"/>
                <w:kern w:val="0"/>
                <w:sz w:val="22"/>
                <w:szCs w:val="22"/>
              </w:rPr>
            </w:pPr>
            <w:r>
              <w:rPr>
                <w:rFonts w:cs="Calibri"/>
                <w:color w:val="000000"/>
                <w:kern w:val="0"/>
                <w:sz w:val="22"/>
                <w:szCs w:val="22"/>
              </w:rPr>
              <w:t>质量指标</w:t>
            </w:r>
          </w:p>
        </w:tc>
        <w:tc>
          <w:tcPr>
            <w:tcW w:w="1099" w:type="dxa"/>
            <w:gridSpan w:val="2"/>
            <w:tcBorders>
              <w:top w:val="nil"/>
              <w:left w:val="nil"/>
              <w:bottom w:val="single" w:color="auto" w:sz="4" w:space="0"/>
              <w:right w:val="single" w:color="auto" w:sz="4" w:space="0"/>
            </w:tcBorders>
            <w:vAlign w:val="center"/>
          </w:tcPr>
          <w:p w14:paraId="043A7EFA">
            <w:pPr>
              <w:widowControl/>
              <w:jc w:val="left"/>
              <w:rPr>
                <w:rFonts w:cs="Calibri"/>
                <w:color w:val="000000"/>
                <w:kern w:val="0"/>
                <w:sz w:val="22"/>
                <w:szCs w:val="22"/>
              </w:rPr>
            </w:pPr>
            <w:r>
              <w:rPr>
                <w:rFonts w:cs="Calibri"/>
                <w:color w:val="000000"/>
                <w:kern w:val="0"/>
                <w:sz w:val="22"/>
                <w:szCs w:val="22"/>
              </w:rPr>
              <w:t>促进在校学生身心健康</w:t>
            </w:r>
          </w:p>
        </w:tc>
        <w:tc>
          <w:tcPr>
            <w:tcW w:w="1701" w:type="dxa"/>
            <w:gridSpan w:val="2"/>
            <w:tcBorders>
              <w:top w:val="nil"/>
              <w:left w:val="nil"/>
              <w:bottom w:val="single" w:color="auto" w:sz="4" w:space="0"/>
              <w:right w:val="single" w:color="auto" w:sz="4" w:space="0"/>
            </w:tcBorders>
            <w:vAlign w:val="center"/>
          </w:tcPr>
          <w:p w14:paraId="780306B4">
            <w:pPr>
              <w:widowControl/>
              <w:jc w:val="left"/>
              <w:rPr>
                <w:rFonts w:cs="Calibri"/>
                <w:color w:val="000000"/>
                <w:kern w:val="0"/>
                <w:sz w:val="22"/>
                <w:szCs w:val="22"/>
              </w:rPr>
            </w:pPr>
            <w:r>
              <w:rPr>
                <w:rFonts w:cs="Calibri"/>
                <w:color w:val="000000"/>
                <w:kern w:val="0"/>
                <w:sz w:val="22"/>
                <w:szCs w:val="22"/>
              </w:rPr>
              <w:t>促进学生身心健康成长</w:t>
            </w:r>
          </w:p>
        </w:tc>
        <w:tc>
          <w:tcPr>
            <w:tcW w:w="1254" w:type="dxa"/>
            <w:tcBorders>
              <w:top w:val="nil"/>
              <w:left w:val="nil"/>
              <w:bottom w:val="single" w:color="auto" w:sz="4" w:space="0"/>
              <w:right w:val="single" w:color="auto" w:sz="4" w:space="0"/>
            </w:tcBorders>
            <w:vAlign w:val="center"/>
          </w:tcPr>
          <w:p w14:paraId="5B496D1B">
            <w:pPr>
              <w:widowControl/>
              <w:jc w:val="left"/>
              <w:rPr>
                <w:rFonts w:cs="Calibri"/>
                <w:color w:val="000000"/>
                <w:kern w:val="0"/>
                <w:sz w:val="22"/>
                <w:szCs w:val="22"/>
              </w:rPr>
            </w:pPr>
            <w:r>
              <w:rPr>
                <w:rFonts w:cs="Calibri"/>
                <w:color w:val="000000"/>
                <w:kern w:val="0"/>
                <w:sz w:val="22"/>
                <w:szCs w:val="22"/>
              </w:rPr>
              <w:t>=</w:t>
            </w:r>
          </w:p>
        </w:tc>
        <w:tc>
          <w:tcPr>
            <w:tcW w:w="551" w:type="dxa"/>
            <w:gridSpan w:val="2"/>
            <w:tcBorders>
              <w:top w:val="nil"/>
              <w:left w:val="nil"/>
              <w:bottom w:val="single" w:color="auto" w:sz="4" w:space="0"/>
              <w:right w:val="single" w:color="auto" w:sz="4" w:space="0"/>
            </w:tcBorders>
            <w:vAlign w:val="center"/>
          </w:tcPr>
          <w:p w14:paraId="7B484411">
            <w:pPr>
              <w:widowControl/>
              <w:jc w:val="right"/>
              <w:rPr>
                <w:rFonts w:cs="Calibri"/>
                <w:color w:val="000000"/>
                <w:kern w:val="0"/>
                <w:sz w:val="22"/>
                <w:szCs w:val="22"/>
              </w:rPr>
            </w:pPr>
            <w:r>
              <w:rPr>
                <w:rFonts w:cs="Calibri"/>
                <w:color w:val="000000"/>
                <w:kern w:val="0"/>
                <w:sz w:val="22"/>
                <w:szCs w:val="22"/>
              </w:rPr>
              <w:t>100</w:t>
            </w:r>
          </w:p>
        </w:tc>
        <w:tc>
          <w:tcPr>
            <w:tcW w:w="888" w:type="dxa"/>
            <w:gridSpan w:val="2"/>
            <w:tcBorders>
              <w:top w:val="nil"/>
              <w:left w:val="nil"/>
              <w:bottom w:val="single" w:color="auto" w:sz="4" w:space="0"/>
              <w:right w:val="single" w:color="auto" w:sz="4" w:space="0"/>
            </w:tcBorders>
            <w:vAlign w:val="center"/>
          </w:tcPr>
          <w:p w14:paraId="66ADA03D">
            <w:pPr>
              <w:widowControl/>
              <w:jc w:val="left"/>
              <w:rPr>
                <w:rFonts w:cs="Calibri"/>
                <w:color w:val="000000"/>
                <w:kern w:val="0"/>
                <w:sz w:val="22"/>
                <w:szCs w:val="22"/>
              </w:rPr>
            </w:pPr>
            <w:r>
              <w:rPr>
                <w:rFonts w:cs="Calibri"/>
                <w:color w:val="000000"/>
                <w:kern w:val="0"/>
                <w:sz w:val="22"/>
                <w:szCs w:val="22"/>
              </w:rPr>
              <w:t>%</w:t>
            </w:r>
          </w:p>
        </w:tc>
        <w:tc>
          <w:tcPr>
            <w:tcW w:w="1134" w:type="dxa"/>
            <w:tcBorders>
              <w:top w:val="nil"/>
              <w:left w:val="nil"/>
              <w:bottom w:val="single" w:color="auto" w:sz="4" w:space="0"/>
              <w:right w:val="single" w:color="auto" w:sz="4" w:space="0"/>
            </w:tcBorders>
            <w:vAlign w:val="center"/>
          </w:tcPr>
          <w:p w14:paraId="2696F188">
            <w:pPr>
              <w:widowControl/>
              <w:jc w:val="left"/>
              <w:rPr>
                <w:rFonts w:cs="Calibri"/>
                <w:color w:val="000000"/>
                <w:kern w:val="0"/>
                <w:sz w:val="22"/>
                <w:szCs w:val="22"/>
              </w:rPr>
            </w:pPr>
            <w:r>
              <w:rPr>
                <w:rFonts w:cs="Calibri"/>
                <w:color w:val="000000"/>
                <w:kern w:val="0"/>
                <w:sz w:val="22"/>
                <w:szCs w:val="22"/>
              </w:rPr>
              <w:t>抽样调查</w:t>
            </w:r>
          </w:p>
        </w:tc>
      </w:tr>
      <w:tr w14:paraId="3E4BF74C">
        <w:tblPrEx>
          <w:tblCellMar>
            <w:top w:w="0" w:type="dxa"/>
            <w:left w:w="108" w:type="dxa"/>
            <w:bottom w:w="0" w:type="dxa"/>
            <w:right w:w="108" w:type="dxa"/>
          </w:tblCellMar>
        </w:tblPrEx>
        <w:trPr>
          <w:trHeight w:val="600" w:hRule="atLeast"/>
        </w:trPr>
        <w:tc>
          <w:tcPr>
            <w:tcW w:w="1404" w:type="dxa"/>
            <w:vMerge w:val="continue"/>
            <w:tcBorders>
              <w:top w:val="nil"/>
              <w:left w:val="single" w:color="auto" w:sz="4" w:space="0"/>
              <w:bottom w:val="single" w:color="auto" w:sz="4" w:space="0"/>
              <w:right w:val="single" w:color="auto" w:sz="4" w:space="0"/>
            </w:tcBorders>
            <w:vAlign w:val="center"/>
          </w:tcPr>
          <w:p w14:paraId="7F26AC1C">
            <w:pPr>
              <w:widowControl/>
              <w:jc w:val="left"/>
              <w:rPr>
                <w:rFonts w:cs="Calibri"/>
                <w:b/>
                <w:bCs/>
                <w:kern w:val="0"/>
                <w:sz w:val="22"/>
                <w:szCs w:val="22"/>
              </w:rPr>
            </w:pPr>
          </w:p>
        </w:tc>
        <w:tc>
          <w:tcPr>
            <w:tcW w:w="1336" w:type="dxa"/>
            <w:tcBorders>
              <w:top w:val="nil"/>
              <w:left w:val="nil"/>
              <w:bottom w:val="single" w:color="auto" w:sz="4" w:space="0"/>
              <w:right w:val="single" w:color="auto" w:sz="4" w:space="0"/>
            </w:tcBorders>
            <w:vAlign w:val="center"/>
          </w:tcPr>
          <w:p w14:paraId="62663EE1">
            <w:pPr>
              <w:widowControl/>
              <w:jc w:val="left"/>
              <w:rPr>
                <w:rFonts w:cs="Calibri"/>
                <w:color w:val="000000"/>
                <w:kern w:val="0"/>
                <w:sz w:val="22"/>
                <w:szCs w:val="22"/>
              </w:rPr>
            </w:pPr>
            <w:r>
              <w:rPr>
                <w:rFonts w:cs="Calibri"/>
                <w:color w:val="000000"/>
                <w:kern w:val="0"/>
                <w:sz w:val="22"/>
                <w:szCs w:val="22"/>
              </w:rPr>
              <w:t>时效指标</w:t>
            </w:r>
          </w:p>
        </w:tc>
        <w:tc>
          <w:tcPr>
            <w:tcW w:w="1099" w:type="dxa"/>
            <w:gridSpan w:val="2"/>
            <w:tcBorders>
              <w:top w:val="nil"/>
              <w:left w:val="nil"/>
              <w:bottom w:val="single" w:color="auto" w:sz="4" w:space="0"/>
              <w:right w:val="single" w:color="auto" w:sz="4" w:space="0"/>
            </w:tcBorders>
            <w:vAlign w:val="center"/>
          </w:tcPr>
          <w:p w14:paraId="5EAEDA27">
            <w:pPr>
              <w:widowControl/>
              <w:jc w:val="left"/>
              <w:rPr>
                <w:rFonts w:cs="Calibri"/>
                <w:color w:val="000000"/>
                <w:kern w:val="0"/>
                <w:sz w:val="22"/>
                <w:szCs w:val="22"/>
              </w:rPr>
            </w:pPr>
            <w:r>
              <w:rPr>
                <w:rFonts w:cs="Calibri"/>
                <w:color w:val="000000"/>
                <w:kern w:val="0"/>
                <w:sz w:val="22"/>
                <w:szCs w:val="22"/>
              </w:rPr>
              <w:t>终身受益</w:t>
            </w:r>
          </w:p>
        </w:tc>
        <w:tc>
          <w:tcPr>
            <w:tcW w:w="1701" w:type="dxa"/>
            <w:gridSpan w:val="2"/>
            <w:tcBorders>
              <w:top w:val="nil"/>
              <w:left w:val="nil"/>
              <w:bottom w:val="single" w:color="auto" w:sz="4" w:space="0"/>
              <w:right w:val="single" w:color="auto" w:sz="4" w:space="0"/>
            </w:tcBorders>
            <w:vAlign w:val="center"/>
          </w:tcPr>
          <w:p w14:paraId="33023685">
            <w:pPr>
              <w:widowControl/>
              <w:jc w:val="left"/>
              <w:rPr>
                <w:rFonts w:cs="Calibri"/>
                <w:color w:val="000000"/>
                <w:kern w:val="0"/>
                <w:sz w:val="22"/>
                <w:szCs w:val="22"/>
              </w:rPr>
            </w:pPr>
            <w:r>
              <w:rPr>
                <w:rFonts w:cs="Calibri"/>
                <w:color w:val="000000"/>
                <w:kern w:val="0"/>
                <w:sz w:val="22"/>
                <w:szCs w:val="22"/>
              </w:rPr>
              <w:t>保障学校教育教学正常运转</w:t>
            </w:r>
          </w:p>
        </w:tc>
        <w:tc>
          <w:tcPr>
            <w:tcW w:w="1254" w:type="dxa"/>
            <w:tcBorders>
              <w:top w:val="nil"/>
              <w:left w:val="nil"/>
              <w:bottom w:val="single" w:color="auto" w:sz="4" w:space="0"/>
              <w:right w:val="single" w:color="auto" w:sz="4" w:space="0"/>
            </w:tcBorders>
            <w:vAlign w:val="center"/>
          </w:tcPr>
          <w:p w14:paraId="3063EB7C">
            <w:pPr>
              <w:widowControl/>
              <w:jc w:val="left"/>
              <w:rPr>
                <w:rFonts w:cs="Calibri"/>
                <w:color w:val="000000"/>
                <w:kern w:val="0"/>
                <w:sz w:val="22"/>
                <w:szCs w:val="22"/>
              </w:rPr>
            </w:pPr>
            <w:r>
              <w:rPr>
                <w:rFonts w:cs="Calibri"/>
                <w:color w:val="000000"/>
                <w:kern w:val="0"/>
                <w:sz w:val="22"/>
                <w:szCs w:val="22"/>
              </w:rPr>
              <w:t>=</w:t>
            </w:r>
          </w:p>
        </w:tc>
        <w:tc>
          <w:tcPr>
            <w:tcW w:w="551" w:type="dxa"/>
            <w:gridSpan w:val="2"/>
            <w:tcBorders>
              <w:top w:val="nil"/>
              <w:left w:val="nil"/>
              <w:bottom w:val="single" w:color="auto" w:sz="4" w:space="0"/>
              <w:right w:val="single" w:color="auto" w:sz="4" w:space="0"/>
            </w:tcBorders>
            <w:vAlign w:val="center"/>
          </w:tcPr>
          <w:p w14:paraId="37B6529F">
            <w:pPr>
              <w:widowControl/>
              <w:jc w:val="right"/>
              <w:rPr>
                <w:rFonts w:cs="Calibri"/>
                <w:color w:val="000000"/>
                <w:kern w:val="0"/>
                <w:sz w:val="22"/>
                <w:szCs w:val="22"/>
              </w:rPr>
            </w:pPr>
            <w:r>
              <w:rPr>
                <w:rFonts w:cs="Calibri"/>
                <w:color w:val="000000"/>
                <w:kern w:val="0"/>
                <w:sz w:val="22"/>
                <w:szCs w:val="22"/>
              </w:rPr>
              <w:t>100</w:t>
            </w:r>
          </w:p>
        </w:tc>
        <w:tc>
          <w:tcPr>
            <w:tcW w:w="888" w:type="dxa"/>
            <w:gridSpan w:val="2"/>
            <w:tcBorders>
              <w:top w:val="nil"/>
              <w:left w:val="nil"/>
              <w:bottom w:val="single" w:color="auto" w:sz="4" w:space="0"/>
              <w:right w:val="single" w:color="auto" w:sz="4" w:space="0"/>
            </w:tcBorders>
            <w:vAlign w:val="center"/>
          </w:tcPr>
          <w:p w14:paraId="44C15F19">
            <w:pPr>
              <w:widowControl/>
              <w:jc w:val="left"/>
              <w:rPr>
                <w:rFonts w:cs="Calibri"/>
                <w:color w:val="000000"/>
                <w:kern w:val="0"/>
                <w:sz w:val="22"/>
                <w:szCs w:val="22"/>
              </w:rPr>
            </w:pPr>
            <w:r>
              <w:rPr>
                <w:rFonts w:cs="Calibri"/>
                <w:color w:val="000000"/>
                <w:kern w:val="0"/>
                <w:sz w:val="22"/>
                <w:szCs w:val="22"/>
              </w:rPr>
              <w:t>%</w:t>
            </w:r>
          </w:p>
        </w:tc>
        <w:tc>
          <w:tcPr>
            <w:tcW w:w="1134" w:type="dxa"/>
            <w:tcBorders>
              <w:top w:val="nil"/>
              <w:left w:val="nil"/>
              <w:bottom w:val="single" w:color="auto" w:sz="4" w:space="0"/>
              <w:right w:val="single" w:color="auto" w:sz="4" w:space="0"/>
            </w:tcBorders>
            <w:vAlign w:val="center"/>
          </w:tcPr>
          <w:p w14:paraId="46A97151">
            <w:pPr>
              <w:widowControl/>
              <w:jc w:val="left"/>
              <w:rPr>
                <w:rFonts w:cs="Calibri"/>
                <w:color w:val="000000"/>
                <w:kern w:val="0"/>
                <w:sz w:val="22"/>
                <w:szCs w:val="22"/>
              </w:rPr>
            </w:pPr>
            <w:r>
              <w:rPr>
                <w:rFonts w:cs="Calibri"/>
                <w:color w:val="000000"/>
                <w:kern w:val="0"/>
                <w:sz w:val="22"/>
                <w:szCs w:val="22"/>
              </w:rPr>
              <w:t>抽样调查</w:t>
            </w:r>
          </w:p>
        </w:tc>
      </w:tr>
      <w:tr w14:paraId="7BEAE624">
        <w:tblPrEx>
          <w:tblCellMar>
            <w:top w:w="0" w:type="dxa"/>
            <w:left w:w="108" w:type="dxa"/>
            <w:bottom w:w="0" w:type="dxa"/>
            <w:right w:w="108" w:type="dxa"/>
          </w:tblCellMar>
        </w:tblPrEx>
        <w:trPr>
          <w:trHeight w:val="600" w:hRule="atLeast"/>
        </w:trPr>
        <w:tc>
          <w:tcPr>
            <w:tcW w:w="1404" w:type="dxa"/>
            <w:vMerge w:val="continue"/>
            <w:tcBorders>
              <w:top w:val="nil"/>
              <w:left w:val="single" w:color="auto" w:sz="4" w:space="0"/>
              <w:bottom w:val="single" w:color="auto" w:sz="4" w:space="0"/>
              <w:right w:val="single" w:color="auto" w:sz="4" w:space="0"/>
            </w:tcBorders>
            <w:vAlign w:val="center"/>
          </w:tcPr>
          <w:p w14:paraId="4BB845E6">
            <w:pPr>
              <w:widowControl/>
              <w:jc w:val="left"/>
              <w:rPr>
                <w:rFonts w:cs="Calibri"/>
                <w:b/>
                <w:bCs/>
                <w:kern w:val="0"/>
                <w:sz w:val="22"/>
                <w:szCs w:val="22"/>
              </w:rPr>
            </w:pPr>
          </w:p>
        </w:tc>
        <w:tc>
          <w:tcPr>
            <w:tcW w:w="1336" w:type="dxa"/>
            <w:tcBorders>
              <w:top w:val="nil"/>
              <w:left w:val="nil"/>
              <w:bottom w:val="single" w:color="auto" w:sz="4" w:space="0"/>
              <w:right w:val="single" w:color="auto" w:sz="4" w:space="0"/>
            </w:tcBorders>
          </w:tcPr>
          <w:p w14:paraId="267190E3">
            <w:pPr>
              <w:widowControl/>
              <w:jc w:val="left"/>
              <w:rPr>
                <w:rFonts w:cs="Calibri"/>
                <w:color w:val="000000"/>
                <w:kern w:val="0"/>
                <w:sz w:val="22"/>
                <w:szCs w:val="22"/>
              </w:rPr>
            </w:pPr>
            <w:r>
              <w:rPr>
                <w:rFonts w:cs="Calibri"/>
                <w:color w:val="000000"/>
                <w:kern w:val="0"/>
                <w:sz w:val="22"/>
                <w:szCs w:val="22"/>
              </w:rPr>
              <w:t>成本指标</w:t>
            </w:r>
          </w:p>
        </w:tc>
        <w:tc>
          <w:tcPr>
            <w:tcW w:w="1099" w:type="dxa"/>
            <w:gridSpan w:val="2"/>
            <w:tcBorders>
              <w:top w:val="nil"/>
              <w:left w:val="nil"/>
              <w:bottom w:val="single" w:color="auto" w:sz="4" w:space="0"/>
              <w:right w:val="single" w:color="auto" w:sz="4" w:space="0"/>
            </w:tcBorders>
          </w:tcPr>
          <w:p w14:paraId="36FAD442">
            <w:pPr>
              <w:widowControl/>
              <w:jc w:val="left"/>
              <w:rPr>
                <w:rFonts w:cs="Calibri"/>
                <w:color w:val="000000"/>
                <w:kern w:val="0"/>
                <w:sz w:val="22"/>
                <w:szCs w:val="22"/>
              </w:rPr>
            </w:pPr>
            <w:r>
              <w:rPr>
                <w:rFonts w:cs="Calibri"/>
                <w:color w:val="000000"/>
                <w:kern w:val="0"/>
                <w:sz w:val="22"/>
                <w:szCs w:val="22"/>
              </w:rPr>
              <w:t>预算执行率（%）</w:t>
            </w:r>
          </w:p>
        </w:tc>
        <w:tc>
          <w:tcPr>
            <w:tcW w:w="1701" w:type="dxa"/>
            <w:gridSpan w:val="2"/>
            <w:tcBorders>
              <w:top w:val="nil"/>
              <w:left w:val="nil"/>
              <w:bottom w:val="single" w:color="auto" w:sz="4" w:space="0"/>
              <w:right w:val="single" w:color="auto" w:sz="4" w:space="0"/>
            </w:tcBorders>
          </w:tcPr>
          <w:p w14:paraId="511E05C9">
            <w:pPr>
              <w:widowControl/>
              <w:jc w:val="left"/>
              <w:rPr>
                <w:rFonts w:cs="Calibri"/>
                <w:color w:val="000000"/>
                <w:kern w:val="0"/>
                <w:sz w:val="22"/>
                <w:szCs w:val="22"/>
              </w:rPr>
            </w:pPr>
            <w:r>
              <w:rPr>
                <w:rFonts w:cs="Calibri"/>
                <w:color w:val="000000"/>
                <w:kern w:val="0"/>
                <w:sz w:val="22"/>
                <w:szCs w:val="22"/>
              </w:rPr>
              <w:t>运算执行率</w:t>
            </w:r>
          </w:p>
        </w:tc>
        <w:tc>
          <w:tcPr>
            <w:tcW w:w="1254" w:type="dxa"/>
            <w:tcBorders>
              <w:top w:val="nil"/>
              <w:left w:val="nil"/>
              <w:bottom w:val="single" w:color="auto" w:sz="4" w:space="0"/>
              <w:right w:val="single" w:color="auto" w:sz="4" w:space="0"/>
            </w:tcBorders>
          </w:tcPr>
          <w:p w14:paraId="033CC4CA">
            <w:pPr>
              <w:widowControl/>
              <w:jc w:val="left"/>
              <w:rPr>
                <w:rFonts w:cs="Calibri"/>
                <w:color w:val="000000"/>
                <w:kern w:val="0"/>
                <w:sz w:val="22"/>
                <w:szCs w:val="22"/>
              </w:rPr>
            </w:pPr>
            <w:r>
              <w:rPr>
                <w:rFonts w:cs="Calibri"/>
                <w:color w:val="000000"/>
                <w:kern w:val="0"/>
                <w:sz w:val="22"/>
                <w:szCs w:val="22"/>
              </w:rPr>
              <w:t>=</w:t>
            </w:r>
          </w:p>
        </w:tc>
        <w:tc>
          <w:tcPr>
            <w:tcW w:w="551" w:type="dxa"/>
            <w:gridSpan w:val="2"/>
            <w:tcBorders>
              <w:top w:val="nil"/>
              <w:left w:val="nil"/>
              <w:bottom w:val="single" w:color="auto" w:sz="4" w:space="0"/>
              <w:right w:val="single" w:color="auto" w:sz="4" w:space="0"/>
            </w:tcBorders>
          </w:tcPr>
          <w:p w14:paraId="57991956">
            <w:pPr>
              <w:widowControl/>
              <w:jc w:val="right"/>
              <w:rPr>
                <w:rFonts w:cs="Calibri"/>
                <w:color w:val="000000"/>
                <w:kern w:val="0"/>
                <w:sz w:val="22"/>
                <w:szCs w:val="22"/>
              </w:rPr>
            </w:pPr>
            <w:r>
              <w:rPr>
                <w:rFonts w:cs="Calibri"/>
                <w:color w:val="000000"/>
                <w:kern w:val="0"/>
                <w:sz w:val="22"/>
                <w:szCs w:val="22"/>
              </w:rPr>
              <w:t>100</w:t>
            </w:r>
          </w:p>
        </w:tc>
        <w:tc>
          <w:tcPr>
            <w:tcW w:w="888" w:type="dxa"/>
            <w:gridSpan w:val="2"/>
            <w:tcBorders>
              <w:top w:val="nil"/>
              <w:left w:val="nil"/>
              <w:bottom w:val="single" w:color="auto" w:sz="4" w:space="0"/>
              <w:right w:val="single" w:color="auto" w:sz="4" w:space="0"/>
            </w:tcBorders>
          </w:tcPr>
          <w:p w14:paraId="1E8BB529">
            <w:pPr>
              <w:widowControl/>
              <w:jc w:val="left"/>
              <w:rPr>
                <w:rFonts w:cs="Calibri"/>
                <w:color w:val="000000"/>
                <w:kern w:val="0"/>
                <w:sz w:val="22"/>
                <w:szCs w:val="22"/>
              </w:rPr>
            </w:pPr>
            <w:r>
              <w:rPr>
                <w:rFonts w:cs="Calibri"/>
                <w:color w:val="000000"/>
                <w:kern w:val="0"/>
                <w:sz w:val="22"/>
                <w:szCs w:val="22"/>
              </w:rPr>
              <w:t>%</w:t>
            </w:r>
          </w:p>
        </w:tc>
        <w:tc>
          <w:tcPr>
            <w:tcW w:w="1134" w:type="dxa"/>
            <w:tcBorders>
              <w:top w:val="nil"/>
              <w:left w:val="nil"/>
              <w:bottom w:val="single" w:color="auto" w:sz="4" w:space="0"/>
              <w:right w:val="single" w:color="auto" w:sz="4" w:space="0"/>
            </w:tcBorders>
          </w:tcPr>
          <w:p w14:paraId="1CD7FF28">
            <w:pPr>
              <w:widowControl/>
              <w:jc w:val="left"/>
              <w:rPr>
                <w:rFonts w:cs="Calibri"/>
                <w:color w:val="000000"/>
                <w:kern w:val="0"/>
                <w:sz w:val="22"/>
                <w:szCs w:val="22"/>
              </w:rPr>
            </w:pPr>
            <w:r>
              <w:rPr>
                <w:rFonts w:cs="Calibri"/>
                <w:color w:val="000000"/>
                <w:kern w:val="0"/>
                <w:sz w:val="22"/>
                <w:szCs w:val="22"/>
              </w:rPr>
              <w:t>抽样调查</w:t>
            </w:r>
          </w:p>
        </w:tc>
      </w:tr>
      <w:tr w14:paraId="641A34D8">
        <w:tblPrEx>
          <w:tblCellMar>
            <w:top w:w="0" w:type="dxa"/>
            <w:left w:w="108" w:type="dxa"/>
            <w:bottom w:w="0" w:type="dxa"/>
            <w:right w:w="108" w:type="dxa"/>
          </w:tblCellMar>
        </w:tblPrEx>
        <w:trPr>
          <w:trHeight w:val="600" w:hRule="atLeast"/>
        </w:trPr>
        <w:tc>
          <w:tcPr>
            <w:tcW w:w="1404" w:type="dxa"/>
            <w:vMerge w:val="restart"/>
            <w:tcBorders>
              <w:top w:val="nil"/>
              <w:left w:val="single" w:color="auto" w:sz="4" w:space="0"/>
              <w:bottom w:val="single" w:color="auto" w:sz="4" w:space="0"/>
              <w:right w:val="single" w:color="auto" w:sz="4" w:space="0"/>
            </w:tcBorders>
            <w:vAlign w:val="center"/>
          </w:tcPr>
          <w:p w14:paraId="2D6BBD6F">
            <w:pPr>
              <w:widowControl/>
              <w:jc w:val="center"/>
              <w:rPr>
                <w:rFonts w:cs="Calibri"/>
                <w:b/>
                <w:bCs/>
                <w:kern w:val="0"/>
                <w:sz w:val="22"/>
                <w:szCs w:val="22"/>
              </w:rPr>
            </w:pPr>
            <w:r>
              <w:rPr>
                <w:rFonts w:cs="Calibri"/>
                <w:b/>
                <w:bCs/>
                <w:kern w:val="0"/>
                <w:sz w:val="22"/>
                <w:szCs w:val="22"/>
              </w:rPr>
              <w:t>效益指标</w:t>
            </w:r>
          </w:p>
        </w:tc>
        <w:tc>
          <w:tcPr>
            <w:tcW w:w="1336" w:type="dxa"/>
            <w:tcBorders>
              <w:top w:val="nil"/>
              <w:left w:val="nil"/>
              <w:bottom w:val="single" w:color="auto" w:sz="4" w:space="0"/>
              <w:right w:val="single" w:color="auto" w:sz="4" w:space="0"/>
            </w:tcBorders>
            <w:vAlign w:val="center"/>
          </w:tcPr>
          <w:p w14:paraId="2C7A3903">
            <w:pPr>
              <w:widowControl/>
              <w:jc w:val="left"/>
              <w:rPr>
                <w:rFonts w:cs="Calibri"/>
                <w:color w:val="000000"/>
                <w:kern w:val="0"/>
                <w:sz w:val="22"/>
                <w:szCs w:val="22"/>
              </w:rPr>
            </w:pPr>
            <w:r>
              <w:rPr>
                <w:rFonts w:cs="Calibri"/>
                <w:color w:val="000000"/>
                <w:kern w:val="0"/>
                <w:sz w:val="22"/>
                <w:szCs w:val="22"/>
              </w:rPr>
              <w:t>经济效益指标</w:t>
            </w:r>
          </w:p>
        </w:tc>
        <w:tc>
          <w:tcPr>
            <w:tcW w:w="1099" w:type="dxa"/>
            <w:gridSpan w:val="2"/>
            <w:tcBorders>
              <w:top w:val="nil"/>
              <w:left w:val="nil"/>
              <w:bottom w:val="single" w:color="auto" w:sz="4" w:space="0"/>
              <w:right w:val="single" w:color="auto" w:sz="4" w:space="0"/>
            </w:tcBorders>
            <w:vAlign w:val="center"/>
          </w:tcPr>
          <w:p w14:paraId="31DF02C8">
            <w:pPr>
              <w:widowControl/>
              <w:jc w:val="left"/>
              <w:rPr>
                <w:rFonts w:cs="Calibri"/>
                <w:color w:val="000000"/>
                <w:kern w:val="0"/>
                <w:sz w:val="22"/>
                <w:szCs w:val="22"/>
              </w:rPr>
            </w:pPr>
            <w:r>
              <w:rPr>
                <w:rFonts w:cs="Calibri"/>
                <w:color w:val="000000"/>
                <w:kern w:val="0"/>
                <w:sz w:val="22"/>
                <w:szCs w:val="22"/>
              </w:rPr>
              <w:t>专任教师合格率</w:t>
            </w:r>
          </w:p>
        </w:tc>
        <w:tc>
          <w:tcPr>
            <w:tcW w:w="1701" w:type="dxa"/>
            <w:gridSpan w:val="2"/>
            <w:tcBorders>
              <w:top w:val="nil"/>
              <w:left w:val="nil"/>
              <w:bottom w:val="single" w:color="auto" w:sz="4" w:space="0"/>
              <w:right w:val="single" w:color="auto" w:sz="4" w:space="0"/>
            </w:tcBorders>
            <w:vAlign w:val="center"/>
          </w:tcPr>
          <w:p w14:paraId="0D1C8826">
            <w:pPr>
              <w:widowControl/>
              <w:jc w:val="left"/>
              <w:rPr>
                <w:rFonts w:cs="Calibri"/>
                <w:color w:val="000000"/>
                <w:kern w:val="0"/>
                <w:sz w:val="22"/>
                <w:szCs w:val="22"/>
              </w:rPr>
            </w:pPr>
            <w:r>
              <w:rPr>
                <w:rFonts w:cs="Calibri"/>
                <w:color w:val="000000"/>
                <w:kern w:val="0"/>
                <w:sz w:val="22"/>
                <w:szCs w:val="22"/>
              </w:rPr>
              <w:t>学历达标人数占总教师人数的比例</w:t>
            </w:r>
          </w:p>
        </w:tc>
        <w:tc>
          <w:tcPr>
            <w:tcW w:w="1254" w:type="dxa"/>
            <w:tcBorders>
              <w:top w:val="nil"/>
              <w:left w:val="nil"/>
              <w:bottom w:val="single" w:color="auto" w:sz="4" w:space="0"/>
              <w:right w:val="single" w:color="auto" w:sz="4" w:space="0"/>
            </w:tcBorders>
            <w:vAlign w:val="center"/>
          </w:tcPr>
          <w:p w14:paraId="789AF262">
            <w:pPr>
              <w:widowControl/>
              <w:jc w:val="left"/>
              <w:rPr>
                <w:rFonts w:cs="Calibri"/>
                <w:color w:val="000000"/>
                <w:kern w:val="0"/>
                <w:sz w:val="22"/>
                <w:szCs w:val="22"/>
              </w:rPr>
            </w:pPr>
            <w:r>
              <w:rPr>
                <w:rFonts w:cs="Calibri"/>
                <w:color w:val="000000"/>
                <w:kern w:val="0"/>
                <w:sz w:val="22"/>
                <w:szCs w:val="22"/>
              </w:rPr>
              <w:t>=</w:t>
            </w:r>
          </w:p>
        </w:tc>
        <w:tc>
          <w:tcPr>
            <w:tcW w:w="551" w:type="dxa"/>
            <w:gridSpan w:val="2"/>
            <w:tcBorders>
              <w:top w:val="nil"/>
              <w:left w:val="nil"/>
              <w:bottom w:val="single" w:color="auto" w:sz="4" w:space="0"/>
              <w:right w:val="single" w:color="auto" w:sz="4" w:space="0"/>
            </w:tcBorders>
            <w:vAlign w:val="center"/>
          </w:tcPr>
          <w:p w14:paraId="49DC61C1">
            <w:pPr>
              <w:widowControl/>
              <w:jc w:val="right"/>
              <w:rPr>
                <w:rFonts w:cs="Calibri"/>
                <w:color w:val="000000"/>
                <w:kern w:val="0"/>
                <w:sz w:val="22"/>
                <w:szCs w:val="22"/>
              </w:rPr>
            </w:pPr>
            <w:r>
              <w:rPr>
                <w:rFonts w:cs="Calibri"/>
                <w:color w:val="000000"/>
                <w:kern w:val="0"/>
                <w:sz w:val="22"/>
                <w:szCs w:val="22"/>
              </w:rPr>
              <w:t>100</w:t>
            </w:r>
          </w:p>
        </w:tc>
        <w:tc>
          <w:tcPr>
            <w:tcW w:w="888" w:type="dxa"/>
            <w:gridSpan w:val="2"/>
            <w:tcBorders>
              <w:top w:val="nil"/>
              <w:left w:val="nil"/>
              <w:bottom w:val="single" w:color="auto" w:sz="4" w:space="0"/>
              <w:right w:val="single" w:color="auto" w:sz="4" w:space="0"/>
            </w:tcBorders>
            <w:vAlign w:val="center"/>
          </w:tcPr>
          <w:p w14:paraId="1934459F">
            <w:pPr>
              <w:widowControl/>
              <w:jc w:val="left"/>
              <w:rPr>
                <w:rFonts w:cs="Calibri"/>
                <w:color w:val="000000"/>
                <w:kern w:val="0"/>
                <w:sz w:val="22"/>
                <w:szCs w:val="22"/>
              </w:rPr>
            </w:pPr>
            <w:r>
              <w:rPr>
                <w:rFonts w:cs="Calibri"/>
                <w:color w:val="000000"/>
                <w:kern w:val="0"/>
                <w:sz w:val="22"/>
                <w:szCs w:val="22"/>
              </w:rPr>
              <w:t>%</w:t>
            </w:r>
          </w:p>
        </w:tc>
        <w:tc>
          <w:tcPr>
            <w:tcW w:w="1134" w:type="dxa"/>
            <w:tcBorders>
              <w:top w:val="nil"/>
              <w:left w:val="nil"/>
              <w:bottom w:val="single" w:color="auto" w:sz="4" w:space="0"/>
              <w:right w:val="single" w:color="auto" w:sz="4" w:space="0"/>
            </w:tcBorders>
            <w:vAlign w:val="center"/>
          </w:tcPr>
          <w:p w14:paraId="5AFC8EEC">
            <w:pPr>
              <w:widowControl/>
              <w:jc w:val="left"/>
              <w:rPr>
                <w:rFonts w:cs="Calibri"/>
                <w:color w:val="000000"/>
                <w:kern w:val="0"/>
                <w:sz w:val="22"/>
                <w:szCs w:val="22"/>
              </w:rPr>
            </w:pPr>
            <w:r>
              <w:rPr>
                <w:rFonts w:cs="Calibri"/>
                <w:color w:val="000000"/>
                <w:kern w:val="0"/>
                <w:sz w:val="22"/>
                <w:szCs w:val="22"/>
              </w:rPr>
              <w:t>抽样调查</w:t>
            </w:r>
          </w:p>
        </w:tc>
      </w:tr>
      <w:tr w14:paraId="28FDBE05">
        <w:tblPrEx>
          <w:tblCellMar>
            <w:top w:w="0" w:type="dxa"/>
            <w:left w:w="108" w:type="dxa"/>
            <w:bottom w:w="0" w:type="dxa"/>
            <w:right w:w="108" w:type="dxa"/>
          </w:tblCellMar>
        </w:tblPrEx>
        <w:trPr>
          <w:trHeight w:val="600" w:hRule="atLeast"/>
        </w:trPr>
        <w:tc>
          <w:tcPr>
            <w:tcW w:w="1404" w:type="dxa"/>
            <w:vMerge w:val="continue"/>
            <w:tcBorders>
              <w:top w:val="nil"/>
              <w:left w:val="single" w:color="auto" w:sz="4" w:space="0"/>
              <w:bottom w:val="single" w:color="auto" w:sz="4" w:space="0"/>
              <w:right w:val="single" w:color="auto" w:sz="4" w:space="0"/>
            </w:tcBorders>
            <w:vAlign w:val="center"/>
          </w:tcPr>
          <w:p w14:paraId="2EB72BA4">
            <w:pPr>
              <w:widowControl/>
              <w:jc w:val="left"/>
              <w:rPr>
                <w:rFonts w:cs="Calibri"/>
                <w:b/>
                <w:bCs/>
                <w:kern w:val="0"/>
                <w:sz w:val="22"/>
                <w:szCs w:val="22"/>
              </w:rPr>
            </w:pPr>
          </w:p>
        </w:tc>
        <w:tc>
          <w:tcPr>
            <w:tcW w:w="1336" w:type="dxa"/>
            <w:tcBorders>
              <w:top w:val="nil"/>
              <w:left w:val="nil"/>
              <w:bottom w:val="single" w:color="auto" w:sz="4" w:space="0"/>
              <w:right w:val="single" w:color="auto" w:sz="4" w:space="0"/>
            </w:tcBorders>
            <w:vAlign w:val="center"/>
          </w:tcPr>
          <w:p w14:paraId="6E07642B">
            <w:pPr>
              <w:widowControl/>
              <w:jc w:val="left"/>
              <w:rPr>
                <w:rFonts w:cs="Calibri"/>
                <w:color w:val="000000"/>
                <w:kern w:val="0"/>
                <w:sz w:val="22"/>
                <w:szCs w:val="22"/>
              </w:rPr>
            </w:pPr>
            <w:r>
              <w:rPr>
                <w:rFonts w:cs="Calibri"/>
                <w:color w:val="000000"/>
                <w:kern w:val="0"/>
                <w:sz w:val="22"/>
                <w:szCs w:val="22"/>
              </w:rPr>
              <w:t>社会效益指标</w:t>
            </w:r>
          </w:p>
        </w:tc>
        <w:tc>
          <w:tcPr>
            <w:tcW w:w="1099" w:type="dxa"/>
            <w:gridSpan w:val="2"/>
            <w:tcBorders>
              <w:top w:val="nil"/>
              <w:left w:val="nil"/>
              <w:bottom w:val="single" w:color="auto" w:sz="4" w:space="0"/>
              <w:right w:val="single" w:color="auto" w:sz="4" w:space="0"/>
            </w:tcBorders>
            <w:vAlign w:val="center"/>
          </w:tcPr>
          <w:p w14:paraId="5DE78C13">
            <w:pPr>
              <w:widowControl/>
              <w:jc w:val="left"/>
              <w:rPr>
                <w:rFonts w:cs="Calibri"/>
                <w:color w:val="000000"/>
                <w:kern w:val="0"/>
                <w:sz w:val="22"/>
                <w:szCs w:val="22"/>
              </w:rPr>
            </w:pPr>
            <w:r>
              <w:rPr>
                <w:rFonts w:cs="Calibri"/>
                <w:color w:val="000000"/>
                <w:kern w:val="0"/>
                <w:sz w:val="22"/>
                <w:szCs w:val="22"/>
              </w:rPr>
              <w:t>保持教师队伍稳定</w:t>
            </w:r>
          </w:p>
        </w:tc>
        <w:tc>
          <w:tcPr>
            <w:tcW w:w="1701" w:type="dxa"/>
            <w:gridSpan w:val="2"/>
            <w:tcBorders>
              <w:top w:val="nil"/>
              <w:left w:val="nil"/>
              <w:bottom w:val="single" w:color="auto" w:sz="4" w:space="0"/>
              <w:right w:val="single" w:color="auto" w:sz="4" w:space="0"/>
            </w:tcBorders>
            <w:vAlign w:val="center"/>
          </w:tcPr>
          <w:p w14:paraId="419E80E7">
            <w:pPr>
              <w:widowControl/>
              <w:jc w:val="left"/>
              <w:rPr>
                <w:rFonts w:cs="Calibri"/>
                <w:color w:val="000000"/>
                <w:kern w:val="0"/>
                <w:sz w:val="22"/>
                <w:szCs w:val="22"/>
              </w:rPr>
            </w:pPr>
            <w:r>
              <w:rPr>
                <w:rFonts w:cs="Calibri"/>
                <w:color w:val="000000"/>
                <w:kern w:val="0"/>
                <w:sz w:val="22"/>
                <w:szCs w:val="22"/>
              </w:rPr>
              <w:t>保持教师队伍相对稳定，保障办公正常运转</w:t>
            </w:r>
          </w:p>
        </w:tc>
        <w:tc>
          <w:tcPr>
            <w:tcW w:w="1254" w:type="dxa"/>
            <w:tcBorders>
              <w:top w:val="nil"/>
              <w:left w:val="nil"/>
              <w:bottom w:val="single" w:color="auto" w:sz="4" w:space="0"/>
              <w:right w:val="single" w:color="auto" w:sz="4" w:space="0"/>
            </w:tcBorders>
            <w:vAlign w:val="center"/>
          </w:tcPr>
          <w:p w14:paraId="27CA14AB">
            <w:pPr>
              <w:widowControl/>
              <w:jc w:val="left"/>
              <w:rPr>
                <w:rFonts w:cs="Calibri"/>
                <w:color w:val="000000"/>
                <w:kern w:val="0"/>
                <w:sz w:val="22"/>
                <w:szCs w:val="22"/>
              </w:rPr>
            </w:pPr>
            <w:r>
              <w:rPr>
                <w:rFonts w:cs="Calibri"/>
                <w:color w:val="000000"/>
                <w:kern w:val="0"/>
                <w:sz w:val="22"/>
                <w:szCs w:val="22"/>
              </w:rPr>
              <w:t>文字描述</w:t>
            </w:r>
          </w:p>
        </w:tc>
        <w:tc>
          <w:tcPr>
            <w:tcW w:w="551" w:type="dxa"/>
            <w:gridSpan w:val="2"/>
            <w:tcBorders>
              <w:top w:val="nil"/>
              <w:left w:val="nil"/>
              <w:bottom w:val="single" w:color="auto" w:sz="4" w:space="0"/>
              <w:right w:val="single" w:color="auto" w:sz="4" w:space="0"/>
            </w:tcBorders>
            <w:vAlign w:val="center"/>
          </w:tcPr>
          <w:p w14:paraId="05BDC9C3">
            <w:pPr>
              <w:widowControl/>
              <w:jc w:val="right"/>
              <w:rPr>
                <w:rFonts w:cs="Calibri"/>
                <w:color w:val="000000"/>
                <w:kern w:val="0"/>
                <w:sz w:val="22"/>
                <w:szCs w:val="22"/>
              </w:rPr>
            </w:pPr>
            <w:r>
              <w:rPr>
                <w:rFonts w:cs="Calibri"/>
                <w:color w:val="000000"/>
                <w:kern w:val="0"/>
                <w:sz w:val="22"/>
                <w:szCs w:val="22"/>
              </w:rPr>
              <w:t>　</w:t>
            </w:r>
          </w:p>
        </w:tc>
        <w:tc>
          <w:tcPr>
            <w:tcW w:w="888" w:type="dxa"/>
            <w:gridSpan w:val="2"/>
            <w:tcBorders>
              <w:top w:val="nil"/>
              <w:left w:val="nil"/>
              <w:bottom w:val="single" w:color="auto" w:sz="4" w:space="0"/>
              <w:right w:val="single" w:color="auto" w:sz="4" w:space="0"/>
            </w:tcBorders>
            <w:vAlign w:val="center"/>
          </w:tcPr>
          <w:p w14:paraId="27D76C78">
            <w:pPr>
              <w:widowControl/>
              <w:jc w:val="left"/>
              <w:rPr>
                <w:rFonts w:cs="Calibri"/>
                <w:color w:val="000000"/>
                <w:kern w:val="0"/>
                <w:sz w:val="22"/>
                <w:szCs w:val="22"/>
              </w:rPr>
            </w:pPr>
            <w:r>
              <w:rPr>
                <w:rFonts w:cs="Calibri"/>
                <w:color w:val="000000"/>
                <w:kern w:val="0"/>
                <w:sz w:val="22"/>
                <w:szCs w:val="22"/>
              </w:rPr>
              <w:t>不断提升</w:t>
            </w:r>
          </w:p>
        </w:tc>
        <w:tc>
          <w:tcPr>
            <w:tcW w:w="1134" w:type="dxa"/>
            <w:tcBorders>
              <w:top w:val="nil"/>
              <w:left w:val="nil"/>
              <w:bottom w:val="single" w:color="auto" w:sz="4" w:space="0"/>
              <w:right w:val="single" w:color="auto" w:sz="4" w:space="0"/>
            </w:tcBorders>
            <w:vAlign w:val="center"/>
          </w:tcPr>
          <w:p w14:paraId="7DB65789">
            <w:pPr>
              <w:widowControl/>
              <w:jc w:val="left"/>
              <w:rPr>
                <w:rFonts w:cs="Calibri"/>
                <w:color w:val="000000"/>
                <w:kern w:val="0"/>
                <w:sz w:val="22"/>
                <w:szCs w:val="22"/>
              </w:rPr>
            </w:pPr>
            <w:r>
              <w:rPr>
                <w:rFonts w:cs="Calibri"/>
                <w:color w:val="000000"/>
                <w:kern w:val="0"/>
                <w:sz w:val="22"/>
                <w:szCs w:val="22"/>
              </w:rPr>
              <w:t>抽样调查</w:t>
            </w:r>
          </w:p>
        </w:tc>
      </w:tr>
      <w:tr w14:paraId="77D4ABDB">
        <w:tblPrEx>
          <w:tblCellMar>
            <w:top w:w="0" w:type="dxa"/>
            <w:left w:w="108" w:type="dxa"/>
            <w:bottom w:w="0" w:type="dxa"/>
            <w:right w:w="108" w:type="dxa"/>
          </w:tblCellMar>
        </w:tblPrEx>
        <w:trPr>
          <w:trHeight w:val="600" w:hRule="atLeast"/>
        </w:trPr>
        <w:tc>
          <w:tcPr>
            <w:tcW w:w="1404" w:type="dxa"/>
            <w:vMerge w:val="continue"/>
            <w:tcBorders>
              <w:top w:val="nil"/>
              <w:left w:val="single" w:color="auto" w:sz="4" w:space="0"/>
              <w:bottom w:val="single" w:color="auto" w:sz="4" w:space="0"/>
              <w:right w:val="single" w:color="auto" w:sz="4" w:space="0"/>
            </w:tcBorders>
            <w:vAlign w:val="center"/>
          </w:tcPr>
          <w:p w14:paraId="5D1C0D4C">
            <w:pPr>
              <w:widowControl/>
              <w:jc w:val="left"/>
              <w:rPr>
                <w:rFonts w:cs="Calibri"/>
                <w:b/>
                <w:bCs/>
                <w:kern w:val="0"/>
                <w:sz w:val="22"/>
                <w:szCs w:val="22"/>
              </w:rPr>
            </w:pPr>
          </w:p>
        </w:tc>
        <w:tc>
          <w:tcPr>
            <w:tcW w:w="1336" w:type="dxa"/>
            <w:tcBorders>
              <w:top w:val="nil"/>
              <w:left w:val="nil"/>
              <w:bottom w:val="single" w:color="auto" w:sz="4" w:space="0"/>
              <w:right w:val="single" w:color="auto" w:sz="4" w:space="0"/>
            </w:tcBorders>
            <w:vAlign w:val="center"/>
          </w:tcPr>
          <w:p w14:paraId="4B5A31A3">
            <w:pPr>
              <w:widowControl/>
              <w:jc w:val="left"/>
              <w:rPr>
                <w:rFonts w:cs="Calibri"/>
                <w:color w:val="000000"/>
                <w:kern w:val="0"/>
                <w:sz w:val="22"/>
                <w:szCs w:val="22"/>
              </w:rPr>
            </w:pPr>
            <w:r>
              <w:rPr>
                <w:rFonts w:cs="Calibri"/>
                <w:color w:val="000000"/>
                <w:kern w:val="0"/>
                <w:sz w:val="22"/>
                <w:szCs w:val="22"/>
              </w:rPr>
              <w:t>生态效益指标</w:t>
            </w:r>
          </w:p>
        </w:tc>
        <w:tc>
          <w:tcPr>
            <w:tcW w:w="1099" w:type="dxa"/>
            <w:gridSpan w:val="2"/>
            <w:tcBorders>
              <w:top w:val="nil"/>
              <w:left w:val="nil"/>
              <w:bottom w:val="single" w:color="auto" w:sz="4" w:space="0"/>
              <w:right w:val="single" w:color="auto" w:sz="4" w:space="0"/>
            </w:tcBorders>
            <w:vAlign w:val="center"/>
          </w:tcPr>
          <w:p w14:paraId="05F2C168">
            <w:pPr>
              <w:widowControl/>
              <w:jc w:val="left"/>
              <w:rPr>
                <w:rFonts w:cs="Calibri"/>
                <w:color w:val="000000"/>
                <w:kern w:val="0"/>
                <w:sz w:val="22"/>
                <w:szCs w:val="22"/>
              </w:rPr>
            </w:pPr>
            <w:r>
              <w:rPr>
                <w:rFonts w:cs="Calibri"/>
                <w:color w:val="000000"/>
                <w:kern w:val="0"/>
                <w:sz w:val="22"/>
                <w:szCs w:val="22"/>
              </w:rPr>
              <w:t>教师流失率</w:t>
            </w:r>
          </w:p>
        </w:tc>
        <w:tc>
          <w:tcPr>
            <w:tcW w:w="1701" w:type="dxa"/>
            <w:gridSpan w:val="2"/>
            <w:tcBorders>
              <w:top w:val="nil"/>
              <w:left w:val="nil"/>
              <w:bottom w:val="single" w:color="auto" w:sz="4" w:space="0"/>
              <w:right w:val="single" w:color="auto" w:sz="4" w:space="0"/>
            </w:tcBorders>
            <w:vAlign w:val="center"/>
          </w:tcPr>
          <w:p w14:paraId="20B0F1FA">
            <w:pPr>
              <w:widowControl/>
              <w:jc w:val="left"/>
              <w:rPr>
                <w:rFonts w:cs="Calibri"/>
                <w:color w:val="000000"/>
                <w:kern w:val="0"/>
                <w:sz w:val="22"/>
                <w:szCs w:val="22"/>
              </w:rPr>
            </w:pPr>
            <w:r>
              <w:rPr>
                <w:rFonts w:cs="Calibri"/>
                <w:color w:val="000000"/>
                <w:kern w:val="0"/>
                <w:sz w:val="22"/>
                <w:szCs w:val="22"/>
              </w:rPr>
              <w:t>去非教育部门教师人数占教师总数的比例</w:t>
            </w:r>
          </w:p>
        </w:tc>
        <w:tc>
          <w:tcPr>
            <w:tcW w:w="1254" w:type="dxa"/>
            <w:tcBorders>
              <w:top w:val="nil"/>
              <w:left w:val="nil"/>
              <w:bottom w:val="single" w:color="auto" w:sz="4" w:space="0"/>
              <w:right w:val="single" w:color="auto" w:sz="4" w:space="0"/>
            </w:tcBorders>
            <w:vAlign w:val="center"/>
          </w:tcPr>
          <w:p w14:paraId="3AC978A1">
            <w:pPr>
              <w:widowControl/>
              <w:jc w:val="left"/>
              <w:rPr>
                <w:rFonts w:cs="Calibri"/>
                <w:color w:val="000000"/>
                <w:kern w:val="0"/>
                <w:sz w:val="22"/>
                <w:szCs w:val="22"/>
              </w:rPr>
            </w:pPr>
            <w:r>
              <w:rPr>
                <w:rFonts w:cs="Calibri"/>
                <w:color w:val="000000"/>
                <w:kern w:val="0"/>
                <w:sz w:val="22"/>
                <w:szCs w:val="22"/>
              </w:rPr>
              <w:t>＞</w:t>
            </w:r>
          </w:p>
        </w:tc>
        <w:tc>
          <w:tcPr>
            <w:tcW w:w="551" w:type="dxa"/>
            <w:gridSpan w:val="2"/>
            <w:tcBorders>
              <w:top w:val="nil"/>
              <w:left w:val="nil"/>
              <w:bottom w:val="single" w:color="auto" w:sz="4" w:space="0"/>
              <w:right w:val="single" w:color="auto" w:sz="4" w:space="0"/>
            </w:tcBorders>
            <w:vAlign w:val="center"/>
          </w:tcPr>
          <w:p w14:paraId="61D74366">
            <w:pPr>
              <w:widowControl/>
              <w:jc w:val="right"/>
              <w:rPr>
                <w:rFonts w:cs="Calibri"/>
                <w:color w:val="000000"/>
                <w:kern w:val="0"/>
                <w:sz w:val="22"/>
                <w:szCs w:val="22"/>
              </w:rPr>
            </w:pPr>
            <w:r>
              <w:rPr>
                <w:rFonts w:cs="Calibri"/>
                <w:color w:val="000000"/>
                <w:kern w:val="0"/>
                <w:sz w:val="22"/>
                <w:szCs w:val="22"/>
              </w:rPr>
              <w:t>1</w:t>
            </w:r>
          </w:p>
        </w:tc>
        <w:tc>
          <w:tcPr>
            <w:tcW w:w="888" w:type="dxa"/>
            <w:gridSpan w:val="2"/>
            <w:tcBorders>
              <w:top w:val="nil"/>
              <w:left w:val="nil"/>
              <w:bottom w:val="single" w:color="auto" w:sz="4" w:space="0"/>
              <w:right w:val="single" w:color="auto" w:sz="4" w:space="0"/>
            </w:tcBorders>
            <w:vAlign w:val="center"/>
          </w:tcPr>
          <w:p w14:paraId="31F3720C">
            <w:pPr>
              <w:widowControl/>
              <w:jc w:val="left"/>
              <w:rPr>
                <w:rFonts w:cs="Calibri"/>
                <w:color w:val="000000"/>
                <w:kern w:val="0"/>
                <w:sz w:val="22"/>
                <w:szCs w:val="22"/>
              </w:rPr>
            </w:pPr>
            <w:r>
              <w:rPr>
                <w:rFonts w:cs="Calibri"/>
                <w:color w:val="000000"/>
                <w:kern w:val="0"/>
                <w:sz w:val="22"/>
                <w:szCs w:val="22"/>
              </w:rPr>
              <w:t>%</w:t>
            </w:r>
          </w:p>
        </w:tc>
        <w:tc>
          <w:tcPr>
            <w:tcW w:w="1134" w:type="dxa"/>
            <w:tcBorders>
              <w:top w:val="nil"/>
              <w:left w:val="nil"/>
              <w:bottom w:val="single" w:color="auto" w:sz="4" w:space="0"/>
              <w:right w:val="single" w:color="auto" w:sz="4" w:space="0"/>
            </w:tcBorders>
            <w:vAlign w:val="center"/>
          </w:tcPr>
          <w:p w14:paraId="6811496F">
            <w:pPr>
              <w:widowControl/>
              <w:jc w:val="left"/>
              <w:rPr>
                <w:rFonts w:cs="Calibri"/>
                <w:color w:val="000000"/>
                <w:kern w:val="0"/>
                <w:sz w:val="22"/>
                <w:szCs w:val="22"/>
              </w:rPr>
            </w:pPr>
            <w:r>
              <w:rPr>
                <w:rFonts w:cs="Calibri"/>
                <w:color w:val="000000"/>
                <w:kern w:val="0"/>
                <w:sz w:val="22"/>
                <w:szCs w:val="22"/>
              </w:rPr>
              <w:t>抽样调查</w:t>
            </w:r>
          </w:p>
        </w:tc>
      </w:tr>
      <w:tr w14:paraId="3F540E74">
        <w:tblPrEx>
          <w:tblCellMar>
            <w:top w:w="0" w:type="dxa"/>
            <w:left w:w="108" w:type="dxa"/>
            <w:bottom w:w="0" w:type="dxa"/>
            <w:right w:w="108" w:type="dxa"/>
          </w:tblCellMar>
        </w:tblPrEx>
        <w:trPr>
          <w:trHeight w:val="600" w:hRule="atLeast"/>
        </w:trPr>
        <w:tc>
          <w:tcPr>
            <w:tcW w:w="1404" w:type="dxa"/>
            <w:vMerge w:val="continue"/>
            <w:tcBorders>
              <w:top w:val="nil"/>
              <w:left w:val="single" w:color="auto" w:sz="4" w:space="0"/>
              <w:bottom w:val="single" w:color="auto" w:sz="4" w:space="0"/>
              <w:right w:val="single" w:color="auto" w:sz="4" w:space="0"/>
            </w:tcBorders>
            <w:vAlign w:val="center"/>
          </w:tcPr>
          <w:p w14:paraId="3C7EB92C">
            <w:pPr>
              <w:widowControl/>
              <w:jc w:val="left"/>
              <w:rPr>
                <w:rFonts w:cs="Calibri"/>
                <w:b/>
                <w:bCs/>
                <w:kern w:val="0"/>
                <w:sz w:val="22"/>
                <w:szCs w:val="22"/>
              </w:rPr>
            </w:pPr>
          </w:p>
        </w:tc>
        <w:tc>
          <w:tcPr>
            <w:tcW w:w="1336" w:type="dxa"/>
            <w:tcBorders>
              <w:top w:val="nil"/>
              <w:left w:val="nil"/>
              <w:bottom w:val="single" w:color="auto" w:sz="4" w:space="0"/>
              <w:right w:val="single" w:color="auto" w:sz="4" w:space="0"/>
            </w:tcBorders>
          </w:tcPr>
          <w:p w14:paraId="399968BB">
            <w:pPr>
              <w:widowControl/>
              <w:jc w:val="left"/>
              <w:rPr>
                <w:rFonts w:cs="Calibri"/>
                <w:color w:val="000000"/>
                <w:kern w:val="0"/>
                <w:sz w:val="22"/>
                <w:szCs w:val="22"/>
              </w:rPr>
            </w:pPr>
            <w:r>
              <w:rPr>
                <w:rFonts w:cs="Calibri"/>
                <w:color w:val="000000"/>
                <w:kern w:val="0"/>
                <w:sz w:val="22"/>
                <w:szCs w:val="22"/>
              </w:rPr>
              <w:t>可持续影响指标</w:t>
            </w:r>
          </w:p>
        </w:tc>
        <w:tc>
          <w:tcPr>
            <w:tcW w:w="1099" w:type="dxa"/>
            <w:gridSpan w:val="2"/>
            <w:tcBorders>
              <w:top w:val="nil"/>
              <w:left w:val="nil"/>
              <w:bottom w:val="single" w:color="auto" w:sz="4" w:space="0"/>
              <w:right w:val="single" w:color="auto" w:sz="4" w:space="0"/>
            </w:tcBorders>
          </w:tcPr>
          <w:p w14:paraId="033988A5">
            <w:pPr>
              <w:widowControl/>
              <w:jc w:val="left"/>
              <w:rPr>
                <w:rFonts w:cs="Calibri"/>
                <w:color w:val="000000"/>
                <w:kern w:val="0"/>
                <w:sz w:val="22"/>
                <w:szCs w:val="22"/>
              </w:rPr>
            </w:pPr>
            <w:r>
              <w:rPr>
                <w:rFonts w:cs="Calibri"/>
                <w:color w:val="000000"/>
                <w:kern w:val="0"/>
                <w:sz w:val="22"/>
                <w:szCs w:val="22"/>
              </w:rPr>
              <w:t>保障工作完成</w:t>
            </w:r>
          </w:p>
        </w:tc>
        <w:tc>
          <w:tcPr>
            <w:tcW w:w="1701" w:type="dxa"/>
            <w:gridSpan w:val="2"/>
            <w:tcBorders>
              <w:top w:val="nil"/>
              <w:left w:val="nil"/>
              <w:bottom w:val="single" w:color="auto" w:sz="4" w:space="0"/>
              <w:right w:val="single" w:color="auto" w:sz="4" w:space="0"/>
            </w:tcBorders>
          </w:tcPr>
          <w:p w14:paraId="1FF73F78">
            <w:pPr>
              <w:widowControl/>
              <w:jc w:val="left"/>
              <w:rPr>
                <w:rFonts w:cs="Calibri"/>
                <w:color w:val="000000"/>
                <w:kern w:val="0"/>
                <w:sz w:val="22"/>
                <w:szCs w:val="22"/>
              </w:rPr>
            </w:pPr>
            <w:r>
              <w:rPr>
                <w:rFonts w:cs="Calibri"/>
                <w:color w:val="000000"/>
                <w:kern w:val="0"/>
                <w:sz w:val="22"/>
                <w:szCs w:val="22"/>
              </w:rPr>
              <w:t>保障工作顺利完成</w:t>
            </w:r>
          </w:p>
        </w:tc>
        <w:tc>
          <w:tcPr>
            <w:tcW w:w="1254" w:type="dxa"/>
            <w:tcBorders>
              <w:top w:val="nil"/>
              <w:left w:val="nil"/>
              <w:bottom w:val="single" w:color="auto" w:sz="4" w:space="0"/>
              <w:right w:val="single" w:color="auto" w:sz="4" w:space="0"/>
            </w:tcBorders>
          </w:tcPr>
          <w:p w14:paraId="2526910F">
            <w:pPr>
              <w:widowControl/>
              <w:jc w:val="left"/>
              <w:rPr>
                <w:rFonts w:cs="Calibri"/>
                <w:color w:val="000000"/>
                <w:kern w:val="0"/>
                <w:sz w:val="22"/>
                <w:szCs w:val="22"/>
              </w:rPr>
            </w:pPr>
            <w:r>
              <w:rPr>
                <w:rFonts w:cs="Calibri"/>
                <w:color w:val="000000"/>
                <w:kern w:val="0"/>
                <w:sz w:val="22"/>
                <w:szCs w:val="22"/>
              </w:rPr>
              <w:t>=</w:t>
            </w:r>
          </w:p>
        </w:tc>
        <w:tc>
          <w:tcPr>
            <w:tcW w:w="551" w:type="dxa"/>
            <w:gridSpan w:val="2"/>
            <w:tcBorders>
              <w:top w:val="nil"/>
              <w:left w:val="nil"/>
              <w:bottom w:val="single" w:color="auto" w:sz="4" w:space="0"/>
              <w:right w:val="single" w:color="auto" w:sz="4" w:space="0"/>
            </w:tcBorders>
          </w:tcPr>
          <w:p w14:paraId="798F718F">
            <w:pPr>
              <w:widowControl/>
              <w:jc w:val="right"/>
              <w:rPr>
                <w:rFonts w:cs="Calibri"/>
                <w:color w:val="000000"/>
                <w:kern w:val="0"/>
                <w:sz w:val="22"/>
                <w:szCs w:val="22"/>
              </w:rPr>
            </w:pPr>
            <w:r>
              <w:rPr>
                <w:rFonts w:cs="Calibri"/>
                <w:color w:val="000000"/>
                <w:kern w:val="0"/>
                <w:sz w:val="22"/>
                <w:szCs w:val="22"/>
              </w:rPr>
              <w:t>100</w:t>
            </w:r>
          </w:p>
        </w:tc>
        <w:tc>
          <w:tcPr>
            <w:tcW w:w="888" w:type="dxa"/>
            <w:gridSpan w:val="2"/>
            <w:tcBorders>
              <w:top w:val="nil"/>
              <w:left w:val="nil"/>
              <w:bottom w:val="single" w:color="auto" w:sz="4" w:space="0"/>
              <w:right w:val="single" w:color="auto" w:sz="4" w:space="0"/>
            </w:tcBorders>
          </w:tcPr>
          <w:p w14:paraId="683F39EE">
            <w:pPr>
              <w:widowControl/>
              <w:jc w:val="left"/>
              <w:rPr>
                <w:rFonts w:cs="Calibri"/>
                <w:color w:val="000000"/>
                <w:kern w:val="0"/>
                <w:sz w:val="22"/>
                <w:szCs w:val="22"/>
              </w:rPr>
            </w:pPr>
            <w:r>
              <w:rPr>
                <w:rFonts w:cs="Calibri"/>
                <w:color w:val="000000"/>
                <w:kern w:val="0"/>
                <w:sz w:val="22"/>
                <w:szCs w:val="22"/>
              </w:rPr>
              <w:t>%</w:t>
            </w:r>
          </w:p>
        </w:tc>
        <w:tc>
          <w:tcPr>
            <w:tcW w:w="1134" w:type="dxa"/>
            <w:tcBorders>
              <w:top w:val="nil"/>
              <w:left w:val="nil"/>
              <w:bottom w:val="single" w:color="auto" w:sz="4" w:space="0"/>
              <w:right w:val="single" w:color="auto" w:sz="4" w:space="0"/>
            </w:tcBorders>
          </w:tcPr>
          <w:p w14:paraId="7D919869">
            <w:pPr>
              <w:widowControl/>
              <w:jc w:val="left"/>
              <w:rPr>
                <w:rFonts w:cs="Calibri"/>
                <w:color w:val="000000"/>
                <w:kern w:val="0"/>
                <w:sz w:val="22"/>
                <w:szCs w:val="22"/>
              </w:rPr>
            </w:pPr>
            <w:r>
              <w:rPr>
                <w:rFonts w:cs="Calibri"/>
                <w:color w:val="000000"/>
                <w:kern w:val="0"/>
                <w:sz w:val="22"/>
                <w:szCs w:val="22"/>
              </w:rPr>
              <w:t>抽样调查</w:t>
            </w:r>
          </w:p>
        </w:tc>
      </w:tr>
      <w:tr w14:paraId="7861358A">
        <w:tblPrEx>
          <w:tblCellMar>
            <w:top w:w="0" w:type="dxa"/>
            <w:left w:w="108" w:type="dxa"/>
            <w:bottom w:w="0" w:type="dxa"/>
            <w:right w:w="108" w:type="dxa"/>
          </w:tblCellMar>
        </w:tblPrEx>
        <w:trPr>
          <w:trHeight w:val="600" w:hRule="atLeast"/>
        </w:trPr>
        <w:tc>
          <w:tcPr>
            <w:tcW w:w="1404" w:type="dxa"/>
            <w:tcBorders>
              <w:top w:val="nil"/>
              <w:left w:val="single" w:color="auto" w:sz="4" w:space="0"/>
              <w:bottom w:val="single" w:color="auto" w:sz="4" w:space="0"/>
              <w:right w:val="single" w:color="auto" w:sz="4" w:space="0"/>
            </w:tcBorders>
            <w:vAlign w:val="center"/>
          </w:tcPr>
          <w:p w14:paraId="6E2E4F27">
            <w:pPr>
              <w:widowControl/>
              <w:jc w:val="center"/>
              <w:rPr>
                <w:rFonts w:cs="Calibri"/>
                <w:b/>
                <w:bCs/>
                <w:kern w:val="0"/>
                <w:sz w:val="22"/>
                <w:szCs w:val="22"/>
              </w:rPr>
            </w:pPr>
            <w:r>
              <w:rPr>
                <w:rFonts w:cs="Calibri"/>
                <w:b/>
                <w:bCs/>
                <w:kern w:val="0"/>
                <w:sz w:val="22"/>
                <w:szCs w:val="22"/>
              </w:rPr>
              <w:t>满意度指标</w:t>
            </w:r>
          </w:p>
        </w:tc>
        <w:tc>
          <w:tcPr>
            <w:tcW w:w="1336" w:type="dxa"/>
            <w:tcBorders>
              <w:top w:val="nil"/>
              <w:left w:val="nil"/>
              <w:bottom w:val="single" w:color="auto" w:sz="4" w:space="0"/>
              <w:right w:val="single" w:color="auto" w:sz="4" w:space="0"/>
            </w:tcBorders>
            <w:vAlign w:val="center"/>
          </w:tcPr>
          <w:p w14:paraId="1D770894">
            <w:pPr>
              <w:widowControl/>
              <w:jc w:val="left"/>
              <w:rPr>
                <w:rFonts w:cs="Calibri"/>
                <w:color w:val="000000"/>
                <w:kern w:val="0"/>
                <w:sz w:val="22"/>
                <w:szCs w:val="22"/>
              </w:rPr>
            </w:pPr>
            <w:r>
              <w:rPr>
                <w:rFonts w:cs="Calibri"/>
                <w:color w:val="000000"/>
                <w:kern w:val="0"/>
                <w:sz w:val="22"/>
                <w:szCs w:val="22"/>
              </w:rPr>
              <w:t>服务对象满意度指标</w:t>
            </w:r>
          </w:p>
        </w:tc>
        <w:tc>
          <w:tcPr>
            <w:tcW w:w="1099" w:type="dxa"/>
            <w:gridSpan w:val="2"/>
            <w:tcBorders>
              <w:top w:val="nil"/>
              <w:left w:val="nil"/>
              <w:bottom w:val="single" w:color="auto" w:sz="4" w:space="0"/>
              <w:right w:val="single" w:color="auto" w:sz="4" w:space="0"/>
            </w:tcBorders>
            <w:vAlign w:val="center"/>
          </w:tcPr>
          <w:p w14:paraId="2A88FBE6">
            <w:pPr>
              <w:widowControl/>
              <w:jc w:val="left"/>
              <w:rPr>
                <w:rFonts w:cs="Calibri"/>
                <w:color w:val="000000"/>
                <w:kern w:val="0"/>
                <w:sz w:val="22"/>
                <w:szCs w:val="22"/>
              </w:rPr>
            </w:pPr>
            <w:r>
              <w:rPr>
                <w:rFonts w:cs="Calibri"/>
                <w:color w:val="000000"/>
                <w:kern w:val="0"/>
                <w:sz w:val="22"/>
                <w:szCs w:val="22"/>
              </w:rPr>
              <w:t>教师满意度</w:t>
            </w:r>
          </w:p>
        </w:tc>
        <w:tc>
          <w:tcPr>
            <w:tcW w:w="1701" w:type="dxa"/>
            <w:gridSpan w:val="2"/>
            <w:tcBorders>
              <w:top w:val="nil"/>
              <w:left w:val="nil"/>
              <w:bottom w:val="single" w:color="auto" w:sz="4" w:space="0"/>
              <w:right w:val="single" w:color="auto" w:sz="4" w:space="0"/>
            </w:tcBorders>
            <w:vAlign w:val="center"/>
          </w:tcPr>
          <w:p w14:paraId="0B7E5DD7">
            <w:pPr>
              <w:widowControl/>
              <w:jc w:val="left"/>
              <w:rPr>
                <w:rFonts w:cs="Calibri"/>
                <w:color w:val="000000"/>
                <w:kern w:val="0"/>
                <w:sz w:val="22"/>
                <w:szCs w:val="22"/>
              </w:rPr>
            </w:pPr>
            <w:r>
              <w:rPr>
                <w:rFonts w:cs="Calibri"/>
                <w:color w:val="000000"/>
                <w:kern w:val="0"/>
                <w:sz w:val="22"/>
                <w:szCs w:val="22"/>
              </w:rPr>
              <w:t>教师满意数量占总数的比例</w:t>
            </w:r>
          </w:p>
        </w:tc>
        <w:tc>
          <w:tcPr>
            <w:tcW w:w="1254" w:type="dxa"/>
            <w:tcBorders>
              <w:top w:val="nil"/>
              <w:left w:val="nil"/>
              <w:bottom w:val="single" w:color="auto" w:sz="4" w:space="0"/>
              <w:right w:val="single" w:color="auto" w:sz="4" w:space="0"/>
            </w:tcBorders>
            <w:vAlign w:val="center"/>
          </w:tcPr>
          <w:p w14:paraId="0651B403">
            <w:pPr>
              <w:widowControl/>
              <w:jc w:val="left"/>
              <w:rPr>
                <w:rFonts w:cs="Calibri"/>
                <w:color w:val="000000"/>
                <w:kern w:val="0"/>
                <w:sz w:val="22"/>
                <w:szCs w:val="22"/>
              </w:rPr>
            </w:pPr>
            <w:r>
              <w:rPr>
                <w:rFonts w:cs="Calibri"/>
                <w:color w:val="000000"/>
                <w:kern w:val="0"/>
                <w:sz w:val="22"/>
                <w:szCs w:val="22"/>
              </w:rPr>
              <w:t>≥</w:t>
            </w:r>
          </w:p>
        </w:tc>
        <w:tc>
          <w:tcPr>
            <w:tcW w:w="551" w:type="dxa"/>
            <w:gridSpan w:val="2"/>
            <w:tcBorders>
              <w:top w:val="nil"/>
              <w:left w:val="nil"/>
              <w:bottom w:val="single" w:color="auto" w:sz="4" w:space="0"/>
              <w:right w:val="single" w:color="auto" w:sz="4" w:space="0"/>
            </w:tcBorders>
            <w:vAlign w:val="center"/>
          </w:tcPr>
          <w:p w14:paraId="278F50B5">
            <w:pPr>
              <w:widowControl/>
              <w:jc w:val="right"/>
              <w:rPr>
                <w:rFonts w:cs="Calibri"/>
                <w:color w:val="000000"/>
                <w:kern w:val="0"/>
                <w:sz w:val="22"/>
                <w:szCs w:val="22"/>
              </w:rPr>
            </w:pPr>
            <w:r>
              <w:rPr>
                <w:rFonts w:cs="Calibri"/>
                <w:color w:val="000000"/>
                <w:kern w:val="0"/>
                <w:sz w:val="22"/>
                <w:szCs w:val="22"/>
              </w:rPr>
              <w:t>95</w:t>
            </w:r>
          </w:p>
        </w:tc>
        <w:tc>
          <w:tcPr>
            <w:tcW w:w="888" w:type="dxa"/>
            <w:gridSpan w:val="2"/>
            <w:tcBorders>
              <w:top w:val="nil"/>
              <w:left w:val="nil"/>
              <w:bottom w:val="single" w:color="auto" w:sz="4" w:space="0"/>
              <w:right w:val="single" w:color="auto" w:sz="4" w:space="0"/>
            </w:tcBorders>
            <w:vAlign w:val="center"/>
          </w:tcPr>
          <w:p w14:paraId="6DDC1453">
            <w:pPr>
              <w:widowControl/>
              <w:jc w:val="left"/>
              <w:rPr>
                <w:rFonts w:cs="Calibri"/>
                <w:color w:val="000000"/>
                <w:kern w:val="0"/>
                <w:sz w:val="22"/>
                <w:szCs w:val="22"/>
              </w:rPr>
            </w:pPr>
            <w:r>
              <w:rPr>
                <w:rFonts w:cs="Calibri"/>
                <w:color w:val="000000"/>
                <w:kern w:val="0"/>
                <w:sz w:val="22"/>
                <w:szCs w:val="22"/>
              </w:rPr>
              <w:t>%</w:t>
            </w:r>
          </w:p>
        </w:tc>
        <w:tc>
          <w:tcPr>
            <w:tcW w:w="1134" w:type="dxa"/>
            <w:tcBorders>
              <w:top w:val="nil"/>
              <w:left w:val="nil"/>
              <w:bottom w:val="single" w:color="auto" w:sz="4" w:space="0"/>
              <w:right w:val="single" w:color="auto" w:sz="4" w:space="0"/>
            </w:tcBorders>
            <w:vAlign w:val="center"/>
          </w:tcPr>
          <w:p w14:paraId="4BD9924B">
            <w:pPr>
              <w:widowControl/>
              <w:jc w:val="left"/>
              <w:rPr>
                <w:rFonts w:cs="Calibri"/>
                <w:color w:val="000000"/>
                <w:kern w:val="0"/>
                <w:sz w:val="22"/>
                <w:szCs w:val="22"/>
              </w:rPr>
            </w:pPr>
            <w:r>
              <w:rPr>
                <w:rFonts w:cs="Calibri"/>
                <w:color w:val="000000"/>
                <w:kern w:val="0"/>
                <w:sz w:val="22"/>
                <w:szCs w:val="22"/>
              </w:rPr>
              <w:t>抽样调查</w:t>
            </w:r>
          </w:p>
        </w:tc>
      </w:tr>
    </w:tbl>
    <w:p w14:paraId="2D5786C8">
      <w:pPr>
        <w:pStyle w:val="11"/>
        <w:ind w:firstLine="560"/>
      </w:pPr>
    </w:p>
    <w:p w14:paraId="02C88DBD">
      <w:pPr>
        <w:pStyle w:val="11"/>
        <w:spacing w:line="2" w:lineRule="exact"/>
        <w:jc w:val="center"/>
      </w:pPr>
      <w:r>
        <w:rPr>
          <w:rFonts w:ascii="方正书宋_GBK" w:hAnsi="方正书宋_GBK" w:eastAsia="方正书宋_GBK" w:cs="方正书宋_GBK"/>
          <w:color w:val="000000"/>
          <w:sz w:val="18"/>
        </w:rPr>
        <w:t xml:space="preserve"> </w:t>
      </w:r>
    </w:p>
    <w:p w14:paraId="43F146B9">
      <w:pPr>
        <w:pStyle w:val="11"/>
      </w:pPr>
      <w:r>
        <w:rPr>
          <w:rFonts w:hint="eastAsia" w:ascii="方正仿宋_GBK" w:hAnsi="方正仿宋_GBK" w:eastAsia="方正仿宋_GBK" w:cs="方正仿宋_GBK"/>
          <w:b/>
          <w:color w:val="000000"/>
          <w:sz w:val="28"/>
        </w:rPr>
        <w:t>2</w:t>
      </w:r>
      <w:r>
        <w:rPr>
          <w:rFonts w:ascii="方正仿宋_GBK" w:hAnsi="方正仿宋_GBK" w:eastAsia="方正仿宋_GBK" w:cs="方正仿宋_GBK"/>
          <w:b/>
          <w:color w:val="000000"/>
          <w:sz w:val="28"/>
        </w:rPr>
        <w:t>、城乡义务教育省级补助资金绩效目标表</w:t>
      </w:r>
    </w:p>
    <w:p w14:paraId="5CF4BB72">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478" w:type="dxa"/>
        <w:tblInd w:w="0" w:type="dxa"/>
        <w:tblLayout w:type="fixed"/>
        <w:tblCellMar>
          <w:top w:w="0" w:type="dxa"/>
          <w:left w:w="108" w:type="dxa"/>
          <w:bottom w:w="0" w:type="dxa"/>
          <w:right w:w="108" w:type="dxa"/>
        </w:tblCellMar>
      </w:tblPr>
      <w:tblGrid>
        <w:gridCol w:w="1287"/>
        <w:gridCol w:w="1453"/>
        <w:gridCol w:w="745"/>
        <w:gridCol w:w="592"/>
        <w:gridCol w:w="1321"/>
        <w:gridCol w:w="664"/>
        <w:gridCol w:w="698"/>
        <w:gridCol w:w="24"/>
        <w:gridCol w:w="709"/>
        <w:gridCol w:w="31"/>
        <w:gridCol w:w="656"/>
        <w:gridCol w:w="22"/>
        <w:gridCol w:w="1276"/>
      </w:tblGrid>
      <w:tr w14:paraId="58697D15">
        <w:tblPrEx>
          <w:tblCellMar>
            <w:top w:w="0" w:type="dxa"/>
            <w:left w:w="108" w:type="dxa"/>
            <w:bottom w:w="0" w:type="dxa"/>
            <w:right w:w="108" w:type="dxa"/>
          </w:tblCellMar>
        </w:tblPrEx>
        <w:trPr>
          <w:trHeight w:val="300" w:hRule="atLeast"/>
        </w:trPr>
        <w:tc>
          <w:tcPr>
            <w:tcW w:w="1287" w:type="dxa"/>
            <w:tcBorders>
              <w:top w:val="single" w:color="auto" w:sz="4" w:space="0"/>
              <w:left w:val="single" w:color="auto" w:sz="4" w:space="0"/>
              <w:bottom w:val="single" w:color="auto" w:sz="4" w:space="0"/>
              <w:right w:val="single" w:color="auto" w:sz="4" w:space="0"/>
            </w:tcBorders>
            <w:vAlign w:val="center"/>
          </w:tcPr>
          <w:p w14:paraId="52B3A6FC">
            <w:pPr>
              <w:widowControl/>
              <w:jc w:val="center"/>
              <w:rPr>
                <w:rFonts w:cs="Calibri"/>
                <w:b/>
                <w:bCs/>
                <w:kern w:val="0"/>
                <w:sz w:val="22"/>
                <w:szCs w:val="22"/>
              </w:rPr>
            </w:pPr>
            <w:r>
              <w:rPr>
                <w:rFonts w:cs="Calibri"/>
                <w:b/>
                <w:bCs/>
                <w:kern w:val="0"/>
                <w:sz w:val="22"/>
                <w:szCs w:val="22"/>
              </w:rPr>
              <w:t>项目编码及名称</w:t>
            </w:r>
          </w:p>
        </w:tc>
        <w:tc>
          <w:tcPr>
            <w:tcW w:w="5473" w:type="dxa"/>
            <w:gridSpan w:val="6"/>
            <w:tcBorders>
              <w:top w:val="single" w:color="auto" w:sz="4" w:space="0"/>
              <w:left w:val="nil"/>
              <w:bottom w:val="single" w:color="auto" w:sz="4" w:space="0"/>
              <w:right w:val="single" w:color="auto" w:sz="4" w:space="0"/>
            </w:tcBorders>
            <w:vAlign w:val="center"/>
          </w:tcPr>
          <w:p w14:paraId="34D85D3D">
            <w:pPr>
              <w:widowControl/>
              <w:jc w:val="left"/>
              <w:rPr>
                <w:rFonts w:cs="Calibri"/>
                <w:color w:val="000000"/>
                <w:kern w:val="0"/>
                <w:sz w:val="22"/>
                <w:szCs w:val="22"/>
              </w:rPr>
            </w:pPr>
            <w:r>
              <w:rPr>
                <w:rFonts w:cs="Calibri"/>
                <w:color w:val="000000"/>
                <w:kern w:val="0"/>
                <w:sz w:val="22"/>
                <w:szCs w:val="22"/>
              </w:rPr>
              <w:t>[13060522P00417210001W]2022年城乡义务教育省级补助资金</w:t>
            </w:r>
          </w:p>
        </w:tc>
        <w:tc>
          <w:tcPr>
            <w:tcW w:w="1420" w:type="dxa"/>
            <w:gridSpan w:val="4"/>
            <w:tcBorders>
              <w:top w:val="single" w:color="auto" w:sz="4" w:space="0"/>
              <w:left w:val="nil"/>
              <w:bottom w:val="single" w:color="auto" w:sz="4" w:space="0"/>
              <w:right w:val="single" w:color="auto" w:sz="4" w:space="0"/>
            </w:tcBorders>
            <w:vAlign w:val="center"/>
          </w:tcPr>
          <w:p w14:paraId="20A389F4">
            <w:pPr>
              <w:widowControl/>
              <w:jc w:val="center"/>
              <w:rPr>
                <w:rFonts w:cs="Calibri"/>
                <w:b/>
                <w:bCs/>
                <w:kern w:val="0"/>
                <w:sz w:val="22"/>
                <w:szCs w:val="22"/>
              </w:rPr>
            </w:pPr>
            <w:r>
              <w:rPr>
                <w:rFonts w:cs="Calibri"/>
                <w:b/>
                <w:bCs/>
                <w:kern w:val="0"/>
                <w:sz w:val="22"/>
                <w:szCs w:val="22"/>
              </w:rPr>
              <w:t>主管部门</w:t>
            </w:r>
          </w:p>
        </w:tc>
        <w:tc>
          <w:tcPr>
            <w:tcW w:w="1298" w:type="dxa"/>
            <w:gridSpan w:val="2"/>
            <w:tcBorders>
              <w:top w:val="single" w:color="auto" w:sz="4" w:space="0"/>
              <w:left w:val="nil"/>
              <w:bottom w:val="single" w:color="auto" w:sz="4" w:space="0"/>
              <w:right w:val="single" w:color="auto" w:sz="4" w:space="0"/>
            </w:tcBorders>
            <w:vAlign w:val="center"/>
          </w:tcPr>
          <w:p w14:paraId="01E61A6B">
            <w:pPr>
              <w:widowControl/>
              <w:jc w:val="left"/>
              <w:rPr>
                <w:rFonts w:cs="Calibri"/>
                <w:color w:val="000000"/>
                <w:kern w:val="0"/>
                <w:sz w:val="22"/>
                <w:szCs w:val="22"/>
              </w:rPr>
            </w:pPr>
            <w:r>
              <w:rPr>
                <w:rFonts w:cs="Calibri"/>
                <w:color w:val="000000"/>
                <w:kern w:val="0"/>
                <w:sz w:val="22"/>
                <w:szCs w:val="22"/>
              </w:rPr>
              <w:t>[434]保定白沟新城白沟镇人民政府</w:t>
            </w:r>
          </w:p>
        </w:tc>
      </w:tr>
      <w:tr w14:paraId="35212695">
        <w:tblPrEx>
          <w:tblCellMar>
            <w:top w:w="0" w:type="dxa"/>
            <w:left w:w="108" w:type="dxa"/>
            <w:bottom w:w="0" w:type="dxa"/>
            <w:right w:w="108" w:type="dxa"/>
          </w:tblCellMar>
        </w:tblPrEx>
        <w:trPr>
          <w:trHeight w:val="300" w:hRule="atLeast"/>
        </w:trPr>
        <w:tc>
          <w:tcPr>
            <w:tcW w:w="1287" w:type="dxa"/>
            <w:tcBorders>
              <w:top w:val="nil"/>
              <w:left w:val="single" w:color="auto" w:sz="4" w:space="0"/>
              <w:bottom w:val="single" w:color="auto" w:sz="4" w:space="0"/>
              <w:right w:val="single" w:color="auto" w:sz="4" w:space="0"/>
            </w:tcBorders>
            <w:vAlign w:val="center"/>
          </w:tcPr>
          <w:p w14:paraId="0B2D65AD">
            <w:pPr>
              <w:widowControl/>
              <w:jc w:val="center"/>
              <w:rPr>
                <w:rFonts w:cs="Calibri"/>
                <w:b/>
                <w:bCs/>
                <w:kern w:val="0"/>
                <w:sz w:val="22"/>
                <w:szCs w:val="22"/>
              </w:rPr>
            </w:pPr>
            <w:r>
              <w:rPr>
                <w:rFonts w:cs="Calibri"/>
                <w:b/>
                <w:bCs/>
                <w:kern w:val="0"/>
                <w:sz w:val="22"/>
                <w:szCs w:val="22"/>
              </w:rPr>
              <w:t>项目单位</w:t>
            </w:r>
          </w:p>
        </w:tc>
        <w:tc>
          <w:tcPr>
            <w:tcW w:w="5473" w:type="dxa"/>
            <w:gridSpan w:val="6"/>
            <w:tcBorders>
              <w:top w:val="single" w:color="auto" w:sz="4" w:space="0"/>
              <w:left w:val="nil"/>
              <w:bottom w:val="single" w:color="auto" w:sz="4" w:space="0"/>
              <w:right w:val="single" w:color="auto" w:sz="4" w:space="0"/>
            </w:tcBorders>
            <w:vAlign w:val="center"/>
          </w:tcPr>
          <w:p w14:paraId="61E90B95">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420" w:type="dxa"/>
            <w:gridSpan w:val="4"/>
            <w:tcBorders>
              <w:top w:val="single" w:color="auto" w:sz="4" w:space="0"/>
              <w:left w:val="nil"/>
              <w:bottom w:val="single" w:color="auto" w:sz="4" w:space="0"/>
              <w:right w:val="single" w:color="auto" w:sz="4" w:space="0"/>
            </w:tcBorders>
            <w:vAlign w:val="center"/>
          </w:tcPr>
          <w:p w14:paraId="65E43E9D">
            <w:pPr>
              <w:widowControl/>
              <w:jc w:val="center"/>
              <w:rPr>
                <w:rFonts w:cs="Calibri"/>
                <w:b/>
                <w:bCs/>
                <w:kern w:val="0"/>
                <w:sz w:val="22"/>
                <w:szCs w:val="22"/>
              </w:rPr>
            </w:pPr>
            <w:r>
              <w:rPr>
                <w:rFonts w:cs="Calibri"/>
                <w:b/>
                <w:bCs/>
                <w:kern w:val="0"/>
                <w:sz w:val="22"/>
                <w:szCs w:val="22"/>
              </w:rPr>
              <w:t>年度资金总额</w:t>
            </w:r>
          </w:p>
        </w:tc>
        <w:tc>
          <w:tcPr>
            <w:tcW w:w="1298" w:type="dxa"/>
            <w:gridSpan w:val="2"/>
            <w:tcBorders>
              <w:top w:val="single" w:color="auto" w:sz="4" w:space="0"/>
              <w:left w:val="nil"/>
              <w:bottom w:val="single" w:color="auto" w:sz="4" w:space="0"/>
              <w:right w:val="single" w:color="auto" w:sz="4" w:space="0"/>
            </w:tcBorders>
            <w:vAlign w:val="center"/>
          </w:tcPr>
          <w:p w14:paraId="71B35290">
            <w:pPr>
              <w:widowControl/>
              <w:jc w:val="left"/>
              <w:rPr>
                <w:rFonts w:cs="Calibri"/>
                <w:color w:val="000000"/>
                <w:kern w:val="0"/>
                <w:sz w:val="22"/>
                <w:szCs w:val="22"/>
              </w:rPr>
            </w:pPr>
            <w:r>
              <w:rPr>
                <w:rFonts w:cs="Calibri"/>
                <w:color w:val="000000"/>
                <w:kern w:val="0"/>
                <w:sz w:val="22"/>
                <w:szCs w:val="22"/>
              </w:rPr>
              <w:t>300.00</w:t>
            </w:r>
          </w:p>
        </w:tc>
      </w:tr>
      <w:tr w14:paraId="32D6ED7B">
        <w:tblPrEx>
          <w:tblCellMar>
            <w:top w:w="0" w:type="dxa"/>
            <w:left w:w="108" w:type="dxa"/>
            <w:bottom w:w="0" w:type="dxa"/>
            <w:right w:w="108" w:type="dxa"/>
          </w:tblCellMar>
        </w:tblPrEx>
        <w:trPr>
          <w:trHeight w:val="600" w:hRule="atLeast"/>
        </w:trPr>
        <w:tc>
          <w:tcPr>
            <w:tcW w:w="1287" w:type="dxa"/>
            <w:tcBorders>
              <w:top w:val="nil"/>
              <w:left w:val="single" w:color="auto" w:sz="4" w:space="0"/>
              <w:bottom w:val="single" w:color="auto" w:sz="4" w:space="0"/>
              <w:right w:val="single" w:color="auto" w:sz="4" w:space="0"/>
            </w:tcBorders>
            <w:vAlign w:val="center"/>
          </w:tcPr>
          <w:p w14:paraId="6926564A">
            <w:pPr>
              <w:widowControl/>
              <w:jc w:val="center"/>
              <w:rPr>
                <w:rFonts w:cs="Calibri"/>
                <w:b/>
                <w:bCs/>
                <w:kern w:val="0"/>
                <w:sz w:val="22"/>
                <w:szCs w:val="22"/>
              </w:rPr>
            </w:pPr>
            <w:r>
              <w:rPr>
                <w:rFonts w:cs="Calibri"/>
                <w:b/>
                <w:bCs/>
                <w:kern w:val="0"/>
                <w:sz w:val="22"/>
                <w:szCs w:val="22"/>
              </w:rPr>
              <w:t>资金用途</w:t>
            </w:r>
          </w:p>
        </w:tc>
        <w:tc>
          <w:tcPr>
            <w:tcW w:w="8191" w:type="dxa"/>
            <w:gridSpan w:val="12"/>
            <w:tcBorders>
              <w:top w:val="single" w:color="auto" w:sz="4" w:space="0"/>
              <w:left w:val="nil"/>
              <w:bottom w:val="single" w:color="auto" w:sz="4" w:space="0"/>
              <w:right w:val="single" w:color="auto" w:sz="4" w:space="0"/>
            </w:tcBorders>
            <w:vAlign w:val="center"/>
          </w:tcPr>
          <w:p w14:paraId="54871489">
            <w:pPr>
              <w:widowControl/>
              <w:jc w:val="left"/>
              <w:rPr>
                <w:rFonts w:cs="Calibri"/>
                <w:color w:val="000000"/>
                <w:kern w:val="0"/>
                <w:sz w:val="22"/>
                <w:szCs w:val="22"/>
              </w:rPr>
            </w:pPr>
            <w:r>
              <w:rPr>
                <w:rFonts w:cs="Calibri"/>
                <w:color w:val="000000"/>
                <w:kern w:val="0"/>
                <w:sz w:val="22"/>
                <w:szCs w:val="22"/>
              </w:rPr>
              <w:t>1、用于各个学校日常办公，保障学校正常运转。2、发放贫困学生生活费补助，确保不因贫失学。</w:t>
            </w:r>
          </w:p>
        </w:tc>
      </w:tr>
      <w:tr w14:paraId="0B47C468">
        <w:tblPrEx>
          <w:tblCellMar>
            <w:top w:w="0" w:type="dxa"/>
            <w:left w:w="108" w:type="dxa"/>
            <w:bottom w:w="0" w:type="dxa"/>
            <w:right w:w="108" w:type="dxa"/>
          </w:tblCellMar>
        </w:tblPrEx>
        <w:trPr>
          <w:trHeight w:val="405" w:hRule="atLeast"/>
        </w:trPr>
        <w:tc>
          <w:tcPr>
            <w:tcW w:w="1287" w:type="dxa"/>
            <w:vMerge w:val="restart"/>
            <w:tcBorders>
              <w:top w:val="nil"/>
              <w:left w:val="single" w:color="auto" w:sz="4" w:space="0"/>
              <w:bottom w:val="single" w:color="auto" w:sz="4" w:space="0"/>
              <w:right w:val="single" w:color="auto" w:sz="4" w:space="0"/>
            </w:tcBorders>
            <w:vAlign w:val="center"/>
          </w:tcPr>
          <w:p w14:paraId="6D34A088">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198" w:type="dxa"/>
            <w:gridSpan w:val="2"/>
            <w:tcBorders>
              <w:top w:val="single" w:color="auto" w:sz="4" w:space="0"/>
              <w:left w:val="nil"/>
              <w:bottom w:val="single" w:color="auto" w:sz="4" w:space="0"/>
              <w:right w:val="single" w:color="auto" w:sz="4" w:space="0"/>
            </w:tcBorders>
            <w:vAlign w:val="center"/>
          </w:tcPr>
          <w:p w14:paraId="534B21FD">
            <w:pPr>
              <w:widowControl/>
              <w:jc w:val="center"/>
              <w:rPr>
                <w:rFonts w:cs="Calibri"/>
                <w:b/>
                <w:bCs/>
                <w:kern w:val="0"/>
                <w:sz w:val="22"/>
                <w:szCs w:val="22"/>
              </w:rPr>
            </w:pPr>
            <w:r>
              <w:rPr>
                <w:rFonts w:cs="Calibri"/>
                <w:b/>
                <w:bCs/>
                <w:kern w:val="0"/>
                <w:sz w:val="22"/>
                <w:szCs w:val="22"/>
              </w:rPr>
              <w:t>3月底</w:t>
            </w:r>
          </w:p>
        </w:tc>
        <w:tc>
          <w:tcPr>
            <w:tcW w:w="1913" w:type="dxa"/>
            <w:gridSpan w:val="2"/>
            <w:tcBorders>
              <w:top w:val="nil"/>
              <w:left w:val="nil"/>
              <w:bottom w:val="single" w:color="auto" w:sz="4" w:space="0"/>
              <w:right w:val="single" w:color="auto" w:sz="4" w:space="0"/>
            </w:tcBorders>
            <w:vAlign w:val="center"/>
          </w:tcPr>
          <w:p w14:paraId="4AB1081E">
            <w:pPr>
              <w:widowControl/>
              <w:jc w:val="center"/>
              <w:rPr>
                <w:rFonts w:cs="Calibri"/>
                <w:b/>
                <w:bCs/>
                <w:kern w:val="0"/>
                <w:sz w:val="22"/>
                <w:szCs w:val="22"/>
              </w:rPr>
            </w:pPr>
            <w:r>
              <w:rPr>
                <w:rFonts w:cs="Calibri"/>
                <w:b/>
                <w:bCs/>
                <w:kern w:val="0"/>
                <w:sz w:val="22"/>
                <w:szCs w:val="22"/>
              </w:rPr>
              <w:t>6月底</w:t>
            </w:r>
          </w:p>
        </w:tc>
        <w:tc>
          <w:tcPr>
            <w:tcW w:w="2126" w:type="dxa"/>
            <w:gridSpan w:val="5"/>
            <w:tcBorders>
              <w:top w:val="single" w:color="auto" w:sz="4" w:space="0"/>
              <w:left w:val="nil"/>
              <w:bottom w:val="single" w:color="auto" w:sz="4" w:space="0"/>
              <w:right w:val="single" w:color="auto" w:sz="4" w:space="0"/>
            </w:tcBorders>
            <w:vAlign w:val="center"/>
          </w:tcPr>
          <w:p w14:paraId="73A74EFF">
            <w:pPr>
              <w:widowControl/>
              <w:jc w:val="center"/>
              <w:rPr>
                <w:rFonts w:cs="Calibri"/>
                <w:b/>
                <w:bCs/>
                <w:kern w:val="0"/>
                <w:sz w:val="22"/>
                <w:szCs w:val="22"/>
              </w:rPr>
            </w:pPr>
            <w:r>
              <w:rPr>
                <w:rFonts w:cs="Calibri"/>
                <w:b/>
                <w:bCs/>
                <w:kern w:val="0"/>
                <w:sz w:val="22"/>
                <w:szCs w:val="22"/>
              </w:rPr>
              <w:t>10月底</w:t>
            </w:r>
          </w:p>
        </w:tc>
        <w:tc>
          <w:tcPr>
            <w:tcW w:w="1954" w:type="dxa"/>
            <w:gridSpan w:val="3"/>
            <w:tcBorders>
              <w:top w:val="nil"/>
              <w:left w:val="nil"/>
              <w:bottom w:val="single" w:color="auto" w:sz="4" w:space="0"/>
              <w:right w:val="single" w:color="auto" w:sz="4" w:space="0"/>
            </w:tcBorders>
            <w:vAlign w:val="center"/>
          </w:tcPr>
          <w:p w14:paraId="1A3D00CF">
            <w:pPr>
              <w:widowControl/>
              <w:jc w:val="center"/>
              <w:rPr>
                <w:rFonts w:cs="Calibri"/>
                <w:b/>
                <w:bCs/>
                <w:kern w:val="0"/>
                <w:sz w:val="22"/>
                <w:szCs w:val="22"/>
              </w:rPr>
            </w:pPr>
            <w:r>
              <w:rPr>
                <w:rFonts w:cs="Calibri"/>
                <w:b/>
                <w:bCs/>
                <w:kern w:val="0"/>
                <w:sz w:val="22"/>
                <w:szCs w:val="22"/>
              </w:rPr>
              <w:t>12月底</w:t>
            </w:r>
          </w:p>
        </w:tc>
      </w:tr>
      <w:tr w14:paraId="27A321B9">
        <w:tblPrEx>
          <w:tblCellMar>
            <w:top w:w="0" w:type="dxa"/>
            <w:left w:w="108" w:type="dxa"/>
            <w:bottom w:w="0" w:type="dxa"/>
            <w:right w:w="108" w:type="dxa"/>
          </w:tblCellMar>
        </w:tblPrEx>
        <w:trPr>
          <w:trHeight w:val="405" w:hRule="atLeast"/>
        </w:trPr>
        <w:tc>
          <w:tcPr>
            <w:tcW w:w="1287" w:type="dxa"/>
            <w:vMerge w:val="continue"/>
            <w:tcBorders>
              <w:top w:val="nil"/>
              <w:left w:val="single" w:color="auto" w:sz="4" w:space="0"/>
              <w:bottom w:val="single" w:color="auto" w:sz="4" w:space="0"/>
              <w:right w:val="single" w:color="auto" w:sz="4" w:space="0"/>
            </w:tcBorders>
            <w:vAlign w:val="center"/>
          </w:tcPr>
          <w:p w14:paraId="6B47D644">
            <w:pPr>
              <w:widowControl/>
              <w:jc w:val="left"/>
              <w:rPr>
                <w:rFonts w:cs="Calibri"/>
                <w:b/>
                <w:bCs/>
                <w:kern w:val="0"/>
                <w:sz w:val="22"/>
                <w:szCs w:val="22"/>
              </w:rPr>
            </w:pPr>
          </w:p>
        </w:tc>
        <w:tc>
          <w:tcPr>
            <w:tcW w:w="2198" w:type="dxa"/>
            <w:gridSpan w:val="2"/>
            <w:tcBorders>
              <w:top w:val="single" w:color="auto" w:sz="4" w:space="0"/>
              <w:left w:val="nil"/>
              <w:bottom w:val="single" w:color="auto" w:sz="4" w:space="0"/>
              <w:right w:val="single" w:color="auto" w:sz="4" w:space="0"/>
            </w:tcBorders>
            <w:vAlign w:val="center"/>
          </w:tcPr>
          <w:p w14:paraId="2E069EE2">
            <w:pPr>
              <w:widowControl/>
              <w:jc w:val="center"/>
              <w:rPr>
                <w:rFonts w:cs="Calibri"/>
                <w:color w:val="000000"/>
                <w:kern w:val="0"/>
                <w:sz w:val="22"/>
                <w:szCs w:val="22"/>
              </w:rPr>
            </w:pPr>
            <w:r>
              <w:rPr>
                <w:rFonts w:cs="Calibri"/>
                <w:color w:val="000000"/>
                <w:kern w:val="0"/>
                <w:sz w:val="22"/>
                <w:szCs w:val="22"/>
              </w:rPr>
              <w:t>　</w:t>
            </w:r>
          </w:p>
        </w:tc>
        <w:tc>
          <w:tcPr>
            <w:tcW w:w="1913" w:type="dxa"/>
            <w:gridSpan w:val="2"/>
            <w:tcBorders>
              <w:top w:val="nil"/>
              <w:left w:val="nil"/>
              <w:bottom w:val="single" w:color="auto" w:sz="4" w:space="0"/>
              <w:right w:val="single" w:color="auto" w:sz="4" w:space="0"/>
            </w:tcBorders>
            <w:vAlign w:val="center"/>
          </w:tcPr>
          <w:p w14:paraId="33868141">
            <w:pPr>
              <w:widowControl/>
              <w:jc w:val="center"/>
              <w:rPr>
                <w:rFonts w:cs="Calibri"/>
                <w:color w:val="000000"/>
                <w:kern w:val="0"/>
                <w:sz w:val="22"/>
                <w:szCs w:val="22"/>
              </w:rPr>
            </w:pPr>
            <w:r>
              <w:rPr>
                <w:rFonts w:cs="Calibri"/>
                <w:color w:val="000000"/>
                <w:kern w:val="0"/>
                <w:sz w:val="22"/>
                <w:szCs w:val="22"/>
              </w:rPr>
              <w:t>100%</w:t>
            </w:r>
          </w:p>
        </w:tc>
        <w:tc>
          <w:tcPr>
            <w:tcW w:w="2126" w:type="dxa"/>
            <w:gridSpan w:val="5"/>
            <w:tcBorders>
              <w:top w:val="single" w:color="auto" w:sz="4" w:space="0"/>
              <w:left w:val="nil"/>
              <w:bottom w:val="single" w:color="auto" w:sz="4" w:space="0"/>
              <w:right w:val="single" w:color="auto" w:sz="4" w:space="0"/>
            </w:tcBorders>
            <w:vAlign w:val="center"/>
          </w:tcPr>
          <w:p w14:paraId="3B7EBDC0">
            <w:pPr>
              <w:widowControl/>
              <w:jc w:val="center"/>
              <w:rPr>
                <w:rFonts w:cs="Calibri"/>
                <w:color w:val="000000"/>
                <w:kern w:val="0"/>
                <w:sz w:val="22"/>
                <w:szCs w:val="22"/>
              </w:rPr>
            </w:pPr>
            <w:r>
              <w:rPr>
                <w:rFonts w:cs="Calibri"/>
                <w:color w:val="000000"/>
                <w:kern w:val="0"/>
                <w:sz w:val="22"/>
                <w:szCs w:val="22"/>
              </w:rPr>
              <w:t>100%</w:t>
            </w:r>
          </w:p>
        </w:tc>
        <w:tc>
          <w:tcPr>
            <w:tcW w:w="1954" w:type="dxa"/>
            <w:gridSpan w:val="3"/>
            <w:tcBorders>
              <w:top w:val="nil"/>
              <w:left w:val="nil"/>
              <w:bottom w:val="single" w:color="auto" w:sz="4" w:space="0"/>
              <w:right w:val="single" w:color="auto" w:sz="4" w:space="0"/>
            </w:tcBorders>
            <w:vAlign w:val="center"/>
          </w:tcPr>
          <w:p w14:paraId="0493579A">
            <w:pPr>
              <w:widowControl/>
              <w:jc w:val="center"/>
              <w:rPr>
                <w:rFonts w:cs="Calibri"/>
                <w:color w:val="000000"/>
                <w:kern w:val="0"/>
                <w:sz w:val="22"/>
                <w:szCs w:val="22"/>
              </w:rPr>
            </w:pPr>
            <w:r>
              <w:rPr>
                <w:rFonts w:cs="Calibri"/>
                <w:color w:val="000000"/>
                <w:kern w:val="0"/>
                <w:sz w:val="22"/>
                <w:szCs w:val="22"/>
              </w:rPr>
              <w:t>100%</w:t>
            </w:r>
          </w:p>
        </w:tc>
      </w:tr>
      <w:tr w14:paraId="6879A3B3">
        <w:tblPrEx>
          <w:tblCellMar>
            <w:top w:w="0" w:type="dxa"/>
            <w:left w:w="108" w:type="dxa"/>
            <w:bottom w:w="0" w:type="dxa"/>
            <w:right w:w="108" w:type="dxa"/>
          </w:tblCellMar>
        </w:tblPrEx>
        <w:trPr>
          <w:trHeight w:val="300" w:hRule="atLeast"/>
        </w:trPr>
        <w:tc>
          <w:tcPr>
            <w:tcW w:w="1287" w:type="dxa"/>
            <w:tcBorders>
              <w:top w:val="nil"/>
              <w:left w:val="single" w:color="auto" w:sz="4" w:space="0"/>
              <w:bottom w:val="single" w:color="auto" w:sz="4" w:space="0"/>
              <w:right w:val="single" w:color="auto" w:sz="4" w:space="0"/>
            </w:tcBorders>
            <w:vAlign w:val="center"/>
          </w:tcPr>
          <w:p w14:paraId="6FB6E243">
            <w:pPr>
              <w:widowControl/>
              <w:jc w:val="center"/>
              <w:rPr>
                <w:rFonts w:cs="Calibri"/>
                <w:b/>
                <w:bCs/>
                <w:kern w:val="0"/>
                <w:sz w:val="22"/>
                <w:szCs w:val="22"/>
              </w:rPr>
            </w:pPr>
            <w:r>
              <w:rPr>
                <w:rFonts w:cs="Calibri"/>
                <w:b/>
                <w:bCs/>
                <w:kern w:val="0"/>
                <w:sz w:val="22"/>
                <w:szCs w:val="22"/>
              </w:rPr>
              <w:t>年度绩效目标</w:t>
            </w:r>
          </w:p>
        </w:tc>
        <w:tc>
          <w:tcPr>
            <w:tcW w:w="1453" w:type="dxa"/>
            <w:tcBorders>
              <w:top w:val="nil"/>
              <w:left w:val="nil"/>
              <w:bottom w:val="single" w:color="auto" w:sz="4" w:space="0"/>
              <w:right w:val="single" w:color="auto" w:sz="4" w:space="0"/>
            </w:tcBorders>
            <w:vAlign w:val="center"/>
          </w:tcPr>
          <w:p w14:paraId="7846851C">
            <w:pPr>
              <w:widowControl/>
              <w:jc w:val="left"/>
              <w:rPr>
                <w:rFonts w:ascii="宋体" w:hAnsi="宋体" w:cs="宋体"/>
                <w:kern w:val="0"/>
                <w:sz w:val="22"/>
                <w:szCs w:val="22"/>
              </w:rPr>
            </w:pPr>
            <w:r>
              <w:rPr>
                <w:rFonts w:hint="eastAsia" w:ascii="宋体" w:hAnsi="宋体" w:cs="宋体"/>
                <w:kern w:val="0"/>
                <w:sz w:val="22"/>
                <w:szCs w:val="22"/>
              </w:rPr>
              <w:t>目标1</w:t>
            </w:r>
          </w:p>
        </w:tc>
        <w:tc>
          <w:tcPr>
            <w:tcW w:w="6738" w:type="dxa"/>
            <w:gridSpan w:val="11"/>
            <w:tcBorders>
              <w:top w:val="single" w:color="auto" w:sz="4" w:space="0"/>
              <w:left w:val="nil"/>
              <w:bottom w:val="single" w:color="auto" w:sz="4" w:space="0"/>
              <w:right w:val="single" w:color="auto" w:sz="4" w:space="0"/>
            </w:tcBorders>
            <w:vAlign w:val="center"/>
          </w:tcPr>
          <w:p w14:paraId="26198D30">
            <w:pPr>
              <w:widowControl/>
              <w:jc w:val="left"/>
              <w:rPr>
                <w:rFonts w:ascii="宋体" w:hAnsi="宋体" w:cs="宋体"/>
                <w:kern w:val="0"/>
                <w:sz w:val="22"/>
                <w:szCs w:val="22"/>
              </w:rPr>
            </w:pPr>
            <w:r>
              <w:rPr>
                <w:rFonts w:hint="eastAsia" w:ascii="宋体" w:hAnsi="宋体" w:cs="宋体"/>
                <w:kern w:val="0"/>
                <w:sz w:val="22"/>
                <w:szCs w:val="22"/>
              </w:rPr>
              <w:t>保障学校正常教育教学开展，做好学生资助工作，确保不因贫失学。</w:t>
            </w:r>
          </w:p>
        </w:tc>
      </w:tr>
      <w:tr w14:paraId="7EADF132">
        <w:tblPrEx>
          <w:tblCellMar>
            <w:top w:w="0" w:type="dxa"/>
            <w:left w:w="108" w:type="dxa"/>
            <w:bottom w:w="0" w:type="dxa"/>
            <w:right w:w="108" w:type="dxa"/>
          </w:tblCellMar>
        </w:tblPrEx>
        <w:trPr>
          <w:trHeight w:val="300" w:hRule="atLeast"/>
        </w:trPr>
        <w:tc>
          <w:tcPr>
            <w:tcW w:w="1287" w:type="dxa"/>
            <w:vMerge w:val="restart"/>
            <w:tcBorders>
              <w:top w:val="nil"/>
              <w:left w:val="single" w:color="auto" w:sz="4" w:space="0"/>
              <w:bottom w:val="single" w:color="auto" w:sz="4" w:space="0"/>
              <w:right w:val="single" w:color="auto" w:sz="4" w:space="0"/>
            </w:tcBorders>
            <w:vAlign w:val="center"/>
          </w:tcPr>
          <w:p w14:paraId="56F81DBC">
            <w:pPr>
              <w:widowControl/>
              <w:jc w:val="center"/>
              <w:rPr>
                <w:rFonts w:cs="Calibri"/>
                <w:b/>
                <w:bCs/>
                <w:kern w:val="0"/>
                <w:sz w:val="22"/>
                <w:szCs w:val="22"/>
              </w:rPr>
            </w:pPr>
            <w:r>
              <w:rPr>
                <w:rFonts w:cs="Calibri"/>
                <w:b/>
                <w:bCs/>
                <w:kern w:val="0"/>
                <w:sz w:val="22"/>
                <w:szCs w:val="22"/>
              </w:rPr>
              <w:t>一级指标</w:t>
            </w:r>
          </w:p>
        </w:tc>
        <w:tc>
          <w:tcPr>
            <w:tcW w:w="1453" w:type="dxa"/>
            <w:vMerge w:val="restart"/>
            <w:tcBorders>
              <w:top w:val="nil"/>
              <w:left w:val="single" w:color="auto" w:sz="4" w:space="0"/>
              <w:bottom w:val="single" w:color="auto" w:sz="4" w:space="0"/>
              <w:right w:val="single" w:color="auto" w:sz="4" w:space="0"/>
            </w:tcBorders>
            <w:vAlign w:val="center"/>
          </w:tcPr>
          <w:p w14:paraId="7C89C7EE">
            <w:pPr>
              <w:widowControl/>
              <w:jc w:val="center"/>
              <w:rPr>
                <w:rFonts w:cs="Calibri"/>
                <w:b/>
                <w:bCs/>
                <w:kern w:val="0"/>
                <w:sz w:val="22"/>
                <w:szCs w:val="22"/>
              </w:rPr>
            </w:pPr>
            <w:r>
              <w:rPr>
                <w:rFonts w:cs="Calibri"/>
                <w:b/>
                <w:bCs/>
                <w:kern w:val="0"/>
                <w:sz w:val="22"/>
                <w:szCs w:val="22"/>
              </w:rPr>
              <w:t>二级指标</w:t>
            </w:r>
          </w:p>
        </w:tc>
        <w:tc>
          <w:tcPr>
            <w:tcW w:w="1337" w:type="dxa"/>
            <w:gridSpan w:val="2"/>
            <w:vMerge w:val="restart"/>
            <w:tcBorders>
              <w:top w:val="nil"/>
              <w:left w:val="single" w:color="auto" w:sz="4" w:space="0"/>
              <w:bottom w:val="single" w:color="auto" w:sz="4" w:space="0"/>
              <w:right w:val="single" w:color="auto" w:sz="4" w:space="0"/>
            </w:tcBorders>
            <w:vAlign w:val="center"/>
          </w:tcPr>
          <w:p w14:paraId="691F861C">
            <w:pPr>
              <w:widowControl/>
              <w:jc w:val="center"/>
              <w:rPr>
                <w:rFonts w:cs="Calibri"/>
                <w:b/>
                <w:bCs/>
                <w:kern w:val="0"/>
                <w:sz w:val="22"/>
                <w:szCs w:val="22"/>
              </w:rPr>
            </w:pPr>
            <w:r>
              <w:rPr>
                <w:rFonts w:cs="Calibri"/>
                <w:b/>
                <w:bCs/>
                <w:kern w:val="0"/>
                <w:sz w:val="22"/>
                <w:szCs w:val="22"/>
              </w:rPr>
              <w:t>三级指标</w:t>
            </w:r>
          </w:p>
        </w:tc>
        <w:tc>
          <w:tcPr>
            <w:tcW w:w="1985" w:type="dxa"/>
            <w:gridSpan w:val="2"/>
            <w:vMerge w:val="restart"/>
            <w:tcBorders>
              <w:top w:val="nil"/>
              <w:left w:val="single" w:color="auto" w:sz="4" w:space="0"/>
              <w:bottom w:val="single" w:color="auto" w:sz="4" w:space="0"/>
              <w:right w:val="single" w:color="auto" w:sz="4" w:space="0"/>
            </w:tcBorders>
            <w:vAlign w:val="center"/>
          </w:tcPr>
          <w:p w14:paraId="712F3273">
            <w:pPr>
              <w:widowControl/>
              <w:jc w:val="center"/>
              <w:rPr>
                <w:rFonts w:cs="Calibri"/>
                <w:b/>
                <w:bCs/>
                <w:kern w:val="0"/>
                <w:sz w:val="22"/>
                <w:szCs w:val="22"/>
              </w:rPr>
            </w:pPr>
            <w:r>
              <w:rPr>
                <w:rFonts w:cs="Calibri"/>
                <w:b/>
                <w:bCs/>
                <w:kern w:val="0"/>
                <w:sz w:val="22"/>
                <w:szCs w:val="22"/>
              </w:rPr>
              <w:t>绩效指标描述（指标内容）</w:t>
            </w:r>
          </w:p>
        </w:tc>
        <w:tc>
          <w:tcPr>
            <w:tcW w:w="2140" w:type="dxa"/>
            <w:gridSpan w:val="6"/>
            <w:tcBorders>
              <w:top w:val="single" w:color="auto" w:sz="4" w:space="0"/>
              <w:left w:val="nil"/>
              <w:bottom w:val="single" w:color="auto" w:sz="4" w:space="0"/>
              <w:right w:val="single" w:color="auto" w:sz="4" w:space="0"/>
            </w:tcBorders>
            <w:vAlign w:val="center"/>
          </w:tcPr>
          <w:p w14:paraId="57C89ED6">
            <w:pPr>
              <w:widowControl/>
              <w:jc w:val="center"/>
              <w:rPr>
                <w:rFonts w:cs="Calibri"/>
                <w:b/>
                <w:bCs/>
                <w:kern w:val="0"/>
                <w:sz w:val="22"/>
                <w:szCs w:val="22"/>
              </w:rPr>
            </w:pPr>
            <w:r>
              <w:rPr>
                <w:rFonts w:cs="Calibri"/>
                <w:b/>
                <w:bCs/>
                <w:kern w:val="0"/>
                <w:sz w:val="22"/>
                <w:szCs w:val="22"/>
              </w:rPr>
              <w:t>指标值</w:t>
            </w:r>
          </w:p>
        </w:tc>
        <w:tc>
          <w:tcPr>
            <w:tcW w:w="1276" w:type="dxa"/>
            <w:vMerge w:val="restart"/>
            <w:tcBorders>
              <w:top w:val="nil"/>
              <w:left w:val="single" w:color="auto" w:sz="4" w:space="0"/>
              <w:bottom w:val="single" w:color="auto" w:sz="4" w:space="0"/>
              <w:right w:val="single" w:color="auto" w:sz="4" w:space="0"/>
            </w:tcBorders>
            <w:vAlign w:val="center"/>
          </w:tcPr>
          <w:p w14:paraId="36952AD5">
            <w:pPr>
              <w:widowControl/>
              <w:jc w:val="center"/>
              <w:rPr>
                <w:rFonts w:cs="Calibri"/>
                <w:b/>
                <w:bCs/>
                <w:kern w:val="0"/>
                <w:sz w:val="22"/>
                <w:szCs w:val="22"/>
              </w:rPr>
            </w:pPr>
            <w:r>
              <w:rPr>
                <w:rFonts w:cs="Calibri"/>
                <w:b/>
                <w:bCs/>
                <w:kern w:val="0"/>
                <w:sz w:val="22"/>
                <w:szCs w:val="22"/>
              </w:rPr>
              <w:t>指标确定依据</w:t>
            </w:r>
          </w:p>
        </w:tc>
      </w:tr>
      <w:tr w14:paraId="019FB9ED">
        <w:tblPrEx>
          <w:tblCellMar>
            <w:top w:w="0" w:type="dxa"/>
            <w:left w:w="108" w:type="dxa"/>
            <w:bottom w:w="0" w:type="dxa"/>
            <w:right w:w="108" w:type="dxa"/>
          </w:tblCellMar>
        </w:tblPrEx>
        <w:trPr>
          <w:trHeight w:val="300" w:hRule="atLeast"/>
        </w:trPr>
        <w:tc>
          <w:tcPr>
            <w:tcW w:w="1287" w:type="dxa"/>
            <w:vMerge w:val="continue"/>
            <w:tcBorders>
              <w:top w:val="nil"/>
              <w:left w:val="single" w:color="auto" w:sz="4" w:space="0"/>
              <w:bottom w:val="single" w:color="auto" w:sz="4" w:space="0"/>
              <w:right w:val="single" w:color="auto" w:sz="4" w:space="0"/>
            </w:tcBorders>
            <w:vAlign w:val="center"/>
          </w:tcPr>
          <w:p w14:paraId="16AA3572">
            <w:pPr>
              <w:widowControl/>
              <w:jc w:val="left"/>
              <w:rPr>
                <w:rFonts w:cs="Calibri"/>
                <w:b/>
                <w:bCs/>
                <w:kern w:val="0"/>
                <w:sz w:val="22"/>
                <w:szCs w:val="22"/>
              </w:rPr>
            </w:pPr>
          </w:p>
        </w:tc>
        <w:tc>
          <w:tcPr>
            <w:tcW w:w="1453" w:type="dxa"/>
            <w:vMerge w:val="continue"/>
            <w:tcBorders>
              <w:top w:val="nil"/>
              <w:left w:val="single" w:color="auto" w:sz="4" w:space="0"/>
              <w:bottom w:val="single" w:color="auto" w:sz="4" w:space="0"/>
              <w:right w:val="single" w:color="auto" w:sz="4" w:space="0"/>
            </w:tcBorders>
            <w:vAlign w:val="center"/>
          </w:tcPr>
          <w:p w14:paraId="109EC88A">
            <w:pPr>
              <w:widowControl/>
              <w:jc w:val="left"/>
              <w:rPr>
                <w:rFonts w:cs="Calibri"/>
                <w:b/>
                <w:bCs/>
                <w:kern w:val="0"/>
                <w:sz w:val="22"/>
                <w:szCs w:val="22"/>
              </w:rPr>
            </w:pPr>
          </w:p>
        </w:tc>
        <w:tc>
          <w:tcPr>
            <w:tcW w:w="1337" w:type="dxa"/>
            <w:gridSpan w:val="2"/>
            <w:vMerge w:val="continue"/>
            <w:tcBorders>
              <w:top w:val="nil"/>
              <w:left w:val="single" w:color="auto" w:sz="4" w:space="0"/>
              <w:bottom w:val="single" w:color="auto" w:sz="4" w:space="0"/>
              <w:right w:val="single" w:color="auto" w:sz="4" w:space="0"/>
            </w:tcBorders>
            <w:vAlign w:val="center"/>
          </w:tcPr>
          <w:p w14:paraId="00A4D3F9">
            <w:pPr>
              <w:widowControl/>
              <w:jc w:val="left"/>
              <w:rPr>
                <w:rFonts w:cs="Calibri"/>
                <w:b/>
                <w:bCs/>
                <w:kern w:val="0"/>
                <w:sz w:val="22"/>
                <w:szCs w:val="22"/>
              </w:rPr>
            </w:pPr>
          </w:p>
        </w:tc>
        <w:tc>
          <w:tcPr>
            <w:tcW w:w="1985" w:type="dxa"/>
            <w:gridSpan w:val="2"/>
            <w:vMerge w:val="continue"/>
            <w:tcBorders>
              <w:top w:val="nil"/>
              <w:left w:val="single" w:color="auto" w:sz="4" w:space="0"/>
              <w:bottom w:val="single" w:color="auto" w:sz="4" w:space="0"/>
              <w:right w:val="single" w:color="auto" w:sz="4" w:space="0"/>
            </w:tcBorders>
            <w:vAlign w:val="center"/>
          </w:tcPr>
          <w:p w14:paraId="34AC6542">
            <w:pPr>
              <w:widowControl/>
              <w:jc w:val="left"/>
              <w:rPr>
                <w:rFonts w:cs="Calibri"/>
                <w:b/>
                <w:bCs/>
                <w:kern w:val="0"/>
                <w:sz w:val="22"/>
                <w:szCs w:val="22"/>
              </w:rPr>
            </w:pPr>
          </w:p>
        </w:tc>
        <w:tc>
          <w:tcPr>
            <w:tcW w:w="722" w:type="dxa"/>
            <w:gridSpan w:val="2"/>
            <w:tcBorders>
              <w:top w:val="nil"/>
              <w:left w:val="nil"/>
              <w:bottom w:val="single" w:color="auto" w:sz="4" w:space="0"/>
              <w:right w:val="single" w:color="auto" w:sz="4" w:space="0"/>
            </w:tcBorders>
            <w:vAlign w:val="center"/>
          </w:tcPr>
          <w:p w14:paraId="7AF5FAFE">
            <w:pPr>
              <w:widowControl/>
              <w:jc w:val="center"/>
              <w:rPr>
                <w:rFonts w:cs="Calibri"/>
                <w:b/>
                <w:bCs/>
                <w:kern w:val="0"/>
                <w:sz w:val="22"/>
                <w:szCs w:val="22"/>
              </w:rPr>
            </w:pPr>
            <w:r>
              <w:rPr>
                <w:rFonts w:cs="Calibri"/>
                <w:b/>
                <w:bCs/>
                <w:kern w:val="0"/>
                <w:sz w:val="22"/>
                <w:szCs w:val="22"/>
              </w:rPr>
              <w:t>符号</w:t>
            </w:r>
          </w:p>
        </w:tc>
        <w:tc>
          <w:tcPr>
            <w:tcW w:w="709" w:type="dxa"/>
            <w:tcBorders>
              <w:top w:val="nil"/>
              <w:left w:val="nil"/>
              <w:bottom w:val="single" w:color="auto" w:sz="4" w:space="0"/>
              <w:right w:val="single" w:color="auto" w:sz="4" w:space="0"/>
            </w:tcBorders>
            <w:vAlign w:val="center"/>
          </w:tcPr>
          <w:p w14:paraId="14FFA70D">
            <w:pPr>
              <w:widowControl/>
              <w:jc w:val="center"/>
              <w:rPr>
                <w:rFonts w:cs="Calibri"/>
                <w:b/>
                <w:bCs/>
                <w:kern w:val="0"/>
                <w:sz w:val="22"/>
                <w:szCs w:val="22"/>
              </w:rPr>
            </w:pPr>
            <w:r>
              <w:rPr>
                <w:rFonts w:cs="Calibri"/>
                <w:b/>
                <w:bCs/>
                <w:kern w:val="0"/>
                <w:sz w:val="22"/>
                <w:szCs w:val="22"/>
              </w:rPr>
              <w:t>值</w:t>
            </w:r>
          </w:p>
        </w:tc>
        <w:tc>
          <w:tcPr>
            <w:tcW w:w="709" w:type="dxa"/>
            <w:gridSpan w:val="3"/>
            <w:tcBorders>
              <w:top w:val="nil"/>
              <w:left w:val="nil"/>
              <w:bottom w:val="single" w:color="auto" w:sz="4" w:space="0"/>
              <w:right w:val="single" w:color="auto" w:sz="4" w:space="0"/>
            </w:tcBorders>
            <w:vAlign w:val="center"/>
          </w:tcPr>
          <w:p w14:paraId="331351B5">
            <w:pPr>
              <w:widowControl/>
              <w:jc w:val="center"/>
              <w:rPr>
                <w:rFonts w:cs="Calibri"/>
                <w:b/>
                <w:bCs/>
                <w:kern w:val="0"/>
                <w:sz w:val="22"/>
                <w:szCs w:val="22"/>
              </w:rPr>
            </w:pPr>
            <w:r>
              <w:rPr>
                <w:rFonts w:cs="Calibri"/>
                <w:b/>
                <w:bCs/>
                <w:kern w:val="0"/>
                <w:sz w:val="22"/>
                <w:szCs w:val="22"/>
              </w:rPr>
              <w:t>单位（文字描述）</w:t>
            </w:r>
          </w:p>
        </w:tc>
        <w:tc>
          <w:tcPr>
            <w:tcW w:w="1276" w:type="dxa"/>
            <w:vMerge w:val="continue"/>
            <w:tcBorders>
              <w:top w:val="nil"/>
              <w:left w:val="single" w:color="auto" w:sz="4" w:space="0"/>
              <w:bottom w:val="single" w:color="auto" w:sz="4" w:space="0"/>
              <w:right w:val="single" w:color="auto" w:sz="4" w:space="0"/>
            </w:tcBorders>
            <w:vAlign w:val="center"/>
          </w:tcPr>
          <w:p w14:paraId="1ED920B6">
            <w:pPr>
              <w:widowControl/>
              <w:jc w:val="left"/>
              <w:rPr>
                <w:rFonts w:cs="Calibri"/>
                <w:b/>
                <w:bCs/>
                <w:kern w:val="0"/>
                <w:sz w:val="22"/>
                <w:szCs w:val="22"/>
              </w:rPr>
            </w:pPr>
          </w:p>
        </w:tc>
      </w:tr>
      <w:tr w14:paraId="4DA405F7">
        <w:tblPrEx>
          <w:tblCellMar>
            <w:top w:w="0" w:type="dxa"/>
            <w:left w:w="108" w:type="dxa"/>
            <w:bottom w:w="0" w:type="dxa"/>
            <w:right w:w="108" w:type="dxa"/>
          </w:tblCellMar>
        </w:tblPrEx>
        <w:trPr>
          <w:trHeight w:val="300" w:hRule="atLeast"/>
        </w:trPr>
        <w:tc>
          <w:tcPr>
            <w:tcW w:w="1287" w:type="dxa"/>
            <w:vMerge w:val="restart"/>
            <w:tcBorders>
              <w:top w:val="nil"/>
              <w:left w:val="single" w:color="auto" w:sz="4" w:space="0"/>
              <w:bottom w:val="single" w:color="auto" w:sz="4" w:space="0"/>
              <w:right w:val="single" w:color="auto" w:sz="4" w:space="0"/>
            </w:tcBorders>
            <w:vAlign w:val="center"/>
          </w:tcPr>
          <w:p w14:paraId="2BC41EC9">
            <w:pPr>
              <w:widowControl/>
              <w:jc w:val="center"/>
              <w:rPr>
                <w:rFonts w:cs="Calibri"/>
                <w:b/>
                <w:bCs/>
                <w:kern w:val="0"/>
                <w:sz w:val="22"/>
                <w:szCs w:val="22"/>
              </w:rPr>
            </w:pPr>
            <w:r>
              <w:rPr>
                <w:rFonts w:cs="Calibri"/>
                <w:b/>
                <w:bCs/>
                <w:kern w:val="0"/>
                <w:sz w:val="22"/>
                <w:szCs w:val="22"/>
              </w:rPr>
              <w:t>产出指标</w:t>
            </w:r>
          </w:p>
        </w:tc>
        <w:tc>
          <w:tcPr>
            <w:tcW w:w="1453" w:type="dxa"/>
            <w:tcBorders>
              <w:top w:val="nil"/>
              <w:left w:val="nil"/>
              <w:bottom w:val="single" w:color="auto" w:sz="4" w:space="0"/>
              <w:right w:val="single" w:color="auto" w:sz="4" w:space="0"/>
            </w:tcBorders>
            <w:vAlign w:val="center"/>
          </w:tcPr>
          <w:p w14:paraId="70F0D255">
            <w:pPr>
              <w:widowControl/>
              <w:jc w:val="left"/>
              <w:rPr>
                <w:rFonts w:cs="Calibri"/>
                <w:color w:val="000000"/>
                <w:kern w:val="0"/>
                <w:sz w:val="22"/>
                <w:szCs w:val="22"/>
              </w:rPr>
            </w:pPr>
            <w:r>
              <w:rPr>
                <w:rFonts w:cs="Calibri"/>
                <w:color w:val="000000"/>
                <w:kern w:val="0"/>
                <w:sz w:val="22"/>
                <w:szCs w:val="22"/>
              </w:rPr>
              <w:t>数量指标</w:t>
            </w:r>
          </w:p>
        </w:tc>
        <w:tc>
          <w:tcPr>
            <w:tcW w:w="1337" w:type="dxa"/>
            <w:gridSpan w:val="2"/>
            <w:tcBorders>
              <w:top w:val="nil"/>
              <w:left w:val="nil"/>
              <w:bottom w:val="single" w:color="auto" w:sz="4" w:space="0"/>
              <w:right w:val="single" w:color="auto" w:sz="4" w:space="0"/>
            </w:tcBorders>
            <w:vAlign w:val="center"/>
          </w:tcPr>
          <w:p w14:paraId="565A6D7C">
            <w:pPr>
              <w:widowControl/>
              <w:jc w:val="left"/>
              <w:rPr>
                <w:rFonts w:cs="Calibri"/>
                <w:color w:val="000000"/>
                <w:kern w:val="0"/>
                <w:sz w:val="22"/>
                <w:szCs w:val="22"/>
              </w:rPr>
            </w:pPr>
            <w:r>
              <w:rPr>
                <w:rFonts w:cs="Calibri"/>
                <w:color w:val="000000"/>
                <w:kern w:val="0"/>
                <w:sz w:val="22"/>
                <w:szCs w:val="22"/>
              </w:rPr>
              <w:t>保障学校教育教学运转</w:t>
            </w:r>
          </w:p>
        </w:tc>
        <w:tc>
          <w:tcPr>
            <w:tcW w:w="1985" w:type="dxa"/>
            <w:gridSpan w:val="2"/>
            <w:tcBorders>
              <w:top w:val="nil"/>
              <w:left w:val="nil"/>
              <w:bottom w:val="single" w:color="auto" w:sz="4" w:space="0"/>
              <w:right w:val="single" w:color="auto" w:sz="4" w:space="0"/>
            </w:tcBorders>
            <w:vAlign w:val="center"/>
          </w:tcPr>
          <w:p w14:paraId="40A45AC0">
            <w:pPr>
              <w:widowControl/>
              <w:jc w:val="left"/>
              <w:rPr>
                <w:rFonts w:cs="Calibri"/>
                <w:color w:val="000000"/>
                <w:kern w:val="0"/>
                <w:sz w:val="22"/>
                <w:szCs w:val="22"/>
              </w:rPr>
            </w:pPr>
            <w:r>
              <w:rPr>
                <w:rFonts w:cs="Calibri"/>
                <w:color w:val="000000"/>
                <w:kern w:val="0"/>
                <w:sz w:val="22"/>
                <w:szCs w:val="22"/>
              </w:rPr>
              <w:t>保障学校教育正常运转</w:t>
            </w:r>
          </w:p>
        </w:tc>
        <w:tc>
          <w:tcPr>
            <w:tcW w:w="722" w:type="dxa"/>
            <w:gridSpan w:val="2"/>
            <w:tcBorders>
              <w:top w:val="nil"/>
              <w:left w:val="nil"/>
              <w:bottom w:val="single" w:color="auto" w:sz="4" w:space="0"/>
              <w:right w:val="single" w:color="auto" w:sz="4" w:space="0"/>
            </w:tcBorders>
            <w:vAlign w:val="center"/>
          </w:tcPr>
          <w:p w14:paraId="6A425566">
            <w:pPr>
              <w:widowControl/>
              <w:jc w:val="left"/>
              <w:rPr>
                <w:rFonts w:cs="Calibri"/>
                <w:color w:val="000000"/>
                <w:kern w:val="0"/>
                <w:sz w:val="22"/>
                <w:szCs w:val="22"/>
              </w:rPr>
            </w:pPr>
            <w:r>
              <w:rPr>
                <w:rFonts w:cs="Calibri"/>
                <w:color w:val="000000"/>
                <w:kern w:val="0"/>
                <w:sz w:val="22"/>
                <w:szCs w:val="22"/>
              </w:rPr>
              <w:t>=</w:t>
            </w:r>
          </w:p>
        </w:tc>
        <w:tc>
          <w:tcPr>
            <w:tcW w:w="709" w:type="dxa"/>
            <w:tcBorders>
              <w:top w:val="nil"/>
              <w:left w:val="nil"/>
              <w:bottom w:val="single" w:color="auto" w:sz="4" w:space="0"/>
              <w:right w:val="single" w:color="auto" w:sz="4" w:space="0"/>
            </w:tcBorders>
            <w:vAlign w:val="center"/>
          </w:tcPr>
          <w:p w14:paraId="10C1B385">
            <w:pPr>
              <w:widowControl/>
              <w:jc w:val="right"/>
              <w:rPr>
                <w:rFonts w:cs="Calibri"/>
                <w:color w:val="000000"/>
                <w:kern w:val="0"/>
                <w:sz w:val="22"/>
                <w:szCs w:val="22"/>
              </w:rPr>
            </w:pPr>
            <w:r>
              <w:rPr>
                <w:rFonts w:cs="Calibri"/>
                <w:color w:val="000000"/>
                <w:kern w:val="0"/>
                <w:sz w:val="22"/>
                <w:szCs w:val="22"/>
              </w:rPr>
              <w:t>100</w:t>
            </w:r>
          </w:p>
        </w:tc>
        <w:tc>
          <w:tcPr>
            <w:tcW w:w="709" w:type="dxa"/>
            <w:gridSpan w:val="3"/>
            <w:tcBorders>
              <w:top w:val="nil"/>
              <w:left w:val="nil"/>
              <w:bottom w:val="single" w:color="auto" w:sz="4" w:space="0"/>
              <w:right w:val="single" w:color="auto" w:sz="4" w:space="0"/>
            </w:tcBorders>
            <w:vAlign w:val="center"/>
          </w:tcPr>
          <w:p w14:paraId="39927F2E">
            <w:pPr>
              <w:widowControl/>
              <w:jc w:val="left"/>
              <w:rPr>
                <w:rFonts w:cs="Calibri"/>
                <w:color w:val="000000"/>
                <w:kern w:val="0"/>
                <w:sz w:val="22"/>
                <w:szCs w:val="22"/>
              </w:rPr>
            </w:pPr>
            <w:r>
              <w:rPr>
                <w:rFonts w:cs="Calibri"/>
                <w:color w:val="000000"/>
                <w:kern w:val="0"/>
                <w:sz w:val="22"/>
                <w:szCs w:val="22"/>
              </w:rPr>
              <w:t>%</w:t>
            </w:r>
          </w:p>
        </w:tc>
        <w:tc>
          <w:tcPr>
            <w:tcW w:w="1276" w:type="dxa"/>
            <w:tcBorders>
              <w:top w:val="nil"/>
              <w:left w:val="nil"/>
              <w:bottom w:val="single" w:color="auto" w:sz="4" w:space="0"/>
              <w:right w:val="single" w:color="auto" w:sz="4" w:space="0"/>
            </w:tcBorders>
            <w:vAlign w:val="center"/>
          </w:tcPr>
          <w:p w14:paraId="73FE8094">
            <w:pPr>
              <w:widowControl/>
              <w:jc w:val="left"/>
              <w:rPr>
                <w:rFonts w:cs="Calibri"/>
                <w:color w:val="000000"/>
                <w:kern w:val="0"/>
                <w:sz w:val="22"/>
                <w:szCs w:val="22"/>
              </w:rPr>
            </w:pPr>
            <w:r>
              <w:rPr>
                <w:rFonts w:cs="Calibri"/>
                <w:color w:val="000000"/>
                <w:kern w:val="0"/>
                <w:sz w:val="22"/>
                <w:szCs w:val="22"/>
              </w:rPr>
              <w:t>抽样调查</w:t>
            </w:r>
          </w:p>
        </w:tc>
      </w:tr>
      <w:tr w14:paraId="1FEC2C59">
        <w:tblPrEx>
          <w:tblCellMar>
            <w:top w:w="0" w:type="dxa"/>
            <w:left w:w="108" w:type="dxa"/>
            <w:bottom w:w="0" w:type="dxa"/>
            <w:right w:w="108" w:type="dxa"/>
          </w:tblCellMar>
        </w:tblPrEx>
        <w:trPr>
          <w:trHeight w:val="330" w:hRule="atLeast"/>
        </w:trPr>
        <w:tc>
          <w:tcPr>
            <w:tcW w:w="1287" w:type="dxa"/>
            <w:vMerge w:val="continue"/>
            <w:tcBorders>
              <w:top w:val="nil"/>
              <w:left w:val="single" w:color="auto" w:sz="4" w:space="0"/>
              <w:bottom w:val="single" w:color="auto" w:sz="4" w:space="0"/>
              <w:right w:val="single" w:color="auto" w:sz="4" w:space="0"/>
            </w:tcBorders>
            <w:vAlign w:val="center"/>
          </w:tcPr>
          <w:p w14:paraId="514ACFB7">
            <w:pPr>
              <w:widowControl/>
              <w:jc w:val="left"/>
              <w:rPr>
                <w:rFonts w:cs="Calibri"/>
                <w:b/>
                <w:bCs/>
                <w:kern w:val="0"/>
                <w:sz w:val="22"/>
                <w:szCs w:val="22"/>
              </w:rPr>
            </w:pPr>
          </w:p>
        </w:tc>
        <w:tc>
          <w:tcPr>
            <w:tcW w:w="1453" w:type="dxa"/>
            <w:tcBorders>
              <w:top w:val="nil"/>
              <w:left w:val="nil"/>
              <w:bottom w:val="single" w:color="auto" w:sz="4" w:space="0"/>
              <w:right w:val="single" w:color="auto" w:sz="4" w:space="0"/>
            </w:tcBorders>
            <w:vAlign w:val="center"/>
          </w:tcPr>
          <w:p w14:paraId="5130CF68">
            <w:pPr>
              <w:widowControl/>
              <w:jc w:val="left"/>
              <w:rPr>
                <w:rFonts w:cs="Calibri"/>
                <w:color w:val="000000"/>
                <w:kern w:val="0"/>
                <w:sz w:val="22"/>
                <w:szCs w:val="22"/>
              </w:rPr>
            </w:pPr>
            <w:r>
              <w:rPr>
                <w:rFonts w:cs="Calibri"/>
                <w:color w:val="000000"/>
                <w:kern w:val="0"/>
                <w:sz w:val="22"/>
                <w:szCs w:val="22"/>
              </w:rPr>
              <w:t>质量指标</w:t>
            </w:r>
          </w:p>
        </w:tc>
        <w:tc>
          <w:tcPr>
            <w:tcW w:w="1337" w:type="dxa"/>
            <w:gridSpan w:val="2"/>
            <w:tcBorders>
              <w:top w:val="nil"/>
              <w:left w:val="nil"/>
              <w:bottom w:val="single" w:color="auto" w:sz="4" w:space="0"/>
              <w:right w:val="single" w:color="auto" w:sz="4" w:space="0"/>
            </w:tcBorders>
            <w:vAlign w:val="center"/>
          </w:tcPr>
          <w:p w14:paraId="7858033B">
            <w:pPr>
              <w:widowControl/>
              <w:jc w:val="left"/>
              <w:rPr>
                <w:rFonts w:cs="Calibri"/>
                <w:color w:val="000000"/>
                <w:kern w:val="0"/>
                <w:sz w:val="22"/>
                <w:szCs w:val="22"/>
              </w:rPr>
            </w:pPr>
            <w:r>
              <w:rPr>
                <w:rFonts w:cs="Calibri"/>
                <w:color w:val="000000"/>
                <w:kern w:val="0"/>
                <w:sz w:val="22"/>
                <w:szCs w:val="22"/>
              </w:rPr>
              <w:t>促进在校学生身心健康</w:t>
            </w:r>
          </w:p>
        </w:tc>
        <w:tc>
          <w:tcPr>
            <w:tcW w:w="1985" w:type="dxa"/>
            <w:gridSpan w:val="2"/>
            <w:tcBorders>
              <w:top w:val="nil"/>
              <w:left w:val="nil"/>
              <w:bottom w:val="single" w:color="auto" w:sz="4" w:space="0"/>
              <w:right w:val="single" w:color="auto" w:sz="4" w:space="0"/>
            </w:tcBorders>
            <w:vAlign w:val="center"/>
          </w:tcPr>
          <w:p w14:paraId="0DA65FF0">
            <w:pPr>
              <w:widowControl/>
              <w:jc w:val="left"/>
              <w:rPr>
                <w:rFonts w:cs="Calibri"/>
                <w:color w:val="000000"/>
                <w:kern w:val="0"/>
                <w:sz w:val="22"/>
                <w:szCs w:val="22"/>
              </w:rPr>
            </w:pPr>
            <w:r>
              <w:rPr>
                <w:rFonts w:cs="Calibri"/>
                <w:color w:val="000000"/>
                <w:kern w:val="0"/>
                <w:sz w:val="22"/>
                <w:szCs w:val="22"/>
              </w:rPr>
              <w:t>促进学生身心健康成长</w:t>
            </w:r>
          </w:p>
        </w:tc>
        <w:tc>
          <w:tcPr>
            <w:tcW w:w="722" w:type="dxa"/>
            <w:gridSpan w:val="2"/>
            <w:tcBorders>
              <w:top w:val="nil"/>
              <w:left w:val="nil"/>
              <w:bottom w:val="single" w:color="auto" w:sz="4" w:space="0"/>
              <w:right w:val="single" w:color="auto" w:sz="4" w:space="0"/>
            </w:tcBorders>
            <w:vAlign w:val="center"/>
          </w:tcPr>
          <w:p w14:paraId="59D5855C">
            <w:pPr>
              <w:widowControl/>
              <w:jc w:val="left"/>
              <w:rPr>
                <w:rFonts w:cs="Calibri"/>
                <w:color w:val="000000"/>
                <w:kern w:val="0"/>
                <w:sz w:val="22"/>
                <w:szCs w:val="22"/>
              </w:rPr>
            </w:pPr>
            <w:r>
              <w:rPr>
                <w:rFonts w:cs="Calibri"/>
                <w:color w:val="000000"/>
                <w:kern w:val="0"/>
                <w:sz w:val="22"/>
                <w:szCs w:val="22"/>
              </w:rPr>
              <w:t>=</w:t>
            </w:r>
          </w:p>
        </w:tc>
        <w:tc>
          <w:tcPr>
            <w:tcW w:w="709" w:type="dxa"/>
            <w:tcBorders>
              <w:top w:val="nil"/>
              <w:left w:val="nil"/>
              <w:bottom w:val="single" w:color="auto" w:sz="4" w:space="0"/>
              <w:right w:val="single" w:color="auto" w:sz="4" w:space="0"/>
            </w:tcBorders>
            <w:vAlign w:val="center"/>
          </w:tcPr>
          <w:p w14:paraId="63261C01">
            <w:pPr>
              <w:widowControl/>
              <w:jc w:val="right"/>
              <w:rPr>
                <w:rFonts w:cs="Calibri"/>
                <w:color w:val="000000"/>
                <w:kern w:val="0"/>
                <w:sz w:val="22"/>
                <w:szCs w:val="22"/>
              </w:rPr>
            </w:pPr>
            <w:r>
              <w:rPr>
                <w:rFonts w:cs="Calibri"/>
                <w:color w:val="000000"/>
                <w:kern w:val="0"/>
                <w:sz w:val="22"/>
                <w:szCs w:val="22"/>
              </w:rPr>
              <w:t>100</w:t>
            </w:r>
          </w:p>
        </w:tc>
        <w:tc>
          <w:tcPr>
            <w:tcW w:w="709" w:type="dxa"/>
            <w:gridSpan w:val="3"/>
            <w:tcBorders>
              <w:top w:val="nil"/>
              <w:left w:val="nil"/>
              <w:bottom w:val="single" w:color="auto" w:sz="4" w:space="0"/>
              <w:right w:val="single" w:color="auto" w:sz="4" w:space="0"/>
            </w:tcBorders>
            <w:vAlign w:val="center"/>
          </w:tcPr>
          <w:p w14:paraId="30062172">
            <w:pPr>
              <w:widowControl/>
              <w:jc w:val="left"/>
              <w:rPr>
                <w:rFonts w:cs="Calibri"/>
                <w:color w:val="000000"/>
                <w:kern w:val="0"/>
                <w:sz w:val="22"/>
                <w:szCs w:val="22"/>
              </w:rPr>
            </w:pPr>
            <w:r>
              <w:rPr>
                <w:rFonts w:cs="Calibri"/>
                <w:color w:val="000000"/>
                <w:kern w:val="0"/>
                <w:sz w:val="22"/>
                <w:szCs w:val="22"/>
              </w:rPr>
              <w:t>%</w:t>
            </w:r>
          </w:p>
        </w:tc>
        <w:tc>
          <w:tcPr>
            <w:tcW w:w="1276" w:type="dxa"/>
            <w:tcBorders>
              <w:top w:val="nil"/>
              <w:left w:val="nil"/>
              <w:bottom w:val="single" w:color="auto" w:sz="4" w:space="0"/>
              <w:right w:val="single" w:color="auto" w:sz="4" w:space="0"/>
            </w:tcBorders>
            <w:vAlign w:val="center"/>
          </w:tcPr>
          <w:p w14:paraId="5186FDBE">
            <w:pPr>
              <w:widowControl/>
              <w:jc w:val="left"/>
              <w:rPr>
                <w:rFonts w:cs="Calibri"/>
                <w:color w:val="000000"/>
                <w:kern w:val="0"/>
                <w:sz w:val="22"/>
                <w:szCs w:val="22"/>
              </w:rPr>
            </w:pPr>
            <w:r>
              <w:rPr>
                <w:rFonts w:cs="Calibri"/>
                <w:color w:val="000000"/>
                <w:kern w:val="0"/>
                <w:sz w:val="22"/>
                <w:szCs w:val="22"/>
              </w:rPr>
              <w:t>抽样调查</w:t>
            </w:r>
          </w:p>
        </w:tc>
      </w:tr>
      <w:tr w14:paraId="01EA4B95">
        <w:tblPrEx>
          <w:tblCellMar>
            <w:top w:w="0" w:type="dxa"/>
            <w:left w:w="108" w:type="dxa"/>
            <w:bottom w:w="0" w:type="dxa"/>
            <w:right w:w="108" w:type="dxa"/>
          </w:tblCellMar>
        </w:tblPrEx>
        <w:trPr>
          <w:trHeight w:val="300" w:hRule="atLeast"/>
        </w:trPr>
        <w:tc>
          <w:tcPr>
            <w:tcW w:w="1287" w:type="dxa"/>
            <w:vMerge w:val="continue"/>
            <w:tcBorders>
              <w:top w:val="nil"/>
              <w:left w:val="single" w:color="auto" w:sz="4" w:space="0"/>
              <w:bottom w:val="single" w:color="auto" w:sz="4" w:space="0"/>
              <w:right w:val="single" w:color="auto" w:sz="4" w:space="0"/>
            </w:tcBorders>
            <w:vAlign w:val="center"/>
          </w:tcPr>
          <w:p w14:paraId="312C72E1">
            <w:pPr>
              <w:widowControl/>
              <w:jc w:val="left"/>
              <w:rPr>
                <w:rFonts w:cs="Calibri"/>
                <w:b/>
                <w:bCs/>
                <w:kern w:val="0"/>
                <w:sz w:val="22"/>
                <w:szCs w:val="22"/>
              </w:rPr>
            </w:pPr>
          </w:p>
        </w:tc>
        <w:tc>
          <w:tcPr>
            <w:tcW w:w="1453" w:type="dxa"/>
            <w:tcBorders>
              <w:top w:val="nil"/>
              <w:left w:val="nil"/>
              <w:bottom w:val="single" w:color="auto" w:sz="4" w:space="0"/>
              <w:right w:val="single" w:color="auto" w:sz="4" w:space="0"/>
            </w:tcBorders>
            <w:vAlign w:val="center"/>
          </w:tcPr>
          <w:p w14:paraId="61227B05">
            <w:pPr>
              <w:widowControl/>
              <w:jc w:val="left"/>
              <w:rPr>
                <w:rFonts w:cs="Calibri"/>
                <w:color w:val="000000"/>
                <w:kern w:val="0"/>
                <w:sz w:val="22"/>
                <w:szCs w:val="22"/>
              </w:rPr>
            </w:pPr>
            <w:r>
              <w:rPr>
                <w:rFonts w:cs="Calibri"/>
                <w:color w:val="000000"/>
                <w:kern w:val="0"/>
                <w:sz w:val="22"/>
                <w:szCs w:val="22"/>
              </w:rPr>
              <w:t>时效指标</w:t>
            </w:r>
          </w:p>
        </w:tc>
        <w:tc>
          <w:tcPr>
            <w:tcW w:w="1337" w:type="dxa"/>
            <w:gridSpan w:val="2"/>
            <w:tcBorders>
              <w:top w:val="nil"/>
              <w:left w:val="nil"/>
              <w:bottom w:val="single" w:color="auto" w:sz="4" w:space="0"/>
              <w:right w:val="single" w:color="auto" w:sz="4" w:space="0"/>
            </w:tcBorders>
            <w:vAlign w:val="center"/>
          </w:tcPr>
          <w:p w14:paraId="0AD9DFBD">
            <w:pPr>
              <w:widowControl/>
              <w:jc w:val="left"/>
              <w:rPr>
                <w:rFonts w:cs="Calibri"/>
                <w:color w:val="000000"/>
                <w:kern w:val="0"/>
                <w:sz w:val="22"/>
                <w:szCs w:val="22"/>
              </w:rPr>
            </w:pPr>
            <w:r>
              <w:rPr>
                <w:rFonts w:cs="Calibri"/>
                <w:color w:val="000000"/>
                <w:kern w:val="0"/>
                <w:sz w:val="22"/>
                <w:szCs w:val="22"/>
              </w:rPr>
              <w:t>终身受益</w:t>
            </w:r>
          </w:p>
        </w:tc>
        <w:tc>
          <w:tcPr>
            <w:tcW w:w="1985" w:type="dxa"/>
            <w:gridSpan w:val="2"/>
            <w:tcBorders>
              <w:top w:val="nil"/>
              <w:left w:val="nil"/>
              <w:bottom w:val="single" w:color="auto" w:sz="4" w:space="0"/>
              <w:right w:val="single" w:color="auto" w:sz="4" w:space="0"/>
            </w:tcBorders>
            <w:vAlign w:val="center"/>
          </w:tcPr>
          <w:p w14:paraId="6A1FCEEB">
            <w:pPr>
              <w:widowControl/>
              <w:jc w:val="left"/>
              <w:rPr>
                <w:rFonts w:cs="Calibri"/>
                <w:color w:val="000000"/>
                <w:kern w:val="0"/>
                <w:sz w:val="22"/>
                <w:szCs w:val="22"/>
              </w:rPr>
            </w:pPr>
            <w:r>
              <w:rPr>
                <w:rFonts w:cs="Calibri"/>
                <w:color w:val="000000"/>
                <w:kern w:val="0"/>
                <w:sz w:val="22"/>
                <w:szCs w:val="22"/>
              </w:rPr>
              <w:t>保障学校教育教学正常运转</w:t>
            </w:r>
          </w:p>
        </w:tc>
        <w:tc>
          <w:tcPr>
            <w:tcW w:w="722" w:type="dxa"/>
            <w:gridSpan w:val="2"/>
            <w:tcBorders>
              <w:top w:val="nil"/>
              <w:left w:val="nil"/>
              <w:bottom w:val="single" w:color="auto" w:sz="4" w:space="0"/>
              <w:right w:val="single" w:color="auto" w:sz="4" w:space="0"/>
            </w:tcBorders>
            <w:vAlign w:val="center"/>
          </w:tcPr>
          <w:p w14:paraId="273FD9E4">
            <w:pPr>
              <w:widowControl/>
              <w:jc w:val="left"/>
              <w:rPr>
                <w:rFonts w:cs="Calibri"/>
                <w:color w:val="000000"/>
                <w:kern w:val="0"/>
                <w:sz w:val="22"/>
                <w:szCs w:val="22"/>
              </w:rPr>
            </w:pPr>
            <w:r>
              <w:rPr>
                <w:rFonts w:cs="Calibri"/>
                <w:color w:val="000000"/>
                <w:kern w:val="0"/>
                <w:sz w:val="22"/>
                <w:szCs w:val="22"/>
              </w:rPr>
              <w:t>=</w:t>
            </w:r>
          </w:p>
        </w:tc>
        <w:tc>
          <w:tcPr>
            <w:tcW w:w="709" w:type="dxa"/>
            <w:tcBorders>
              <w:top w:val="nil"/>
              <w:left w:val="nil"/>
              <w:bottom w:val="single" w:color="auto" w:sz="4" w:space="0"/>
              <w:right w:val="single" w:color="auto" w:sz="4" w:space="0"/>
            </w:tcBorders>
            <w:vAlign w:val="center"/>
          </w:tcPr>
          <w:p w14:paraId="45C9B0F4">
            <w:pPr>
              <w:widowControl/>
              <w:jc w:val="right"/>
              <w:rPr>
                <w:rFonts w:cs="Calibri"/>
                <w:color w:val="000000"/>
                <w:kern w:val="0"/>
                <w:sz w:val="22"/>
                <w:szCs w:val="22"/>
              </w:rPr>
            </w:pPr>
            <w:r>
              <w:rPr>
                <w:rFonts w:cs="Calibri"/>
                <w:color w:val="000000"/>
                <w:kern w:val="0"/>
                <w:sz w:val="22"/>
                <w:szCs w:val="22"/>
              </w:rPr>
              <w:t>100</w:t>
            </w:r>
          </w:p>
        </w:tc>
        <w:tc>
          <w:tcPr>
            <w:tcW w:w="709" w:type="dxa"/>
            <w:gridSpan w:val="3"/>
            <w:tcBorders>
              <w:top w:val="nil"/>
              <w:left w:val="nil"/>
              <w:bottom w:val="single" w:color="auto" w:sz="4" w:space="0"/>
              <w:right w:val="single" w:color="auto" w:sz="4" w:space="0"/>
            </w:tcBorders>
            <w:vAlign w:val="center"/>
          </w:tcPr>
          <w:p w14:paraId="16C36194">
            <w:pPr>
              <w:widowControl/>
              <w:jc w:val="left"/>
              <w:rPr>
                <w:rFonts w:cs="Calibri"/>
                <w:color w:val="000000"/>
                <w:kern w:val="0"/>
                <w:sz w:val="22"/>
                <w:szCs w:val="22"/>
              </w:rPr>
            </w:pPr>
            <w:r>
              <w:rPr>
                <w:rFonts w:cs="Calibri"/>
                <w:color w:val="000000"/>
                <w:kern w:val="0"/>
                <w:sz w:val="22"/>
                <w:szCs w:val="22"/>
              </w:rPr>
              <w:t>%</w:t>
            </w:r>
          </w:p>
        </w:tc>
        <w:tc>
          <w:tcPr>
            <w:tcW w:w="1276" w:type="dxa"/>
            <w:tcBorders>
              <w:top w:val="nil"/>
              <w:left w:val="nil"/>
              <w:bottom w:val="single" w:color="auto" w:sz="4" w:space="0"/>
              <w:right w:val="single" w:color="auto" w:sz="4" w:space="0"/>
            </w:tcBorders>
            <w:vAlign w:val="center"/>
          </w:tcPr>
          <w:p w14:paraId="521D6B6B">
            <w:pPr>
              <w:widowControl/>
              <w:jc w:val="left"/>
              <w:rPr>
                <w:rFonts w:cs="Calibri"/>
                <w:color w:val="000000"/>
                <w:kern w:val="0"/>
                <w:sz w:val="22"/>
                <w:szCs w:val="22"/>
              </w:rPr>
            </w:pPr>
            <w:r>
              <w:rPr>
                <w:rFonts w:cs="Calibri"/>
                <w:color w:val="000000"/>
                <w:kern w:val="0"/>
                <w:sz w:val="22"/>
                <w:szCs w:val="22"/>
              </w:rPr>
              <w:t>抽样调查</w:t>
            </w:r>
          </w:p>
        </w:tc>
      </w:tr>
      <w:tr w14:paraId="56949C7C">
        <w:tblPrEx>
          <w:tblCellMar>
            <w:top w:w="0" w:type="dxa"/>
            <w:left w:w="108" w:type="dxa"/>
            <w:bottom w:w="0" w:type="dxa"/>
            <w:right w:w="108" w:type="dxa"/>
          </w:tblCellMar>
        </w:tblPrEx>
        <w:trPr>
          <w:trHeight w:val="330" w:hRule="atLeast"/>
        </w:trPr>
        <w:tc>
          <w:tcPr>
            <w:tcW w:w="1287" w:type="dxa"/>
            <w:vMerge w:val="continue"/>
            <w:tcBorders>
              <w:top w:val="nil"/>
              <w:left w:val="single" w:color="auto" w:sz="4" w:space="0"/>
              <w:bottom w:val="single" w:color="auto" w:sz="4" w:space="0"/>
              <w:right w:val="single" w:color="auto" w:sz="4" w:space="0"/>
            </w:tcBorders>
            <w:vAlign w:val="center"/>
          </w:tcPr>
          <w:p w14:paraId="42158151">
            <w:pPr>
              <w:widowControl/>
              <w:jc w:val="left"/>
              <w:rPr>
                <w:rFonts w:cs="Calibri"/>
                <w:b/>
                <w:bCs/>
                <w:kern w:val="0"/>
                <w:sz w:val="22"/>
                <w:szCs w:val="22"/>
              </w:rPr>
            </w:pPr>
          </w:p>
        </w:tc>
        <w:tc>
          <w:tcPr>
            <w:tcW w:w="1453" w:type="dxa"/>
            <w:tcBorders>
              <w:top w:val="nil"/>
              <w:left w:val="nil"/>
              <w:bottom w:val="single" w:color="auto" w:sz="4" w:space="0"/>
              <w:right w:val="single" w:color="auto" w:sz="4" w:space="0"/>
            </w:tcBorders>
          </w:tcPr>
          <w:p w14:paraId="395E5C1E">
            <w:pPr>
              <w:widowControl/>
              <w:jc w:val="left"/>
              <w:rPr>
                <w:rFonts w:cs="Calibri"/>
                <w:color w:val="000000"/>
                <w:kern w:val="0"/>
                <w:sz w:val="22"/>
                <w:szCs w:val="22"/>
              </w:rPr>
            </w:pPr>
            <w:r>
              <w:rPr>
                <w:rFonts w:cs="Calibri"/>
                <w:color w:val="000000"/>
                <w:kern w:val="0"/>
                <w:sz w:val="22"/>
                <w:szCs w:val="22"/>
              </w:rPr>
              <w:t>成本指标</w:t>
            </w:r>
          </w:p>
        </w:tc>
        <w:tc>
          <w:tcPr>
            <w:tcW w:w="1337" w:type="dxa"/>
            <w:gridSpan w:val="2"/>
            <w:tcBorders>
              <w:top w:val="nil"/>
              <w:left w:val="nil"/>
              <w:bottom w:val="single" w:color="auto" w:sz="4" w:space="0"/>
              <w:right w:val="single" w:color="auto" w:sz="4" w:space="0"/>
            </w:tcBorders>
          </w:tcPr>
          <w:p w14:paraId="45315DC0">
            <w:pPr>
              <w:widowControl/>
              <w:jc w:val="left"/>
              <w:rPr>
                <w:rFonts w:cs="Calibri"/>
                <w:color w:val="000000"/>
                <w:kern w:val="0"/>
                <w:sz w:val="22"/>
                <w:szCs w:val="22"/>
              </w:rPr>
            </w:pPr>
            <w:r>
              <w:rPr>
                <w:rFonts w:cs="Calibri"/>
                <w:color w:val="000000"/>
                <w:kern w:val="0"/>
                <w:sz w:val="22"/>
                <w:szCs w:val="22"/>
              </w:rPr>
              <w:t>预算执行率（%）</w:t>
            </w:r>
          </w:p>
        </w:tc>
        <w:tc>
          <w:tcPr>
            <w:tcW w:w="1985" w:type="dxa"/>
            <w:gridSpan w:val="2"/>
            <w:tcBorders>
              <w:top w:val="nil"/>
              <w:left w:val="nil"/>
              <w:bottom w:val="single" w:color="auto" w:sz="4" w:space="0"/>
              <w:right w:val="single" w:color="auto" w:sz="4" w:space="0"/>
            </w:tcBorders>
          </w:tcPr>
          <w:p w14:paraId="66ECC0B9">
            <w:pPr>
              <w:widowControl/>
              <w:jc w:val="left"/>
              <w:rPr>
                <w:rFonts w:cs="Calibri"/>
                <w:color w:val="000000"/>
                <w:kern w:val="0"/>
                <w:sz w:val="22"/>
                <w:szCs w:val="22"/>
              </w:rPr>
            </w:pPr>
            <w:r>
              <w:rPr>
                <w:rFonts w:cs="Calibri"/>
                <w:color w:val="000000"/>
                <w:kern w:val="0"/>
                <w:sz w:val="22"/>
                <w:szCs w:val="22"/>
              </w:rPr>
              <w:t>运算执行率</w:t>
            </w:r>
          </w:p>
        </w:tc>
        <w:tc>
          <w:tcPr>
            <w:tcW w:w="722" w:type="dxa"/>
            <w:gridSpan w:val="2"/>
            <w:tcBorders>
              <w:top w:val="nil"/>
              <w:left w:val="nil"/>
              <w:bottom w:val="single" w:color="auto" w:sz="4" w:space="0"/>
              <w:right w:val="single" w:color="auto" w:sz="4" w:space="0"/>
            </w:tcBorders>
          </w:tcPr>
          <w:p w14:paraId="4A13475A">
            <w:pPr>
              <w:widowControl/>
              <w:jc w:val="left"/>
              <w:rPr>
                <w:rFonts w:cs="Calibri"/>
                <w:color w:val="000000"/>
                <w:kern w:val="0"/>
                <w:sz w:val="22"/>
                <w:szCs w:val="22"/>
              </w:rPr>
            </w:pPr>
            <w:r>
              <w:rPr>
                <w:rFonts w:cs="Calibri"/>
                <w:color w:val="000000"/>
                <w:kern w:val="0"/>
                <w:sz w:val="22"/>
                <w:szCs w:val="22"/>
              </w:rPr>
              <w:t>=</w:t>
            </w:r>
          </w:p>
        </w:tc>
        <w:tc>
          <w:tcPr>
            <w:tcW w:w="709" w:type="dxa"/>
            <w:tcBorders>
              <w:top w:val="nil"/>
              <w:left w:val="nil"/>
              <w:bottom w:val="single" w:color="auto" w:sz="4" w:space="0"/>
              <w:right w:val="single" w:color="auto" w:sz="4" w:space="0"/>
            </w:tcBorders>
          </w:tcPr>
          <w:p w14:paraId="2462D107">
            <w:pPr>
              <w:widowControl/>
              <w:jc w:val="right"/>
              <w:rPr>
                <w:rFonts w:cs="Calibri"/>
                <w:color w:val="000000"/>
                <w:kern w:val="0"/>
                <w:sz w:val="22"/>
                <w:szCs w:val="22"/>
              </w:rPr>
            </w:pPr>
            <w:r>
              <w:rPr>
                <w:rFonts w:cs="Calibri"/>
                <w:color w:val="000000"/>
                <w:kern w:val="0"/>
                <w:sz w:val="22"/>
                <w:szCs w:val="22"/>
              </w:rPr>
              <w:t>100</w:t>
            </w:r>
          </w:p>
        </w:tc>
        <w:tc>
          <w:tcPr>
            <w:tcW w:w="709" w:type="dxa"/>
            <w:gridSpan w:val="3"/>
            <w:tcBorders>
              <w:top w:val="nil"/>
              <w:left w:val="nil"/>
              <w:bottom w:val="single" w:color="auto" w:sz="4" w:space="0"/>
              <w:right w:val="single" w:color="auto" w:sz="4" w:space="0"/>
            </w:tcBorders>
          </w:tcPr>
          <w:p w14:paraId="3FCE7C8A">
            <w:pPr>
              <w:widowControl/>
              <w:jc w:val="left"/>
              <w:rPr>
                <w:rFonts w:cs="Calibri"/>
                <w:color w:val="000000"/>
                <w:kern w:val="0"/>
                <w:sz w:val="22"/>
                <w:szCs w:val="22"/>
              </w:rPr>
            </w:pPr>
            <w:r>
              <w:rPr>
                <w:rFonts w:cs="Calibri"/>
                <w:color w:val="000000"/>
                <w:kern w:val="0"/>
                <w:sz w:val="22"/>
                <w:szCs w:val="22"/>
              </w:rPr>
              <w:t>%</w:t>
            </w:r>
          </w:p>
        </w:tc>
        <w:tc>
          <w:tcPr>
            <w:tcW w:w="1276" w:type="dxa"/>
            <w:tcBorders>
              <w:top w:val="nil"/>
              <w:left w:val="nil"/>
              <w:bottom w:val="single" w:color="auto" w:sz="4" w:space="0"/>
              <w:right w:val="single" w:color="auto" w:sz="4" w:space="0"/>
            </w:tcBorders>
          </w:tcPr>
          <w:p w14:paraId="77D18944">
            <w:pPr>
              <w:widowControl/>
              <w:jc w:val="left"/>
              <w:rPr>
                <w:rFonts w:cs="Calibri"/>
                <w:color w:val="000000"/>
                <w:kern w:val="0"/>
                <w:sz w:val="22"/>
                <w:szCs w:val="22"/>
              </w:rPr>
            </w:pPr>
            <w:r>
              <w:rPr>
                <w:rFonts w:cs="Calibri"/>
                <w:color w:val="000000"/>
                <w:kern w:val="0"/>
                <w:sz w:val="22"/>
                <w:szCs w:val="22"/>
              </w:rPr>
              <w:t>抽样调查</w:t>
            </w:r>
          </w:p>
        </w:tc>
      </w:tr>
      <w:tr w14:paraId="4F30A029">
        <w:tblPrEx>
          <w:tblCellMar>
            <w:top w:w="0" w:type="dxa"/>
            <w:left w:w="108" w:type="dxa"/>
            <w:bottom w:w="0" w:type="dxa"/>
            <w:right w:w="108" w:type="dxa"/>
          </w:tblCellMar>
        </w:tblPrEx>
        <w:trPr>
          <w:trHeight w:val="300" w:hRule="atLeast"/>
        </w:trPr>
        <w:tc>
          <w:tcPr>
            <w:tcW w:w="1287" w:type="dxa"/>
            <w:vMerge w:val="restart"/>
            <w:tcBorders>
              <w:top w:val="nil"/>
              <w:left w:val="single" w:color="auto" w:sz="4" w:space="0"/>
              <w:bottom w:val="single" w:color="auto" w:sz="4" w:space="0"/>
              <w:right w:val="single" w:color="auto" w:sz="4" w:space="0"/>
            </w:tcBorders>
            <w:vAlign w:val="center"/>
          </w:tcPr>
          <w:p w14:paraId="6FB07B40">
            <w:pPr>
              <w:widowControl/>
              <w:jc w:val="center"/>
              <w:rPr>
                <w:rFonts w:cs="Calibri"/>
                <w:b/>
                <w:bCs/>
                <w:kern w:val="0"/>
                <w:sz w:val="22"/>
                <w:szCs w:val="22"/>
              </w:rPr>
            </w:pPr>
            <w:r>
              <w:rPr>
                <w:rFonts w:cs="Calibri"/>
                <w:b/>
                <w:bCs/>
                <w:kern w:val="0"/>
                <w:sz w:val="22"/>
                <w:szCs w:val="22"/>
              </w:rPr>
              <w:t>效益指标</w:t>
            </w:r>
          </w:p>
        </w:tc>
        <w:tc>
          <w:tcPr>
            <w:tcW w:w="1453" w:type="dxa"/>
            <w:tcBorders>
              <w:top w:val="nil"/>
              <w:left w:val="nil"/>
              <w:bottom w:val="single" w:color="auto" w:sz="4" w:space="0"/>
              <w:right w:val="single" w:color="auto" w:sz="4" w:space="0"/>
            </w:tcBorders>
            <w:vAlign w:val="center"/>
          </w:tcPr>
          <w:p w14:paraId="71902B92">
            <w:pPr>
              <w:widowControl/>
              <w:jc w:val="left"/>
              <w:rPr>
                <w:rFonts w:cs="Calibri"/>
                <w:color w:val="000000"/>
                <w:kern w:val="0"/>
                <w:sz w:val="22"/>
                <w:szCs w:val="22"/>
              </w:rPr>
            </w:pPr>
            <w:r>
              <w:rPr>
                <w:rFonts w:cs="Calibri"/>
                <w:color w:val="000000"/>
                <w:kern w:val="0"/>
                <w:sz w:val="22"/>
                <w:szCs w:val="22"/>
              </w:rPr>
              <w:t>经济效益指标</w:t>
            </w:r>
          </w:p>
        </w:tc>
        <w:tc>
          <w:tcPr>
            <w:tcW w:w="1337" w:type="dxa"/>
            <w:gridSpan w:val="2"/>
            <w:tcBorders>
              <w:top w:val="nil"/>
              <w:left w:val="nil"/>
              <w:bottom w:val="single" w:color="auto" w:sz="4" w:space="0"/>
              <w:right w:val="single" w:color="auto" w:sz="4" w:space="0"/>
            </w:tcBorders>
            <w:vAlign w:val="center"/>
          </w:tcPr>
          <w:p w14:paraId="48014C8B">
            <w:pPr>
              <w:widowControl/>
              <w:jc w:val="left"/>
              <w:rPr>
                <w:rFonts w:cs="Calibri"/>
                <w:color w:val="000000"/>
                <w:kern w:val="0"/>
                <w:sz w:val="22"/>
                <w:szCs w:val="22"/>
              </w:rPr>
            </w:pPr>
            <w:r>
              <w:rPr>
                <w:rFonts w:cs="Calibri"/>
                <w:color w:val="000000"/>
                <w:kern w:val="0"/>
                <w:sz w:val="22"/>
                <w:szCs w:val="22"/>
              </w:rPr>
              <w:t>专任教师合格率</w:t>
            </w:r>
          </w:p>
        </w:tc>
        <w:tc>
          <w:tcPr>
            <w:tcW w:w="1985" w:type="dxa"/>
            <w:gridSpan w:val="2"/>
            <w:tcBorders>
              <w:top w:val="nil"/>
              <w:left w:val="nil"/>
              <w:bottom w:val="single" w:color="auto" w:sz="4" w:space="0"/>
              <w:right w:val="single" w:color="auto" w:sz="4" w:space="0"/>
            </w:tcBorders>
            <w:vAlign w:val="center"/>
          </w:tcPr>
          <w:p w14:paraId="38408FB3">
            <w:pPr>
              <w:widowControl/>
              <w:jc w:val="left"/>
              <w:rPr>
                <w:rFonts w:cs="Calibri"/>
                <w:color w:val="000000"/>
                <w:kern w:val="0"/>
                <w:sz w:val="22"/>
                <w:szCs w:val="22"/>
              </w:rPr>
            </w:pPr>
            <w:r>
              <w:rPr>
                <w:rFonts w:cs="Calibri"/>
                <w:color w:val="000000"/>
                <w:kern w:val="0"/>
                <w:sz w:val="22"/>
                <w:szCs w:val="22"/>
              </w:rPr>
              <w:t>学历达标人数占总教师人数的比例</w:t>
            </w:r>
          </w:p>
        </w:tc>
        <w:tc>
          <w:tcPr>
            <w:tcW w:w="722" w:type="dxa"/>
            <w:gridSpan w:val="2"/>
            <w:tcBorders>
              <w:top w:val="nil"/>
              <w:left w:val="nil"/>
              <w:bottom w:val="single" w:color="auto" w:sz="4" w:space="0"/>
              <w:right w:val="single" w:color="auto" w:sz="4" w:space="0"/>
            </w:tcBorders>
            <w:vAlign w:val="center"/>
          </w:tcPr>
          <w:p w14:paraId="6B43AC6B">
            <w:pPr>
              <w:widowControl/>
              <w:jc w:val="left"/>
              <w:rPr>
                <w:rFonts w:cs="Calibri"/>
                <w:color w:val="000000"/>
                <w:kern w:val="0"/>
                <w:sz w:val="22"/>
                <w:szCs w:val="22"/>
              </w:rPr>
            </w:pPr>
            <w:r>
              <w:rPr>
                <w:rFonts w:cs="Calibri"/>
                <w:color w:val="000000"/>
                <w:kern w:val="0"/>
                <w:sz w:val="22"/>
                <w:szCs w:val="22"/>
              </w:rPr>
              <w:t>=</w:t>
            </w:r>
          </w:p>
        </w:tc>
        <w:tc>
          <w:tcPr>
            <w:tcW w:w="709" w:type="dxa"/>
            <w:tcBorders>
              <w:top w:val="nil"/>
              <w:left w:val="nil"/>
              <w:bottom w:val="single" w:color="auto" w:sz="4" w:space="0"/>
              <w:right w:val="single" w:color="auto" w:sz="4" w:space="0"/>
            </w:tcBorders>
            <w:vAlign w:val="center"/>
          </w:tcPr>
          <w:p w14:paraId="112C86DC">
            <w:pPr>
              <w:widowControl/>
              <w:jc w:val="right"/>
              <w:rPr>
                <w:rFonts w:cs="Calibri"/>
                <w:color w:val="000000"/>
                <w:kern w:val="0"/>
                <w:sz w:val="22"/>
                <w:szCs w:val="22"/>
              </w:rPr>
            </w:pPr>
            <w:r>
              <w:rPr>
                <w:rFonts w:cs="Calibri"/>
                <w:color w:val="000000"/>
                <w:kern w:val="0"/>
                <w:sz w:val="22"/>
                <w:szCs w:val="22"/>
              </w:rPr>
              <w:t>100</w:t>
            </w:r>
          </w:p>
        </w:tc>
        <w:tc>
          <w:tcPr>
            <w:tcW w:w="709" w:type="dxa"/>
            <w:gridSpan w:val="3"/>
            <w:tcBorders>
              <w:top w:val="nil"/>
              <w:left w:val="nil"/>
              <w:bottom w:val="single" w:color="auto" w:sz="4" w:space="0"/>
              <w:right w:val="single" w:color="auto" w:sz="4" w:space="0"/>
            </w:tcBorders>
            <w:vAlign w:val="center"/>
          </w:tcPr>
          <w:p w14:paraId="2ACD5E21">
            <w:pPr>
              <w:widowControl/>
              <w:jc w:val="left"/>
              <w:rPr>
                <w:rFonts w:cs="Calibri"/>
                <w:color w:val="000000"/>
                <w:kern w:val="0"/>
                <w:sz w:val="22"/>
                <w:szCs w:val="22"/>
              </w:rPr>
            </w:pPr>
            <w:r>
              <w:rPr>
                <w:rFonts w:cs="Calibri"/>
                <w:color w:val="000000"/>
                <w:kern w:val="0"/>
                <w:sz w:val="22"/>
                <w:szCs w:val="22"/>
              </w:rPr>
              <w:t>%</w:t>
            </w:r>
          </w:p>
        </w:tc>
        <w:tc>
          <w:tcPr>
            <w:tcW w:w="1276" w:type="dxa"/>
            <w:tcBorders>
              <w:top w:val="nil"/>
              <w:left w:val="nil"/>
              <w:bottom w:val="single" w:color="auto" w:sz="4" w:space="0"/>
              <w:right w:val="single" w:color="auto" w:sz="4" w:space="0"/>
            </w:tcBorders>
            <w:vAlign w:val="center"/>
          </w:tcPr>
          <w:p w14:paraId="40A8CFAB">
            <w:pPr>
              <w:widowControl/>
              <w:jc w:val="left"/>
              <w:rPr>
                <w:rFonts w:cs="Calibri"/>
                <w:color w:val="000000"/>
                <w:kern w:val="0"/>
                <w:sz w:val="22"/>
                <w:szCs w:val="22"/>
              </w:rPr>
            </w:pPr>
            <w:r>
              <w:rPr>
                <w:rFonts w:cs="Calibri"/>
                <w:color w:val="000000"/>
                <w:kern w:val="0"/>
                <w:sz w:val="22"/>
                <w:szCs w:val="22"/>
              </w:rPr>
              <w:t>抽样调查</w:t>
            </w:r>
          </w:p>
        </w:tc>
      </w:tr>
      <w:tr w14:paraId="7BC449FF">
        <w:tblPrEx>
          <w:tblCellMar>
            <w:top w:w="0" w:type="dxa"/>
            <w:left w:w="108" w:type="dxa"/>
            <w:bottom w:w="0" w:type="dxa"/>
            <w:right w:w="108" w:type="dxa"/>
          </w:tblCellMar>
        </w:tblPrEx>
        <w:trPr>
          <w:trHeight w:val="300" w:hRule="atLeast"/>
        </w:trPr>
        <w:tc>
          <w:tcPr>
            <w:tcW w:w="1287" w:type="dxa"/>
            <w:vMerge w:val="continue"/>
            <w:tcBorders>
              <w:top w:val="nil"/>
              <w:left w:val="single" w:color="auto" w:sz="4" w:space="0"/>
              <w:bottom w:val="single" w:color="auto" w:sz="4" w:space="0"/>
              <w:right w:val="single" w:color="auto" w:sz="4" w:space="0"/>
            </w:tcBorders>
            <w:vAlign w:val="center"/>
          </w:tcPr>
          <w:p w14:paraId="372248FE">
            <w:pPr>
              <w:widowControl/>
              <w:jc w:val="left"/>
              <w:rPr>
                <w:rFonts w:cs="Calibri"/>
                <w:b/>
                <w:bCs/>
                <w:kern w:val="0"/>
                <w:sz w:val="22"/>
                <w:szCs w:val="22"/>
              </w:rPr>
            </w:pPr>
          </w:p>
        </w:tc>
        <w:tc>
          <w:tcPr>
            <w:tcW w:w="1453" w:type="dxa"/>
            <w:tcBorders>
              <w:top w:val="nil"/>
              <w:left w:val="nil"/>
              <w:bottom w:val="single" w:color="auto" w:sz="4" w:space="0"/>
              <w:right w:val="single" w:color="auto" w:sz="4" w:space="0"/>
            </w:tcBorders>
            <w:vAlign w:val="center"/>
          </w:tcPr>
          <w:p w14:paraId="05772A8C">
            <w:pPr>
              <w:widowControl/>
              <w:jc w:val="left"/>
              <w:rPr>
                <w:rFonts w:cs="Calibri"/>
                <w:color w:val="000000"/>
                <w:kern w:val="0"/>
                <w:sz w:val="22"/>
                <w:szCs w:val="22"/>
              </w:rPr>
            </w:pPr>
            <w:r>
              <w:rPr>
                <w:rFonts w:cs="Calibri"/>
                <w:color w:val="000000"/>
                <w:kern w:val="0"/>
                <w:sz w:val="22"/>
                <w:szCs w:val="22"/>
              </w:rPr>
              <w:t>社会效益指标</w:t>
            </w:r>
          </w:p>
        </w:tc>
        <w:tc>
          <w:tcPr>
            <w:tcW w:w="1337" w:type="dxa"/>
            <w:gridSpan w:val="2"/>
            <w:tcBorders>
              <w:top w:val="nil"/>
              <w:left w:val="nil"/>
              <w:bottom w:val="single" w:color="auto" w:sz="4" w:space="0"/>
              <w:right w:val="single" w:color="auto" w:sz="4" w:space="0"/>
            </w:tcBorders>
            <w:vAlign w:val="center"/>
          </w:tcPr>
          <w:p w14:paraId="0649EBED">
            <w:pPr>
              <w:widowControl/>
              <w:jc w:val="left"/>
              <w:rPr>
                <w:rFonts w:cs="Calibri"/>
                <w:color w:val="000000"/>
                <w:kern w:val="0"/>
                <w:sz w:val="22"/>
                <w:szCs w:val="22"/>
              </w:rPr>
            </w:pPr>
            <w:r>
              <w:rPr>
                <w:rFonts w:cs="Calibri"/>
                <w:color w:val="000000"/>
                <w:kern w:val="0"/>
                <w:sz w:val="22"/>
                <w:szCs w:val="22"/>
              </w:rPr>
              <w:t>保持教师队伍稳定</w:t>
            </w:r>
          </w:p>
        </w:tc>
        <w:tc>
          <w:tcPr>
            <w:tcW w:w="1985" w:type="dxa"/>
            <w:gridSpan w:val="2"/>
            <w:tcBorders>
              <w:top w:val="nil"/>
              <w:left w:val="nil"/>
              <w:bottom w:val="single" w:color="auto" w:sz="4" w:space="0"/>
              <w:right w:val="single" w:color="auto" w:sz="4" w:space="0"/>
            </w:tcBorders>
            <w:vAlign w:val="center"/>
          </w:tcPr>
          <w:p w14:paraId="669D8FFE">
            <w:pPr>
              <w:widowControl/>
              <w:jc w:val="left"/>
              <w:rPr>
                <w:rFonts w:cs="Calibri"/>
                <w:color w:val="000000"/>
                <w:kern w:val="0"/>
                <w:sz w:val="22"/>
                <w:szCs w:val="22"/>
              </w:rPr>
            </w:pPr>
            <w:r>
              <w:rPr>
                <w:rFonts w:cs="Calibri"/>
                <w:color w:val="000000"/>
                <w:kern w:val="0"/>
                <w:sz w:val="22"/>
                <w:szCs w:val="22"/>
              </w:rPr>
              <w:t>，进一步增强干部职工获得归属感，保持教师队伍相对稳定</w:t>
            </w:r>
            <w:r>
              <w:rPr>
                <w:rFonts w:hint="eastAsia" w:cs="Calibri"/>
                <w:color w:val="000000"/>
                <w:kern w:val="0"/>
                <w:sz w:val="22"/>
                <w:szCs w:val="22"/>
              </w:rPr>
              <w:t>。</w:t>
            </w:r>
          </w:p>
        </w:tc>
        <w:tc>
          <w:tcPr>
            <w:tcW w:w="722" w:type="dxa"/>
            <w:gridSpan w:val="2"/>
            <w:tcBorders>
              <w:top w:val="nil"/>
              <w:left w:val="nil"/>
              <w:bottom w:val="single" w:color="auto" w:sz="4" w:space="0"/>
              <w:right w:val="single" w:color="auto" w:sz="4" w:space="0"/>
            </w:tcBorders>
            <w:vAlign w:val="center"/>
          </w:tcPr>
          <w:p w14:paraId="023785EA">
            <w:pPr>
              <w:widowControl/>
              <w:jc w:val="left"/>
              <w:rPr>
                <w:rFonts w:cs="Calibri"/>
                <w:color w:val="000000"/>
                <w:kern w:val="0"/>
                <w:sz w:val="22"/>
                <w:szCs w:val="22"/>
              </w:rPr>
            </w:pPr>
            <w:r>
              <w:rPr>
                <w:rFonts w:cs="Calibri"/>
                <w:color w:val="000000"/>
                <w:kern w:val="0"/>
                <w:sz w:val="22"/>
                <w:szCs w:val="22"/>
              </w:rPr>
              <w:t>文字描述</w:t>
            </w:r>
          </w:p>
        </w:tc>
        <w:tc>
          <w:tcPr>
            <w:tcW w:w="709" w:type="dxa"/>
            <w:tcBorders>
              <w:top w:val="nil"/>
              <w:left w:val="nil"/>
              <w:bottom w:val="single" w:color="auto" w:sz="4" w:space="0"/>
              <w:right w:val="single" w:color="auto" w:sz="4" w:space="0"/>
            </w:tcBorders>
            <w:vAlign w:val="center"/>
          </w:tcPr>
          <w:p w14:paraId="59B56FD2">
            <w:pPr>
              <w:widowControl/>
              <w:jc w:val="right"/>
              <w:rPr>
                <w:rFonts w:cs="Calibri"/>
                <w:color w:val="000000"/>
                <w:kern w:val="0"/>
                <w:sz w:val="22"/>
                <w:szCs w:val="22"/>
              </w:rPr>
            </w:pPr>
            <w:r>
              <w:rPr>
                <w:rFonts w:cs="Calibri"/>
                <w:color w:val="000000"/>
                <w:kern w:val="0"/>
                <w:sz w:val="22"/>
                <w:szCs w:val="22"/>
              </w:rPr>
              <w:t>　</w:t>
            </w:r>
          </w:p>
        </w:tc>
        <w:tc>
          <w:tcPr>
            <w:tcW w:w="709" w:type="dxa"/>
            <w:gridSpan w:val="3"/>
            <w:tcBorders>
              <w:top w:val="nil"/>
              <w:left w:val="nil"/>
              <w:bottom w:val="single" w:color="auto" w:sz="4" w:space="0"/>
              <w:right w:val="single" w:color="auto" w:sz="4" w:space="0"/>
            </w:tcBorders>
            <w:vAlign w:val="center"/>
          </w:tcPr>
          <w:p w14:paraId="01F845CE">
            <w:pPr>
              <w:widowControl/>
              <w:jc w:val="left"/>
              <w:rPr>
                <w:rFonts w:cs="Calibri"/>
                <w:color w:val="000000"/>
                <w:kern w:val="0"/>
                <w:sz w:val="22"/>
                <w:szCs w:val="22"/>
              </w:rPr>
            </w:pPr>
            <w:r>
              <w:rPr>
                <w:rFonts w:cs="Calibri"/>
                <w:color w:val="000000"/>
                <w:kern w:val="0"/>
                <w:sz w:val="22"/>
                <w:szCs w:val="22"/>
              </w:rPr>
              <w:t>不断提升</w:t>
            </w:r>
          </w:p>
        </w:tc>
        <w:tc>
          <w:tcPr>
            <w:tcW w:w="1276" w:type="dxa"/>
            <w:tcBorders>
              <w:top w:val="nil"/>
              <w:left w:val="nil"/>
              <w:bottom w:val="single" w:color="auto" w:sz="4" w:space="0"/>
              <w:right w:val="single" w:color="auto" w:sz="4" w:space="0"/>
            </w:tcBorders>
            <w:vAlign w:val="center"/>
          </w:tcPr>
          <w:p w14:paraId="59241530">
            <w:pPr>
              <w:widowControl/>
              <w:jc w:val="left"/>
              <w:rPr>
                <w:rFonts w:cs="Calibri"/>
                <w:color w:val="000000"/>
                <w:kern w:val="0"/>
                <w:sz w:val="22"/>
                <w:szCs w:val="22"/>
              </w:rPr>
            </w:pPr>
            <w:r>
              <w:rPr>
                <w:rFonts w:cs="Calibri"/>
                <w:color w:val="000000"/>
                <w:kern w:val="0"/>
                <w:sz w:val="22"/>
                <w:szCs w:val="22"/>
              </w:rPr>
              <w:t>抽样调查</w:t>
            </w:r>
          </w:p>
        </w:tc>
      </w:tr>
      <w:tr w14:paraId="2256067B">
        <w:tblPrEx>
          <w:tblCellMar>
            <w:top w:w="0" w:type="dxa"/>
            <w:left w:w="108" w:type="dxa"/>
            <w:bottom w:w="0" w:type="dxa"/>
            <w:right w:w="108" w:type="dxa"/>
          </w:tblCellMar>
        </w:tblPrEx>
        <w:trPr>
          <w:trHeight w:val="330" w:hRule="atLeast"/>
        </w:trPr>
        <w:tc>
          <w:tcPr>
            <w:tcW w:w="1287" w:type="dxa"/>
            <w:vMerge w:val="continue"/>
            <w:tcBorders>
              <w:top w:val="nil"/>
              <w:left w:val="single" w:color="auto" w:sz="4" w:space="0"/>
              <w:bottom w:val="single" w:color="auto" w:sz="4" w:space="0"/>
              <w:right w:val="single" w:color="auto" w:sz="4" w:space="0"/>
            </w:tcBorders>
            <w:vAlign w:val="center"/>
          </w:tcPr>
          <w:p w14:paraId="28494017">
            <w:pPr>
              <w:widowControl/>
              <w:jc w:val="left"/>
              <w:rPr>
                <w:rFonts w:cs="Calibri"/>
                <w:b/>
                <w:bCs/>
                <w:kern w:val="0"/>
                <w:sz w:val="22"/>
                <w:szCs w:val="22"/>
              </w:rPr>
            </w:pPr>
          </w:p>
        </w:tc>
        <w:tc>
          <w:tcPr>
            <w:tcW w:w="1453" w:type="dxa"/>
            <w:tcBorders>
              <w:top w:val="nil"/>
              <w:left w:val="nil"/>
              <w:bottom w:val="single" w:color="auto" w:sz="4" w:space="0"/>
              <w:right w:val="single" w:color="auto" w:sz="4" w:space="0"/>
            </w:tcBorders>
            <w:vAlign w:val="center"/>
          </w:tcPr>
          <w:p w14:paraId="513C9A99">
            <w:pPr>
              <w:widowControl/>
              <w:jc w:val="left"/>
              <w:rPr>
                <w:rFonts w:cs="Calibri"/>
                <w:color w:val="000000"/>
                <w:kern w:val="0"/>
                <w:sz w:val="22"/>
                <w:szCs w:val="22"/>
              </w:rPr>
            </w:pPr>
            <w:r>
              <w:rPr>
                <w:rFonts w:cs="Calibri"/>
                <w:color w:val="000000"/>
                <w:kern w:val="0"/>
                <w:sz w:val="22"/>
                <w:szCs w:val="22"/>
              </w:rPr>
              <w:t>生态效益指标</w:t>
            </w:r>
          </w:p>
        </w:tc>
        <w:tc>
          <w:tcPr>
            <w:tcW w:w="1337" w:type="dxa"/>
            <w:gridSpan w:val="2"/>
            <w:tcBorders>
              <w:top w:val="nil"/>
              <w:left w:val="nil"/>
              <w:bottom w:val="single" w:color="auto" w:sz="4" w:space="0"/>
              <w:right w:val="single" w:color="auto" w:sz="4" w:space="0"/>
            </w:tcBorders>
            <w:vAlign w:val="center"/>
          </w:tcPr>
          <w:p w14:paraId="29DFE807">
            <w:pPr>
              <w:widowControl/>
              <w:jc w:val="left"/>
              <w:rPr>
                <w:rFonts w:cs="Calibri"/>
                <w:color w:val="000000"/>
                <w:kern w:val="0"/>
                <w:sz w:val="22"/>
                <w:szCs w:val="22"/>
              </w:rPr>
            </w:pPr>
            <w:r>
              <w:rPr>
                <w:rFonts w:cs="Calibri"/>
                <w:color w:val="000000"/>
                <w:kern w:val="0"/>
                <w:sz w:val="22"/>
                <w:szCs w:val="22"/>
              </w:rPr>
              <w:t>教师流失率</w:t>
            </w:r>
          </w:p>
        </w:tc>
        <w:tc>
          <w:tcPr>
            <w:tcW w:w="1985" w:type="dxa"/>
            <w:gridSpan w:val="2"/>
            <w:tcBorders>
              <w:top w:val="nil"/>
              <w:left w:val="nil"/>
              <w:bottom w:val="single" w:color="auto" w:sz="4" w:space="0"/>
              <w:right w:val="single" w:color="auto" w:sz="4" w:space="0"/>
            </w:tcBorders>
            <w:vAlign w:val="center"/>
          </w:tcPr>
          <w:p w14:paraId="766069AE">
            <w:pPr>
              <w:widowControl/>
              <w:jc w:val="left"/>
              <w:rPr>
                <w:rFonts w:cs="Calibri"/>
                <w:color w:val="000000"/>
                <w:kern w:val="0"/>
                <w:sz w:val="22"/>
                <w:szCs w:val="22"/>
              </w:rPr>
            </w:pPr>
            <w:r>
              <w:rPr>
                <w:rFonts w:cs="Calibri"/>
                <w:color w:val="000000"/>
                <w:kern w:val="0"/>
                <w:sz w:val="22"/>
                <w:szCs w:val="22"/>
              </w:rPr>
              <w:t>去非教育部门教师人数占教师总数的比例</w:t>
            </w:r>
          </w:p>
        </w:tc>
        <w:tc>
          <w:tcPr>
            <w:tcW w:w="722" w:type="dxa"/>
            <w:gridSpan w:val="2"/>
            <w:tcBorders>
              <w:top w:val="nil"/>
              <w:left w:val="nil"/>
              <w:bottom w:val="single" w:color="auto" w:sz="4" w:space="0"/>
              <w:right w:val="single" w:color="auto" w:sz="4" w:space="0"/>
            </w:tcBorders>
            <w:vAlign w:val="center"/>
          </w:tcPr>
          <w:p w14:paraId="6CAF09F0">
            <w:pPr>
              <w:widowControl/>
              <w:jc w:val="left"/>
              <w:rPr>
                <w:rFonts w:cs="Calibri"/>
                <w:color w:val="000000"/>
                <w:kern w:val="0"/>
                <w:sz w:val="22"/>
                <w:szCs w:val="22"/>
              </w:rPr>
            </w:pPr>
            <w:r>
              <w:rPr>
                <w:rFonts w:cs="Calibri"/>
                <w:color w:val="000000"/>
                <w:kern w:val="0"/>
                <w:sz w:val="22"/>
                <w:szCs w:val="22"/>
              </w:rPr>
              <w:t>＞</w:t>
            </w:r>
          </w:p>
        </w:tc>
        <w:tc>
          <w:tcPr>
            <w:tcW w:w="709" w:type="dxa"/>
            <w:tcBorders>
              <w:top w:val="nil"/>
              <w:left w:val="nil"/>
              <w:bottom w:val="single" w:color="auto" w:sz="4" w:space="0"/>
              <w:right w:val="single" w:color="auto" w:sz="4" w:space="0"/>
            </w:tcBorders>
            <w:vAlign w:val="center"/>
          </w:tcPr>
          <w:p w14:paraId="57B576A3">
            <w:pPr>
              <w:widowControl/>
              <w:jc w:val="right"/>
              <w:rPr>
                <w:rFonts w:cs="Calibri"/>
                <w:color w:val="000000"/>
                <w:kern w:val="0"/>
                <w:sz w:val="22"/>
                <w:szCs w:val="22"/>
              </w:rPr>
            </w:pPr>
            <w:r>
              <w:rPr>
                <w:rFonts w:cs="Calibri"/>
                <w:color w:val="000000"/>
                <w:kern w:val="0"/>
                <w:sz w:val="22"/>
                <w:szCs w:val="22"/>
              </w:rPr>
              <w:t>1</w:t>
            </w:r>
          </w:p>
        </w:tc>
        <w:tc>
          <w:tcPr>
            <w:tcW w:w="709" w:type="dxa"/>
            <w:gridSpan w:val="3"/>
            <w:tcBorders>
              <w:top w:val="nil"/>
              <w:left w:val="nil"/>
              <w:bottom w:val="single" w:color="auto" w:sz="4" w:space="0"/>
              <w:right w:val="single" w:color="auto" w:sz="4" w:space="0"/>
            </w:tcBorders>
            <w:vAlign w:val="center"/>
          </w:tcPr>
          <w:p w14:paraId="689E9745">
            <w:pPr>
              <w:widowControl/>
              <w:jc w:val="left"/>
              <w:rPr>
                <w:rFonts w:cs="Calibri"/>
                <w:color w:val="000000"/>
                <w:kern w:val="0"/>
                <w:sz w:val="22"/>
                <w:szCs w:val="22"/>
              </w:rPr>
            </w:pPr>
            <w:r>
              <w:rPr>
                <w:rFonts w:cs="Calibri"/>
                <w:color w:val="000000"/>
                <w:kern w:val="0"/>
                <w:sz w:val="22"/>
                <w:szCs w:val="22"/>
              </w:rPr>
              <w:t>%</w:t>
            </w:r>
          </w:p>
        </w:tc>
        <w:tc>
          <w:tcPr>
            <w:tcW w:w="1276" w:type="dxa"/>
            <w:tcBorders>
              <w:top w:val="nil"/>
              <w:left w:val="nil"/>
              <w:bottom w:val="single" w:color="auto" w:sz="4" w:space="0"/>
              <w:right w:val="single" w:color="auto" w:sz="4" w:space="0"/>
            </w:tcBorders>
            <w:vAlign w:val="center"/>
          </w:tcPr>
          <w:p w14:paraId="71284A61">
            <w:pPr>
              <w:widowControl/>
              <w:jc w:val="left"/>
              <w:rPr>
                <w:rFonts w:cs="Calibri"/>
                <w:color w:val="000000"/>
                <w:kern w:val="0"/>
                <w:sz w:val="22"/>
                <w:szCs w:val="22"/>
              </w:rPr>
            </w:pPr>
            <w:r>
              <w:rPr>
                <w:rFonts w:cs="Calibri"/>
                <w:color w:val="000000"/>
                <w:kern w:val="0"/>
                <w:sz w:val="22"/>
                <w:szCs w:val="22"/>
              </w:rPr>
              <w:t>抽样调查</w:t>
            </w:r>
          </w:p>
        </w:tc>
      </w:tr>
      <w:tr w14:paraId="6B20D54B">
        <w:tblPrEx>
          <w:tblCellMar>
            <w:top w:w="0" w:type="dxa"/>
            <w:left w:w="108" w:type="dxa"/>
            <w:bottom w:w="0" w:type="dxa"/>
            <w:right w:w="108" w:type="dxa"/>
          </w:tblCellMar>
        </w:tblPrEx>
        <w:trPr>
          <w:trHeight w:val="330" w:hRule="atLeast"/>
        </w:trPr>
        <w:tc>
          <w:tcPr>
            <w:tcW w:w="1287" w:type="dxa"/>
            <w:vMerge w:val="continue"/>
            <w:tcBorders>
              <w:top w:val="nil"/>
              <w:left w:val="single" w:color="auto" w:sz="4" w:space="0"/>
              <w:bottom w:val="single" w:color="auto" w:sz="4" w:space="0"/>
              <w:right w:val="single" w:color="auto" w:sz="4" w:space="0"/>
            </w:tcBorders>
            <w:vAlign w:val="center"/>
          </w:tcPr>
          <w:p w14:paraId="507F2163">
            <w:pPr>
              <w:widowControl/>
              <w:jc w:val="left"/>
              <w:rPr>
                <w:rFonts w:cs="Calibri"/>
                <w:b/>
                <w:bCs/>
                <w:kern w:val="0"/>
                <w:sz w:val="22"/>
                <w:szCs w:val="22"/>
              </w:rPr>
            </w:pPr>
          </w:p>
        </w:tc>
        <w:tc>
          <w:tcPr>
            <w:tcW w:w="1453" w:type="dxa"/>
            <w:tcBorders>
              <w:top w:val="nil"/>
              <w:left w:val="nil"/>
              <w:bottom w:val="single" w:color="auto" w:sz="4" w:space="0"/>
              <w:right w:val="single" w:color="auto" w:sz="4" w:space="0"/>
            </w:tcBorders>
          </w:tcPr>
          <w:p w14:paraId="6E8D23D0">
            <w:pPr>
              <w:widowControl/>
              <w:jc w:val="left"/>
              <w:rPr>
                <w:rFonts w:cs="Calibri"/>
                <w:color w:val="000000"/>
                <w:kern w:val="0"/>
                <w:sz w:val="22"/>
                <w:szCs w:val="22"/>
              </w:rPr>
            </w:pPr>
            <w:r>
              <w:rPr>
                <w:rFonts w:cs="Calibri"/>
                <w:color w:val="000000"/>
                <w:kern w:val="0"/>
                <w:sz w:val="22"/>
                <w:szCs w:val="22"/>
              </w:rPr>
              <w:t>可持续影响指标</w:t>
            </w:r>
          </w:p>
        </w:tc>
        <w:tc>
          <w:tcPr>
            <w:tcW w:w="1337" w:type="dxa"/>
            <w:gridSpan w:val="2"/>
            <w:tcBorders>
              <w:top w:val="nil"/>
              <w:left w:val="nil"/>
              <w:bottom w:val="single" w:color="auto" w:sz="4" w:space="0"/>
              <w:right w:val="single" w:color="auto" w:sz="4" w:space="0"/>
            </w:tcBorders>
          </w:tcPr>
          <w:p w14:paraId="37C98154">
            <w:pPr>
              <w:widowControl/>
              <w:jc w:val="left"/>
              <w:rPr>
                <w:rFonts w:cs="Calibri"/>
                <w:color w:val="000000"/>
                <w:kern w:val="0"/>
                <w:sz w:val="22"/>
                <w:szCs w:val="22"/>
              </w:rPr>
            </w:pPr>
            <w:r>
              <w:rPr>
                <w:rFonts w:cs="Calibri"/>
                <w:color w:val="000000"/>
                <w:kern w:val="0"/>
                <w:sz w:val="22"/>
                <w:szCs w:val="22"/>
              </w:rPr>
              <w:t>保障工作完成</w:t>
            </w:r>
          </w:p>
        </w:tc>
        <w:tc>
          <w:tcPr>
            <w:tcW w:w="1985" w:type="dxa"/>
            <w:gridSpan w:val="2"/>
            <w:tcBorders>
              <w:top w:val="nil"/>
              <w:left w:val="nil"/>
              <w:bottom w:val="single" w:color="auto" w:sz="4" w:space="0"/>
              <w:right w:val="single" w:color="auto" w:sz="4" w:space="0"/>
            </w:tcBorders>
          </w:tcPr>
          <w:p w14:paraId="403A046A">
            <w:pPr>
              <w:widowControl/>
              <w:jc w:val="left"/>
              <w:rPr>
                <w:rFonts w:cs="Calibri"/>
                <w:color w:val="000000"/>
                <w:kern w:val="0"/>
                <w:sz w:val="22"/>
                <w:szCs w:val="22"/>
              </w:rPr>
            </w:pPr>
            <w:r>
              <w:rPr>
                <w:rFonts w:cs="Calibri"/>
                <w:color w:val="000000"/>
                <w:kern w:val="0"/>
                <w:sz w:val="22"/>
                <w:szCs w:val="22"/>
              </w:rPr>
              <w:t>保障工作顺利完成</w:t>
            </w:r>
          </w:p>
        </w:tc>
        <w:tc>
          <w:tcPr>
            <w:tcW w:w="722" w:type="dxa"/>
            <w:gridSpan w:val="2"/>
            <w:tcBorders>
              <w:top w:val="nil"/>
              <w:left w:val="nil"/>
              <w:bottom w:val="single" w:color="auto" w:sz="4" w:space="0"/>
              <w:right w:val="single" w:color="auto" w:sz="4" w:space="0"/>
            </w:tcBorders>
          </w:tcPr>
          <w:p w14:paraId="7695378B">
            <w:pPr>
              <w:widowControl/>
              <w:jc w:val="left"/>
              <w:rPr>
                <w:rFonts w:cs="Calibri"/>
                <w:color w:val="000000"/>
                <w:kern w:val="0"/>
                <w:sz w:val="22"/>
                <w:szCs w:val="22"/>
              </w:rPr>
            </w:pPr>
            <w:r>
              <w:rPr>
                <w:rFonts w:cs="Calibri"/>
                <w:color w:val="000000"/>
                <w:kern w:val="0"/>
                <w:sz w:val="22"/>
                <w:szCs w:val="22"/>
              </w:rPr>
              <w:t>=</w:t>
            </w:r>
          </w:p>
        </w:tc>
        <w:tc>
          <w:tcPr>
            <w:tcW w:w="709" w:type="dxa"/>
            <w:tcBorders>
              <w:top w:val="nil"/>
              <w:left w:val="nil"/>
              <w:bottom w:val="single" w:color="auto" w:sz="4" w:space="0"/>
              <w:right w:val="single" w:color="auto" w:sz="4" w:space="0"/>
            </w:tcBorders>
          </w:tcPr>
          <w:p w14:paraId="59D0B51B">
            <w:pPr>
              <w:widowControl/>
              <w:jc w:val="right"/>
              <w:rPr>
                <w:rFonts w:cs="Calibri"/>
                <w:color w:val="000000"/>
                <w:kern w:val="0"/>
                <w:sz w:val="22"/>
                <w:szCs w:val="22"/>
              </w:rPr>
            </w:pPr>
            <w:r>
              <w:rPr>
                <w:rFonts w:cs="Calibri"/>
                <w:color w:val="000000"/>
                <w:kern w:val="0"/>
                <w:sz w:val="22"/>
                <w:szCs w:val="22"/>
              </w:rPr>
              <w:t>100</w:t>
            </w:r>
          </w:p>
        </w:tc>
        <w:tc>
          <w:tcPr>
            <w:tcW w:w="709" w:type="dxa"/>
            <w:gridSpan w:val="3"/>
            <w:tcBorders>
              <w:top w:val="nil"/>
              <w:left w:val="nil"/>
              <w:bottom w:val="single" w:color="auto" w:sz="4" w:space="0"/>
              <w:right w:val="single" w:color="auto" w:sz="4" w:space="0"/>
            </w:tcBorders>
          </w:tcPr>
          <w:p w14:paraId="1010960C">
            <w:pPr>
              <w:widowControl/>
              <w:jc w:val="left"/>
              <w:rPr>
                <w:rFonts w:cs="Calibri"/>
                <w:color w:val="000000"/>
                <w:kern w:val="0"/>
                <w:sz w:val="22"/>
                <w:szCs w:val="22"/>
              </w:rPr>
            </w:pPr>
            <w:r>
              <w:rPr>
                <w:rFonts w:cs="Calibri"/>
                <w:color w:val="000000"/>
                <w:kern w:val="0"/>
                <w:sz w:val="22"/>
                <w:szCs w:val="22"/>
              </w:rPr>
              <w:t>%</w:t>
            </w:r>
          </w:p>
        </w:tc>
        <w:tc>
          <w:tcPr>
            <w:tcW w:w="1276" w:type="dxa"/>
            <w:tcBorders>
              <w:top w:val="nil"/>
              <w:left w:val="nil"/>
              <w:bottom w:val="single" w:color="auto" w:sz="4" w:space="0"/>
              <w:right w:val="single" w:color="auto" w:sz="4" w:space="0"/>
            </w:tcBorders>
          </w:tcPr>
          <w:p w14:paraId="609E648C">
            <w:pPr>
              <w:widowControl/>
              <w:jc w:val="left"/>
              <w:rPr>
                <w:rFonts w:cs="Calibri"/>
                <w:color w:val="000000"/>
                <w:kern w:val="0"/>
                <w:sz w:val="22"/>
                <w:szCs w:val="22"/>
              </w:rPr>
            </w:pPr>
            <w:r>
              <w:rPr>
                <w:rFonts w:cs="Calibri"/>
                <w:color w:val="000000"/>
                <w:kern w:val="0"/>
                <w:sz w:val="22"/>
                <w:szCs w:val="22"/>
              </w:rPr>
              <w:t>抽样调查</w:t>
            </w:r>
          </w:p>
        </w:tc>
      </w:tr>
      <w:tr w14:paraId="500F7143">
        <w:tblPrEx>
          <w:tblCellMar>
            <w:top w:w="0" w:type="dxa"/>
            <w:left w:w="108" w:type="dxa"/>
            <w:bottom w:w="0" w:type="dxa"/>
            <w:right w:w="108" w:type="dxa"/>
          </w:tblCellMar>
        </w:tblPrEx>
        <w:trPr>
          <w:trHeight w:val="300" w:hRule="atLeast"/>
        </w:trPr>
        <w:tc>
          <w:tcPr>
            <w:tcW w:w="1287" w:type="dxa"/>
            <w:tcBorders>
              <w:top w:val="nil"/>
              <w:left w:val="single" w:color="auto" w:sz="4" w:space="0"/>
              <w:bottom w:val="single" w:color="auto" w:sz="4" w:space="0"/>
              <w:right w:val="single" w:color="auto" w:sz="4" w:space="0"/>
            </w:tcBorders>
            <w:vAlign w:val="center"/>
          </w:tcPr>
          <w:p w14:paraId="581FBDD9">
            <w:pPr>
              <w:widowControl/>
              <w:jc w:val="center"/>
              <w:rPr>
                <w:rFonts w:cs="Calibri"/>
                <w:b/>
                <w:bCs/>
                <w:kern w:val="0"/>
                <w:sz w:val="22"/>
                <w:szCs w:val="22"/>
              </w:rPr>
            </w:pPr>
            <w:r>
              <w:rPr>
                <w:rFonts w:cs="Calibri"/>
                <w:b/>
                <w:bCs/>
                <w:kern w:val="0"/>
                <w:sz w:val="22"/>
                <w:szCs w:val="22"/>
              </w:rPr>
              <w:t>满意度指标</w:t>
            </w:r>
          </w:p>
        </w:tc>
        <w:tc>
          <w:tcPr>
            <w:tcW w:w="1453" w:type="dxa"/>
            <w:tcBorders>
              <w:top w:val="nil"/>
              <w:left w:val="nil"/>
              <w:bottom w:val="single" w:color="auto" w:sz="4" w:space="0"/>
              <w:right w:val="single" w:color="auto" w:sz="4" w:space="0"/>
            </w:tcBorders>
            <w:vAlign w:val="center"/>
          </w:tcPr>
          <w:p w14:paraId="5DD65CE4">
            <w:pPr>
              <w:widowControl/>
              <w:jc w:val="left"/>
              <w:rPr>
                <w:rFonts w:cs="Calibri"/>
                <w:color w:val="000000"/>
                <w:kern w:val="0"/>
                <w:sz w:val="22"/>
                <w:szCs w:val="22"/>
              </w:rPr>
            </w:pPr>
            <w:r>
              <w:rPr>
                <w:rFonts w:cs="Calibri"/>
                <w:color w:val="000000"/>
                <w:kern w:val="0"/>
                <w:sz w:val="22"/>
                <w:szCs w:val="22"/>
              </w:rPr>
              <w:t>服务对象满意度指标</w:t>
            </w:r>
          </w:p>
        </w:tc>
        <w:tc>
          <w:tcPr>
            <w:tcW w:w="1337" w:type="dxa"/>
            <w:gridSpan w:val="2"/>
            <w:tcBorders>
              <w:top w:val="nil"/>
              <w:left w:val="nil"/>
              <w:bottom w:val="single" w:color="auto" w:sz="4" w:space="0"/>
              <w:right w:val="single" w:color="auto" w:sz="4" w:space="0"/>
            </w:tcBorders>
            <w:vAlign w:val="center"/>
          </w:tcPr>
          <w:p w14:paraId="6429F2A5">
            <w:pPr>
              <w:widowControl/>
              <w:jc w:val="left"/>
              <w:rPr>
                <w:rFonts w:cs="Calibri"/>
                <w:color w:val="000000"/>
                <w:kern w:val="0"/>
                <w:sz w:val="22"/>
                <w:szCs w:val="22"/>
              </w:rPr>
            </w:pPr>
            <w:r>
              <w:rPr>
                <w:rFonts w:cs="Calibri"/>
                <w:color w:val="000000"/>
                <w:kern w:val="0"/>
                <w:sz w:val="22"/>
                <w:szCs w:val="22"/>
              </w:rPr>
              <w:t>教师满意度</w:t>
            </w:r>
          </w:p>
        </w:tc>
        <w:tc>
          <w:tcPr>
            <w:tcW w:w="1985" w:type="dxa"/>
            <w:gridSpan w:val="2"/>
            <w:tcBorders>
              <w:top w:val="nil"/>
              <w:left w:val="nil"/>
              <w:bottom w:val="single" w:color="auto" w:sz="4" w:space="0"/>
              <w:right w:val="single" w:color="auto" w:sz="4" w:space="0"/>
            </w:tcBorders>
            <w:vAlign w:val="center"/>
          </w:tcPr>
          <w:p w14:paraId="2E0346C0">
            <w:pPr>
              <w:widowControl/>
              <w:jc w:val="left"/>
              <w:rPr>
                <w:rFonts w:cs="Calibri"/>
                <w:color w:val="000000"/>
                <w:kern w:val="0"/>
                <w:sz w:val="22"/>
                <w:szCs w:val="22"/>
              </w:rPr>
            </w:pPr>
            <w:r>
              <w:rPr>
                <w:rFonts w:cs="Calibri"/>
                <w:color w:val="000000"/>
                <w:kern w:val="0"/>
                <w:sz w:val="22"/>
                <w:szCs w:val="22"/>
              </w:rPr>
              <w:t>教师满意数量占总数的比例</w:t>
            </w:r>
          </w:p>
        </w:tc>
        <w:tc>
          <w:tcPr>
            <w:tcW w:w="722" w:type="dxa"/>
            <w:gridSpan w:val="2"/>
            <w:tcBorders>
              <w:top w:val="nil"/>
              <w:left w:val="nil"/>
              <w:bottom w:val="single" w:color="auto" w:sz="4" w:space="0"/>
              <w:right w:val="single" w:color="auto" w:sz="4" w:space="0"/>
            </w:tcBorders>
            <w:vAlign w:val="center"/>
          </w:tcPr>
          <w:p w14:paraId="73E96C17">
            <w:pPr>
              <w:widowControl/>
              <w:jc w:val="left"/>
              <w:rPr>
                <w:rFonts w:cs="Calibri"/>
                <w:color w:val="000000"/>
                <w:kern w:val="0"/>
                <w:sz w:val="22"/>
                <w:szCs w:val="22"/>
              </w:rPr>
            </w:pPr>
            <w:r>
              <w:rPr>
                <w:rFonts w:cs="Calibri"/>
                <w:color w:val="000000"/>
                <w:kern w:val="0"/>
                <w:sz w:val="22"/>
                <w:szCs w:val="22"/>
              </w:rPr>
              <w:t>≥</w:t>
            </w:r>
          </w:p>
        </w:tc>
        <w:tc>
          <w:tcPr>
            <w:tcW w:w="709" w:type="dxa"/>
            <w:tcBorders>
              <w:top w:val="nil"/>
              <w:left w:val="nil"/>
              <w:bottom w:val="single" w:color="auto" w:sz="4" w:space="0"/>
              <w:right w:val="single" w:color="auto" w:sz="4" w:space="0"/>
            </w:tcBorders>
            <w:vAlign w:val="center"/>
          </w:tcPr>
          <w:p w14:paraId="423AEA24">
            <w:pPr>
              <w:widowControl/>
              <w:jc w:val="right"/>
              <w:rPr>
                <w:rFonts w:cs="Calibri"/>
                <w:color w:val="000000"/>
                <w:kern w:val="0"/>
                <w:sz w:val="22"/>
                <w:szCs w:val="22"/>
              </w:rPr>
            </w:pPr>
            <w:r>
              <w:rPr>
                <w:rFonts w:cs="Calibri"/>
                <w:color w:val="000000"/>
                <w:kern w:val="0"/>
                <w:sz w:val="22"/>
                <w:szCs w:val="22"/>
              </w:rPr>
              <w:t>95</w:t>
            </w:r>
          </w:p>
        </w:tc>
        <w:tc>
          <w:tcPr>
            <w:tcW w:w="709" w:type="dxa"/>
            <w:gridSpan w:val="3"/>
            <w:tcBorders>
              <w:top w:val="nil"/>
              <w:left w:val="nil"/>
              <w:bottom w:val="single" w:color="auto" w:sz="4" w:space="0"/>
              <w:right w:val="single" w:color="auto" w:sz="4" w:space="0"/>
            </w:tcBorders>
            <w:vAlign w:val="center"/>
          </w:tcPr>
          <w:p w14:paraId="7185657C">
            <w:pPr>
              <w:widowControl/>
              <w:jc w:val="left"/>
              <w:rPr>
                <w:rFonts w:cs="Calibri"/>
                <w:color w:val="000000"/>
                <w:kern w:val="0"/>
                <w:sz w:val="22"/>
                <w:szCs w:val="22"/>
              </w:rPr>
            </w:pPr>
            <w:r>
              <w:rPr>
                <w:rFonts w:cs="Calibri"/>
                <w:color w:val="000000"/>
                <w:kern w:val="0"/>
                <w:sz w:val="22"/>
                <w:szCs w:val="22"/>
              </w:rPr>
              <w:t>%</w:t>
            </w:r>
          </w:p>
        </w:tc>
        <w:tc>
          <w:tcPr>
            <w:tcW w:w="1276" w:type="dxa"/>
            <w:tcBorders>
              <w:top w:val="nil"/>
              <w:left w:val="nil"/>
              <w:bottom w:val="single" w:color="auto" w:sz="4" w:space="0"/>
              <w:right w:val="single" w:color="auto" w:sz="4" w:space="0"/>
            </w:tcBorders>
            <w:vAlign w:val="center"/>
          </w:tcPr>
          <w:p w14:paraId="0D40608F">
            <w:pPr>
              <w:widowControl/>
              <w:jc w:val="left"/>
              <w:rPr>
                <w:rFonts w:cs="Calibri"/>
                <w:color w:val="000000"/>
                <w:kern w:val="0"/>
                <w:sz w:val="22"/>
                <w:szCs w:val="22"/>
              </w:rPr>
            </w:pPr>
            <w:r>
              <w:rPr>
                <w:rFonts w:cs="Calibri"/>
                <w:color w:val="000000"/>
                <w:kern w:val="0"/>
                <w:sz w:val="22"/>
                <w:szCs w:val="22"/>
              </w:rPr>
              <w:t>抽样调查</w:t>
            </w:r>
          </w:p>
        </w:tc>
      </w:tr>
    </w:tbl>
    <w:p w14:paraId="1912A36B">
      <w:pPr>
        <w:pStyle w:val="11"/>
      </w:pPr>
      <w:r>
        <w:rPr>
          <w:rFonts w:hint="eastAsia" w:ascii="方正仿宋_GBK" w:hAnsi="方正仿宋_GBK" w:eastAsia="方正仿宋_GBK" w:cs="方正仿宋_GBK"/>
          <w:b/>
          <w:color w:val="000000"/>
          <w:sz w:val="28"/>
        </w:rPr>
        <w:t>3</w:t>
      </w:r>
      <w:r>
        <w:rPr>
          <w:rFonts w:ascii="方正仿宋_GBK" w:hAnsi="方正仿宋_GBK" w:eastAsia="方正仿宋_GBK" w:cs="方正仿宋_GBK"/>
          <w:b/>
          <w:color w:val="000000"/>
          <w:sz w:val="28"/>
        </w:rPr>
        <w:t>、城乡义务教中央补助经费（直达资金）绩效目标表</w:t>
      </w:r>
    </w:p>
    <w:p w14:paraId="4CFD82F8">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991" w:type="dxa"/>
        <w:tblInd w:w="-457" w:type="dxa"/>
        <w:tblLayout w:type="fixed"/>
        <w:tblCellMar>
          <w:top w:w="0" w:type="dxa"/>
          <w:left w:w="108" w:type="dxa"/>
          <w:bottom w:w="0" w:type="dxa"/>
          <w:right w:w="108" w:type="dxa"/>
        </w:tblCellMar>
      </w:tblPr>
      <w:tblGrid>
        <w:gridCol w:w="1486"/>
        <w:gridCol w:w="1414"/>
        <w:gridCol w:w="1580"/>
        <w:gridCol w:w="1825"/>
        <w:gridCol w:w="315"/>
        <w:gridCol w:w="740"/>
        <w:gridCol w:w="700"/>
        <w:gridCol w:w="860"/>
        <w:gridCol w:w="1071"/>
      </w:tblGrid>
      <w:tr w14:paraId="17F80E9B">
        <w:tblPrEx>
          <w:tblCellMar>
            <w:top w:w="0" w:type="dxa"/>
            <w:left w:w="108" w:type="dxa"/>
            <w:bottom w:w="0" w:type="dxa"/>
            <w:right w:w="108" w:type="dxa"/>
          </w:tblCellMar>
        </w:tblPrEx>
        <w:trPr>
          <w:trHeight w:val="300" w:hRule="atLeast"/>
        </w:trPr>
        <w:tc>
          <w:tcPr>
            <w:tcW w:w="1486" w:type="dxa"/>
            <w:tcBorders>
              <w:top w:val="single" w:color="auto" w:sz="4" w:space="0"/>
              <w:left w:val="single" w:color="auto" w:sz="4" w:space="0"/>
              <w:bottom w:val="single" w:color="auto" w:sz="4" w:space="0"/>
              <w:right w:val="single" w:color="auto" w:sz="4" w:space="0"/>
            </w:tcBorders>
            <w:vAlign w:val="center"/>
          </w:tcPr>
          <w:p w14:paraId="0E874AB2">
            <w:pPr>
              <w:widowControl/>
              <w:jc w:val="center"/>
              <w:rPr>
                <w:rFonts w:cs="Calibri"/>
                <w:b/>
                <w:bCs/>
                <w:kern w:val="0"/>
                <w:sz w:val="22"/>
                <w:szCs w:val="22"/>
              </w:rPr>
            </w:pPr>
            <w:r>
              <w:rPr>
                <w:rFonts w:cs="Calibri"/>
                <w:b/>
                <w:bCs/>
                <w:kern w:val="0"/>
                <w:sz w:val="22"/>
                <w:szCs w:val="22"/>
              </w:rPr>
              <w:t>项目编码及名称</w:t>
            </w:r>
          </w:p>
        </w:tc>
        <w:tc>
          <w:tcPr>
            <w:tcW w:w="5134" w:type="dxa"/>
            <w:gridSpan w:val="4"/>
            <w:tcBorders>
              <w:top w:val="single" w:color="auto" w:sz="4" w:space="0"/>
              <w:left w:val="nil"/>
              <w:bottom w:val="single" w:color="auto" w:sz="4" w:space="0"/>
              <w:right w:val="single" w:color="auto" w:sz="4" w:space="0"/>
            </w:tcBorders>
            <w:vAlign w:val="center"/>
          </w:tcPr>
          <w:p w14:paraId="51FD08B8">
            <w:pPr>
              <w:widowControl/>
              <w:jc w:val="left"/>
              <w:rPr>
                <w:rFonts w:cs="Calibri"/>
                <w:color w:val="000000"/>
                <w:kern w:val="0"/>
                <w:sz w:val="22"/>
                <w:szCs w:val="22"/>
              </w:rPr>
            </w:pPr>
            <w:r>
              <w:rPr>
                <w:rFonts w:cs="Calibri"/>
                <w:color w:val="000000"/>
                <w:kern w:val="0"/>
                <w:sz w:val="22"/>
                <w:szCs w:val="22"/>
              </w:rPr>
              <w:t>[13060522P00415410001R]2022年城乡义务教育中央补助经费（直达资金）</w:t>
            </w:r>
          </w:p>
        </w:tc>
        <w:tc>
          <w:tcPr>
            <w:tcW w:w="1440" w:type="dxa"/>
            <w:gridSpan w:val="2"/>
            <w:tcBorders>
              <w:top w:val="single" w:color="auto" w:sz="4" w:space="0"/>
              <w:left w:val="nil"/>
              <w:bottom w:val="single" w:color="auto" w:sz="4" w:space="0"/>
              <w:right w:val="single" w:color="auto" w:sz="4" w:space="0"/>
            </w:tcBorders>
            <w:vAlign w:val="center"/>
          </w:tcPr>
          <w:p w14:paraId="057F1FD9">
            <w:pPr>
              <w:widowControl/>
              <w:jc w:val="center"/>
              <w:rPr>
                <w:rFonts w:cs="Calibri"/>
                <w:b/>
                <w:bCs/>
                <w:kern w:val="0"/>
                <w:sz w:val="22"/>
                <w:szCs w:val="22"/>
              </w:rPr>
            </w:pPr>
            <w:r>
              <w:rPr>
                <w:rFonts w:cs="Calibri"/>
                <w:b/>
                <w:bCs/>
                <w:kern w:val="0"/>
                <w:sz w:val="22"/>
                <w:szCs w:val="22"/>
              </w:rPr>
              <w:t>主管部门</w:t>
            </w:r>
          </w:p>
        </w:tc>
        <w:tc>
          <w:tcPr>
            <w:tcW w:w="1931" w:type="dxa"/>
            <w:gridSpan w:val="2"/>
            <w:tcBorders>
              <w:top w:val="single" w:color="auto" w:sz="4" w:space="0"/>
              <w:left w:val="nil"/>
              <w:bottom w:val="single" w:color="auto" w:sz="4" w:space="0"/>
              <w:right w:val="single" w:color="auto" w:sz="4" w:space="0"/>
            </w:tcBorders>
            <w:vAlign w:val="center"/>
          </w:tcPr>
          <w:p w14:paraId="05D9DB5E">
            <w:pPr>
              <w:widowControl/>
              <w:jc w:val="left"/>
              <w:rPr>
                <w:rFonts w:cs="Calibri"/>
                <w:color w:val="000000"/>
                <w:kern w:val="0"/>
                <w:sz w:val="22"/>
                <w:szCs w:val="22"/>
              </w:rPr>
            </w:pPr>
            <w:r>
              <w:rPr>
                <w:rFonts w:cs="Calibri"/>
                <w:color w:val="000000"/>
                <w:kern w:val="0"/>
                <w:sz w:val="22"/>
                <w:szCs w:val="22"/>
              </w:rPr>
              <w:t>[434]保定白沟新城白沟镇人民政府</w:t>
            </w:r>
          </w:p>
        </w:tc>
      </w:tr>
      <w:tr w14:paraId="2379431F">
        <w:tblPrEx>
          <w:tblCellMar>
            <w:top w:w="0" w:type="dxa"/>
            <w:left w:w="108" w:type="dxa"/>
            <w:bottom w:w="0" w:type="dxa"/>
            <w:right w:w="108" w:type="dxa"/>
          </w:tblCellMar>
        </w:tblPrEx>
        <w:trPr>
          <w:trHeight w:val="300" w:hRule="atLeast"/>
        </w:trPr>
        <w:tc>
          <w:tcPr>
            <w:tcW w:w="1486" w:type="dxa"/>
            <w:tcBorders>
              <w:top w:val="nil"/>
              <w:left w:val="single" w:color="auto" w:sz="4" w:space="0"/>
              <w:bottom w:val="single" w:color="auto" w:sz="4" w:space="0"/>
              <w:right w:val="single" w:color="auto" w:sz="4" w:space="0"/>
            </w:tcBorders>
            <w:vAlign w:val="center"/>
          </w:tcPr>
          <w:p w14:paraId="48FECD1F">
            <w:pPr>
              <w:widowControl/>
              <w:jc w:val="center"/>
              <w:rPr>
                <w:rFonts w:cs="Calibri"/>
                <w:b/>
                <w:bCs/>
                <w:kern w:val="0"/>
                <w:sz w:val="22"/>
                <w:szCs w:val="22"/>
              </w:rPr>
            </w:pPr>
            <w:r>
              <w:rPr>
                <w:rFonts w:cs="Calibri"/>
                <w:b/>
                <w:bCs/>
                <w:kern w:val="0"/>
                <w:sz w:val="22"/>
                <w:szCs w:val="22"/>
              </w:rPr>
              <w:t>项目单位</w:t>
            </w:r>
          </w:p>
        </w:tc>
        <w:tc>
          <w:tcPr>
            <w:tcW w:w="5134" w:type="dxa"/>
            <w:gridSpan w:val="4"/>
            <w:tcBorders>
              <w:top w:val="single" w:color="auto" w:sz="4" w:space="0"/>
              <w:left w:val="nil"/>
              <w:bottom w:val="single" w:color="auto" w:sz="4" w:space="0"/>
              <w:right w:val="single" w:color="auto" w:sz="4" w:space="0"/>
            </w:tcBorders>
            <w:vAlign w:val="center"/>
          </w:tcPr>
          <w:p w14:paraId="48807A78">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440" w:type="dxa"/>
            <w:gridSpan w:val="2"/>
            <w:tcBorders>
              <w:top w:val="single" w:color="auto" w:sz="4" w:space="0"/>
              <w:left w:val="nil"/>
              <w:bottom w:val="single" w:color="auto" w:sz="4" w:space="0"/>
              <w:right w:val="single" w:color="auto" w:sz="4" w:space="0"/>
            </w:tcBorders>
            <w:vAlign w:val="center"/>
          </w:tcPr>
          <w:p w14:paraId="352A470C">
            <w:pPr>
              <w:widowControl/>
              <w:jc w:val="center"/>
              <w:rPr>
                <w:rFonts w:cs="Calibri"/>
                <w:b/>
                <w:bCs/>
                <w:kern w:val="0"/>
                <w:sz w:val="22"/>
                <w:szCs w:val="22"/>
              </w:rPr>
            </w:pPr>
            <w:r>
              <w:rPr>
                <w:rFonts w:cs="Calibri"/>
                <w:b/>
                <w:bCs/>
                <w:kern w:val="0"/>
                <w:sz w:val="22"/>
                <w:szCs w:val="22"/>
              </w:rPr>
              <w:t>年度资金总额</w:t>
            </w:r>
          </w:p>
        </w:tc>
        <w:tc>
          <w:tcPr>
            <w:tcW w:w="1931" w:type="dxa"/>
            <w:gridSpan w:val="2"/>
            <w:tcBorders>
              <w:top w:val="single" w:color="auto" w:sz="4" w:space="0"/>
              <w:left w:val="nil"/>
              <w:bottom w:val="single" w:color="auto" w:sz="4" w:space="0"/>
              <w:right w:val="single" w:color="auto" w:sz="4" w:space="0"/>
            </w:tcBorders>
            <w:vAlign w:val="center"/>
          </w:tcPr>
          <w:p w14:paraId="3AD10401">
            <w:pPr>
              <w:widowControl/>
              <w:jc w:val="left"/>
              <w:rPr>
                <w:rFonts w:cs="Calibri"/>
                <w:color w:val="000000"/>
                <w:kern w:val="0"/>
                <w:sz w:val="22"/>
                <w:szCs w:val="22"/>
              </w:rPr>
            </w:pPr>
            <w:r>
              <w:rPr>
                <w:rFonts w:cs="Calibri"/>
                <w:color w:val="000000"/>
                <w:kern w:val="0"/>
                <w:sz w:val="22"/>
                <w:szCs w:val="22"/>
              </w:rPr>
              <w:t>1192.00</w:t>
            </w:r>
          </w:p>
        </w:tc>
      </w:tr>
      <w:tr w14:paraId="085BC82F">
        <w:tblPrEx>
          <w:tblCellMar>
            <w:top w:w="0" w:type="dxa"/>
            <w:left w:w="108" w:type="dxa"/>
            <w:bottom w:w="0" w:type="dxa"/>
            <w:right w:w="108" w:type="dxa"/>
          </w:tblCellMar>
        </w:tblPrEx>
        <w:trPr>
          <w:trHeight w:val="600" w:hRule="atLeast"/>
        </w:trPr>
        <w:tc>
          <w:tcPr>
            <w:tcW w:w="1486" w:type="dxa"/>
            <w:tcBorders>
              <w:top w:val="nil"/>
              <w:left w:val="single" w:color="auto" w:sz="4" w:space="0"/>
              <w:bottom w:val="single" w:color="auto" w:sz="4" w:space="0"/>
              <w:right w:val="single" w:color="auto" w:sz="4" w:space="0"/>
            </w:tcBorders>
            <w:vAlign w:val="center"/>
          </w:tcPr>
          <w:p w14:paraId="70882A72">
            <w:pPr>
              <w:widowControl/>
              <w:jc w:val="center"/>
              <w:rPr>
                <w:rFonts w:cs="Calibri"/>
                <w:b/>
                <w:bCs/>
                <w:kern w:val="0"/>
                <w:sz w:val="22"/>
                <w:szCs w:val="22"/>
              </w:rPr>
            </w:pPr>
            <w:r>
              <w:rPr>
                <w:rFonts w:cs="Calibri"/>
                <w:b/>
                <w:bCs/>
                <w:kern w:val="0"/>
                <w:sz w:val="22"/>
                <w:szCs w:val="22"/>
              </w:rPr>
              <w:t>资金用途</w:t>
            </w:r>
          </w:p>
        </w:tc>
        <w:tc>
          <w:tcPr>
            <w:tcW w:w="8505" w:type="dxa"/>
            <w:gridSpan w:val="8"/>
            <w:tcBorders>
              <w:top w:val="single" w:color="auto" w:sz="4" w:space="0"/>
              <w:left w:val="nil"/>
              <w:bottom w:val="single" w:color="auto" w:sz="4" w:space="0"/>
              <w:right w:val="single" w:color="auto" w:sz="4" w:space="0"/>
            </w:tcBorders>
            <w:vAlign w:val="center"/>
          </w:tcPr>
          <w:p w14:paraId="45705268">
            <w:pPr>
              <w:widowControl/>
              <w:jc w:val="left"/>
              <w:rPr>
                <w:rFonts w:cs="Calibri"/>
                <w:color w:val="000000"/>
                <w:kern w:val="0"/>
                <w:sz w:val="22"/>
                <w:szCs w:val="22"/>
              </w:rPr>
            </w:pPr>
            <w:r>
              <w:rPr>
                <w:rFonts w:cs="Calibri"/>
                <w:color w:val="000000"/>
                <w:kern w:val="0"/>
                <w:sz w:val="22"/>
                <w:szCs w:val="22"/>
              </w:rPr>
              <w:t>1、对全区义务教育阶段贫困寄宿生贫（精准助学），确保无一人因贫失学，无一个家庭因学致贫返贫。2、保障义务教育学校正常运转，完成教育教学活动和其他日常</w:t>
            </w:r>
            <w:r>
              <w:rPr>
                <w:rFonts w:cs="Calibri"/>
                <w:color w:val="000000"/>
                <w:kern w:val="0"/>
                <w:sz w:val="22"/>
                <w:szCs w:val="22"/>
              </w:rPr>
              <w:br w:type="textWrapping"/>
            </w:r>
            <w:r>
              <w:rPr>
                <w:rFonts w:cs="Calibri"/>
                <w:color w:val="000000"/>
                <w:kern w:val="0"/>
                <w:sz w:val="22"/>
                <w:szCs w:val="22"/>
              </w:rPr>
              <w:t>工作等方面的支出。</w:t>
            </w:r>
          </w:p>
        </w:tc>
      </w:tr>
      <w:tr w14:paraId="1F7F06F1">
        <w:tblPrEx>
          <w:tblCellMar>
            <w:top w:w="0" w:type="dxa"/>
            <w:left w:w="108" w:type="dxa"/>
            <w:bottom w:w="0" w:type="dxa"/>
            <w:right w:w="108" w:type="dxa"/>
          </w:tblCellMar>
        </w:tblPrEx>
        <w:trPr>
          <w:trHeight w:val="405" w:hRule="atLeast"/>
        </w:trPr>
        <w:tc>
          <w:tcPr>
            <w:tcW w:w="1486" w:type="dxa"/>
            <w:vMerge w:val="restart"/>
            <w:tcBorders>
              <w:top w:val="nil"/>
              <w:left w:val="single" w:color="auto" w:sz="4" w:space="0"/>
              <w:bottom w:val="single" w:color="auto" w:sz="4" w:space="0"/>
              <w:right w:val="single" w:color="auto" w:sz="4" w:space="0"/>
            </w:tcBorders>
            <w:vAlign w:val="center"/>
          </w:tcPr>
          <w:p w14:paraId="2CCEF159">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994" w:type="dxa"/>
            <w:gridSpan w:val="2"/>
            <w:tcBorders>
              <w:top w:val="single" w:color="auto" w:sz="4" w:space="0"/>
              <w:left w:val="nil"/>
              <w:bottom w:val="single" w:color="auto" w:sz="4" w:space="0"/>
              <w:right w:val="single" w:color="auto" w:sz="4" w:space="0"/>
            </w:tcBorders>
            <w:vAlign w:val="center"/>
          </w:tcPr>
          <w:p w14:paraId="4F315E1E">
            <w:pPr>
              <w:widowControl/>
              <w:jc w:val="center"/>
              <w:rPr>
                <w:rFonts w:cs="Calibri"/>
                <w:b/>
                <w:bCs/>
                <w:kern w:val="0"/>
                <w:sz w:val="22"/>
                <w:szCs w:val="22"/>
              </w:rPr>
            </w:pPr>
            <w:r>
              <w:rPr>
                <w:rFonts w:cs="Calibri"/>
                <w:b/>
                <w:bCs/>
                <w:kern w:val="0"/>
                <w:sz w:val="22"/>
                <w:szCs w:val="22"/>
              </w:rPr>
              <w:t>3月底</w:t>
            </w:r>
          </w:p>
        </w:tc>
        <w:tc>
          <w:tcPr>
            <w:tcW w:w="2140" w:type="dxa"/>
            <w:gridSpan w:val="2"/>
            <w:tcBorders>
              <w:top w:val="nil"/>
              <w:left w:val="nil"/>
              <w:bottom w:val="single" w:color="auto" w:sz="4" w:space="0"/>
              <w:right w:val="single" w:color="auto" w:sz="4" w:space="0"/>
            </w:tcBorders>
            <w:vAlign w:val="center"/>
          </w:tcPr>
          <w:p w14:paraId="17B18201">
            <w:pPr>
              <w:widowControl/>
              <w:jc w:val="center"/>
              <w:rPr>
                <w:rFonts w:cs="Calibri"/>
                <w:b/>
                <w:bCs/>
                <w:kern w:val="0"/>
                <w:sz w:val="22"/>
                <w:szCs w:val="22"/>
              </w:rPr>
            </w:pPr>
            <w:r>
              <w:rPr>
                <w:rFonts w:cs="Calibri"/>
                <w:b/>
                <w:bCs/>
                <w:kern w:val="0"/>
                <w:sz w:val="22"/>
                <w:szCs w:val="22"/>
              </w:rPr>
              <w:t>6月底</w:t>
            </w:r>
          </w:p>
        </w:tc>
        <w:tc>
          <w:tcPr>
            <w:tcW w:w="2300" w:type="dxa"/>
            <w:gridSpan w:val="3"/>
            <w:tcBorders>
              <w:top w:val="single" w:color="auto" w:sz="4" w:space="0"/>
              <w:left w:val="nil"/>
              <w:bottom w:val="single" w:color="auto" w:sz="4" w:space="0"/>
              <w:right w:val="single" w:color="auto" w:sz="4" w:space="0"/>
            </w:tcBorders>
            <w:vAlign w:val="center"/>
          </w:tcPr>
          <w:p w14:paraId="60E07F86">
            <w:pPr>
              <w:widowControl/>
              <w:jc w:val="center"/>
              <w:rPr>
                <w:rFonts w:cs="Calibri"/>
                <w:b/>
                <w:bCs/>
                <w:kern w:val="0"/>
                <w:sz w:val="22"/>
                <w:szCs w:val="22"/>
              </w:rPr>
            </w:pPr>
            <w:r>
              <w:rPr>
                <w:rFonts w:cs="Calibri"/>
                <w:b/>
                <w:bCs/>
                <w:kern w:val="0"/>
                <w:sz w:val="22"/>
                <w:szCs w:val="22"/>
              </w:rPr>
              <w:t>10月底</w:t>
            </w:r>
          </w:p>
        </w:tc>
        <w:tc>
          <w:tcPr>
            <w:tcW w:w="1071" w:type="dxa"/>
            <w:tcBorders>
              <w:top w:val="nil"/>
              <w:left w:val="nil"/>
              <w:bottom w:val="single" w:color="auto" w:sz="4" w:space="0"/>
              <w:right w:val="single" w:color="auto" w:sz="4" w:space="0"/>
            </w:tcBorders>
            <w:vAlign w:val="center"/>
          </w:tcPr>
          <w:p w14:paraId="5AF43A3B">
            <w:pPr>
              <w:widowControl/>
              <w:jc w:val="center"/>
              <w:rPr>
                <w:rFonts w:cs="Calibri"/>
                <w:b/>
                <w:bCs/>
                <w:kern w:val="0"/>
                <w:sz w:val="22"/>
                <w:szCs w:val="22"/>
              </w:rPr>
            </w:pPr>
            <w:r>
              <w:rPr>
                <w:rFonts w:cs="Calibri"/>
                <w:b/>
                <w:bCs/>
                <w:kern w:val="0"/>
                <w:sz w:val="22"/>
                <w:szCs w:val="22"/>
              </w:rPr>
              <w:t>12月底</w:t>
            </w:r>
          </w:p>
        </w:tc>
      </w:tr>
      <w:tr w14:paraId="6987EB22">
        <w:tblPrEx>
          <w:tblCellMar>
            <w:top w:w="0" w:type="dxa"/>
            <w:left w:w="108" w:type="dxa"/>
            <w:bottom w:w="0" w:type="dxa"/>
            <w:right w:w="108" w:type="dxa"/>
          </w:tblCellMar>
        </w:tblPrEx>
        <w:trPr>
          <w:trHeight w:val="405" w:hRule="atLeast"/>
        </w:trPr>
        <w:tc>
          <w:tcPr>
            <w:tcW w:w="1486" w:type="dxa"/>
            <w:vMerge w:val="continue"/>
            <w:tcBorders>
              <w:top w:val="nil"/>
              <w:left w:val="single" w:color="auto" w:sz="4" w:space="0"/>
              <w:bottom w:val="single" w:color="auto" w:sz="4" w:space="0"/>
              <w:right w:val="single" w:color="auto" w:sz="4" w:space="0"/>
            </w:tcBorders>
            <w:vAlign w:val="center"/>
          </w:tcPr>
          <w:p w14:paraId="13F39A9E">
            <w:pPr>
              <w:widowControl/>
              <w:jc w:val="left"/>
              <w:rPr>
                <w:rFonts w:cs="Calibri"/>
                <w:b/>
                <w:bCs/>
                <w:kern w:val="0"/>
                <w:sz w:val="22"/>
                <w:szCs w:val="22"/>
              </w:rPr>
            </w:pPr>
          </w:p>
        </w:tc>
        <w:tc>
          <w:tcPr>
            <w:tcW w:w="2994" w:type="dxa"/>
            <w:gridSpan w:val="2"/>
            <w:tcBorders>
              <w:top w:val="single" w:color="auto" w:sz="4" w:space="0"/>
              <w:left w:val="nil"/>
              <w:bottom w:val="single" w:color="auto" w:sz="4" w:space="0"/>
              <w:right w:val="single" w:color="auto" w:sz="4" w:space="0"/>
            </w:tcBorders>
            <w:vAlign w:val="center"/>
          </w:tcPr>
          <w:p w14:paraId="16DD9501">
            <w:pPr>
              <w:widowControl/>
              <w:jc w:val="center"/>
              <w:rPr>
                <w:rFonts w:cs="Calibri"/>
                <w:color w:val="000000"/>
                <w:kern w:val="0"/>
                <w:sz w:val="22"/>
                <w:szCs w:val="22"/>
              </w:rPr>
            </w:pPr>
            <w:r>
              <w:rPr>
                <w:rFonts w:cs="Calibri"/>
                <w:color w:val="000000"/>
                <w:kern w:val="0"/>
                <w:sz w:val="22"/>
                <w:szCs w:val="22"/>
              </w:rPr>
              <w:t>　</w:t>
            </w:r>
          </w:p>
        </w:tc>
        <w:tc>
          <w:tcPr>
            <w:tcW w:w="2140" w:type="dxa"/>
            <w:gridSpan w:val="2"/>
            <w:tcBorders>
              <w:top w:val="nil"/>
              <w:left w:val="nil"/>
              <w:bottom w:val="single" w:color="auto" w:sz="4" w:space="0"/>
              <w:right w:val="single" w:color="auto" w:sz="4" w:space="0"/>
            </w:tcBorders>
            <w:vAlign w:val="center"/>
          </w:tcPr>
          <w:p w14:paraId="04F6BC5A">
            <w:pPr>
              <w:widowControl/>
              <w:jc w:val="center"/>
              <w:rPr>
                <w:rFonts w:cs="Calibri"/>
                <w:color w:val="000000"/>
                <w:kern w:val="0"/>
                <w:sz w:val="22"/>
                <w:szCs w:val="22"/>
              </w:rPr>
            </w:pPr>
            <w:r>
              <w:rPr>
                <w:rFonts w:cs="Calibri"/>
                <w:color w:val="000000"/>
                <w:kern w:val="0"/>
                <w:sz w:val="22"/>
                <w:szCs w:val="22"/>
              </w:rPr>
              <w:t>100%</w:t>
            </w:r>
          </w:p>
        </w:tc>
        <w:tc>
          <w:tcPr>
            <w:tcW w:w="2300" w:type="dxa"/>
            <w:gridSpan w:val="3"/>
            <w:tcBorders>
              <w:top w:val="single" w:color="auto" w:sz="4" w:space="0"/>
              <w:left w:val="nil"/>
              <w:bottom w:val="single" w:color="auto" w:sz="4" w:space="0"/>
              <w:right w:val="single" w:color="auto" w:sz="4" w:space="0"/>
            </w:tcBorders>
            <w:vAlign w:val="center"/>
          </w:tcPr>
          <w:p w14:paraId="48DA4FCF">
            <w:pPr>
              <w:widowControl/>
              <w:jc w:val="center"/>
              <w:rPr>
                <w:rFonts w:cs="Calibri"/>
                <w:color w:val="000000"/>
                <w:kern w:val="0"/>
                <w:sz w:val="22"/>
                <w:szCs w:val="22"/>
              </w:rPr>
            </w:pPr>
            <w:r>
              <w:rPr>
                <w:rFonts w:cs="Calibri"/>
                <w:color w:val="000000"/>
                <w:kern w:val="0"/>
                <w:sz w:val="22"/>
                <w:szCs w:val="22"/>
              </w:rPr>
              <w:t>100%</w:t>
            </w:r>
          </w:p>
        </w:tc>
        <w:tc>
          <w:tcPr>
            <w:tcW w:w="1071" w:type="dxa"/>
            <w:tcBorders>
              <w:top w:val="nil"/>
              <w:left w:val="nil"/>
              <w:bottom w:val="single" w:color="auto" w:sz="4" w:space="0"/>
              <w:right w:val="single" w:color="auto" w:sz="4" w:space="0"/>
            </w:tcBorders>
            <w:vAlign w:val="center"/>
          </w:tcPr>
          <w:p w14:paraId="78AC6169">
            <w:pPr>
              <w:widowControl/>
              <w:jc w:val="center"/>
              <w:rPr>
                <w:rFonts w:cs="Calibri"/>
                <w:color w:val="000000"/>
                <w:kern w:val="0"/>
                <w:sz w:val="22"/>
                <w:szCs w:val="22"/>
              </w:rPr>
            </w:pPr>
            <w:r>
              <w:rPr>
                <w:rFonts w:cs="Calibri"/>
                <w:color w:val="000000"/>
                <w:kern w:val="0"/>
                <w:sz w:val="22"/>
                <w:szCs w:val="22"/>
              </w:rPr>
              <w:t>100%</w:t>
            </w:r>
          </w:p>
        </w:tc>
      </w:tr>
      <w:tr w14:paraId="00307AAC">
        <w:tblPrEx>
          <w:tblCellMar>
            <w:top w:w="0" w:type="dxa"/>
            <w:left w:w="108" w:type="dxa"/>
            <w:bottom w:w="0" w:type="dxa"/>
            <w:right w:w="108" w:type="dxa"/>
          </w:tblCellMar>
        </w:tblPrEx>
        <w:trPr>
          <w:trHeight w:val="300" w:hRule="atLeast"/>
        </w:trPr>
        <w:tc>
          <w:tcPr>
            <w:tcW w:w="1486" w:type="dxa"/>
            <w:tcBorders>
              <w:top w:val="nil"/>
              <w:left w:val="single" w:color="auto" w:sz="4" w:space="0"/>
              <w:bottom w:val="single" w:color="auto" w:sz="4" w:space="0"/>
              <w:right w:val="single" w:color="auto" w:sz="4" w:space="0"/>
            </w:tcBorders>
            <w:vAlign w:val="center"/>
          </w:tcPr>
          <w:p w14:paraId="5C748BF3">
            <w:pPr>
              <w:widowControl/>
              <w:jc w:val="center"/>
              <w:rPr>
                <w:rFonts w:cs="Calibri"/>
                <w:b/>
                <w:bCs/>
                <w:kern w:val="0"/>
                <w:sz w:val="22"/>
                <w:szCs w:val="22"/>
              </w:rPr>
            </w:pPr>
            <w:r>
              <w:rPr>
                <w:rFonts w:cs="Calibri"/>
                <w:b/>
                <w:bCs/>
                <w:kern w:val="0"/>
                <w:sz w:val="22"/>
                <w:szCs w:val="22"/>
              </w:rPr>
              <w:t>年度绩效目标</w:t>
            </w:r>
          </w:p>
        </w:tc>
        <w:tc>
          <w:tcPr>
            <w:tcW w:w="1414" w:type="dxa"/>
            <w:tcBorders>
              <w:top w:val="nil"/>
              <w:left w:val="nil"/>
              <w:bottom w:val="single" w:color="auto" w:sz="4" w:space="0"/>
              <w:right w:val="single" w:color="auto" w:sz="4" w:space="0"/>
            </w:tcBorders>
            <w:vAlign w:val="center"/>
          </w:tcPr>
          <w:p w14:paraId="63BD3240">
            <w:pPr>
              <w:widowControl/>
              <w:jc w:val="left"/>
              <w:rPr>
                <w:rFonts w:ascii="宋体" w:hAnsi="宋体" w:cs="宋体"/>
                <w:kern w:val="0"/>
                <w:sz w:val="22"/>
                <w:szCs w:val="22"/>
              </w:rPr>
            </w:pPr>
            <w:r>
              <w:rPr>
                <w:rFonts w:hint="eastAsia" w:ascii="宋体" w:hAnsi="宋体" w:cs="宋体"/>
                <w:kern w:val="0"/>
                <w:sz w:val="22"/>
                <w:szCs w:val="22"/>
              </w:rPr>
              <w:t>目标1</w:t>
            </w:r>
          </w:p>
        </w:tc>
        <w:tc>
          <w:tcPr>
            <w:tcW w:w="7091" w:type="dxa"/>
            <w:gridSpan w:val="7"/>
            <w:tcBorders>
              <w:top w:val="single" w:color="auto" w:sz="4" w:space="0"/>
              <w:left w:val="nil"/>
              <w:bottom w:val="single" w:color="auto" w:sz="4" w:space="0"/>
              <w:right w:val="single" w:color="auto" w:sz="4" w:space="0"/>
            </w:tcBorders>
            <w:vAlign w:val="center"/>
          </w:tcPr>
          <w:p w14:paraId="34215E4F">
            <w:pPr>
              <w:widowControl/>
              <w:jc w:val="left"/>
              <w:rPr>
                <w:rFonts w:ascii="宋体" w:hAnsi="宋体" w:cs="宋体"/>
                <w:kern w:val="0"/>
                <w:sz w:val="22"/>
                <w:szCs w:val="22"/>
              </w:rPr>
            </w:pPr>
            <w:r>
              <w:rPr>
                <w:rFonts w:hint="eastAsia" w:ascii="宋体" w:hAnsi="宋体" w:cs="宋体"/>
                <w:kern w:val="0"/>
                <w:sz w:val="22"/>
                <w:szCs w:val="22"/>
              </w:rPr>
              <w:t>保障义务教育学校正常运转，完成教育教学活动和其他日常</w:t>
            </w:r>
            <w:r>
              <w:rPr>
                <w:rFonts w:hint="eastAsia" w:ascii="宋体" w:hAnsi="宋体" w:cs="宋体"/>
                <w:kern w:val="0"/>
                <w:sz w:val="22"/>
                <w:szCs w:val="22"/>
              </w:rPr>
              <w:br w:type="textWrapping"/>
            </w:r>
            <w:r>
              <w:rPr>
                <w:rFonts w:hint="eastAsia" w:ascii="宋体" w:hAnsi="宋体" w:cs="宋体"/>
                <w:kern w:val="0"/>
                <w:sz w:val="22"/>
                <w:szCs w:val="22"/>
              </w:rPr>
              <w:t>工作等方面的支出。做好学生资助工作，确保不因贫失学。</w:t>
            </w:r>
          </w:p>
        </w:tc>
      </w:tr>
      <w:tr w14:paraId="056EF58C">
        <w:tblPrEx>
          <w:tblCellMar>
            <w:top w:w="0" w:type="dxa"/>
            <w:left w:w="108" w:type="dxa"/>
            <w:bottom w:w="0" w:type="dxa"/>
            <w:right w:w="108" w:type="dxa"/>
          </w:tblCellMar>
        </w:tblPrEx>
        <w:trPr>
          <w:trHeight w:val="300" w:hRule="atLeast"/>
        </w:trPr>
        <w:tc>
          <w:tcPr>
            <w:tcW w:w="1486" w:type="dxa"/>
            <w:vMerge w:val="restart"/>
            <w:tcBorders>
              <w:top w:val="nil"/>
              <w:left w:val="single" w:color="auto" w:sz="4" w:space="0"/>
              <w:bottom w:val="single" w:color="auto" w:sz="4" w:space="0"/>
              <w:right w:val="single" w:color="auto" w:sz="4" w:space="0"/>
            </w:tcBorders>
            <w:vAlign w:val="center"/>
          </w:tcPr>
          <w:p w14:paraId="489F0FF5">
            <w:pPr>
              <w:widowControl/>
              <w:jc w:val="center"/>
              <w:rPr>
                <w:rFonts w:cs="Calibri"/>
                <w:b/>
                <w:bCs/>
                <w:kern w:val="0"/>
                <w:sz w:val="22"/>
                <w:szCs w:val="22"/>
              </w:rPr>
            </w:pPr>
            <w:r>
              <w:rPr>
                <w:rFonts w:cs="Calibri"/>
                <w:b/>
                <w:bCs/>
                <w:kern w:val="0"/>
                <w:sz w:val="22"/>
                <w:szCs w:val="22"/>
              </w:rPr>
              <w:t>一级指标</w:t>
            </w:r>
          </w:p>
        </w:tc>
        <w:tc>
          <w:tcPr>
            <w:tcW w:w="1414" w:type="dxa"/>
            <w:vMerge w:val="restart"/>
            <w:tcBorders>
              <w:top w:val="nil"/>
              <w:left w:val="single" w:color="auto" w:sz="4" w:space="0"/>
              <w:bottom w:val="single" w:color="auto" w:sz="4" w:space="0"/>
              <w:right w:val="single" w:color="auto" w:sz="4" w:space="0"/>
            </w:tcBorders>
            <w:vAlign w:val="center"/>
          </w:tcPr>
          <w:p w14:paraId="1B4EA3F5">
            <w:pPr>
              <w:widowControl/>
              <w:jc w:val="center"/>
              <w:rPr>
                <w:rFonts w:cs="Calibri"/>
                <w:b/>
                <w:bCs/>
                <w:kern w:val="0"/>
                <w:sz w:val="22"/>
                <w:szCs w:val="22"/>
              </w:rPr>
            </w:pPr>
            <w:r>
              <w:rPr>
                <w:rFonts w:cs="Calibri"/>
                <w:b/>
                <w:bCs/>
                <w:kern w:val="0"/>
                <w:sz w:val="22"/>
                <w:szCs w:val="22"/>
              </w:rPr>
              <w:t>二级指标</w:t>
            </w:r>
          </w:p>
        </w:tc>
        <w:tc>
          <w:tcPr>
            <w:tcW w:w="1580" w:type="dxa"/>
            <w:vMerge w:val="restart"/>
            <w:tcBorders>
              <w:top w:val="nil"/>
              <w:left w:val="single" w:color="auto" w:sz="4" w:space="0"/>
              <w:bottom w:val="single" w:color="auto" w:sz="4" w:space="0"/>
              <w:right w:val="single" w:color="auto" w:sz="4" w:space="0"/>
            </w:tcBorders>
            <w:vAlign w:val="center"/>
          </w:tcPr>
          <w:p w14:paraId="7FAB2A43">
            <w:pPr>
              <w:widowControl/>
              <w:jc w:val="center"/>
              <w:rPr>
                <w:rFonts w:cs="Calibri"/>
                <w:b/>
                <w:bCs/>
                <w:kern w:val="0"/>
                <w:sz w:val="22"/>
                <w:szCs w:val="22"/>
              </w:rPr>
            </w:pPr>
            <w:r>
              <w:rPr>
                <w:rFonts w:cs="Calibri"/>
                <w:b/>
                <w:bCs/>
                <w:kern w:val="0"/>
                <w:sz w:val="22"/>
                <w:szCs w:val="22"/>
              </w:rPr>
              <w:t>三级指标</w:t>
            </w:r>
          </w:p>
        </w:tc>
        <w:tc>
          <w:tcPr>
            <w:tcW w:w="1825" w:type="dxa"/>
            <w:vMerge w:val="restart"/>
            <w:tcBorders>
              <w:top w:val="nil"/>
              <w:left w:val="single" w:color="auto" w:sz="4" w:space="0"/>
              <w:bottom w:val="single" w:color="auto" w:sz="4" w:space="0"/>
              <w:right w:val="single" w:color="auto" w:sz="4" w:space="0"/>
            </w:tcBorders>
            <w:vAlign w:val="center"/>
          </w:tcPr>
          <w:p w14:paraId="5B015715">
            <w:pPr>
              <w:widowControl/>
              <w:jc w:val="center"/>
              <w:rPr>
                <w:rFonts w:cs="Calibri"/>
                <w:b/>
                <w:bCs/>
                <w:kern w:val="0"/>
                <w:sz w:val="22"/>
                <w:szCs w:val="22"/>
              </w:rPr>
            </w:pPr>
            <w:r>
              <w:rPr>
                <w:rFonts w:cs="Calibri"/>
                <w:b/>
                <w:bCs/>
                <w:kern w:val="0"/>
                <w:sz w:val="22"/>
                <w:szCs w:val="22"/>
              </w:rPr>
              <w:t>绩效指标描述（指标内容）</w:t>
            </w:r>
          </w:p>
        </w:tc>
        <w:tc>
          <w:tcPr>
            <w:tcW w:w="2615" w:type="dxa"/>
            <w:gridSpan w:val="4"/>
            <w:tcBorders>
              <w:top w:val="single" w:color="auto" w:sz="4" w:space="0"/>
              <w:left w:val="nil"/>
              <w:bottom w:val="single" w:color="auto" w:sz="4" w:space="0"/>
              <w:right w:val="single" w:color="auto" w:sz="4" w:space="0"/>
            </w:tcBorders>
            <w:vAlign w:val="center"/>
          </w:tcPr>
          <w:p w14:paraId="3EE1494E">
            <w:pPr>
              <w:widowControl/>
              <w:jc w:val="center"/>
              <w:rPr>
                <w:rFonts w:cs="Calibri"/>
                <w:b/>
                <w:bCs/>
                <w:kern w:val="0"/>
                <w:sz w:val="22"/>
                <w:szCs w:val="22"/>
              </w:rPr>
            </w:pPr>
            <w:r>
              <w:rPr>
                <w:rFonts w:cs="Calibri"/>
                <w:b/>
                <w:bCs/>
                <w:kern w:val="0"/>
                <w:sz w:val="22"/>
                <w:szCs w:val="22"/>
              </w:rPr>
              <w:t>指标值</w:t>
            </w:r>
          </w:p>
        </w:tc>
        <w:tc>
          <w:tcPr>
            <w:tcW w:w="1071" w:type="dxa"/>
            <w:vMerge w:val="restart"/>
            <w:tcBorders>
              <w:top w:val="nil"/>
              <w:left w:val="single" w:color="auto" w:sz="4" w:space="0"/>
              <w:bottom w:val="single" w:color="auto" w:sz="4" w:space="0"/>
              <w:right w:val="single" w:color="auto" w:sz="4" w:space="0"/>
            </w:tcBorders>
            <w:vAlign w:val="center"/>
          </w:tcPr>
          <w:p w14:paraId="7ABD0837">
            <w:pPr>
              <w:widowControl/>
              <w:jc w:val="center"/>
              <w:rPr>
                <w:rFonts w:cs="Calibri"/>
                <w:b/>
                <w:bCs/>
                <w:kern w:val="0"/>
                <w:sz w:val="22"/>
                <w:szCs w:val="22"/>
              </w:rPr>
            </w:pPr>
            <w:r>
              <w:rPr>
                <w:rFonts w:cs="Calibri"/>
                <w:b/>
                <w:bCs/>
                <w:kern w:val="0"/>
                <w:sz w:val="22"/>
                <w:szCs w:val="22"/>
              </w:rPr>
              <w:t>指标确定依据</w:t>
            </w:r>
          </w:p>
        </w:tc>
      </w:tr>
      <w:tr w14:paraId="4CDD4673">
        <w:tblPrEx>
          <w:tblCellMar>
            <w:top w:w="0" w:type="dxa"/>
            <w:left w:w="108" w:type="dxa"/>
            <w:bottom w:w="0" w:type="dxa"/>
            <w:right w:w="108" w:type="dxa"/>
          </w:tblCellMar>
        </w:tblPrEx>
        <w:trPr>
          <w:trHeight w:val="300" w:hRule="atLeast"/>
        </w:trPr>
        <w:tc>
          <w:tcPr>
            <w:tcW w:w="1486" w:type="dxa"/>
            <w:vMerge w:val="continue"/>
            <w:tcBorders>
              <w:top w:val="nil"/>
              <w:left w:val="single" w:color="auto" w:sz="4" w:space="0"/>
              <w:bottom w:val="single" w:color="auto" w:sz="4" w:space="0"/>
              <w:right w:val="single" w:color="auto" w:sz="4" w:space="0"/>
            </w:tcBorders>
            <w:vAlign w:val="center"/>
          </w:tcPr>
          <w:p w14:paraId="4EED32E3">
            <w:pPr>
              <w:widowControl/>
              <w:jc w:val="left"/>
              <w:rPr>
                <w:rFonts w:cs="Calibri"/>
                <w:b/>
                <w:bCs/>
                <w:kern w:val="0"/>
                <w:sz w:val="22"/>
                <w:szCs w:val="22"/>
              </w:rPr>
            </w:pPr>
          </w:p>
        </w:tc>
        <w:tc>
          <w:tcPr>
            <w:tcW w:w="1414" w:type="dxa"/>
            <w:vMerge w:val="continue"/>
            <w:tcBorders>
              <w:top w:val="nil"/>
              <w:left w:val="single" w:color="auto" w:sz="4" w:space="0"/>
              <w:bottom w:val="single" w:color="auto" w:sz="4" w:space="0"/>
              <w:right w:val="single" w:color="auto" w:sz="4" w:space="0"/>
            </w:tcBorders>
            <w:vAlign w:val="center"/>
          </w:tcPr>
          <w:p w14:paraId="3E33DB06">
            <w:pPr>
              <w:widowControl/>
              <w:jc w:val="left"/>
              <w:rPr>
                <w:rFonts w:cs="Calibri"/>
                <w:b/>
                <w:bCs/>
                <w:kern w:val="0"/>
                <w:sz w:val="22"/>
                <w:szCs w:val="22"/>
              </w:rPr>
            </w:pPr>
          </w:p>
        </w:tc>
        <w:tc>
          <w:tcPr>
            <w:tcW w:w="1580" w:type="dxa"/>
            <w:vMerge w:val="continue"/>
            <w:tcBorders>
              <w:top w:val="nil"/>
              <w:left w:val="single" w:color="auto" w:sz="4" w:space="0"/>
              <w:bottom w:val="single" w:color="auto" w:sz="4" w:space="0"/>
              <w:right w:val="single" w:color="auto" w:sz="4" w:space="0"/>
            </w:tcBorders>
            <w:vAlign w:val="center"/>
          </w:tcPr>
          <w:p w14:paraId="27804F36">
            <w:pPr>
              <w:widowControl/>
              <w:jc w:val="left"/>
              <w:rPr>
                <w:rFonts w:cs="Calibri"/>
                <w:b/>
                <w:bCs/>
                <w:kern w:val="0"/>
                <w:sz w:val="22"/>
                <w:szCs w:val="22"/>
              </w:rPr>
            </w:pPr>
          </w:p>
        </w:tc>
        <w:tc>
          <w:tcPr>
            <w:tcW w:w="1825" w:type="dxa"/>
            <w:vMerge w:val="continue"/>
            <w:tcBorders>
              <w:top w:val="nil"/>
              <w:left w:val="single" w:color="auto" w:sz="4" w:space="0"/>
              <w:bottom w:val="single" w:color="auto" w:sz="4" w:space="0"/>
              <w:right w:val="single" w:color="auto" w:sz="4" w:space="0"/>
            </w:tcBorders>
            <w:vAlign w:val="center"/>
          </w:tcPr>
          <w:p w14:paraId="28EF2A0F">
            <w:pPr>
              <w:widowControl/>
              <w:jc w:val="left"/>
              <w:rPr>
                <w:rFonts w:cs="Calibri"/>
                <w:b/>
                <w:bCs/>
                <w:kern w:val="0"/>
                <w:sz w:val="22"/>
                <w:szCs w:val="22"/>
              </w:rPr>
            </w:pPr>
          </w:p>
        </w:tc>
        <w:tc>
          <w:tcPr>
            <w:tcW w:w="1055" w:type="dxa"/>
            <w:gridSpan w:val="2"/>
            <w:tcBorders>
              <w:top w:val="nil"/>
              <w:left w:val="nil"/>
              <w:bottom w:val="single" w:color="auto" w:sz="4" w:space="0"/>
              <w:right w:val="single" w:color="auto" w:sz="4" w:space="0"/>
            </w:tcBorders>
            <w:vAlign w:val="center"/>
          </w:tcPr>
          <w:p w14:paraId="0A20C21C">
            <w:pPr>
              <w:widowControl/>
              <w:jc w:val="center"/>
              <w:rPr>
                <w:rFonts w:cs="Calibri"/>
                <w:b/>
                <w:bCs/>
                <w:kern w:val="0"/>
                <w:sz w:val="22"/>
                <w:szCs w:val="22"/>
              </w:rPr>
            </w:pPr>
            <w:r>
              <w:rPr>
                <w:rFonts w:cs="Calibri"/>
                <w:b/>
                <w:bCs/>
                <w:kern w:val="0"/>
                <w:sz w:val="22"/>
                <w:szCs w:val="22"/>
              </w:rPr>
              <w:t>符号</w:t>
            </w:r>
          </w:p>
        </w:tc>
        <w:tc>
          <w:tcPr>
            <w:tcW w:w="700" w:type="dxa"/>
            <w:tcBorders>
              <w:top w:val="nil"/>
              <w:left w:val="nil"/>
              <w:bottom w:val="single" w:color="auto" w:sz="4" w:space="0"/>
              <w:right w:val="single" w:color="auto" w:sz="4" w:space="0"/>
            </w:tcBorders>
            <w:vAlign w:val="center"/>
          </w:tcPr>
          <w:p w14:paraId="4C8177AE">
            <w:pPr>
              <w:widowControl/>
              <w:jc w:val="center"/>
              <w:rPr>
                <w:rFonts w:cs="Calibri"/>
                <w:b/>
                <w:bCs/>
                <w:kern w:val="0"/>
                <w:sz w:val="22"/>
                <w:szCs w:val="22"/>
              </w:rPr>
            </w:pPr>
            <w:r>
              <w:rPr>
                <w:rFonts w:cs="Calibri"/>
                <w:b/>
                <w:bCs/>
                <w:kern w:val="0"/>
                <w:sz w:val="22"/>
                <w:szCs w:val="22"/>
              </w:rPr>
              <w:t>值</w:t>
            </w:r>
          </w:p>
        </w:tc>
        <w:tc>
          <w:tcPr>
            <w:tcW w:w="860" w:type="dxa"/>
            <w:tcBorders>
              <w:top w:val="nil"/>
              <w:left w:val="nil"/>
              <w:bottom w:val="single" w:color="auto" w:sz="4" w:space="0"/>
              <w:right w:val="single" w:color="auto" w:sz="4" w:space="0"/>
            </w:tcBorders>
            <w:vAlign w:val="center"/>
          </w:tcPr>
          <w:p w14:paraId="720C0123">
            <w:pPr>
              <w:widowControl/>
              <w:jc w:val="center"/>
              <w:rPr>
                <w:rFonts w:cs="Calibri"/>
                <w:b/>
                <w:bCs/>
                <w:kern w:val="0"/>
                <w:sz w:val="22"/>
                <w:szCs w:val="22"/>
              </w:rPr>
            </w:pPr>
            <w:r>
              <w:rPr>
                <w:rFonts w:cs="Calibri"/>
                <w:b/>
                <w:bCs/>
                <w:kern w:val="0"/>
                <w:sz w:val="22"/>
                <w:szCs w:val="22"/>
              </w:rPr>
              <w:t>单位（文字描述）</w:t>
            </w:r>
          </w:p>
        </w:tc>
        <w:tc>
          <w:tcPr>
            <w:tcW w:w="1071" w:type="dxa"/>
            <w:vMerge w:val="continue"/>
            <w:tcBorders>
              <w:top w:val="nil"/>
              <w:left w:val="single" w:color="auto" w:sz="4" w:space="0"/>
              <w:bottom w:val="single" w:color="auto" w:sz="4" w:space="0"/>
              <w:right w:val="single" w:color="auto" w:sz="4" w:space="0"/>
            </w:tcBorders>
            <w:vAlign w:val="center"/>
          </w:tcPr>
          <w:p w14:paraId="5563A973">
            <w:pPr>
              <w:widowControl/>
              <w:jc w:val="left"/>
              <w:rPr>
                <w:rFonts w:cs="Calibri"/>
                <w:b/>
                <w:bCs/>
                <w:kern w:val="0"/>
                <w:sz w:val="22"/>
                <w:szCs w:val="22"/>
              </w:rPr>
            </w:pPr>
          </w:p>
        </w:tc>
      </w:tr>
      <w:tr w14:paraId="1AF3FDD7">
        <w:tblPrEx>
          <w:tblCellMar>
            <w:top w:w="0" w:type="dxa"/>
            <w:left w:w="108" w:type="dxa"/>
            <w:bottom w:w="0" w:type="dxa"/>
            <w:right w:w="108" w:type="dxa"/>
          </w:tblCellMar>
        </w:tblPrEx>
        <w:trPr>
          <w:trHeight w:val="600" w:hRule="atLeast"/>
        </w:trPr>
        <w:tc>
          <w:tcPr>
            <w:tcW w:w="1486" w:type="dxa"/>
            <w:vMerge w:val="restart"/>
            <w:tcBorders>
              <w:top w:val="nil"/>
              <w:left w:val="single" w:color="auto" w:sz="4" w:space="0"/>
              <w:bottom w:val="single" w:color="auto" w:sz="4" w:space="0"/>
              <w:right w:val="single" w:color="auto" w:sz="4" w:space="0"/>
            </w:tcBorders>
            <w:vAlign w:val="center"/>
          </w:tcPr>
          <w:p w14:paraId="34061317">
            <w:pPr>
              <w:widowControl/>
              <w:jc w:val="center"/>
              <w:rPr>
                <w:rFonts w:cs="Calibri"/>
                <w:b/>
                <w:bCs/>
                <w:kern w:val="0"/>
                <w:sz w:val="22"/>
                <w:szCs w:val="22"/>
              </w:rPr>
            </w:pPr>
            <w:r>
              <w:rPr>
                <w:rFonts w:cs="Calibri"/>
                <w:b/>
                <w:bCs/>
                <w:kern w:val="0"/>
                <w:sz w:val="22"/>
                <w:szCs w:val="22"/>
              </w:rPr>
              <w:t>产出指标</w:t>
            </w:r>
          </w:p>
        </w:tc>
        <w:tc>
          <w:tcPr>
            <w:tcW w:w="1414" w:type="dxa"/>
            <w:tcBorders>
              <w:top w:val="nil"/>
              <w:left w:val="nil"/>
              <w:bottom w:val="single" w:color="auto" w:sz="4" w:space="0"/>
              <w:right w:val="single" w:color="auto" w:sz="4" w:space="0"/>
            </w:tcBorders>
            <w:vAlign w:val="center"/>
          </w:tcPr>
          <w:p w14:paraId="7023D362">
            <w:pPr>
              <w:widowControl/>
              <w:jc w:val="left"/>
              <w:rPr>
                <w:rFonts w:cs="Calibri"/>
                <w:color w:val="000000"/>
                <w:kern w:val="0"/>
                <w:sz w:val="22"/>
                <w:szCs w:val="22"/>
              </w:rPr>
            </w:pPr>
            <w:r>
              <w:rPr>
                <w:rFonts w:cs="Calibri"/>
                <w:color w:val="000000"/>
                <w:kern w:val="0"/>
                <w:sz w:val="22"/>
                <w:szCs w:val="22"/>
              </w:rPr>
              <w:t>数量指标</w:t>
            </w:r>
          </w:p>
        </w:tc>
        <w:tc>
          <w:tcPr>
            <w:tcW w:w="1580" w:type="dxa"/>
            <w:tcBorders>
              <w:top w:val="nil"/>
              <w:left w:val="nil"/>
              <w:bottom w:val="single" w:color="auto" w:sz="4" w:space="0"/>
              <w:right w:val="single" w:color="auto" w:sz="4" w:space="0"/>
            </w:tcBorders>
            <w:vAlign w:val="center"/>
          </w:tcPr>
          <w:p w14:paraId="606BF73B">
            <w:pPr>
              <w:widowControl/>
              <w:jc w:val="left"/>
              <w:rPr>
                <w:rFonts w:cs="Calibri"/>
                <w:color w:val="000000"/>
                <w:kern w:val="0"/>
                <w:sz w:val="22"/>
                <w:szCs w:val="22"/>
              </w:rPr>
            </w:pPr>
            <w:r>
              <w:rPr>
                <w:rFonts w:cs="Calibri"/>
                <w:color w:val="000000"/>
                <w:kern w:val="0"/>
                <w:sz w:val="22"/>
                <w:szCs w:val="22"/>
              </w:rPr>
              <w:t>保障学校教育教学运转</w:t>
            </w:r>
          </w:p>
        </w:tc>
        <w:tc>
          <w:tcPr>
            <w:tcW w:w="1825" w:type="dxa"/>
            <w:tcBorders>
              <w:top w:val="nil"/>
              <w:left w:val="nil"/>
              <w:bottom w:val="single" w:color="auto" w:sz="4" w:space="0"/>
              <w:right w:val="single" w:color="auto" w:sz="4" w:space="0"/>
            </w:tcBorders>
            <w:vAlign w:val="center"/>
          </w:tcPr>
          <w:p w14:paraId="6208B692">
            <w:pPr>
              <w:widowControl/>
              <w:jc w:val="left"/>
              <w:rPr>
                <w:rFonts w:cs="Calibri"/>
                <w:color w:val="000000"/>
                <w:kern w:val="0"/>
                <w:sz w:val="22"/>
                <w:szCs w:val="22"/>
              </w:rPr>
            </w:pPr>
            <w:r>
              <w:rPr>
                <w:rFonts w:cs="Calibri"/>
                <w:color w:val="000000"/>
                <w:kern w:val="0"/>
                <w:sz w:val="22"/>
                <w:szCs w:val="22"/>
              </w:rPr>
              <w:t>保障学校教育正常运转</w:t>
            </w:r>
          </w:p>
        </w:tc>
        <w:tc>
          <w:tcPr>
            <w:tcW w:w="1055" w:type="dxa"/>
            <w:gridSpan w:val="2"/>
            <w:tcBorders>
              <w:top w:val="nil"/>
              <w:left w:val="nil"/>
              <w:bottom w:val="single" w:color="auto" w:sz="4" w:space="0"/>
              <w:right w:val="single" w:color="auto" w:sz="4" w:space="0"/>
            </w:tcBorders>
            <w:vAlign w:val="center"/>
          </w:tcPr>
          <w:p w14:paraId="10939EAD">
            <w:pPr>
              <w:widowControl/>
              <w:jc w:val="left"/>
              <w:rPr>
                <w:rFonts w:cs="Calibri"/>
                <w:color w:val="000000"/>
                <w:kern w:val="0"/>
                <w:sz w:val="22"/>
                <w:szCs w:val="22"/>
              </w:rPr>
            </w:pPr>
            <w:r>
              <w:rPr>
                <w:rFonts w:cs="Calibri"/>
                <w:color w:val="000000"/>
                <w:kern w:val="0"/>
                <w:sz w:val="22"/>
                <w:szCs w:val="22"/>
              </w:rPr>
              <w:t>=</w:t>
            </w:r>
          </w:p>
        </w:tc>
        <w:tc>
          <w:tcPr>
            <w:tcW w:w="700" w:type="dxa"/>
            <w:tcBorders>
              <w:top w:val="nil"/>
              <w:left w:val="nil"/>
              <w:bottom w:val="single" w:color="auto" w:sz="4" w:space="0"/>
              <w:right w:val="single" w:color="auto" w:sz="4" w:space="0"/>
            </w:tcBorders>
            <w:vAlign w:val="center"/>
          </w:tcPr>
          <w:p w14:paraId="7BB0E041">
            <w:pPr>
              <w:widowControl/>
              <w:jc w:val="right"/>
              <w:rPr>
                <w:rFonts w:cs="Calibri"/>
                <w:color w:val="000000"/>
                <w:kern w:val="0"/>
                <w:sz w:val="22"/>
                <w:szCs w:val="22"/>
              </w:rPr>
            </w:pPr>
            <w:r>
              <w:rPr>
                <w:rFonts w:cs="Calibri"/>
                <w:color w:val="000000"/>
                <w:kern w:val="0"/>
                <w:sz w:val="22"/>
                <w:szCs w:val="22"/>
              </w:rPr>
              <w:t>100</w:t>
            </w:r>
          </w:p>
        </w:tc>
        <w:tc>
          <w:tcPr>
            <w:tcW w:w="860" w:type="dxa"/>
            <w:tcBorders>
              <w:top w:val="nil"/>
              <w:left w:val="nil"/>
              <w:bottom w:val="single" w:color="auto" w:sz="4" w:space="0"/>
              <w:right w:val="single" w:color="auto" w:sz="4" w:space="0"/>
            </w:tcBorders>
            <w:vAlign w:val="center"/>
          </w:tcPr>
          <w:p w14:paraId="3F22BC5D">
            <w:pPr>
              <w:widowControl/>
              <w:jc w:val="left"/>
              <w:rPr>
                <w:rFonts w:cs="Calibri"/>
                <w:color w:val="000000"/>
                <w:kern w:val="0"/>
                <w:sz w:val="22"/>
                <w:szCs w:val="22"/>
              </w:rPr>
            </w:pPr>
            <w:r>
              <w:rPr>
                <w:rFonts w:cs="Calibri"/>
                <w:color w:val="000000"/>
                <w:kern w:val="0"/>
                <w:sz w:val="22"/>
                <w:szCs w:val="22"/>
              </w:rPr>
              <w:t>%</w:t>
            </w:r>
          </w:p>
        </w:tc>
        <w:tc>
          <w:tcPr>
            <w:tcW w:w="1071" w:type="dxa"/>
            <w:tcBorders>
              <w:top w:val="nil"/>
              <w:left w:val="nil"/>
              <w:bottom w:val="single" w:color="auto" w:sz="4" w:space="0"/>
              <w:right w:val="single" w:color="auto" w:sz="4" w:space="0"/>
            </w:tcBorders>
            <w:vAlign w:val="center"/>
          </w:tcPr>
          <w:p w14:paraId="09CA2623">
            <w:pPr>
              <w:widowControl/>
              <w:jc w:val="left"/>
              <w:rPr>
                <w:rFonts w:cs="Calibri"/>
                <w:color w:val="000000"/>
                <w:kern w:val="0"/>
                <w:sz w:val="22"/>
                <w:szCs w:val="22"/>
              </w:rPr>
            </w:pPr>
            <w:r>
              <w:rPr>
                <w:rFonts w:cs="Calibri"/>
                <w:color w:val="000000"/>
                <w:kern w:val="0"/>
                <w:sz w:val="22"/>
                <w:szCs w:val="22"/>
              </w:rPr>
              <w:t>抽样调查</w:t>
            </w:r>
          </w:p>
        </w:tc>
      </w:tr>
      <w:tr w14:paraId="2697FA0E">
        <w:tblPrEx>
          <w:tblCellMar>
            <w:top w:w="0" w:type="dxa"/>
            <w:left w:w="108" w:type="dxa"/>
            <w:bottom w:w="0" w:type="dxa"/>
            <w:right w:w="108" w:type="dxa"/>
          </w:tblCellMar>
        </w:tblPrEx>
        <w:trPr>
          <w:trHeight w:val="600" w:hRule="atLeast"/>
        </w:trPr>
        <w:tc>
          <w:tcPr>
            <w:tcW w:w="1486" w:type="dxa"/>
            <w:vMerge w:val="continue"/>
            <w:tcBorders>
              <w:top w:val="nil"/>
              <w:left w:val="single" w:color="auto" w:sz="4" w:space="0"/>
              <w:bottom w:val="single" w:color="auto" w:sz="4" w:space="0"/>
              <w:right w:val="single" w:color="auto" w:sz="4" w:space="0"/>
            </w:tcBorders>
            <w:vAlign w:val="center"/>
          </w:tcPr>
          <w:p w14:paraId="1D30E5DC">
            <w:pPr>
              <w:widowControl/>
              <w:jc w:val="left"/>
              <w:rPr>
                <w:rFonts w:cs="Calibri"/>
                <w:b/>
                <w:bCs/>
                <w:kern w:val="0"/>
                <w:sz w:val="22"/>
                <w:szCs w:val="22"/>
              </w:rPr>
            </w:pPr>
          </w:p>
        </w:tc>
        <w:tc>
          <w:tcPr>
            <w:tcW w:w="1414" w:type="dxa"/>
            <w:tcBorders>
              <w:top w:val="nil"/>
              <w:left w:val="nil"/>
              <w:bottom w:val="single" w:color="auto" w:sz="4" w:space="0"/>
              <w:right w:val="single" w:color="auto" w:sz="4" w:space="0"/>
            </w:tcBorders>
            <w:vAlign w:val="center"/>
          </w:tcPr>
          <w:p w14:paraId="5CD7C781">
            <w:pPr>
              <w:widowControl/>
              <w:jc w:val="left"/>
              <w:rPr>
                <w:rFonts w:cs="Calibri"/>
                <w:color w:val="000000"/>
                <w:kern w:val="0"/>
                <w:sz w:val="22"/>
                <w:szCs w:val="22"/>
              </w:rPr>
            </w:pPr>
            <w:r>
              <w:rPr>
                <w:rFonts w:cs="Calibri"/>
                <w:color w:val="000000"/>
                <w:kern w:val="0"/>
                <w:sz w:val="22"/>
                <w:szCs w:val="22"/>
              </w:rPr>
              <w:t>质量指标</w:t>
            </w:r>
          </w:p>
        </w:tc>
        <w:tc>
          <w:tcPr>
            <w:tcW w:w="1580" w:type="dxa"/>
            <w:tcBorders>
              <w:top w:val="nil"/>
              <w:left w:val="nil"/>
              <w:bottom w:val="single" w:color="auto" w:sz="4" w:space="0"/>
              <w:right w:val="single" w:color="auto" w:sz="4" w:space="0"/>
            </w:tcBorders>
            <w:vAlign w:val="center"/>
          </w:tcPr>
          <w:p w14:paraId="7F98E70E">
            <w:pPr>
              <w:widowControl/>
              <w:jc w:val="left"/>
              <w:rPr>
                <w:rFonts w:cs="Calibri"/>
                <w:color w:val="000000"/>
                <w:kern w:val="0"/>
                <w:sz w:val="22"/>
                <w:szCs w:val="22"/>
              </w:rPr>
            </w:pPr>
            <w:r>
              <w:rPr>
                <w:rFonts w:cs="Calibri"/>
                <w:color w:val="000000"/>
                <w:kern w:val="0"/>
                <w:sz w:val="22"/>
                <w:szCs w:val="22"/>
              </w:rPr>
              <w:t>促进在校学生身心健康</w:t>
            </w:r>
          </w:p>
        </w:tc>
        <w:tc>
          <w:tcPr>
            <w:tcW w:w="1825" w:type="dxa"/>
            <w:tcBorders>
              <w:top w:val="nil"/>
              <w:left w:val="nil"/>
              <w:bottom w:val="single" w:color="auto" w:sz="4" w:space="0"/>
              <w:right w:val="single" w:color="auto" w:sz="4" w:space="0"/>
            </w:tcBorders>
            <w:vAlign w:val="center"/>
          </w:tcPr>
          <w:p w14:paraId="1B517314">
            <w:pPr>
              <w:widowControl/>
              <w:jc w:val="left"/>
              <w:rPr>
                <w:rFonts w:cs="Calibri"/>
                <w:color w:val="000000"/>
                <w:kern w:val="0"/>
                <w:sz w:val="22"/>
                <w:szCs w:val="22"/>
              </w:rPr>
            </w:pPr>
            <w:r>
              <w:rPr>
                <w:rFonts w:cs="Calibri"/>
                <w:color w:val="000000"/>
                <w:kern w:val="0"/>
                <w:sz w:val="22"/>
                <w:szCs w:val="22"/>
              </w:rPr>
              <w:t>促进学生身心健康成长</w:t>
            </w:r>
          </w:p>
        </w:tc>
        <w:tc>
          <w:tcPr>
            <w:tcW w:w="1055" w:type="dxa"/>
            <w:gridSpan w:val="2"/>
            <w:tcBorders>
              <w:top w:val="nil"/>
              <w:left w:val="nil"/>
              <w:bottom w:val="single" w:color="auto" w:sz="4" w:space="0"/>
              <w:right w:val="single" w:color="auto" w:sz="4" w:space="0"/>
            </w:tcBorders>
            <w:vAlign w:val="center"/>
          </w:tcPr>
          <w:p w14:paraId="63E7358E">
            <w:pPr>
              <w:widowControl/>
              <w:jc w:val="left"/>
              <w:rPr>
                <w:rFonts w:cs="Calibri"/>
                <w:color w:val="000000"/>
                <w:kern w:val="0"/>
                <w:sz w:val="22"/>
                <w:szCs w:val="22"/>
              </w:rPr>
            </w:pPr>
            <w:r>
              <w:rPr>
                <w:rFonts w:cs="Calibri"/>
                <w:color w:val="000000"/>
                <w:kern w:val="0"/>
                <w:sz w:val="22"/>
                <w:szCs w:val="22"/>
              </w:rPr>
              <w:t>=</w:t>
            </w:r>
          </w:p>
        </w:tc>
        <w:tc>
          <w:tcPr>
            <w:tcW w:w="700" w:type="dxa"/>
            <w:tcBorders>
              <w:top w:val="nil"/>
              <w:left w:val="nil"/>
              <w:bottom w:val="single" w:color="auto" w:sz="4" w:space="0"/>
              <w:right w:val="single" w:color="auto" w:sz="4" w:space="0"/>
            </w:tcBorders>
            <w:vAlign w:val="center"/>
          </w:tcPr>
          <w:p w14:paraId="0D51A99E">
            <w:pPr>
              <w:widowControl/>
              <w:jc w:val="right"/>
              <w:rPr>
                <w:rFonts w:cs="Calibri"/>
                <w:color w:val="000000"/>
                <w:kern w:val="0"/>
                <w:sz w:val="22"/>
                <w:szCs w:val="22"/>
              </w:rPr>
            </w:pPr>
            <w:r>
              <w:rPr>
                <w:rFonts w:cs="Calibri"/>
                <w:color w:val="000000"/>
                <w:kern w:val="0"/>
                <w:sz w:val="22"/>
                <w:szCs w:val="22"/>
              </w:rPr>
              <w:t>100</w:t>
            </w:r>
          </w:p>
        </w:tc>
        <w:tc>
          <w:tcPr>
            <w:tcW w:w="860" w:type="dxa"/>
            <w:tcBorders>
              <w:top w:val="nil"/>
              <w:left w:val="nil"/>
              <w:bottom w:val="single" w:color="auto" w:sz="4" w:space="0"/>
              <w:right w:val="single" w:color="auto" w:sz="4" w:space="0"/>
            </w:tcBorders>
            <w:vAlign w:val="center"/>
          </w:tcPr>
          <w:p w14:paraId="152FB1C9">
            <w:pPr>
              <w:widowControl/>
              <w:jc w:val="left"/>
              <w:rPr>
                <w:rFonts w:cs="Calibri"/>
                <w:color w:val="000000"/>
                <w:kern w:val="0"/>
                <w:sz w:val="22"/>
                <w:szCs w:val="22"/>
              </w:rPr>
            </w:pPr>
            <w:r>
              <w:rPr>
                <w:rFonts w:cs="Calibri"/>
                <w:color w:val="000000"/>
                <w:kern w:val="0"/>
                <w:sz w:val="22"/>
                <w:szCs w:val="22"/>
              </w:rPr>
              <w:t>%</w:t>
            </w:r>
          </w:p>
        </w:tc>
        <w:tc>
          <w:tcPr>
            <w:tcW w:w="1071" w:type="dxa"/>
            <w:tcBorders>
              <w:top w:val="nil"/>
              <w:left w:val="nil"/>
              <w:bottom w:val="single" w:color="auto" w:sz="4" w:space="0"/>
              <w:right w:val="single" w:color="auto" w:sz="4" w:space="0"/>
            </w:tcBorders>
            <w:vAlign w:val="center"/>
          </w:tcPr>
          <w:p w14:paraId="0551A93D">
            <w:pPr>
              <w:widowControl/>
              <w:jc w:val="left"/>
              <w:rPr>
                <w:rFonts w:cs="Calibri"/>
                <w:color w:val="000000"/>
                <w:kern w:val="0"/>
                <w:sz w:val="22"/>
                <w:szCs w:val="22"/>
              </w:rPr>
            </w:pPr>
            <w:r>
              <w:rPr>
                <w:rFonts w:cs="Calibri"/>
                <w:color w:val="000000"/>
                <w:kern w:val="0"/>
                <w:sz w:val="22"/>
                <w:szCs w:val="22"/>
              </w:rPr>
              <w:t>抽样调查</w:t>
            </w:r>
          </w:p>
        </w:tc>
      </w:tr>
      <w:tr w14:paraId="0BC9D81B">
        <w:tblPrEx>
          <w:tblCellMar>
            <w:top w:w="0" w:type="dxa"/>
            <w:left w:w="108" w:type="dxa"/>
            <w:bottom w:w="0" w:type="dxa"/>
            <w:right w:w="108" w:type="dxa"/>
          </w:tblCellMar>
        </w:tblPrEx>
        <w:trPr>
          <w:trHeight w:val="600" w:hRule="atLeast"/>
        </w:trPr>
        <w:tc>
          <w:tcPr>
            <w:tcW w:w="1486" w:type="dxa"/>
            <w:vMerge w:val="continue"/>
            <w:tcBorders>
              <w:top w:val="nil"/>
              <w:left w:val="single" w:color="auto" w:sz="4" w:space="0"/>
              <w:bottom w:val="single" w:color="auto" w:sz="4" w:space="0"/>
              <w:right w:val="single" w:color="auto" w:sz="4" w:space="0"/>
            </w:tcBorders>
            <w:vAlign w:val="center"/>
          </w:tcPr>
          <w:p w14:paraId="1D31586D">
            <w:pPr>
              <w:widowControl/>
              <w:jc w:val="left"/>
              <w:rPr>
                <w:rFonts w:cs="Calibri"/>
                <w:b/>
                <w:bCs/>
                <w:kern w:val="0"/>
                <w:sz w:val="22"/>
                <w:szCs w:val="22"/>
              </w:rPr>
            </w:pPr>
          </w:p>
        </w:tc>
        <w:tc>
          <w:tcPr>
            <w:tcW w:w="1414" w:type="dxa"/>
            <w:tcBorders>
              <w:top w:val="nil"/>
              <w:left w:val="nil"/>
              <w:bottom w:val="single" w:color="auto" w:sz="4" w:space="0"/>
              <w:right w:val="single" w:color="auto" w:sz="4" w:space="0"/>
            </w:tcBorders>
            <w:vAlign w:val="center"/>
          </w:tcPr>
          <w:p w14:paraId="7E6D0425">
            <w:pPr>
              <w:widowControl/>
              <w:jc w:val="left"/>
              <w:rPr>
                <w:rFonts w:cs="Calibri"/>
                <w:color w:val="000000"/>
                <w:kern w:val="0"/>
                <w:sz w:val="22"/>
                <w:szCs w:val="22"/>
              </w:rPr>
            </w:pPr>
            <w:r>
              <w:rPr>
                <w:rFonts w:cs="Calibri"/>
                <w:color w:val="000000"/>
                <w:kern w:val="0"/>
                <w:sz w:val="22"/>
                <w:szCs w:val="22"/>
              </w:rPr>
              <w:t>时效指标</w:t>
            </w:r>
          </w:p>
        </w:tc>
        <w:tc>
          <w:tcPr>
            <w:tcW w:w="1580" w:type="dxa"/>
            <w:tcBorders>
              <w:top w:val="nil"/>
              <w:left w:val="nil"/>
              <w:bottom w:val="single" w:color="auto" w:sz="4" w:space="0"/>
              <w:right w:val="single" w:color="auto" w:sz="4" w:space="0"/>
            </w:tcBorders>
            <w:vAlign w:val="center"/>
          </w:tcPr>
          <w:p w14:paraId="1D44B052">
            <w:pPr>
              <w:widowControl/>
              <w:jc w:val="left"/>
              <w:rPr>
                <w:rFonts w:cs="Calibri"/>
                <w:color w:val="000000"/>
                <w:kern w:val="0"/>
                <w:sz w:val="22"/>
                <w:szCs w:val="22"/>
              </w:rPr>
            </w:pPr>
            <w:r>
              <w:rPr>
                <w:rFonts w:cs="Calibri"/>
                <w:color w:val="000000"/>
                <w:kern w:val="0"/>
                <w:sz w:val="22"/>
                <w:szCs w:val="22"/>
              </w:rPr>
              <w:t>终身受益</w:t>
            </w:r>
          </w:p>
        </w:tc>
        <w:tc>
          <w:tcPr>
            <w:tcW w:w="1825" w:type="dxa"/>
            <w:tcBorders>
              <w:top w:val="nil"/>
              <w:left w:val="nil"/>
              <w:bottom w:val="single" w:color="auto" w:sz="4" w:space="0"/>
              <w:right w:val="single" w:color="auto" w:sz="4" w:space="0"/>
            </w:tcBorders>
            <w:vAlign w:val="center"/>
          </w:tcPr>
          <w:p w14:paraId="55DE91EA">
            <w:pPr>
              <w:widowControl/>
              <w:jc w:val="left"/>
              <w:rPr>
                <w:rFonts w:cs="Calibri"/>
                <w:color w:val="000000"/>
                <w:kern w:val="0"/>
                <w:sz w:val="22"/>
                <w:szCs w:val="22"/>
              </w:rPr>
            </w:pPr>
            <w:r>
              <w:rPr>
                <w:rFonts w:cs="Calibri"/>
                <w:color w:val="000000"/>
                <w:kern w:val="0"/>
                <w:sz w:val="22"/>
                <w:szCs w:val="22"/>
              </w:rPr>
              <w:t>保障学校教育教学正常运转</w:t>
            </w:r>
          </w:p>
        </w:tc>
        <w:tc>
          <w:tcPr>
            <w:tcW w:w="1055" w:type="dxa"/>
            <w:gridSpan w:val="2"/>
            <w:tcBorders>
              <w:top w:val="nil"/>
              <w:left w:val="nil"/>
              <w:bottom w:val="single" w:color="auto" w:sz="4" w:space="0"/>
              <w:right w:val="single" w:color="auto" w:sz="4" w:space="0"/>
            </w:tcBorders>
            <w:vAlign w:val="center"/>
          </w:tcPr>
          <w:p w14:paraId="1D3399AB">
            <w:pPr>
              <w:widowControl/>
              <w:jc w:val="left"/>
              <w:rPr>
                <w:rFonts w:cs="Calibri"/>
                <w:color w:val="000000"/>
                <w:kern w:val="0"/>
                <w:sz w:val="22"/>
                <w:szCs w:val="22"/>
              </w:rPr>
            </w:pPr>
            <w:r>
              <w:rPr>
                <w:rFonts w:cs="Calibri"/>
                <w:color w:val="000000"/>
                <w:kern w:val="0"/>
                <w:sz w:val="22"/>
                <w:szCs w:val="22"/>
              </w:rPr>
              <w:t>=</w:t>
            </w:r>
          </w:p>
        </w:tc>
        <w:tc>
          <w:tcPr>
            <w:tcW w:w="700" w:type="dxa"/>
            <w:tcBorders>
              <w:top w:val="nil"/>
              <w:left w:val="nil"/>
              <w:bottom w:val="single" w:color="auto" w:sz="4" w:space="0"/>
              <w:right w:val="single" w:color="auto" w:sz="4" w:space="0"/>
            </w:tcBorders>
            <w:vAlign w:val="center"/>
          </w:tcPr>
          <w:p w14:paraId="0B3A77DA">
            <w:pPr>
              <w:widowControl/>
              <w:jc w:val="right"/>
              <w:rPr>
                <w:rFonts w:cs="Calibri"/>
                <w:color w:val="000000"/>
                <w:kern w:val="0"/>
                <w:sz w:val="22"/>
                <w:szCs w:val="22"/>
              </w:rPr>
            </w:pPr>
            <w:r>
              <w:rPr>
                <w:rFonts w:cs="Calibri"/>
                <w:color w:val="000000"/>
                <w:kern w:val="0"/>
                <w:sz w:val="22"/>
                <w:szCs w:val="22"/>
              </w:rPr>
              <w:t>100</w:t>
            </w:r>
          </w:p>
        </w:tc>
        <w:tc>
          <w:tcPr>
            <w:tcW w:w="860" w:type="dxa"/>
            <w:tcBorders>
              <w:top w:val="nil"/>
              <w:left w:val="nil"/>
              <w:bottom w:val="single" w:color="auto" w:sz="4" w:space="0"/>
              <w:right w:val="single" w:color="auto" w:sz="4" w:space="0"/>
            </w:tcBorders>
            <w:vAlign w:val="center"/>
          </w:tcPr>
          <w:p w14:paraId="629B1676">
            <w:pPr>
              <w:widowControl/>
              <w:jc w:val="left"/>
              <w:rPr>
                <w:rFonts w:cs="Calibri"/>
                <w:color w:val="000000"/>
                <w:kern w:val="0"/>
                <w:sz w:val="22"/>
                <w:szCs w:val="22"/>
              </w:rPr>
            </w:pPr>
            <w:r>
              <w:rPr>
                <w:rFonts w:cs="Calibri"/>
                <w:color w:val="000000"/>
                <w:kern w:val="0"/>
                <w:sz w:val="22"/>
                <w:szCs w:val="22"/>
              </w:rPr>
              <w:t>%</w:t>
            </w:r>
          </w:p>
        </w:tc>
        <w:tc>
          <w:tcPr>
            <w:tcW w:w="1071" w:type="dxa"/>
            <w:tcBorders>
              <w:top w:val="nil"/>
              <w:left w:val="nil"/>
              <w:bottom w:val="single" w:color="auto" w:sz="4" w:space="0"/>
              <w:right w:val="single" w:color="auto" w:sz="4" w:space="0"/>
            </w:tcBorders>
            <w:vAlign w:val="center"/>
          </w:tcPr>
          <w:p w14:paraId="7CCFA970">
            <w:pPr>
              <w:widowControl/>
              <w:jc w:val="left"/>
              <w:rPr>
                <w:rFonts w:cs="Calibri"/>
                <w:color w:val="000000"/>
                <w:kern w:val="0"/>
                <w:sz w:val="22"/>
                <w:szCs w:val="22"/>
              </w:rPr>
            </w:pPr>
            <w:r>
              <w:rPr>
                <w:rFonts w:cs="Calibri"/>
                <w:color w:val="000000"/>
                <w:kern w:val="0"/>
                <w:sz w:val="22"/>
                <w:szCs w:val="22"/>
              </w:rPr>
              <w:t>抽样调查</w:t>
            </w:r>
          </w:p>
        </w:tc>
      </w:tr>
      <w:tr w14:paraId="0FDCD62F">
        <w:tblPrEx>
          <w:tblCellMar>
            <w:top w:w="0" w:type="dxa"/>
            <w:left w:w="108" w:type="dxa"/>
            <w:bottom w:w="0" w:type="dxa"/>
            <w:right w:w="108" w:type="dxa"/>
          </w:tblCellMar>
        </w:tblPrEx>
        <w:trPr>
          <w:trHeight w:val="600" w:hRule="atLeast"/>
        </w:trPr>
        <w:tc>
          <w:tcPr>
            <w:tcW w:w="1486" w:type="dxa"/>
            <w:vMerge w:val="continue"/>
            <w:tcBorders>
              <w:top w:val="nil"/>
              <w:left w:val="single" w:color="auto" w:sz="4" w:space="0"/>
              <w:bottom w:val="single" w:color="auto" w:sz="4" w:space="0"/>
              <w:right w:val="single" w:color="auto" w:sz="4" w:space="0"/>
            </w:tcBorders>
            <w:vAlign w:val="center"/>
          </w:tcPr>
          <w:p w14:paraId="0DA29B4F">
            <w:pPr>
              <w:widowControl/>
              <w:jc w:val="left"/>
              <w:rPr>
                <w:rFonts w:cs="Calibri"/>
                <w:b/>
                <w:bCs/>
                <w:kern w:val="0"/>
                <w:sz w:val="22"/>
                <w:szCs w:val="22"/>
              </w:rPr>
            </w:pPr>
          </w:p>
        </w:tc>
        <w:tc>
          <w:tcPr>
            <w:tcW w:w="1414" w:type="dxa"/>
            <w:tcBorders>
              <w:top w:val="nil"/>
              <w:left w:val="nil"/>
              <w:bottom w:val="single" w:color="auto" w:sz="4" w:space="0"/>
              <w:right w:val="single" w:color="auto" w:sz="4" w:space="0"/>
            </w:tcBorders>
          </w:tcPr>
          <w:p w14:paraId="64FC688C">
            <w:pPr>
              <w:widowControl/>
              <w:jc w:val="left"/>
              <w:rPr>
                <w:rFonts w:cs="Calibri"/>
                <w:color w:val="000000"/>
                <w:kern w:val="0"/>
                <w:sz w:val="22"/>
                <w:szCs w:val="22"/>
              </w:rPr>
            </w:pPr>
            <w:r>
              <w:rPr>
                <w:rFonts w:cs="Calibri"/>
                <w:color w:val="000000"/>
                <w:kern w:val="0"/>
                <w:sz w:val="22"/>
                <w:szCs w:val="22"/>
              </w:rPr>
              <w:t>成本指标</w:t>
            </w:r>
          </w:p>
        </w:tc>
        <w:tc>
          <w:tcPr>
            <w:tcW w:w="1580" w:type="dxa"/>
            <w:tcBorders>
              <w:top w:val="nil"/>
              <w:left w:val="nil"/>
              <w:bottom w:val="single" w:color="auto" w:sz="4" w:space="0"/>
              <w:right w:val="single" w:color="auto" w:sz="4" w:space="0"/>
            </w:tcBorders>
          </w:tcPr>
          <w:p w14:paraId="04AD2AA1">
            <w:pPr>
              <w:widowControl/>
              <w:jc w:val="left"/>
              <w:rPr>
                <w:rFonts w:cs="Calibri"/>
                <w:color w:val="000000"/>
                <w:kern w:val="0"/>
                <w:sz w:val="22"/>
                <w:szCs w:val="22"/>
              </w:rPr>
            </w:pPr>
            <w:r>
              <w:rPr>
                <w:rFonts w:cs="Calibri"/>
                <w:color w:val="000000"/>
                <w:kern w:val="0"/>
                <w:sz w:val="22"/>
                <w:szCs w:val="22"/>
              </w:rPr>
              <w:t>预算执行率（%）</w:t>
            </w:r>
          </w:p>
        </w:tc>
        <w:tc>
          <w:tcPr>
            <w:tcW w:w="1825" w:type="dxa"/>
            <w:tcBorders>
              <w:top w:val="nil"/>
              <w:left w:val="nil"/>
              <w:bottom w:val="single" w:color="auto" w:sz="4" w:space="0"/>
              <w:right w:val="single" w:color="auto" w:sz="4" w:space="0"/>
            </w:tcBorders>
          </w:tcPr>
          <w:p w14:paraId="5C5A4C1D">
            <w:pPr>
              <w:widowControl/>
              <w:jc w:val="left"/>
              <w:rPr>
                <w:rFonts w:cs="Calibri"/>
                <w:color w:val="000000"/>
                <w:kern w:val="0"/>
                <w:sz w:val="22"/>
                <w:szCs w:val="22"/>
              </w:rPr>
            </w:pPr>
            <w:r>
              <w:rPr>
                <w:rFonts w:cs="Calibri"/>
                <w:color w:val="000000"/>
                <w:kern w:val="0"/>
                <w:sz w:val="22"/>
                <w:szCs w:val="22"/>
              </w:rPr>
              <w:t>运算执行率</w:t>
            </w:r>
          </w:p>
        </w:tc>
        <w:tc>
          <w:tcPr>
            <w:tcW w:w="1055" w:type="dxa"/>
            <w:gridSpan w:val="2"/>
            <w:tcBorders>
              <w:top w:val="nil"/>
              <w:left w:val="nil"/>
              <w:bottom w:val="single" w:color="auto" w:sz="4" w:space="0"/>
              <w:right w:val="single" w:color="auto" w:sz="4" w:space="0"/>
            </w:tcBorders>
          </w:tcPr>
          <w:p w14:paraId="4D048261">
            <w:pPr>
              <w:widowControl/>
              <w:jc w:val="left"/>
              <w:rPr>
                <w:rFonts w:cs="Calibri"/>
                <w:color w:val="000000"/>
                <w:kern w:val="0"/>
                <w:sz w:val="22"/>
                <w:szCs w:val="22"/>
              </w:rPr>
            </w:pPr>
            <w:r>
              <w:rPr>
                <w:rFonts w:cs="Calibri"/>
                <w:color w:val="000000"/>
                <w:kern w:val="0"/>
                <w:sz w:val="22"/>
                <w:szCs w:val="22"/>
              </w:rPr>
              <w:t>=</w:t>
            </w:r>
          </w:p>
        </w:tc>
        <w:tc>
          <w:tcPr>
            <w:tcW w:w="700" w:type="dxa"/>
            <w:tcBorders>
              <w:top w:val="nil"/>
              <w:left w:val="nil"/>
              <w:bottom w:val="single" w:color="auto" w:sz="4" w:space="0"/>
              <w:right w:val="single" w:color="auto" w:sz="4" w:space="0"/>
            </w:tcBorders>
          </w:tcPr>
          <w:p w14:paraId="0D4A055F">
            <w:pPr>
              <w:widowControl/>
              <w:jc w:val="right"/>
              <w:rPr>
                <w:rFonts w:cs="Calibri"/>
                <w:color w:val="000000"/>
                <w:kern w:val="0"/>
                <w:sz w:val="22"/>
                <w:szCs w:val="22"/>
              </w:rPr>
            </w:pPr>
            <w:r>
              <w:rPr>
                <w:rFonts w:cs="Calibri"/>
                <w:color w:val="000000"/>
                <w:kern w:val="0"/>
                <w:sz w:val="22"/>
                <w:szCs w:val="22"/>
              </w:rPr>
              <w:t>100</w:t>
            </w:r>
          </w:p>
        </w:tc>
        <w:tc>
          <w:tcPr>
            <w:tcW w:w="860" w:type="dxa"/>
            <w:tcBorders>
              <w:top w:val="nil"/>
              <w:left w:val="nil"/>
              <w:bottom w:val="single" w:color="auto" w:sz="4" w:space="0"/>
              <w:right w:val="single" w:color="auto" w:sz="4" w:space="0"/>
            </w:tcBorders>
          </w:tcPr>
          <w:p w14:paraId="0B00AE74">
            <w:pPr>
              <w:widowControl/>
              <w:jc w:val="left"/>
              <w:rPr>
                <w:rFonts w:cs="Calibri"/>
                <w:color w:val="000000"/>
                <w:kern w:val="0"/>
                <w:sz w:val="22"/>
                <w:szCs w:val="22"/>
              </w:rPr>
            </w:pPr>
            <w:r>
              <w:rPr>
                <w:rFonts w:cs="Calibri"/>
                <w:color w:val="000000"/>
                <w:kern w:val="0"/>
                <w:sz w:val="22"/>
                <w:szCs w:val="22"/>
              </w:rPr>
              <w:t>%</w:t>
            </w:r>
          </w:p>
        </w:tc>
        <w:tc>
          <w:tcPr>
            <w:tcW w:w="1071" w:type="dxa"/>
            <w:tcBorders>
              <w:top w:val="nil"/>
              <w:left w:val="nil"/>
              <w:bottom w:val="single" w:color="auto" w:sz="4" w:space="0"/>
              <w:right w:val="single" w:color="auto" w:sz="4" w:space="0"/>
            </w:tcBorders>
          </w:tcPr>
          <w:p w14:paraId="27BF463C">
            <w:pPr>
              <w:widowControl/>
              <w:jc w:val="left"/>
              <w:rPr>
                <w:rFonts w:cs="Calibri"/>
                <w:color w:val="000000"/>
                <w:kern w:val="0"/>
                <w:sz w:val="22"/>
                <w:szCs w:val="22"/>
              </w:rPr>
            </w:pPr>
            <w:r>
              <w:rPr>
                <w:rFonts w:cs="Calibri"/>
                <w:color w:val="000000"/>
                <w:kern w:val="0"/>
                <w:sz w:val="22"/>
                <w:szCs w:val="22"/>
              </w:rPr>
              <w:t>抽样调查</w:t>
            </w:r>
          </w:p>
        </w:tc>
      </w:tr>
      <w:tr w14:paraId="1930ECD6">
        <w:tblPrEx>
          <w:tblCellMar>
            <w:top w:w="0" w:type="dxa"/>
            <w:left w:w="108" w:type="dxa"/>
            <w:bottom w:w="0" w:type="dxa"/>
            <w:right w:w="108" w:type="dxa"/>
          </w:tblCellMar>
        </w:tblPrEx>
        <w:trPr>
          <w:trHeight w:val="600" w:hRule="atLeast"/>
        </w:trPr>
        <w:tc>
          <w:tcPr>
            <w:tcW w:w="1486" w:type="dxa"/>
            <w:vMerge w:val="restart"/>
            <w:tcBorders>
              <w:top w:val="nil"/>
              <w:left w:val="single" w:color="auto" w:sz="4" w:space="0"/>
              <w:bottom w:val="single" w:color="auto" w:sz="4" w:space="0"/>
              <w:right w:val="single" w:color="auto" w:sz="4" w:space="0"/>
            </w:tcBorders>
            <w:vAlign w:val="center"/>
          </w:tcPr>
          <w:p w14:paraId="302FD53D">
            <w:pPr>
              <w:widowControl/>
              <w:jc w:val="center"/>
              <w:rPr>
                <w:rFonts w:cs="Calibri"/>
                <w:b/>
                <w:bCs/>
                <w:kern w:val="0"/>
                <w:sz w:val="22"/>
                <w:szCs w:val="22"/>
              </w:rPr>
            </w:pPr>
            <w:r>
              <w:rPr>
                <w:rFonts w:cs="Calibri"/>
                <w:b/>
                <w:bCs/>
                <w:kern w:val="0"/>
                <w:sz w:val="22"/>
                <w:szCs w:val="22"/>
              </w:rPr>
              <w:t>效益指标</w:t>
            </w:r>
          </w:p>
        </w:tc>
        <w:tc>
          <w:tcPr>
            <w:tcW w:w="1414" w:type="dxa"/>
            <w:tcBorders>
              <w:top w:val="nil"/>
              <w:left w:val="nil"/>
              <w:bottom w:val="single" w:color="auto" w:sz="4" w:space="0"/>
              <w:right w:val="single" w:color="auto" w:sz="4" w:space="0"/>
            </w:tcBorders>
            <w:vAlign w:val="center"/>
          </w:tcPr>
          <w:p w14:paraId="613325B2">
            <w:pPr>
              <w:widowControl/>
              <w:jc w:val="left"/>
              <w:rPr>
                <w:rFonts w:cs="Calibri"/>
                <w:color w:val="000000"/>
                <w:kern w:val="0"/>
                <w:sz w:val="22"/>
                <w:szCs w:val="22"/>
              </w:rPr>
            </w:pPr>
            <w:r>
              <w:rPr>
                <w:rFonts w:cs="Calibri"/>
                <w:color w:val="000000"/>
                <w:kern w:val="0"/>
                <w:sz w:val="22"/>
                <w:szCs w:val="22"/>
              </w:rPr>
              <w:t>经济效益指标</w:t>
            </w:r>
          </w:p>
        </w:tc>
        <w:tc>
          <w:tcPr>
            <w:tcW w:w="1580" w:type="dxa"/>
            <w:tcBorders>
              <w:top w:val="nil"/>
              <w:left w:val="nil"/>
              <w:bottom w:val="single" w:color="auto" w:sz="4" w:space="0"/>
              <w:right w:val="single" w:color="auto" w:sz="4" w:space="0"/>
            </w:tcBorders>
            <w:vAlign w:val="center"/>
          </w:tcPr>
          <w:p w14:paraId="6190A016">
            <w:pPr>
              <w:widowControl/>
              <w:jc w:val="left"/>
              <w:rPr>
                <w:rFonts w:cs="Calibri"/>
                <w:color w:val="000000"/>
                <w:kern w:val="0"/>
                <w:sz w:val="22"/>
                <w:szCs w:val="22"/>
              </w:rPr>
            </w:pPr>
            <w:r>
              <w:rPr>
                <w:rFonts w:cs="Calibri"/>
                <w:color w:val="000000"/>
                <w:kern w:val="0"/>
                <w:sz w:val="22"/>
                <w:szCs w:val="22"/>
              </w:rPr>
              <w:t>专任教师合格率</w:t>
            </w:r>
          </w:p>
        </w:tc>
        <w:tc>
          <w:tcPr>
            <w:tcW w:w="1825" w:type="dxa"/>
            <w:tcBorders>
              <w:top w:val="nil"/>
              <w:left w:val="nil"/>
              <w:bottom w:val="single" w:color="auto" w:sz="4" w:space="0"/>
              <w:right w:val="single" w:color="auto" w:sz="4" w:space="0"/>
            </w:tcBorders>
            <w:vAlign w:val="center"/>
          </w:tcPr>
          <w:p w14:paraId="1BEE67E4">
            <w:pPr>
              <w:widowControl/>
              <w:jc w:val="left"/>
              <w:rPr>
                <w:rFonts w:cs="Calibri"/>
                <w:color w:val="000000"/>
                <w:kern w:val="0"/>
                <w:sz w:val="22"/>
                <w:szCs w:val="22"/>
              </w:rPr>
            </w:pPr>
            <w:r>
              <w:rPr>
                <w:rFonts w:cs="Calibri"/>
                <w:color w:val="000000"/>
                <w:kern w:val="0"/>
                <w:sz w:val="22"/>
                <w:szCs w:val="22"/>
              </w:rPr>
              <w:t>学历达标人数占总教师人数的比例</w:t>
            </w:r>
          </w:p>
        </w:tc>
        <w:tc>
          <w:tcPr>
            <w:tcW w:w="1055" w:type="dxa"/>
            <w:gridSpan w:val="2"/>
            <w:tcBorders>
              <w:top w:val="nil"/>
              <w:left w:val="nil"/>
              <w:bottom w:val="single" w:color="auto" w:sz="4" w:space="0"/>
              <w:right w:val="single" w:color="auto" w:sz="4" w:space="0"/>
            </w:tcBorders>
            <w:vAlign w:val="center"/>
          </w:tcPr>
          <w:p w14:paraId="1DEFA56F">
            <w:pPr>
              <w:widowControl/>
              <w:jc w:val="left"/>
              <w:rPr>
                <w:rFonts w:cs="Calibri"/>
                <w:color w:val="000000"/>
                <w:kern w:val="0"/>
                <w:sz w:val="22"/>
                <w:szCs w:val="22"/>
              </w:rPr>
            </w:pPr>
            <w:r>
              <w:rPr>
                <w:rFonts w:cs="Calibri"/>
                <w:color w:val="000000"/>
                <w:kern w:val="0"/>
                <w:sz w:val="22"/>
                <w:szCs w:val="22"/>
              </w:rPr>
              <w:t>=</w:t>
            </w:r>
          </w:p>
        </w:tc>
        <w:tc>
          <w:tcPr>
            <w:tcW w:w="700" w:type="dxa"/>
            <w:tcBorders>
              <w:top w:val="nil"/>
              <w:left w:val="nil"/>
              <w:bottom w:val="single" w:color="auto" w:sz="4" w:space="0"/>
              <w:right w:val="single" w:color="auto" w:sz="4" w:space="0"/>
            </w:tcBorders>
            <w:vAlign w:val="center"/>
          </w:tcPr>
          <w:p w14:paraId="69E7F739">
            <w:pPr>
              <w:widowControl/>
              <w:jc w:val="right"/>
              <w:rPr>
                <w:rFonts w:cs="Calibri"/>
                <w:color w:val="000000"/>
                <w:kern w:val="0"/>
                <w:sz w:val="22"/>
                <w:szCs w:val="22"/>
              </w:rPr>
            </w:pPr>
            <w:r>
              <w:rPr>
                <w:rFonts w:cs="Calibri"/>
                <w:color w:val="000000"/>
                <w:kern w:val="0"/>
                <w:sz w:val="22"/>
                <w:szCs w:val="22"/>
              </w:rPr>
              <w:t>100</w:t>
            </w:r>
          </w:p>
        </w:tc>
        <w:tc>
          <w:tcPr>
            <w:tcW w:w="860" w:type="dxa"/>
            <w:tcBorders>
              <w:top w:val="nil"/>
              <w:left w:val="nil"/>
              <w:bottom w:val="single" w:color="auto" w:sz="4" w:space="0"/>
              <w:right w:val="single" w:color="auto" w:sz="4" w:space="0"/>
            </w:tcBorders>
            <w:vAlign w:val="center"/>
          </w:tcPr>
          <w:p w14:paraId="2944464B">
            <w:pPr>
              <w:widowControl/>
              <w:jc w:val="left"/>
              <w:rPr>
                <w:rFonts w:cs="Calibri"/>
                <w:color w:val="000000"/>
                <w:kern w:val="0"/>
                <w:sz w:val="22"/>
                <w:szCs w:val="22"/>
              </w:rPr>
            </w:pPr>
            <w:r>
              <w:rPr>
                <w:rFonts w:cs="Calibri"/>
                <w:color w:val="000000"/>
                <w:kern w:val="0"/>
                <w:sz w:val="22"/>
                <w:szCs w:val="22"/>
              </w:rPr>
              <w:t>%</w:t>
            </w:r>
          </w:p>
        </w:tc>
        <w:tc>
          <w:tcPr>
            <w:tcW w:w="1071" w:type="dxa"/>
            <w:tcBorders>
              <w:top w:val="nil"/>
              <w:left w:val="nil"/>
              <w:bottom w:val="single" w:color="auto" w:sz="4" w:space="0"/>
              <w:right w:val="single" w:color="auto" w:sz="4" w:space="0"/>
            </w:tcBorders>
            <w:vAlign w:val="center"/>
          </w:tcPr>
          <w:p w14:paraId="0F67948F">
            <w:pPr>
              <w:widowControl/>
              <w:jc w:val="left"/>
              <w:rPr>
                <w:rFonts w:cs="Calibri"/>
                <w:color w:val="000000"/>
                <w:kern w:val="0"/>
                <w:sz w:val="22"/>
                <w:szCs w:val="22"/>
              </w:rPr>
            </w:pPr>
            <w:r>
              <w:rPr>
                <w:rFonts w:cs="Calibri"/>
                <w:color w:val="000000"/>
                <w:kern w:val="0"/>
                <w:sz w:val="22"/>
                <w:szCs w:val="22"/>
              </w:rPr>
              <w:t>抽样调查</w:t>
            </w:r>
          </w:p>
        </w:tc>
      </w:tr>
      <w:tr w14:paraId="329C19AE">
        <w:tblPrEx>
          <w:tblCellMar>
            <w:top w:w="0" w:type="dxa"/>
            <w:left w:w="108" w:type="dxa"/>
            <w:bottom w:w="0" w:type="dxa"/>
            <w:right w:w="108" w:type="dxa"/>
          </w:tblCellMar>
        </w:tblPrEx>
        <w:trPr>
          <w:trHeight w:val="600" w:hRule="atLeast"/>
        </w:trPr>
        <w:tc>
          <w:tcPr>
            <w:tcW w:w="1486" w:type="dxa"/>
            <w:vMerge w:val="continue"/>
            <w:tcBorders>
              <w:top w:val="nil"/>
              <w:left w:val="single" w:color="auto" w:sz="4" w:space="0"/>
              <w:bottom w:val="single" w:color="auto" w:sz="4" w:space="0"/>
              <w:right w:val="single" w:color="auto" w:sz="4" w:space="0"/>
            </w:tcBorders>
            <w:vAlign w:val="center"/>
          </w:tcPr>
          <w:p w14:paraId="0602F557">
            <w:pPr>
              <w:widowControl/>
              <w:jc w:val="left"/>
              <w:rPr>
                <w:rFonts w:cs="Calibri"/>
                <w:b/>
                <w:bCs/>
                <w:kern w:val="0"/>
                <w:sz w:val="22"/>
                <w:szCs w:val="22"/>
              </w:rPr>
            </w:pPr>
          </w:p>
        </w:tc>
        <w:tc>
          <w:tcPr>
            <w:tcW w:w="1414" w:type="dxa"/>
            <w:tcBorders>
              <w:top w:val="nil"/>
              <w:left w:val="nil"/>
              <w:bottom w:val="single" w:color="auto" w:sz="4" w:space="0"/>
              <w:right w:val="single" w:color="auto" w:sz="4" w:space="0"/>
            </w:tcBorders>
            <w:vAlign w:val="center"/>
          </w:tcPr>
          <w:p w14:paraId="66E4A2F5">
            <w:pPr>
              <w:widowControl/>
              <w:jc w:val="left"/>
              <w:rPr>
                <w:rFonts w:cs="Calibri"/>
                <w:color w:val="000000"/>
                <w:kern w:val="0"/>
                <w:sz w:val="22"/>
                <w:szCs w:val="22"/>
              </w:rPr>
            </w:pPr>
            <w:r>
              <w:rPr>
                <w:rFonts w:cs="Calibri"/>
                <w:color w:val="000000"/>
                <w:kern w:val="0"/>
                <w:sz w:val="22"/>
                <w:szCs w:val="22"/>
              </w:rPr>
              <w:t>社会效益指标</w:t>
            </w:r>
          </w:p>
        </w:tc>
        <w:tc>
          <w:tcPr>
            <w:tcW w:w="1580" w:type="dxa"/>
            <w:tcBorders>
              <w:top w:val="nil"/>
              <w:left w:val="nil"/>
              <w:bottom w:val="single" w:color="auto" w:sz="4" w:space="0"/>
              <w:right w:val="single" w:color="auto" w:sz="4" w:space="0"/>
            </w:tcBorders>
            <w:vAlign w:val="center"/>
          </w:tcPr>
          <w:p w14:paraId="368FE5A4">
            <w:pPr>
              <w:widowControl/>
              <w:jc w:val="left"/>
              <w:rPr>
                <w:rFonts w:cs="Calibri"/>
                <w:color w:val="000000"/>
                <w:kern w:val="0"/>
                <w:sz w:val="22"/>
                <w:szCs w:val="22"/>
              </w:rPr>
            </w:pPr>
            <w:r>
              <w:rPr>
                <w:rFonts w:cs="Calibri"/>
                <w:color w:val="000000"/>
                <w:kern w:val="0"/>
                <w:sz w:val="22"/>
                <w:szCs w:val="22"/>
              </w:rPr>
              <w:t>保持教师队伍稳定</w:t>
            </w:r>
          </w:p>
        </w:tc>
        <w:tc>
          <w:tcPr>
            <w:tcW w:w="1825" w:type="dxa"/>
            <w:tcBorders>
              <w:top w:val="nil"/>
              <w:left w:val="nil"/>
              <w:bottom w:val="single" w:color="auto" w:sz="4" w:space="0"/>
              <w:right w:val="single" w:color="auto" w:sz="4" w:space="0"/>
            </w:tcBorders>
            <w:vAlign w:val="center"/>
          </w:tcPr>
          <w:p w14:paraId="1911F451">
            <w:pPr>
              <w:widowControl/>
              <w:jc w:val="left"/>
              <w:rPr>
                <w:rFonts w:cs="Calibri"/>
                <w:color w:val="000000"/>
                <w:kern w:val="0"/>
                <w:sz w:val="22"/>
                <w:szCs w:val="22"/>
              </w:rPr>
            </w:pPr>
            <w:r>
              <w:rPr>
                <w:rFonts w:cs="Calibri"/>
                <w:color w:val="000000"/>
                <w:kern w:val="0"/>
                <w:sz w:val="22"/>
                <w:szCs w:val="22"/>
              </w:rPr>
              <w:t>保持教师队伍相对稳定，保障办公正常运转</w:t>
            </w:r>
          </w:p>
        </w:tc>
        <w:tc>
          <w:tcPr>
            <w:tcW w:w="1055" w:type="dxa"/>
            <w:gridSpan w:val="2"/>
            <w:tcBorders>
              <w:top w:val="nil"/>
              <w:left w:val="nil"/>
              <w:bottom w:val="single" w:color="auto" w:sz="4" w:space="0"/>
              <w:right w:val="single" w:color="auto" w:sz="4" w:space="0"/>
            </w:tcBorders>
            <w:vAlign w:val="center"/>
          </w:tcPr>
          <w:p w14:paraId="5268CAF6">
            <w:pPr>
              <w:widowControl/>
              <w:jc w:val="left"/>
              <w:rPr>
                <w:rFonts w:cs="Calibri"/>
                <w:color w:val="000000"/>
                <w:kern w:val="0"/>
                <w:sz w:val="22"/>
                <w:szCs w:val="22"/>
              </w:rPr>
            </w:pPr>
            <w:r>
              <w:rPr>
                <w:rFonts w:cs="Calibri"/>
                <w:color w:val="000000"/>
                <w:kern w:val="0"/>
                <w:sz w:val="22"/>
                <w:szCs w:val="22"/>
              </w:rPr>
              <w:t>文字描述</w:t>
            </w:r>
          </w:p>
        </w:tc>
        <w:tc>
          <w:tcPr>
            <w:tcW w:w="700" w:type="dxa"/>
            <w:tcBorders>
              <w:top w:val="nil"/>
              <w:left w:val="nil"/>
              <w:bottom w:val="single" w:color="auto" w:sz="4" w:space="0"/>
              <w:right w:val="single" w:color="auto" w:sz="4" w:space="0"/>
            </w:tcBorders>
            <w:vAlign w:val="center"/>
          </w:tcPr>
          <w:p w14:paraId="608CEACD">
            <w:pPr>
              <w:widowControl/>
              <w:jc w:val="right"/>
              <w:rPr>
                <w:rFonts w:cs="Calibri"/>
                <w:color w:val="000000"/>
                <w:kern w:val="0"/>
                <w:sz w:val="22"/>
                <w:szCs w:val="22"/>
              </w:rPr>
            </w:pPr>
            <w:r>
              <w:rPr>
                <w:rFonts w:cs="Calibri"/>
                <w:color w:val="000000"/>
                <w:kern w:val="0"/>
                <w:sz w:val="22"/>
                <w:szCs w:val="22"/>
              </w:rPr>
              <w:t>　</w:t>
            </w:r>
          </w:p>
        </w:tc>
        <w:tc>
          <w:tcPr>
            <w:tcW w:w="860" w:type="dxa"/>
            <w:tcBorders>
              <w:top w:val="nil"/>
              <w:left w:val="nil"/>
              <w:bottom w:val="single" w:color="auto" w:sz="4" w:space="0"/>
              <w:right w:val="single" w:color="auto" w:sz="4" w:space="0"/>
            </w:tcBorders>
            <w:vAlign w:val="center"/>
          </w:tcPr>
          <w:p w14:paraId="7B9893E3">
            <w:pPr>
              <w:widowControl/>
              <w:jc w:val="left"/>
              <w:rPr>
                <w:rFonts w:cs="Calibri"/>
                <w:color w:val="000000"/>
                <w:kern w:val="0"/>
                <w:sz w:val="22"/>
                <w:szCs w:val="22"/>
              </w:rPr>
            </w:pPr>
            <w:r>
              <w:rPr>
                <w:rFonts w:cs="Calibri"/>
                <w:color w:val="000000"/>
                <w:kern w:val="0"/>
                <w:sz w:val="22"/>
                <w:szCs w:val="22"/>
              </w:rPr>
              <w:t>不断提升</w:t>
            </w:r>
          </w:p>
        </w:tc>
        <w:tc>
          <w:tcPr>
            <w:tcW w:w="1071" w:type="dxa"/>
            <w:tcBorders>
              <w:top w:val="nil"/>
              <w:left w:val="nil"/>
              <w:bottom w:val="single" w:color="auto" w:sz="4" w:space="0"/>
              <w:right w:val="single" w:color="auto" w:sz="4" w:space="0"/>
            </w:tcBorders>
            <w:vAlign w:val="center"/>
          </w:tcPr>
          <w:p w14:paraId="65E87D9A">
            <w:pPr>
              <w:widowControl/>
              <w:jc w:val="left"/>
              <w:rPr>
                <w:rFonts w:cs="Calibri"/>
                <w:color w:val="000000"/>
                <w:kern w:val="0"/>
                <w:sz w:val="22"/>
                <w:szCs w:val="22"/>
              </w:rPr>
            </w:pPr>
            <w:r>
              <w:rPr>
                <w:rFonts w:cs="Calibri"/>
                <w:color w:val="000000"/>
                <w:kern w:val="0"/>
                <w:sz w:val="22"/>
                <w:szCs w:val="22"/>
              </w:rPr>
              <w:t>抽样调查</w:t>
            </w:r>
          </w:p>
        </w:tc>
      </w:tr>
      <w:tr w14:paraId="4CAB6707">
        <w:tblPrEx>
          <w:tblCellMar>
            <w:top w:w="0" w:type="dxa"/>
            <w:left w:w="108" w:type="dxa"/>
            <w:bottom w:w="0" w:type="dxa"/>
            <w:right w:w="108" w:type="dxa"/>
          </w:tblCellMar>
        </w:tblPrEx>
        <w:trPr>
          <w:trHeight w:val="600" w:hRule="atLeast"/>
        </w:trPr>
        <w:tc>
          <w:tcPr>
            <w:tcW w:w="1486" w:type="dxa"/>
            <w:vMerge w:val="continue"/>
            <w:tcBorders>
              <w:top w:val="nil"/>
              <w:left w:val="single" w:color="auto" w:sz="4" w:space="0"/>
              <w:bottom w:val="single" w:color="auto" w:sz="4" w:space="0"/>
              <w:right w:val="single" w:color="auto" w:sz="4" w:space="0"/>
            </w:tcBorders>
            <w:vAlign w:val="center"/>
          </w:tcPr>
          <w:p w14:paraId="6F28A022">
            <w:pPr>
              <w:widowControl/>
              <w:jc w:val="left"/>
              <w:rPr>
                <w:rFonts w:cs="Calibri"/>
                <w:b/>
                <w:bCs/>
                <w:kern w:val="0"/>
                <w:sz w:val="22"/>
                <w:szCs w:val="22"/>
              </w:rPr>
            </w:pPr>
          </w:p>
        </w:tc>
        <w:tc>
          <w:tcPr>
            <w:tcW w:w="1414" w:type="dxa"/>
            <w:tcBorders>
              <w:top w:val="nil"/>
              <w:left w:val="nil"/>
              <w:bottom w:val="single" w:color="auto" w:sz="4" w:space="0"/>
              <w:right w:val="single" w:color="auto" w:sz="4" w:space="0"/>
            </w:tcBorders>
            <w:vAlign w:val="center"/>
          </w:tcPr>
          <w:p w14:paraId="426F7449">
            <w:pPr>
              <w:widowControl/>
              <w:jc w:val="left"/>
              <w:rPr>
                <w:rFonts w:cs="Calibri"/>
                <w:color w:val="000000"/>
                <w:kern w:val="0"/>
                <w:sz w:val="22"/>
                <w:szCs w:val="22"/>
              </w:rPr>
            </w:pPr>
            <w:r>
              <w:rPr>
                <w:rFonts w:cs="Calibri"/>
                <w:color w:val="000000"/>
                <w:kern w:val="0"/>
                <w:sz w:val="22"/>
                <w:szCs w:val="22"/>
              </w:rPr>
              <w:t>生态效益指标</w:t>
            </w:r>
          </w:p>
        </w:tc>
        <w:tc>
          <w:tcPr>
            <w:tcW w:w="1580" w:type="dxa"/>
            <w:tcBorders>
              <w:top w:val="nil"/>
              <w:left w:val="nil"/>
              <w:bottom w:val="single" w:color="auto" w:sz="4" w:space="0"/>
              <w:right w:val="single" w:color="auto" w:sz="4" w:space="0"/>
            </w:tcBorders>
            <w:vAlign w:val="center"/>
          </w:tcPr>
          <w:p w14:paraId="54BBE573">
            <w:pPr>
              <w:widowControl/>
              <w:jc w:val="left"/>
              <w:rPr>
                <w:rFonts w:cs="Calibri"/>
                <w:color w:val="000000"/>
                <w:kern w:val="0"/>
                <w:sz w:val="22"/>
                <w:szCs w:val="22"/>
              </w:rPr>
            </w:pPr>
            <w:r>
              <w:rPr>
                <w:rFonts w:cs="Calibri"/>
                <w:color w:val="000000"/>
                <w:kern w:val="0"/>
                <w:sz w:val="22"/>
                <w:szCs w:val="22"/>
              </w:rPr>
              <w:t>教师流失率</w:t>
            </w:r>
          </w:p>
        </w:tc>
        <w:tc>
          <w:tcPr>
            <w:tcW w:w="1825" w:type="dxa"/>
            <w:tcBorders>
              <w:top w:val="nil"/>
              <w:left w:val="nil"/>
              <w:bottom w:val="single" w:color="auto" w:sz="4" w:space="0"/>
              <w:right w:val="single" w:color="auto" w:sz="4" w:space="0"/>
            </w:tcBorders>
            <w:vAlign w:val="center"/>
          </w:tcPr>
          <w:p w14:paraId="64353F4A">
            <w:pPr>
              <w:widowControl/>
              <w:jc w:val="left"/>
              <w:rPr>
                <w:rFonts w:cs="Calibri"/>
                <w:color w:val="000000"/>
                <w:kern w:val="0"/>
                <w:sz w:val="22"/>
                <w:szCs w:val="22"/>
              </w:rPr>
            </w:pPr>
            <w:r>
              <w:rPr>
                <w:rFonts w:cs="Calibri"/>
                <w:color w:val="000000"/>
                <w:kern w:val="0"/>
                <w:sz w:val="22"/>
                <w:szCs w:val="22"/>
              </w:rPr>
              <w:t>去非教育部门教师人数占教师总数的比例</w:t>
            </w:r>
          </w:p>
        </w:tc>
        <w:tc>
          <w:tcPr>
            <w:tcW w:w="1055" w:type="dxa"/>
            <w:gridSpan w:val="2"/>
            <w:tcBorders>
              <w:top w:val="nil"/>
              <w:left w:val="nil"/>
              <w:bottom w:val="single" w:color="auto" w:sz="4" w:space="0"/>
              <w:right w:val="single" w:color="auto" w:sz="4" w:space="0"/>
            </w:tcBorders>
            <w:vAlign w:val="center"/>
          </w:tcPr>
          <w:p w14:paraId="59338049">
            <w:pPr>
              <w:widowControl/>
              <w:jc w:val="left"/>
              <w:rPr>
                <w:rFonts w:cs="Calibri"/>
                <w:color w:val="000000"/>
                <w:kern w:val="0"/>
                <w:sz w:val="22"/>
                <w:szCs w:val="22"/>
              </w:rPr>
            </w:pPr>
            <w:r>
              <w:rPr>
                <w:rFonts w:cs="Calibri"/>
                <w:color w:val="000000"/>
                <w:kern w:val="0"/>
                <w:sz w:val="22"/>
                <w:szCs w:val="22"/>
              </w:rPr>
              <w:t>＞</w:t>
            </w:r>
          </w:p>
        </w:tc>
        <w:tc>
          <w:tcPr>
            <w:tcW w:w="700" w:type="dxa"/>
            <w:tcBorders>
              <w:top w:val="nil"/>
              <w:left w:val="nil"/>
              <w:bottom w:val="single" w:color="auto" w:sz="4" w:space="0"/>
              <w:right w:val="single" w:color="auto" w:sz="4" w:space="0"/>
            </w:tcBorders>
            <w:vAlign w:val="center"/>
          </w:tcPr>
          <w:p w14:paraId="6B11E988">
            <w:pPr>
              <w:widowControl/>
              <w:jc w:val="right"/>
              <w:rPr>
                <w:rFonts w:cs="Calibri"/>
                <w:color w:val="000000"/>
                <w:kern w:val="0"/>
                <w:sz w:val="22"/>
                <w:szCs w:val="22"/>
              </w:rPr>
            </w:pPr>
            <w:r>
              <w:rPr>
                <w:rFonts w:cs="Calibri"/>
                <w:color w:val="000000"/>
                <w:kern w:val="0"/>
                <w:sz w:val="22"/>
                <w:szCs w:val="22"/>
              </w:rPr>
              <w:t>1</w:t>
            </w:r>
          </w:p>
        </w:tc>
        <w:tc>
          <w:tcPr>
            <w:tcW w:w="860" w:type="dxa"/>
            <w:tcBorders>
              <w:top w:val="nil"/>
              <w:left w:val="nil"/>
              <w:bottom w:val="single" w:color="auto" w:sz="4" w:space="0"/>
              <w:right w:val="single" w:color="auto" w:sz="4" w:space="0"/>
            </w:tcBorders>
            <w:vAlign w:val="center"/>
          </w:tcPr>
          <w:p w14:paraId="1A09E34C">
            <w:pPr>
              <w:widowControl/>
              <w:jc w:val="left"/>
              <w:rPr>
                <w:rFonts w:cs="Calibri"/>
                <w:color w:val="000000"/>
                <w:kern w:val="0"/>
                <w:sz w:val="22"/>
                <w:szCs w:val="22"/>
              </w:rPr>
            </w:pPr>
            <w:r>
              <w:rPr>
                <w:rFonts w:cs="Calibri"/>
                <w:color w:val="000000"/>
                <w:kern w:val="0"/>
                <w:sz w:val="22"/>
                <w:szCs w:val="22"/>
              </w:rPr>
              <w:t>%</w:t>
            </w:r>
          </w:p>
        </w:tc>
        <w:tc>
          <w:tcPr>
            <w:tcW w:w="1071" w:type="dxa"/>
            <w:tcBorders>
              <w:top w:val="nil"/>
              <w:left w:val="nil"/>
              <w:bottom w:val="single" w:color="auto" w:sz="4" w:space="0"/>
              <w:right w:val="single" w:color="auto" w:sz="4" w:space="0"/>
            </w:tcBorders>
            <w:vAlign w:val="center"/>
          </w:tcPr>
          <w:p w14:paraId="5A7311A5">
            <w:pPr>
              <w:widowControl/>
              <w:jc w:val="left"/>
              <w:rPr>
                <w:rFonts w:cs="Calibri"/>
                <w:color w:val="000000"/>
                <w:kern w:val="0"/>
                <w:sz w:val="22"/>
                <w:szCs w:val="22"/>
              </w:rPr>
            </w:pPr>
            <w:r>
              <w:rPr>
                <w:rFonts w:cs="Calibri"/>
                <w:color w:val="000000"/>
                <w:kern w:val="0"/>
                <w:sz w:val="22"/>
                <w:szCs w:val="22"/>
              </w:rPr>
              <w:t>抽样调查</w:t>
            </w:r>
          </w:p>
        </w:tc>
      </w:tr>
      <w:tr w14:paraId="6D003C06">
        <w:tblPrEx>
          <w:tblCellMar>
            <w:top w:w="0" w:type="dxa"/>
            <w:left w:w="108" w:type="dxa"/>
            <w:bottom w:w="0" w:type="dxa"/>
            <w:right w:w="108" w:type="dxa"/>
          </w:tblCellMar>
        </w:tblPrEx>
        <w:trPr>
          <w:trHeight w:val="600" w:hRule="atLeast"/>
        </w:trPr>
        <w:tc>
          <w:tcPr>
            <w:tcW w:w="1486" w:type="dxa"/>
            <w:vMerge w:val="continue"/>
            <w:tcBorders>
              <w:top w:val="nil"/>
              <w:left w:val="single" w:color="auto" w:sz="4" w:space="0"/>
              <w:bottom w:val="single" w:color="auto" w:sz="4" w:space="0"/>
              <w:right w:val="single" w:color="auto" w:sz="4" w:space="0"/>
            </w:tcBorders>
            <w:vAlign w:val="center"/>
          </w:tcPr>
          <w:p w14:paraId="71739A77">
            <w:pPr>
              <w:widowControl/>
              <w:jc w:val="left"/>
              <w:rPr>
                <w:rFonts w:cs="Calibri"/>
                <w:b/>
                <w:bCs/>
                <w:kern w:val="0"/>
                <w:sz w:val="22"/>
                <w:szCs w:val="22"/>
              </w:rPr>
            </w:pPr>
          </w:p>
        </w:tc>
        <w:tc>
          <w:tcPr>
            <w:tcW w:w="1414" w:type="dxa"/>
            <w:tcBorders>
              <w:top w:val="nil"/>
              <w:left w:val="nil"/>
              <w:bottom w:val="single" w:color="auto" w:sz="4" w:space="0"/>
              <w:right w:val="single" w:color="auto" w:sz="4" w:space="0"/>
            </w:tcBorders>
          </w:tcPr>
          <w:p w14:paraId="14C8A176">
            <w:pPr>
              <w:widowControl/>
              <w:jc w:val="left"/>
              <w:rPr>
                <w:rFonts w:cs="Calibri"/>
                <w:color w:val="000000"/>
                <w:kern w:val="0"/>
                <w:sz w:val="22"/>
                <w:szCs w:val="22"/>
              </w:rPr>
            </w:pPr>
            <w:r>
              <w:rPr>
                <w:rFonts w:cs="Calibri"/>
                <w:color w:val="000000"/>
                <w:kern w:val="0"/>
                <w:sz w:val="22"/>
                <w:szCs w:val="22"/>
              </w:rPr>
              <w:t>可持续影响指标</w:t>
            </w:r>
          </w:p>
        </w:tc>
        <w:tc>
          <w:tcPr>
            <w:tcW w:w="1580" w:type="dxa"/>
            <w:tcBorders>
              <w:top w:val="nil"/>
              <w:left w:val="nil"/>
              <w:bottom w:val="single" w:color="auto" w:sz="4" w:space="0"/>
              <w:right w:val="single" w:color="auto" w:sz="4" w:space="0"/>
            </w:tcBorders>
          </w:tcPr>
          <w:p w14:paraId="72887985">
            <w:pPr>
              <w:widowControl/>
              <w:jc w:val="left"/>
              <w:rPr>
                <w:rFonts w:cs="Calibri"/>
                <w:color w:val="000000"/>
                <w:kern w:val="0"/>
                <w:sz w:val="22"/>
                <w:szCs w:val="22"/>
              </w:rPr>
            </w:pPr>
            <w:r>
              <w:rPr>
                <w:rFonts w:cs="Calibri"/>
                <w:color w:val="000000"/>
                <w:kern w:val="0"/>
                <w:sz w:val="22"/>
                <w:szCs w:val="22"/>
              </w:rPr>
              <w:t>保障工作完成</w:t>
            </w:r>
          </w:p>
        </w:tc>
        <w:tc>
          <w:tcPr>
            <w:tcW w:w="1825" w:type="dxa"/>
            <w:tcBorders>
              <w:top w:val="nil"/>
              <w:left w:val="nil"/>
              <w:bottom w:val="single" w:color="auto" w:sz="4" w:space="0"/>
              <w:right w:val="single" w:color="auto" w:sz="4" w:space="0"/>
            </w:tcBorders>
          </w:tcPr>
          <w:p w14:paraId="18110DD8">
            <w:pPr>
              <w:widowControl/>
              <w:jc w:val="left"/>
              <w:rPr>
                <w:rFonts w:cs="Calibri"/>
                <w:color w:val="000000"/>
                <w:kern w:val="0"/>
                <w:sz w:val="22"/>
                <w:szCs w:val="22"/>
              </w:rPr>
            </w:pPr>
            <w:r>
              <w:rPr>
                <w:rFonts w:cs="Calibri"/>
                <w:color w:val="000000"/>
                <w:kern w:val="0"/>
                <w:sz w:val="22"/>
                <w:szCs w:val="22"/>
              </w:rPr>
              <w:t>保障工作顺利完成</w:t>
            </w:r>
          </w:p>
        </w:tc>
        <w:tc>
          <w:tcPr>
            <w:tcW w:w="1055" w:type="dxa"/>
            <w:gridSpan w:val="2"/>
            <w:tcBorders>
              <w:top w:val="nil"/>
              <w:left w:val="nil"/>
              <w:bottom w:val="single" w:color="auto" w:sz="4" w:space="0"/>
              <w:right w:val="single" w:color="auto" w:sz="4" w:space="0"/>
            </w:tcBorders>
          </w:tcPr>
          <w:p w14:paraId="00462A39">
            <w:pPr>
              <w:widowControl/>
              <w:jc w:val="left"/>
              <w:rPr>
                <w:rFonts w:cs="Calibri"/>
                <w:color w:val="000000"/>
                <w:kern w:val="0"/>
                <w:sz w:val="22"/>
                <w:szCs w:val="22"/>
              </w:rPr>
            </w:pPr>
            <w:r>
              <w:rPr>
                <w:rFonts w:cs="Calibri"/>
                <w:color w:val="000000"/>
                <w:kern w:val="0"/>
                <w:sz w:val="22"/>
                <w:szCs w:val="22"/>
              </w:rPr>
              <w:t>=</w:t>
            </w:r>
          </w:p>
        </w:tc>
        <w:tc>
          <w:tcPr>
            <w:tcW w:w="700" w:type="dxa"/>
            <w:tcBorders>
              <w:top w:val="nil"/>
              <w:left w:val="nil"/>
              <w:bottom w:val="single" w:color="auto" w:sz="4" w:space="0"/>
              <w:right w:val="single" w:color="auto" w:sz="4" w:space="0"/>
            </w:tcBorders>
          </w:tcPr>
          <w:p w14:paraId="0ECD1A95">
            <w:pPr>
              <w:widowControl/>
              <w:jc w:val="right"/>
              <w:rPr>
                <w:rFonts w:cs="Calibri"/>
                <w:color w:val="000000"/>
                <w:kern w:val="0"/>
                <w:sz w:val="22"/>
                <w:szCs w:val="22"/>
              </w:rPr>
            </w:pPr>
            <w:r>
              <w:rPr>
                <w:rFonts w:cs="Calibri"/>
                <w:color w:val="000000"/>
                <w:kern w:val="0"/>
                <w:sz w:val="22"/>
                <w:szCs w:val="22"/>
              </w:rPr>
              <w:t>100</w:t>
            </w:r>
          </w:p>
        </w:tc>
        <w:tc>
          <w:tcPr>
            <w:tcW w:w="860" w:type="dxa"/>
            <w:tcBorders>
              <w:top w:val="nil"/>
              <w:left w:val="nil"/>
              <w:bottom w:val="single" w:color="auto" w:sz="4" w:space="0"/>
              <w:right w:val="single" w:color="auto" w:sz="4" w:space="0"/>
            </w:tcBorders>
          </w:tcPr>
          <w:p w14:paraId="0136B876">
            <w:pPr>
              <w:widowControl/>
              <w:jc w:val="left"/>
              <w:rPr>
                <w:rFonts w:cs="Calibri"/>
                <w:color w:val="000000"/>
                <w:kern w:val="0"/>
                <w:sz w:val="22"/>
                <w:szCs w:val="22"/>
              </w:rPr>
            </w:pPr>
            <w:r>
              <w:rPr>
                <w:rFonts w:cs="Calibri"/>
                <w:color w:val="000000"/>
                <w:kern w:val="0"/>
                <w:sz w:val="22"/>
                <w:szCs w:val="22"/>
              </w:rPr>
              <w:t>%</w:t>
            </w:r>
          </w:p>
        </w:tc>
        <w:tc>
          <w:tcPr>
            <w:tcW w:w="1071" w:type="dxa"/>
            <w:tcBorders>
              <w:top w:val="nil"/>
              <w:left w:val="nil"/>
              <w:bottom w:val="single" w:color="auto" w:sz="4" w:space="0"/>
              <w:right w:val="single" w:color="auto" w:sz="4" w:space="0"/>
            </w:tcBorders>
          </w:tcPr>
          <w:p w14:paraId="0C395DC4">
            <w:pPr>
              <w:widowControl/>
              <w:jc w:val="left"/>
              <w:rPr>
                <w:rFonts w:cs="Calibri"/>
                <w:color w:val="000000"/>
                <w:kern w:val="0"/>
                <w:sz w:val="22"/>
                <w:szCs w:val="22"/>
              </w:rPr>
            </w:pPr>
            <w:r>
              <w:rPr>
                <w:rFonts w:cs="Calibri"/>
                <w:color w:val="000000"/>
                <w:kern w:val="0"/>
                <w:sz w:val="22"/>
                <w:szCs w:val="22"/>
              </w:rPr>
              <w:t>抽样调查</w:t>
            </w:r>
          </w:p>
        </w:tc>
      </w:tr>
      <w:tr w14:paraId="2EE0370D">
        <w:tblPrEx>
          <w:tblCellMar>
            <w:top w:w="0" w:type="dxa"/>
            <w:left w:w="108" w:type="dxa"/>
            <w:bottom w:w="0" w:type="dxa"/>
            <w:right w:w="108" w:type="dxa"/>
          </w:tblCellMar>
        </w:tblPrEx>
        <w:trPr>
          <w:trHeight w:val="600" w:hRule="atLeast"/>
        </w:trPr>
        <w:tc>
          <w:tcPr>
            <w:tcW w:w="1486" w:type="dxa"/>
            <w:tcBorders>
              <w:top w:val="nil"/>
              <w:left w:val="single" w:color="auto" w:sz="4" w:space="0"/>
              <w:bottom w:val="single" w:color="auto" w:sz="4" w:space="0"/>
              <w:right w:val="single" w:color="auto" w:sz="4" w:space="0"/>
            </w:tcBorders>
            <w:vAlign w:val="center"/>
          </w:tcPr>
          <w:p w14:paraId="1CE9A47A">
            <w:pPr>
              <w:widowControl/>
              <w:jc w:val="center"/>
              <w:rPr>
                <w:rFonts w:cs="Calibri"/>
                <w:b/>
                <w:bCs/>
                <w:kern w:val="0"/>
                <w:sz w:val="22"/>
                <w:szCs w:val="22"/>
              </w:rPr>
            </w:pPr>
            <w:r>
              <w:rPr>
                <w:rFonts w:cs="Calibri"/>
                <w:b/>
                <w:bCs/>
                <w:kern w:val="0"/>
                <w:sz w:val="22"/>
                <w:szCs w:val="22"/>
              </w:rPr>
              <w:t>满意度指标</w:t>
            </w:r>
          </w:p>
        </w:tc>
        <w:tc>
          <w:tcPr>
            <w:tcW w:w="1414" w:type="dxa"/>
            <w:tcBorders>
              <w:top w:val="nil"/>
              <w:left w:val="nil"/>
              <w:bottom w:val="single" w:color="auto" w:sz="4" w:space="0"/>
              <w:right w:val="single" w:color="auto" w:sz="4" w:space="0"/>
            </w:tcBorders>
            <w:vAlign w:val="center"/>
          </w:tcPr>
          <w:p w14:paraId="53FBB99B">
            <w:pPr>
              <w:widowControl/>
              <w:jc w:val="left"/>
              <w:rPr>
                <w:rFonts w:cs="Calibri"/>
                <w:color w:val="000000"/>
                <w:kern w:val="0"/>
                <w:sz w:val="22"/>
                <w:szCs w:val="22"/>
              </w:rPr>
            </w:pPr>
            <w:r>
              <w:rPr>
                <w:rFonts w:cs="Calibri"/>
                <w:color w:val="000000"/>
                <w:kern w:val="0"/>
                <w:sz w:val="22"/>
                <w:szCs w:val="22"/>
              </w:rPr>
              <w:t>服务对象满意度指标</w:t>
            </w:r>
          </w:p>
        </w:tc>
        <w:tc>
          <w:tcPr>
            <w:tcW w:w="1580" w:type="dxa"/>
            <w:tcBorders>
              <w:top w:val="nil"/>
              <w:left w:val="nil"/>
              <w:bottom w:val="single" w:color="auto" w:sz="4" w:space="0"/>
              <w:right w:val="single" w:color="auto" w:sz="4" w:space="0"/>
            </w:tcBorders>
            <w:vAlign w:val="center"/>
          </w:tcPr>
          <w:p w14:paraId="32D4E8A5">
            <w:pPr>
              <w:widowControl/>
              <w:jc w:val="left"/>
              <w:rPr>
                <w:rFonts w:cs="Calibri"/>
                <w:color w:val="000000"/>
                <w:kern w:val="0"/>
                <w:sz w:val="22"/>
                <w:szCs w:val="22"/>
              </w:rPr>
            </w:pPr>
            <w:r>
              <w:rPr>
                <w:rFonts w:cs="Calibri"/>
                <w:color w:val="000000"/>
                <w:kern w:val="0"/>
                <w:sz w:val="22"/>
                <w:szCs w:val="22"/>
              </w:rPr>
              <w:t>教师满意度</w:t>
            </w:r>
          </w:p>
        </w:tc>
        <w:tc>
          <w:tcPr>
            <w:tcW w:w="1825" w:type="dxa"/>
            <w:tcBorders>
              <w:top w:val="nil"/>
              <w:left w:val="nil"/>
              <w:bottom w:val="single" w:color="auto" w:sz="4" w:space="0"/>
              <w:right w:val="single" w:color="auto" w:sz="4" w:space="0"/>
            </w:tcBorders>
            <w:vAlign w:val="center"/>
          </w:tcPr>
          <w:p w14:paraId="6A7A193E">
            <w:pPr>
              <w:widowControl/>
              <w:jc w:val="left"/>
              <w:rPr>
                <w:rFonts w:cs="Calibri"/>
                <w:color w:val="000000"/>
                <w:kern w:val="0"/>
                <w:sz w:val="22"/>
                <w:szCs w:val="22"/>
              </w:rPr>
            </w:pPr>
            <w:r>
              <w:rPr>
                <w:rFonts w:cs="Calibri"/>
                <w:color w:val="000000"/>
                <w:kern w:val="0"/>
                <w:sz w:val="22"/>
                <w:szCs w:val="22"/>
              </w:rPr>
              <w:t>教师满意数量占总数的比例</w:t>
            </w:r>
          </w:p>
        </w:tc>
        <w:tc>
          <w:tcPr>
            <w:tcW w:w="1055" w:type="dxa"/>
            <w:gridSpan w:val="2"/>
            <w:tcBorders>
              <w:top w:val="nil"/>
              <w:left w:val="nil"/>
              <w:bottom w:val="single" w:color="auto" w:sz="4" w:space="0"/>
              <w:right w:val="single" w:color="auto" w:sz="4" w:space="0"/>
            </w:tcBorders>
            <w:vAlign w:val="center"/>
          </w:tcPr>
          <w:p w14:paraId="6C62E210">
            <w:pPr>
              <w:widowControl/>
              <w:jc w:val="left"/>
              <w:rPr>
                <w:rFonts w:cs="Calibri"/>
                <w:color w:val="000000"/>
                <w:kern w:val="0"/>
                <w:sz w:val="22"/>
                <w:szCs w:val="22"/>
              </w:rPr>
            </w:pPr>
            <w:r>
              <w:rPr>
                <w:rFonts w:cs="Calibri"/>
                <w:color w:val="000000"/>
                <w:kern w:val="0"/>
                <w:sz w:val="22"/>
                <w:szCs w:val="22"/>
              </w:rPr>
              <w:t>≥</w:t>
            </w:r>
          </w:p>
        </w:tc>
        <w:tc>
          <w:tcPr>
            <w:tcW w:w="700" w:type="dxa"/>
            <w:tcBorders>
              <w:top w:val="nil"/>
              <w:left w:val="nil"/>
              <w:bottom w:val="single" w:color="auto" w:sz="4" w:space="0"/>
              <w:right w:val="single" w:color="auto" w:sz="4" w:space="0"/>
            </w:tcBorders>
            <w:vAlign w:val="center"/>
          </w:tcPr>
          <w:p w14:paraId="250A1D64">
            <w:pPr>
              <w:widowControl/>
              <w:jc w:val="right"/>
              <w:rPr>
                <w:rFonts w:cs="Calibri"/>
                <w:color w:val="000000"/>
                <w:kern w:val="0"/>
                <w:sz w:val="22"/>
                <w:szCs w:val="22"/>
              </w:rPr>
            </w:pPr>
            <w:r>
              <w:rPr>
                <w:rFonts w:cs="Calibri"/>
                <w:color w:val="000000"/>
                <w:kern w:val="0"/>
                <w:sz w:val="22"/>
                <w:szCs w:val="22"/>
              </w:rPr>
              <w:t>95</w:t>
            </w:r>
          </w:p>
        </w:tc>
        <w:tc>
          <w:tcPr>
            <w:tcW w:w="860" w:type="dxa"/>
            <w:tcBorders>
              <w:top w:val="nil"/>
              <w:left w:val="nil"/>
              <w:bottom w:val="single" w:color="auto" w:sz="4" w:space="0"/>
              <w:right w:val="single" w:color="auto" w:sz="4" w:space="0"/>
            </w:tcBorders>
            <w:vAlign w:val="center"/>
          </w:tcPr>
          <w:p w14:paraId="1EC35A1D">
            <w:pPr>
              <w:widowControl/>
              <w:jc w:val="left"/>
              <w:rPr>
                <w:rFonts w:cs="Calibri"/>
                <w:color w:val="000000"/>
                <w:kern w:val="0"/>
                <w:sz w:val="22"/>
                <w:szCs w:val="22"/>
              </w:rPr>
            </w:pPr>
            <w:r>
              <w:rPr>
                <w:rFonts w:cs="Calibri"/>
                <w:color w:val="000000"/>
                <w:kern w:val="0"/>
                <w:sz w:val="22"/>
                <w:szCs w:val="22"/>
              </w:rPr>
              <w:t>%</w:t>
            </w:r>
          </w:p>
        </w:tc>
        <w:tc>
          <w:tcPr>
            <w:tcW w:w="1071" w:type="dxa"/>
            <w:tcBorders>
              <w:top w:val="nil"/>
              <w:left w:val="nil"/>
              <w:bottom w:val="single" w:color="auto" w:sz="4" w:space="0"/>
              <w:right w:val="single" w:color="auto" w:sz="4" w:space="0"/>
            </w:tcBorders>
            <w:vAlign w:val="center"/>
          </w:tcPr>
          <w:p w14:paraId="37860EA4">
            <w:pPr>
              <w:widowControl/>
              <w:jc w:val="left"/>
              <w:rPr>
                <w:rFonts w:cs="Calibri"/>
                <w:color w:val="000000"/>
                <w:kern w:val="0"/>
                <w:sz w:val="22"/>
                <w:szCs w:val="22"/>
              </w:rPr>
            </w:pPr>
            <w:r>
              <w:rPr>
                <w:rFonts w:cs="Calibri"/>
                <w:color w:val="000000"/>
                <w:kern w:val="0"/>
                <w:sz w:val="22"/>
                <w:szCs w:val="22"/>
              </w:rPr>
              <w:t>抽样调查</w:t>
            </w:r>
          </w:p>
        </w:tc>
      </w:tr>
    </w:tbl>
    <w:p w14:paraId="45831F80">
      <w:pPr>
        <w:pStyle w:val="11"/>
      </w:pPr>
      <w:r>
        <w:rPr>
          <w:rFonts w:hint="eastAsia" w:ascii="方正仿宋_GBK" w:hAnsi="方正仿宋_GBK" w:eastAsia="方正仿宋_GBK" w:cs="方正仿宋_GBK"/>
          <w:b/>
          <w:color w:val="000000"/>
          <w:sz w:val="28"/>
        </w:rPr>
        <w:t>4</w:t>
      </w:r>
      <w:r>
        <w:rPr>
          <w:rFonts w:ascii="方正仿宋_GBK" w:hAnsi="方正仿宋_GBK" w:eastAsia="方正仿宋_GBK" w:cs="方正仿宋_GBK"/>
          <w:b/>
          <w:color w:val="000000"/>
          <w:sz w:val="28"/>
        </w:rPr>
        <w:t>、成人教育费绩效目标表</w:t>
      </w:r>
    </w:p>
    <w:p w14:paraId="4F4BEEE9">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619" w:type="dxa"/>
        <w:tblInd w:w="0" w:type="dxa"/>
        <w:tblLayout w:type="fixed"/>
        <w:tblCellMar>
          <w:top w:w="0" w:type="dxa"/>
          <w:left w:w="108" w:type="dxa"/>
          <w:bottom w:w="0" w:type="dxa"/>
          <w:right w:w="108" w:type="dxa"/>
        </w:tblCellMar>
      </w:tblPr>
      <w:tblGrid>
        <w:gridCol w:w="1660"/>
        <w:gridCol w:w="1240"/>
        <w:gridCol w:w="1220"/>
        <w:gridCol w:w="2097"/>
        <w:gridCol w:w="223"/>
        <w:gridCol w:w="486"/>
        <w:gridCol w:w="709"/>
        <w:gridCol w:w="285"/>
        <w:gridCol w:w="424"/>
        <w:gridCol w:w="436"/>
        <w:gridCol w:w="839"/>
      </w:tblGrid>
      <w:tr w14:paraId="4F7A768C">
        <w:tblPrEx>
          <w:tblCellMar>
            <w:top w:w="0" w:type="dxa"/>
            <w:left w:w="108" w:type="dxa"/>
            <w:bottom w:w="0" w:type="dxa"/>
            <w:right w:w="108" w:type="dxa"/>
          </w:tblCellMar>
        </w:tblPrEx>
        <w:trPr>
          <w:trHeight w:val="300" w:hRule="atLeast"/>
        </w:trPr>
        <w:tc>
          <w:tcPr>
            <w:tcW w:w="1660" w:type="dxa"/>
            <w:tcBorders>
              <w:top w:val="single" w:color="auto" w:sz="4" w:space="0"/>
              <w:left w:val="single" w:color="auto" w:sz="4" w:space="0"/>
              <w:bottom w:val="single" w:color="auto" w:sz="4" w:space="0"/>
              <w:right w:val="single" w:color="auto" w:sz="4" w:space="0"/>
            </w:tcBorders>
            <w:vAlign w:val="center"/>
          </w:tcPr>
          <w:p w14:paraId="6B1A8B25">
            <w:pPr>
              <w:widowControl/>
              <w:jc w:val="center"/>
              <w:rPr>
                <w:rFonts w:cs="Calibri"/>
                <w:b/>
                <w:bCs/>
                <w:kern w:val="0"/>
                <w:sz w:val="22"/>
                <w:szCs w:val="22"/>
              </w:rPr>
            </w:pPr>
            <w:r>
              <w:rPr>
                <w:rFonts w:cs="Calibri"/>
                <w:b/>
                <w:bCs/>
                <w:kern w:val="0"/>
                <w:sz w:val="22"/>
                <w:szCs w:val="22"/>
              </w:rPr>
              <w:t>项目编码及名称</w:t>
            </w:r>
          </w:p>
        </w:tc>
        <w:tc>
          <w:tcPr>
            <w:tcW w:w="4780" w:type="dxa"/>
            <w:gridSpan w:val="4"/>
            <w:tcBorders>
              <w:top w:val="single" w:color="auto" w:sz="4" w:space="0"/>
              <w:left w:val="nil"/>
              <w:bottom w:val="single" w:color="auto" w:sz="4" w:space="0"/>
              <w:right w:val="single" w:color="auto" w:sz="4" w:space="0"/>
            </w:tcBorders>
            <w:vAlign w:val="center"/>
          </w:tcPr>
          <w:p w14:paraId="77B4CFEB">
            <w:pPr>
              <w:widowControl/>
              <w:jc w:val="left"/>
              <w:rPr>
                <w:rFonts w:cs="Calibri"/>
                <w:color w:val="000000"/>
                <w:kern w:val="0"/>
                <w:sz w:val="22"/>
                <w:szCs w:val="22"/>
              </w:rPr>
            </w:pPr>
            <w:r>
              <w:rPr>
                <w:rFonts w:cs="Calibri"/>
                <w:color w:val="000000"/>
                <w:kern w:val="0"/>
                <w:sz w:val="22"/>
                <w:szCs w:val="22"/>
              </w:rPr>
              <w:t>[13060522P00395010001E]</w:t>
            </w:r>
            <w:r>
              <w:rPr>
                <w:rFonts w:hint="eastAsia" w:ascii="宋体" w:hAnsi="宋体" w:cs="Calibri"/>
                <w:color w:val="000000"/>
                <w:kern w:val="0"/>
                <w:sz w:val="22"/>
                <w:szCs w:val="22"/>
              </w:rPr>
              <w:t>成人教育费</w:t>
            </w:r>
          </w:p>
        </w:tc>
        <w:tc>
          <w:tcPr>
            <w:tcW w:w="1480" w:type="dxa"/>
            <w:gridSpan w:val="3"/>
            <w:tcBorders>
              <w:top w:val="single" w:color="auto" w:sz="4" w:space="0"/>
              <w:left w:val="nil"/>
              <w:bottom w:val="single" w:color="auto" w:sz="4" w:space="0"/>
              <w:right w:val="single" w:color="auto" w:sz="4" w:space="0"/>
            </w:tcBorders>
            <w:vAlign w:val="center"/>
          </w:tcPr>
          <w:p w14:paraId="36A6F2CA">
            <w:pPr>
              <w:widowControl/>
              <w:jc w:val="center"/>
              <w:rPr>
                <w:rFonts w:cs="Calibri"/>
                <w:b/>
                <w:bCs/>
                <w:kern w:val="0"/>
                <w:sz w:val="22"/>
                <w:szCs w:val="22"/>
              </w:rPr>
            </w:pPr>
            <w:r>
              <w:rPr>
                <w:rFonts w:cs="Calibri"/>
                <w:b/>
                <w:bCs/>
                <w:kern w:val="0"/>
                <w:sz w:val="22"/>
                <w:szCs w:val="22"/>
              </w:rPr>
              <w:t>主管部门</w:t>
            </w:r>
          </w:p>
        </w:tc>
        <w:tc>
          <w:tcPr>
            <w:tcW w:w="1699" w:type="dxa"/>
            <w:gridSpan w:val="3"/>
            <w:tcBorders>
              <w:top w:val="single" w:color="auto" w:sz="4" w:space="0"/>
              <w:left w:val="nil"/>
              <w:bottom w:val="single" w:color="auto" w:sz="4" w:space="0"/>
              <w:right w:val="single" w:color="auto" w:sz="4" w:space="0"/>
            </w:tcBorders>
            <w:vAlign w:val="center"/>
          </w:tcPr>
          <w:p w14:paraId="5FF6DE71">
            <w:pPr>
              <w:widowControl/>
              <w:jc w:val="left"/>
              <w:rPr>
                <w:rFonts w:cs="Calibri"/>
                <w:color w:val="000000"/>
                <w:kern w:val="0"/>
                <w:sz w:val="22"/>
                <w:szCs w:val="22"/>
              </w:rPr>
            </w:pPr>
            <w:r>
              <w:rPr>
                <w:rFonts w:cs="Calibri"/>
                <w:color w:val="000000"/>
                <w:kern w:val="0"/>
                <w:sz w:val="22"/>
                <w:szCs w:val="22"/>
              </w:rPr>
              <w:t>[434]保定白沟新城白沟镇人民政府</w:t>
            </w:r>
          </w:p>
        </w:tc>
      </w:tr>
      <w:tr w14:paraId="0363B107">
        <w:tblPrEx>
          <w:tblCellMar>
            <w:top w:w="0" w:type="dxa"/>
            <w:left w:w="108" w:type="dxa"/>
            <w:bottom w:w="0" w:type="dxa"/>
            <w:right w:w="108" w:type="dxa"/>
          </w:tblCellMar>
        </w:tblPrEx>
        <w:trPr>
          <w:trHeight w:val="300" w:hRule="atLeast"/>
        </w:trPr>
        <w:tc>
          <w:tcPr>
            <w:tcW w:w="1660" w:type="dxa"/>
            <w:tcBorders>
              <w:top w:val="nil"/>
              <w:left w:val="single" w:color="auto" w:sz="4" w:space="0"/>
              <w:bottom w:val="single" w:color="auto" w:sz="4" w:space="0"/>
              <w:right w:val="single" w:color="auto" w:sz="4" w:space="0"/>
            </w:tcBorders>
            <w:vAlign w:val="center"/>
          </w:tcPr>
          <w:p w14:paraId="28AB8E9E">
            <w:pPr>
              <w:widowControl/>
              <w:jc w:val="center"/>
              <w:rPr>
                <w:rFonts w:cs="Calibri"/>
                <w:b/>
                <w:bCs/>
                <w:kern w:val="0"/>
                <w:sz w:val="22"/>
                <w:szCs w:val="22"/>
              </w:rPr>
            </w:pPr>
            <w:r>
              <w:rPr>
                <w:rFonts w:cs="Calibri"/>
                <w:b/>
                <w:bCs/>
                <w:kern w:val="0"/>
                <w:sz w:val="22"/>
                <w:szCs w:val="22"/>
              </w:rPr>
              <w:t>项目单位</w:t>
            </w:r>
          </w:p>
        </w:tc>
        <w:tc>
          <w:tcPr>
            <w:tcW w:w="4780" w:type="dxa"/>
            <w:gridSpan w:val="4"/>
            <w:tcBorders>
              <w:top w:val="single" w:color="auto" w:sz="4" w:space="0"/>
              <w:left w:val="nil"/>
              <w:bottom w:val="single" w:color="auto" w:sz="4" w:space="0"/>
              <w:right w:val="single" w:color="auto" w:sz="4" w:space="0"/>
            </w:tcBorders>
            <w:vAlign w:val="center"/>
          </w:tcPr>
          <w:p w14:paraId="53449F3F">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480" w:type="dxa"/>
            <w:gridSpan w:val="3"/>
            <w:tcBorders>
              <w:top w:val="single" w:color="auto" w:sz="4" w:space="0"/>
              <w:left w:val="nil"/>
              <w:bottom w:val="single" w:color="auto" w:sz="4" w:space="0"/>
              <w:right w:val="single" w:color="auto" w:sz="4" w:space="0"/>
            </w:tcBorders>
            <w:vAlign w:val="center"/>
          </w:tcPr>
          <w:p w14:paraId="62DA4D51">
            <w:pPr>
              <w:widowControl/>
              <w:jc w:val="center"/>
              <w:rPr>
                <w:rFonts w:cs="Calibri"/>
                <w:b/>
                <w:bCs/>
                <w:kern w:val="0"/>
                <w:sz w:val="22"/>
                <w:szCs w:val="22"/>
              </w:rPr>
            </w:pPr>
            <w:r>
              <w:rPr>
                <w:rFonts w:cs="Calibri"/>
                <w:b/>
                <w:bCs/>
                <w:kern w:val="0"/>
                <w:sz w:val="22"/>
                <w:szCs w:val="22"/>
              </w:rPr>
              <w:t>年度资金总额</w:t>
            </w:r>
          </w:p>
        </w:tc>
        <w:tc>
          <w:tcPr>
            <w:tcW w:w="1699" w:type="dxa"/>
            <w:gridSpan w:val="3"/>
            <w:tcBorders>
              <w:top w:val="single" w:color="auto" w:sz="4" w:space="0"/>
              <w:left w:val="nil"/>
              <w:bottom w:val="single" w:color="auto" w:sz="4" w:space="0"/>
              <w:right w:val="single" w:color="auto" w:sz="4" w:space="0"/>
            </w:tcBorders>
            <w:vAlign w:val="center"/>
          </w:tcPr>
          <w:p w14:paraId="3C8F077B">
            <w:pPr>
              <w:widowControl/>
              <w:jc w:val="left"/>
              <w:rPr>
                <w:rFonts w:cs="Calibri"/>
                <w:color w:val="000000"/>
                <w:kern w:val="0"/>
                <w:sz w:val="22"/>
                <w:szCs w:val="22"/>
              </w:rPr>
            </w:pPr>
            <w:r>
              <w:rPr>
                <w:rFonts w:cs="Calibri"/>
                <w:color w:val="000000"/>
                <w:kern w:val="0"/>
                <w:sz w:val="22"/>
                <w:szCs w:val="22"/>
              </w:rPr>
              <w:t>15.31</w:t>
            </w:r>
          </w:p>
        </w:tc>
      </w:tr>
      <w:tr w14:paraId="10F131A4">
        <w:tblPrEx>
          <w:tblCellMar>
            <w:top w:w="0" w:type="dxa"/>
            <w:left w:w="108" w:type="dxa"/>
            <w:bottom w:w="0" w:type="dxa"/>
            <w:right w:w="108" w:type="dxa"/>
          </w:tblCellMar>
        </w:tblPrEx>
        <w:trPr>
          <w:trHeight w:val="600" w:hRule="atLeast"/>
        </w:trPr>
        <w:tc>
          <w:tcPr>
            <w:tcW w:w="1660" w:type="dxa"/>
            <w:tcBorders>
              <w:top w:val="nil"/>
              <w:left w:val="single" w:color="auto" w:sz="4" w:space="0"/>
              <w:bottom w:val="single" w:color="auto" w:sz="4" w:space="0"/>
              <w:right w:val="single" w:color="auto" w:sz="4" w:space="0"/>
            </w:tcBorders>
            <w:vAlign w:val="center"/>
          </w:tcPr>
          <w:p w14:paraId="4AEC2279">
            <w:pPr>
              <w:widowControl/>
              <w:jc w:val="center"/>
              <w:rPr>
                <w:rFonts w:cs="Calibri"/>
                <w:b/>
                <w:bCs/>
                <w:kern w:val="0"/>
                <w:sz w:val="22"/>
                <w:szCs w:val="22"/>
              </w:rPr>
            </w:pPr>
            <w:r>
              <w:rPr>
                <w:rFonts w:cs="Calibri"/>
                <w:b/>
                <w:bCs/>
                <w:kern w:val="0"/>
                <w:sz w:val="22"/>
                <w:szCs w:val="22"/>
              </w:rPr>
              <w:t>资金用途</w:t>
            </w:r>
          </w:p>
        </w:tc>
        <w:tc>
          <w:tcPr>
            <w:tcW w:w="7959" w:type="dxa"/>
            <w:gridSpan w:val="10"/>
            <w:tcBorders>
              <w:top w:val="single" w:color="auto" w:sz="4" w:space="0"/>
              <w:left w:val="nil"/>
              <w:bottom w:val="single" w:color="auto" w:sz="4" w:space="0"/>
              <w:right w:val="single" w:color="auto" w:sz="4" w:space="0"/>
            </w:tcBorders>
            <w:vAlign w:val="center"/>
          </w:tcPr>
          <w:p w14:paraId="0512090F">
            <w:pPr>
              <w:widowControl/>
              <w:jc w:val="left"/>
              <w:rPr>
                <w:rFonts w:cs="Calibri"/>
                <w:color w:val="000000"/>
                <w:kern w:val="0"/>
                <w:sz w:val="22"/>
                <w:szCs w:val="22"/>
              </w:rPr>
            </w:pPr>
            <w:r>
              <w:rPr>
                <w:rFonts w:cs="Calibri"/>
                <w:color w:val="000000"/>
                <w:kern w:val="0"/>
                <w:sz w:val="22"/>
                <w:szCs w:val="22"/>
              </w:rPr>
              <w:t>用于成人教育各项培训支出。</w:t>
            </w:r>
          </w:p>
        </w:tc>
      </w:tr>
      <w:tr w14:paraId="548D5FDB">
        <w:tblPrEx>
          <w:tblCellMar>
            <w:top w:w="0" w:type="dxa"/>
            <w:left w:w="108" w:type="dxa"/>
            <w:bottom w:w="0" w:type="dxa"/>
            <w:right w:w="108" w:type="dxa"/>
          </w:tblCellMar>
        </w:tblPrEx>
        <w:trPr>
          <w:trHeight w:val="405" w:hRule="atLeast"/>
        </w:trPr>
        <w:tc>
          <w:tcPr>
            <w:tcW w:w="1660" w:type="dxa"/>
            <w:vMerge w:val="restart"/>
            <w:tcBorders>
              <w:top w:val="nil"/>
              <w:left w:val="single" w:color="auto" w:sz="4" w:space="0"/>
              <w:bottom w:val="single" w:color="auto" w:sz="4" w:space="0"/>
              <w:right w:val="single" w:color="auto" w:sz="4" w:space="0"/>
            </w:tcBorders>
            <w:vAlign w:val="center"/>
          </w:tcPr>
          <w:p w14:paraId="36D164F1">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460" w:type="dxa"/>
            <w:gridSpan w:val="2"/>
            <w:tcBorders>
              <w:top w:val="single" w:color="auto" w:sz="4" w:space="0"/>
              <w:left w:val="nil"/>
              <w:bottom w:val="single" w:color="auto" w:sz="4" w:space="0"/>
              <w:right w:val="single" w:color="auto" w:sz="4" w:space="0"/>
            </w:tcBorders>
            <w:vAlign w:val="center"/>
          </w:tcPr>
          <w:p w14:paraId="0D1CE61C">
            <w:pPr>
              <w:widowControl/>
              <w:jc w:val="center"/>
              <w:rPr>
                <w:rFonts w:cs="Calibri"/>
                <w:b/>
                <w:bCs/>
                <w:kern w:val="0"/>
                <w:sz w:val="22"/>
                <w:szCs w:val="22"/>
              </w:rPr>
            </w:pPr>
            <w:r>
              <w:rPr>
                <w:rFonts w:cs="Calibri"/>
                <w:b/>
                <w:bCs/>
                <w:kern w:val="0"/>
                <w:sz w:val="22"/>
                <w:szCs w:val="22"/>
              </w:rPr>
              <w:t>3月底</w:t>
            </w:r>
          </w:p>
        </w:tc>
        <w:tc>
          <w:tcPr>
            <w:tcW w:w="2320" w:type="dxa"/>
            <w:gridSpan w:val="2"/>
            <w:tcBorders>
              <w:top w:val="nil"/>
              <w:left w:val="nil"/>
              <w:bottom w:val="single" w:color="auto" w:sz="4" w:space="0"/>
              <w:right w:val="single" w:color="auto" w:sz="4" w:space="0"/>
            </w:tcBorders>
            <w:vAlign w:val="center"/>
          </w:tcPr>
          <w:p w14:paraId="1168624E">
            <w:pPr>
              <w:widowControl/>
              <w:jc w:val="center"/>
              <w:rPr>
                <w:rFonts w:cs="Calibri"/>
                <w:b/>
                <w:bCs/>
                <w:kern w:val="0"/>
                <w:sz w:val="22"/>
                <w:szCs w:val="22"/>
              </w:rPr>
            </w:pPr>
            <w:r>
              <w:rPr>
                <w:rFonts w:cs="Calibri"/>
                <w:b/>
                <w:bCs/>
                <w:kern w:val="0"/>
                <w:sz w:val="22"/>
                <w:szCs w:val="22"/>
              </w:rPr>
              <w:t>6月底</w:t>
            </w:r>
          </w:p>
        </w:tc>
        <w:tc>
          <w:tcPr>
            <w:tcW w:w="2340" w:type="dxa"/>
            <w:gridSpan w:val="5"/>
            <w:tcBorders>
              <w:top w:val="single" w:color="auto" w:sz="4" w:space="0"/>
              <w:left w:val="nil"/>
              <w:bottom w:val="single" w:color="auto" w:sz="4" w:space="0"/>
              <w:right w:val="single" w:color="auto" w:sz="4" w:space="0"/>
            </w:tcBorders>
            <w:vAlign w:val="center"/>
          </w:tcPr>
          <w:p w14:paraId="2A519343">
            <w:pPr>
              <w:widowControl/>
              <w:jc w:val="center"/>
              <w:rPr>
                <w:rFonts w:cs="Calibri"/>
                <w:b/>
                <w:bCs/>
                <w:kern w:val="0"/>
                <w:sz w:val="22"/>
                <w:szCs w:val="22"/>
              </w:rPr>
            </w:pPr>
            <w:r>
              <w:rPr>
                <w:rFonts w:cs="Calibri"/>
                <w:b/>
                <w:bCs/>
                <w:kern w:val="0"/>
                <w:sz w:val="22"/>
                <w:szCs w:val="22"/>
              </w:rPr>
              <w:t>10月底</w:t>
            </w:r>
          </w:p>
        </w:tc>
        <w:tc>
          <w:tcPr>
            <w:tcW w:w="839" w:type="dxa"/>
            <w:tcBorders>
              <w:top w:val="nil"/>
              <w:left w:val="nil"/>
              <w:bottom w:val="single" w:color="auto" w:sz="4" w:space="0"/>
              <w:right w:val="single" w:color="auto" w:sz="4" w:space="0"/>
            </w:tcBorders>
            <w:vAlign w:val="center"/>
          </w:tcPr>
          <w:p w14:paraId="181E6885">
            <w:pPr>
              <w:widowControl/>
              <w:jc w:val="center"/>
              <w:rPr>
                <w:rFonts w:cs="Calibri"/>
                <w:b/>
                <w:bCs/>
                <w:kern w:val="0"/>
                <w:sz w:val="22"/>
                <w:szCs w:val="22"/>
              </w:rPr>
            </w:pPr>
            <w:r>
              <w:rPr>
                <w:rFonts w:cs="Calibri"/>
                <w:b/>
                <w:bCs/>
                <w:kern w:val="0"/>
                <w:sz w:val="22"/>
                <w:szCs w:val="22"/>
              </w:rPr>
              <w:t>12月底</w:t>
            </w:r>
          </w:p>
        </w:tc>
      </w:tr>
      <w:tr w14:paraId="50EA7A89">
        <w:tblPrEx>
          <w:tblCellMar>
            <w:top w:w="0" w:type="dxa"/>
            <w:left w:w="108" w:type="dxa"/>
            <w:bottom w:w="0" w:type="dxa"/>
            <w:right w:w="108" w:type="dxa"/>
          </w:tblCellMar>
        </w:tblPrEx>
        <w:trPr>
          <w:trHeight w:val="405" w:hRule="atLeast"/>
        </w:trPr>
        <w:tc>
          <w:tcPr>
            <w:tcW w:w="1660" w:type="dxa"/>
            <w:vMerge w:val="continue"/>
            <w:tcBorders>
              <w:top w:val="nil"/>
              <w:left w:val="single" w:color="auto" w:sz="4" w:space="0"/>
              <w:bottom w:val="single" w:color="auto" w:sz="4" w:space="0"/>
              <w:right w:val="single" w:color="auto" w:sz="4" w:space="0"/>
            </w:tcBorders>
            <w:vAlign w:val="center"/>
          </w:tcPr>
          <w:p w14:paraId="6EF7BB3F">
            <w:pPr>
              <w:widowControl/>
              <w:jc w:val="left"/>
              <w:rPr>
                <w:rFonts w:cs="Calibri"/>
                <w:b/>
                <w:bCs/>
                <w:kern w:val="0"/>
                <w:sz w:val="22"/>
                <w:szCs w:val="22"/>
              </w:rPr>
            </w:pPr>
          </w:p>
        </w:tc>
        <w:tc>
          <w:tcPr>
            <w:tcW w:w="2460" w:type="dxa"/>
            <w:gridSpan w:val="2"/>
            <w:tcBorders>
              <w:top w:val="single" w:color="auto" w:sz="4" w:space="0"/>
              <w:left w:val="nil"/>
              <w:bottom w:val="single" w:color="auto" w:sz="4" w:space="0"/>
              <w:right w:val="single" w:color="auto" w:sz="4" w:space="0"/>
            </w:tcBorders>
            <w:vAlign w:val="center"/>
          </w:tcPr>
          <w:p w14:paraId="1933F345">
            <w:pPr>
              <w:widowControl/>
              <w:jc w:val="center"/>
              <w:rPr>
                <w:rFonts w:cs="Calibri"/>
                <w:color w:val="000000"/>
                <w:kern w:val="0"/>
                <w:sz w:val="22"/>
                <w:szCs w:val="22"/>
              </w:rPr>
            </w:pPr>
            <w:r>
              <w:rPr>
                <w:rFonts w:cs="Calibri"/>
                <w:color w:val="000000"/>
                <w:kern w:val="0"/>
                <w:sz w:val="22"/>
                <w:szCs w:val="22"/>
              </w:rPr>
              <w:t>25%</w:t>
            </w:r>
          </w:p>
        </w:tc>
        <w:tc>
          <w:tcPr>
            <w:tcW w:w="2320" w:type="dxa"/>
            <w:gridSpan w:val="2"/>
            <w:tcBorders>
              <w:top w:val="nil"/>
              <w:left w:val="nil"/>
              <w:bottom w:val="single" w:color="auto" w:sz="4" w:space="0"/>
              <w:right w:val="single" w:color="auto" w:sz="4" w:space="0"/>
            </w:tcBorders>
            <w:vAlign w:val="center"/>
          </w:tcPr>
          <w:p w14:paraId="4DD45C34">
            <w:pPr>
              <w:widowControl/>
              <w:jc w:val="center"/>
              <w:rPr>
                <w:rFonts w:cs="Calibri"/>
                <w:color w:val="000000"/>
                <w:kern w:val="0"/>
                <w:sz w:val="22"/>
                <w:szCs w:val="22"/>
              </w:rPr>
            </w:pPr>
            <w:r>
              <w:rPr>
                <w:rFonts w:cs="Calibri"/>
                <w:color w:val="000000"/>
                <w:kern w:val="0"/>
                <w:sz w:val="22"/>
                <w:szCs w:val="22"/>
              </w:rPr>
              <w:t>50%</w:t>
            </w:r>
          </w:p>
        </w:tc>
        <w:tc>
          <w:tcPr>
            <w:tcW w:w="2340" w:type="dxa"/>
            <w:gridSpan w:val="5"/>
            <w:tcBorders>
              <w:top w:val="single" w:color="auto" w:sz="4" w:space="0"/>
              <w:left w:val="nil"/>
              <w:bottom w:val="single" w:color="auto" w:sz="4" w:space="0"/>
              <w:right w:val="single" w:color="auto" w:sz="4" w:space="0"/>
            </w:tcBorders>
            <w:vAlign w:val="center"/>
          </w:tcPr>
          <w:p w14:paraId="2DD627A1">
            <w:pPr>
              <w:widowControl/>
              <w:jc w:val="center"/>
              <w:rPr>
                <w:rFonts w:cs="Calibri"/>
                <w:color w:val="000000"/>
                <w:kern w:val="0"/>
                <w:sz w:val="22"/>
                <w:szCs w:val="22"/>
              </w:rPr>
            </w:pPr>
            <w:r>
              <w:rPr>
                <w:rFonts w:cs="Calibri"/>
                <w:color w:val="000000"/>
                <w:kern w:val="0"/>
                <w:sz w:val="22"/>
                <w:szCs w:val="22"/>
              </w:rPr>
              <w:t>75%</w:t>
            </w:r>
          </w:p>
        </w:tc>
        <w:tc>
          <w:tcPr>
            <w:tcW w:w="839" w:type="dxa"/>
            <w:tcBorders>
              <w:top w:val="nil"/>
              <w:left w:val="nil"/>
              <w:bottom w:val="single" w:color="auto" w:sz="4" w:space="0"/>
              <w:right w:val="single" w:color="auto" w:sz="4" w:space="0"/>
            </w:tcBorders>
            <w:vAlign w:val="center"/>
          </w:tcPr>
          <w:p w14:paraId="7E38E442">
            <w:pPr>
              <w:widowControl/>
              <w:jc w:val="center"/>
              <w:rPr>
                <w:rFonts w:cs="Calibri"/>
                <w:color w:val="000000"/>
                <w:kern w:val="0"/>
                <w:sz w:val="22"/>
                <w:szCs w:val="22"/>
              </w:rPr>
            </w:pPr>
            <w:r>
              <w:rPr>
                <w:rFonts w:cs="Calibri"/>
                <w:color w:val="000000"/>
                <w:kern w:val="0"/>
                <w:sz w:val="22"/>
                <w:szCs w:val="22"/>
              </w:rPr>
              <w:t>100%</w:t>
            </w:r>
          </w:p>
        </w:tc>
      </w:tr>
      <w:tr w14:paraId="24A77F33">
        <w:tblPrEx>
          <w:tblCellMar>
            <w:top w:w="0" w:type="dxa"/>
            <w:left w:w="108" w:type="dxa"/>
            <w:bottom w:w="0" w:type="dxa"/>
            <w:right w:w="108" w:type="dxa"/>
          </w:tblCellMar>
        </w:tblPrEx>
        <w:trPr>
          <w:trHeight w:val="300" w:hRule="atLeast"/>
        </w:trPr>
        <w:tc>
          <w:tcPr>
            <w:tcW w:w="1660" w:type="dxa"/>
            <w:tcBorders>
              <w:top w:val="nil"/>
              <w:left w:val="single" w:color="auto" w:sz="4" w:space="0"/>
              <w:bottom w:val="single" w:color="auto" w:sz="4" w:space="0"/>
              <w:right w:val="single" w:color="auto" w:sz="4" w:space="0"/>
            </w:tcBorders>
            <w:vAlign w:val="center"/>
          </w:tcPr>
          <w:p w14:paraId="4A2866DA">
            <w:pPr>
              <w:widowControl/>
              <w:jc w:val="center"/>
              <w:rPr>
                <w:rFonts w:cs="Calibri"/>
                <w:b/>
                <w:bCs/>
                <w:kern w:val="0"/>
                <w:sz w:val="22"/>
                <w:szCs w:val="22"/>
              </w:rPr>
            </w:pPr>
            <w:r>
              <w:rPr>
                <w:rFonts w:cs="Calibri"/>
                <w:b/>
                <w:bCs/>
                <w:kern w:val="0"/>
                <w:sz w:val="22"/>
                <w:szCs w:val="22"/>
              </w:rPr>
              <w:t>年度绩效目标</w:t>
            </w:r>
          </w:p>
        </w:tc>
        <w:tc>
          <w:tcPr>
            <w:tcW w:w="1240" w:type="dxa"/>
            <w:tcBorders>
              <w:top w:val="nil"/>
              <w:left w:val="nil"/>
              <w:bottom w:val="single" w:color="auto" w:sz="4" w:space="0"/>
              <w:right w:val="single" w:color="auto" w:sz="4" w:space="0"/>
            </w:tcBorders>
            <w:vAlign w:val="center"/>
          </w:tcPr>
          <w:p w14:paraId="6D9653B3">
            <w:pPr>
              <w:widowControl/>
              <w:jc w:val="left"/>
              <w:rPr>
                <w:rFonts w:ascii="宋体" w:hAnsi="宋体" w:cs="宋体"/>
                <w:kern w:val="0"/>
                <w:sz w:val="22"/>
                <w:szCs w:val="22"/>
              </w:rPr>
            </w:pPr>
            <w:r>
              <w:rPr>
                <w:rFonts w:hint="eastAsia" w:ascii="宋体" w:hAnsi="宋体" w:cs="宋体"/>
                <w:kern w:val="0"/>
                <w:sz w:val="22"/>
                <w:szCs w:val="22"/>
              </w:rPr>
              <w:t>目标1</w:t>
            </w:r>
          </w:p>
        </w:tc>
        <w:tc>
          <w:tcPr>
            <w:tcW w:w="6719" w:type="dxa"/>
            <w:gridSpan w:val="9"/>
            <w:tcBorders>
              <w:top w:val="single" w:color="auto" w:sz="4" w:space="0"/>
              <w:left w:val="nil"/>
              <w:bottom w:val="single" w:color="auto" w:sz="4" w:space="0"/>
              <w:right w:val="single" w:color="auto" w:sz="4" w:space="0"/>
            </w:tcBorders>
            <w:vAlign w:val="center"/>
          </w:tcPr>
          <w:p w14:paraId="1BF3969B">
            <w:pPr>
              <w:widowControl/>
              <w:jc w:val="left"/>
              <w:rPr>
                <w:rFonts w:ascii="宋体" w:hAnsi="宋体" w:cs="宋体"/>
                <w:kern w:val="0"/>
                <w:sz w:val="22"/>
                <w:szCs w:val="22"/>
              </w:rPr>
            </w:pPr>
            <w:r>
              <w:rPr>
                <w:rFonts w:hint="eastAsia" w:ascii="宋体" w:hAnsi="宋体" w:cs="宋体"/>
                <w:kern w:val="0"/>
                <w:sz w:val="22"/>
                <w:szCs w:val="22"/>
              </w:rPr>
              <w:t>保障学校正常教育教学开展</w:t>
            </w:r>
          </w:p>
        </w:tc>
      </w:tr>
      <w:tr w14:paraId="13DBAE70">
        <w:tblPrEx>
          <w:tblCellMar>
            <w:top w:w="0" w:type="dxa"/>
            <w:left w:w="108" w:type="dxa"/>
            <w:bottom w:w="0" w:type="dxa"/>
            <w:right w:w="108" w:type="dxa"/>
          </w:tblCellMar>
        </w:tblPrEx>
        <w:trPr>
          <w:trHeight w:val="330" w:hRule="atLeast"/>
        </w:trPr>
        <w:tc>
          <w:tcPr>
            <w:tcW w:w="1660" w:type="dxa"/>
            <w:vMerge w:val="restart"/>
            <w:tcBorders>
              <w:top w:val="nil"/>
              <w:left w:val="single" w:color="auto" w:sz="4" w:space="0"/>
              <w:bottom w:val="single" w:color="auto" w:sz="4" w:space="0"/>
              <w:right w:val="single" w:color="auto" w:sz="4" w:space="0"/>
            </w:tcBorders>
            <w:vAlign w:val="center"/>
          </w:tcPr>
          <w:p w14:paraId="15E8934A">
            <w:pPr>
              <w:widowControl/>
              <w:jc w:val="center"/>
              <w:rPr>
                <w:rFonts w:cs="Calibri"/>
                <w:b/>
                <w:bCs/>
                <w:kern w:val="0"/>
                <w:sz w:val="22"/>
                <w:szCs w:val="22"/>
              </w:rPr>
            </w:pPr>
            <w:r>
              <w:rPr>
                <w:rFonts w:cs="Calibri"/>
                <w:b/>
                <w:bCs/>
                <w:kern w:val="0"/>
                <w:sz w:val="22"/>
                <w:szCs w:val="22"/>
              </w:rPr>
              <w:t>一级指标</w:t>
            </w:r>
          </w:p>
        </w:tc>
        <w:tc>
          <w:tcPr>
            <w:tcW w:w="1240" w:type="dxa"/>
            <w:vMerge w:val="restart"/>
            <w:tcBorders>
              <w:top w:val="nil"/>
              <w:left w:val="single" w:color="auto" w:sz="4" w:space="0"/>
              <w:bottom w:val="single" w:color="auto" w:sz="4" w:space="0"/>
              <w:right w:val="single" w:color="auto" w:sz="4" w:space="0"/>
            </w:tcBorders>
            <w:vAlign w:val="center"/>
          </w:tcPr>
          <w:p w14:paraId="4761C8CE">
            <w:pPr>
              <w:widowControl/>
              <w:jc w:val="center"/>
              <w:rPr>
                <w:rFonts w:cs="Calibri"/>
                <w:b/>
                <w:bCs/>
                <w:kern w:val="0"/>
                <w:sz w:val="22"/>
                <w:szCs w:val="22"/>
              </w:rPr>
            </w:pPr>
            <w:r>
              <w:rPr>
                <w:rFonts w:cs="Calibri"/>
                <w:b/>
                <w:bCs/>
                <w:kern w:val="0"/>
                <w:sz w:val="22"/>
                <w:szCs w:val="22"/>
              </w:rPr>
              <w:t>二级指标</w:t>
            </w:r>
          </w:p>
        </w:tc>
        <w:tc>
          <w:tcPr>
            <w:tcW w:w="1220" w:type="dxa"/>
            <w:vMerge w:val="restart"/>
            <w:tcBorders>
              <w:top w:val="nil"/>
              <w:left w:val="single" w:color="auto" w:sz="4" w:space="0"/>
              <w:bottom w:val="single" w:color="auto" w:sz="4" w:space="0"/>
              <w:right w:val="single" w:color="auto" w:sz="4" w:space="0"/>
            </w:tcBorders>
            <w:vAlign w:val="center"/>
          </w:tcPr>
          <w:p w14:paraId="5E427404">
            <w:pPr>
              <w:widowControl/>
              <w:jc w:val="center"/>
              <w:rPr>
                <w:rFonts w:cs="Calibri"/>
                <w:b/>
                <w:bCs/>
                <w:kern w:val="0"/>
                <w:sz w:val="22"/>
                <w:szCs w:val="22"/>
              </w:rPr>
            </w:pPr>
            <w:r>
              <w:rPr>
                <w:rFonts w:cs="Calibri"/>
                <w:b/>
                <w:bCs/>
                <w:kern w:val="0"/>
                <w:sz w:val="22"/>
                <w:szCs w:val="22"/>
              </w:rPr>
              <w:t>三级指标</w:t>
            </w:r>
          </w:p>
        </w:tc>
        <w:tc>
          <w:tcPr>
            <w:tcW w:w="2097" w:type="dxa"/>
            <w:vMerge w:val="restart"/>
            <w:tcBorders>
              <w:top w:val="nil"/>
              <w:left w:val="single" w:color="auto" w:sz="4" w:space="0"/>
              <w:bottom w:val="single" w:color="auto" w:sz="4" w:space="0"/>
              <w:right w:val="single" w:color="auto" w:sz="4" w:space="0"/>
            </w:tcBorders>
            <w:vAlign w:val="center"/>
          </w:tcPr>
          <w:p w14:paraId="0C4E962A">
            <w:pPr>
              <w:widowControl/>
              <w:jc w:val="center"/>
              <w:rPr>
                <w:rFonts w:cs="Calibri"/>
                <w:b/>
                <w:bCs/>
                <w:kern w:val="0"/>
                <w:sz w:val="22"/>
                <w:szCs w:val="22"/>
              </w:rPr>
            </w:pPr>
            <w:r>
              <w:rPr>
                <w:rFonts w:cs="Calibri"/>
                <w:b/>
                <w:bCs/>
                <w:kern w:val="0"/>
                <w:sz w:val="22"/>
                <w:szCs w:val="22"/>
              </w:rPr>
              <w:t>绩效指标描述（指标内容）</w:t>
            </w:r>
          </w:p>
        </w:tc>
        <w:tc>
          <w:tcPr>
            <w:tcW w:w="2127" w:type="dxa"/>
            <w:gridSpan w:val="5"/>
            <w:tcBorders>
              <w:top w:val="single" w:color="auto" w:sz="4" w:space="0"/>
              <w:left w:val="nil"/>
              <w:bottom w:val="single" w:color="auto" w:sz="4" w:space="0"/>
              <w:right w:val="single" w:color="auto" w:sz="4" w:space="0"/>
            </w:tcBorders>
            <w:vAlign w:val="center"/>
          </w:tcPr>
          <w:p w14:paraId="3A8909A7">
            <w:pPr>
              <w:widowControl/>
              <w:jc w:val="center"/>
              <w:rPr>
                <w:rFonts w:cs="Calibri"/>
                <w:b/>
                <w:bCs/>
                <w:kern w:val="0"/>
                <w:sz w:val="22"/>
                <w:szCs w:val="22"/>
              </w:rPr>
            </w:pPr>
            <w:r>
              <w:rPr>
                <w:rFonts w:cs="Calibri"/>
                <w:b/>
                <w:bCs/>
                <w:kern w:val="0"/>
                <w:sz w:val="22"/>
                <w:szCs w:val="22"/>
              </w:rPr>
              <w:t>指标值</w:t>
            </w:r>
          </w:p>
        </w:tc>
        <w:tc>
          <w:tcPr>
            <w:tcW w:w="1275" w:type="dxa"/>
            <w:gridSpan w:val="2"/>
            <w:vMerge w:val="restart"/>
            <w:tcBorders>
              <w:top w:val="nil"/>
              <w:left w:val="single" w:color="auto" w:sz="4" w:space="0"/>
              <w:bottom w:val="single" w:color="auto" w:sz="4" w:space="0"/>
              <w:right w:val="single" w:color="auto" w:sz="4" w:space="0"/>
            </w:tcBorders>
            <w:vAlign w:val="center"/>
          </w:tcPr>
          <w:p w14:paraId="5E3416C2">
            <w:pPr>
              <w:widowControl/>
              <w:jc w:val="center"/>
              <w:rPr>
                <w:rFonts w:cs="Calibri"/>
                <w:b/>
                <w:bCs/>
                <w:kern w:val="0"/>
                <w:sz w:val="22"/>
                <w:szCs w:val="22"/>
              </w:rPr>
            </w:pPr>
            <w:r>
              <w:rPr>
                <w:rFonts w:cs="Calibri"/>
                <w:b/>
                <w:bCs/>
                <w:kern w:val="0"/>
                <w:sz w:val="22"/>
                <w:szCs w:val="22"/>
              </w:rPr>
              <w:t>指标确定依据</w:t>
            </w:r>
          </w:p>
        </w:tc>
      </w:tr>
      <w:tr w14:paraId="5B6791B8">
        <w:tblPrEx>
          <w:tblCellMar>
            <w:top w:w="0" w:type="dxa"/>
            <w:left w:w="108" w:type="dxa"/>
            <w:bottom w:w="0" w:type="dxa"/>
            <w:right w:w="108" w:type="dxa"/>
          </w:tblCellMar>
        </w:tblPrEx>
        <w:trPr>
          <w:trHeight w:val="330" w:hRule="atLeast"/>
        </w:trPr>
        <w:tc>
          <w:tcPr>
            <w:tcW w:w="1660" w:type="dxa"/>
            <w:vMerge w:val="continue"/>
            <w:tcBorders>
              <w:top w:val="nil"/>
              <w:left w:val="single" w:color="auto" w:sz="4" w:space="0"/>
              <w:bottom w:val="single" w:color="auto" w:sz="4" w:space="0"/>
              <w:right w:val="single" w:color="auto" w:sz="4" w:space="0"/>
            </w:tcBorders>
            <w:vAlign w:val="center"/>
          </w:tcPr>
          <w:p w14:paraId="6217DAB3">
            <w:pPr>
              <w:widowControl/>
              <w:jc w:val="left"/>
              <w:rPr>
                <w:rFonts w:cs="Calibri"/>
                <w:b/>
                <w:bCs/>
                <w:kern w:val="0"/>
                <w:sz w:val="22"/>
                <w:szCs w:val="22"/>
              </w:rPr>
            </w:pPr>
          </w:p>
        </w:tc>
        <w:tc>
          <w:tcPr>
            <w:tcW w:w="1240" w:type="dxa"/>
            <w:vMerge w:val="continue"/>
            <w:tcBorders>
              <w:top w:val="nil"/>
              <w:left w:val="single" w:color="auto" w:sz="4" w:space="0"/>
              <w:bottom w:val="single" w:color="auto" w:sz="4" w:space="0"/>
              <w:right w:val="single" w:color="auto" w:sz="4" w:space="0"/>
            </w:tcBorders>
            <w:vAlign w:val="center"/>
          </w:tcPr>
          <w:p w14:paraId="0A9EE2EF">
            <w:pPr>
              <w:widowControl/>
              <w:jc w:val="left"/>
              <w:rPr>
                <w:rFonts w:cs="Calibri"/>
                <w:b/>
                <w:bCs/>
                <w:kern w:val="0"/>
                <w:sz w:val="22"/>
                <w:szCs w:val="22"/>
              </w:rPr>
            </w:pPr>
          </w:p>
        </w:tc>
        <w:tc>
          <w:tcPr>
            <w:tcW w:w="1220" w:type="dxa"/>
            <w:vMerge w:val="continue"/>
            <w:tcBorders>
              <w:top w:val="nil"/>
              <w:left w:val="single" w:color="auto" w:sz="4" w:space="0"/>
              <w:bottom w:val="single" w:color="auto" w:sz="4" w:space="0"/>
              <w:right w:val="single" w:color="auto" w:sz="4" w:space="0"/>
            </w:tcBorders>
            <w:vAlign w:val="center"/>
          </w:tcPr>
          <w:p w14:paraId="2E2AE278">
            <w:pPr>
              <w:widowControl/>
              <w:jc w:val="left"/>
              <w:rPr>
                <w:rFonts w:cs="Calibri"/>
                <w:b/>
                <w:bCs/>
                <w:kern w:val="0"/>
                <w:sz w:val="22"/>
                <w:szCs w:val="22"/>
              </w:rPr>
            </w:pPr>
          </w:p>
        </w:tc>
        <w:tc>
          <w:tcPr>
            <w:tcW w:w="2097" w:type="dxa"/>
            <w:vMerge w:val="continue"/>
            <w:tcBorders>
              <w:top w:val="nil"/>
              <w:left w:val="single" w:color="auto" w:sz="4" w:space="0"/>
              <w:bottom w:val="single" w:color="auto" w:sz="4" w:space="0"/>
              <w:right w:val="single" w:color="auto" w:sz="4" w:space="0"/>
            </w:tcBorders>
            <w:vAlign w:val="center"/>
          </w:tcPr>
          <w:p w14:paraId="53A88E41">
            <w:pPr>
              <w:widowControl/>
              <w:jc w:val="left"/>
              <w:rPr>
                <w:rFonts w:cs="Calibri"/>
                <w:b/>
                <w:bCs/>
                <w:kern w:val="0"/>
                <w:sz w:val="22"/>
                <w:szCs w:val="22"/>
              </w:rPr>
            </w:pPr>
          </w:p>
        </w:tc>
        <w:tc>
          <w:tcPr>
            <w:tcW w:w="709" w:type="dxa"/>
            <w:gridSpan w:val="2"/>
            <w:tcBorders>
              <w:top w:val="nil"/>
              <w:left w:val="nil"/>
              <w:bottom w:val="single" w:color="auto" w:sz="4" w:space="0"/>
              <w:right w:val="single" w:color="auto" w:sz="4" w:space="0"/>
            </w:tcBorders>
            <w:vAlign w:val="center"/>
          </w:tcPr>
          <w:p w14:paraId="342F9FE0">
            <w:pPr>
              <w:widowControl/>
              <w:jc w:val="center"/>
              <w:rPr>
                <w:rFonts w:cs="Calibri"/>
                <w:b/>
                <w:bCs/>
                <w:kern w:val="0"/>
                <w:sz w:val="22"/>
                <w:szCs w:val="22"/>
              </w:rPr>
            </w:pPr>
            <w:r>
              <w:rPr>
                <w:rFonts w:cs="Calibri"/>
                <w:b/>
                <w:bCs/>
                <w:kern w:val="0"/>
                <w:sz w:val="22"/>
                <w:szCs w:val="22"/>
              </w:rPr>
              <w:t>符号</w:t>
            </w:r>
          </w:p>
        </w:tc>
        <w:tc>
          <w:tcPr>
            <w:tcW w:w="709" w:type="dxa"/>
            <w:tcBorders>
              <w:top w:val="nil"/>
              <w:left w:val="nil"/>
              <w:bottom w:val="single" w:color="auto" w:sz="4" w:space="0"/>
              <w:right w:val="single" w:color="auto" w:sz="4" w:space="0"/>
            </w:tcBorders>
            <w:vAlign w:val="center"/>
          </w:tcPr>
          <w:p w14:paraId="599A0834">
            <w:pPr>
              <w:widowControl/>
              <w:jc w:val="center"/>
              <w:rPr>
                <w:rFonts w:cs="Calibri"/>
                <w:b/>
                <w:bCs/>
                <w:kern w:val="0"/>
                <w:sz w:val="22"/>
                <w:szCs w:val="22"/>
              </w:rPr>
            </w:pPr>
            <w:r>
              <w:rPr>
                <w:rFonts w:cs="Calibri"/>
                <w:b/>
                <w:bCs/>
                <w:kern w:val="0"/>
                <w:sz w:val="22"/>
                <w:szCs w:val="22"/>
              </w:rPr>
              <w:t>值</w:t>
            </w:r>
          </w:p>
        </w:tc>
        <w:tc>
          <w:tcPr>
            <w:tcW w:w="709" w:type="dxa"/>
            <w:gridSpan w:val="2"/>
            <w:tcBorders>
              <w:top w:val="nil"/>
              <w:left w:val="nil"/>
              <w:bottom w:val="single" w:color="auto" w:sz="4" w:space="0"/>
              <w:right w:val="single" w:color="auto" w:sz="4" w:space="0"/>
            </w:tcBorders>
            <w:vAlign w:val="center"/>
          </w:tcPr>
          <w:p w14:paraId="3D401C33">
            <w:pPr>
              <w:widowControl/>
              <w:jc w:val="center"/>
              <w:rPr>
                <w:rFonts w:cs="Calibri"/>
                <w:b/>
                <w:bCs/>
                <w:kern w:val="0"/>
                <w:sz w:val="22"/>
                <w:szCs w:val="22"/>
              </w:rPr>
            </w:pPr>
            <w:r>
              <w:rPr>
                <w:rFonts w:cs="Calibri"/>
                <w:b/>
                <w:bCs/>
                <w:kern w:val="0"/>
                <w:sz w:val="22"/>
                <w:szCs w:val="22"/>
              </w:rPr>
              <w:t>单位（文字描述）</w:t>
            </w:r>
          </w:p>
        </w:tc>
        <w:tc>
          <w:tcPr>
            <w:tcW w:w="1275" w:type="dxa"/>
            <w:gridSpan w:val="2"/>
            <w:vMerge w:val="continue"/>
            <w:tcBorders>
              <w:top w:val="nil"/>
              <w:left w:val="single" w:color="auto" w:sz="4" w:space="0"/>
              <w:bottom w:val="single" w:color="auto" w:sz="4" w:space="0"/>
              <w:right w:val="single" w:color="auto" w:sz="4" w:space="0"/>
            </w:tcBorders>
            <w:vAlign w:val="center"/>
          </w:tcPr>
          <w:p w14:paraId="401D6E77">
            <w:pPr>
              <w:widowControl/>
              <w:jc w:val="left"/>
              <w:rPr>
                <w:rFonts w:cs="Calibri"/>
                <w:b/>
                <w:bCs/>
                <w:kern w:val="0"/>
                <w:sz w:val="22"/>
                <w:szCs w:val="22"/>
              </w:rPr>
            </w:pPr>
          </w:p>
        </w:tc>
      </w:tr>
      <w:tr w14:paraId="1F417A89">
        <w:tblPrEx>
          <w:tblCellMar>
            <w:top w:w="0" w:type="dxa"/>
            <w:left w:w="108" w:type="dxa"/>
            <w:bottom w:w="0" w:type="dxa"/>
            <w:right w:w="108" w:type="dxa"/>
          </w:tblCellMar>
        </w:tblPrEx>
        <w:trPr>
          <w:trHeight w:val="600" w:hRule="atLeast"/>
        </w:trPr>
        <w:tc>
          <w:tcPr>
            <w:tcW w:w="1660" w:type="dxa"/>
            <w:vMerge w:val="restart"/>
            <w:tcBorders>
              <w:top w:val="nil"/>
              <w:left w:val="single" w:color="auto" w:sz="4" w:space="0"/>
              <w:bottom w:val="single" w:color="auto" w:sz="4" w:space="0"/>
              <w:right w:val="single" w:color="auto" w:sz="4" w:space="0"/>
            </w:tcBorders>
            <w:vAlign w:val="center"/>
          </w:tcPr>
          <w:p w14:paraId="08889B94">
            <w:pPr>
              <w:widowControl/>
              <w:jc w:val="center"/>
              <w:rPr>
                <w:rFonts w:cs="Calibri"/>
                <w:b/>
                <w:bCs/>
                <w:kern w:val="0"/>
                <w:sz w:val="22"/>
                <w:szCs w:val="22"/>
              </w:rPr>
            </w:pPr>
            <w:r>
              <w:rPr>
                <w:rFonts w:cs="Calibri"/>
                <w:b/>
                <w:bCs/>
                <w:kern w:val="0"/>
                <w:sz w:val="22"/>
                <w:szCs w:val="22"/>
              </w:rPr>
              <w:t>产出指标</w:t>
            </w:r>
          </w:p>
        </w:tc>
        <w:tc>
          <w:tcPr>
            <w:tcW w:w="1240" w:type="dxa"/>
            <w:tcBorders>
              <w:top w:val="nil"/>
              <w:left w:val="nil"/>
              <w:bottom w:val="single" w:color="auto" w:sz="4" w:space="0"/>
              <w:right w:val="single" w:color="auto" w:sz="4" w:space="0"/>
            </w:tcBorders>
            <w:vAlign w:val="center"/>
          </w:tcPr>
          <w:p w14:paraId="175A7DEB">
            <w:pPr>
              <w:widowControl/>
              <w:jc w:val="left"/>
              <w:rPr>
                <w:rFonts w:cs="Calibri"/>
                <w:color w:val="000000"/>
                <w:kern w:val="0"/>
                <w:sz w:val="22"/>
                <w:szCs w:val="22"/>
              </w:rPr>
            </w:pPr>
            <w:r>
              <w:rPr>
                <w:rFonts w:cs="Calibri"/>
                <w:color w:val="000000"/>
                <w:kern w:val="0"/>
                <w:sz w:val="22"/>
                <w:szCs w:val="22"/>
              </w:rPr>
              <w:t>数量指标</w:t>
            </w:r>
          </w:p>
        </w:tc>
        <w:tc>
          <w:tcPr>
            <w:tcW w:w="1220" w:type="dxa"/>
            <w:tcBorders>
              <w:top w:val="nil"/>
              <w:left w:val="nil"/>
              <w:bottom w:val="single" w:color="auto" w:sz="4" w:space="0"/>
              <w:right w:val="single" w:color="auto" w:sz="4" w:space="0"/>
            </w:tcBorders>
            <w:vAlign w:val="center"/>
          </w:tcPr>
          <w:p w14:paraId="01395463">
            <w:pPr>
              <w:widowControl/>
              <w:jc w:val="left"/>
              <w:rPr>
                <w:rFonts w:cs="Calibri"/>
                <w:color w:val="000000"/>
                <w:kern w:val="0"/>
                <w:sz w:val="22"/>
                <w:szCs w:val="22"/>
              </w:rPr>
            </w:pPr>
            <w:r>
              <w:rPr>
                <w:rFonts w:cs="Calibri"/>
                <w:color w:val="000000"/>
                <w:kern w:val="0"/>
                <w:sz w:val="22"/>
                <w:szCs w:val="22"/>
              </w:rPr>
              <w:t>保障学校教育教学运转</w:t>
            </w:r>
          </w:p>
        </w:tc>
        <w:tc>
          <w:tcPr>
            <w:tcW w:w="2097" w:type="dxa"/>
            <w:tcBorders>
              <w:top w:val="nil"/>
              <w:left w:val="nil"/>
              <w:bottom w:val="single" w:color="auto" w:sz="4" w:space="0"/>
              <w:right w:val="single" w:color="auto" w:sz="4" w:space="0"/>
            </w:tcBorders>
            <w:vAlign w:val="center"/>
          </w:tcPr>
          <w:p w14:paraId="10EF02B4">
            <w:pPr>
              <w:widowControl/>
              <w:jc w:val="left"/>
              <w:rPr>
                <w:rFonts w:cs="Calibri"/>
                <w:color w:val="000000"/>
                <w:kern w:val="0"/>
                <w:sz w:val="22"/>
                <w:szCs w:val="22"/>
              </w:rPr>
            </w:pPr>
            <w:r>
              <w:rPr>
                <w:rFonts w:cs="Calibri"/>
                <w:color w:val="000000"/>
                <w:kern w:val="0"/>
                <w:sz w:val="22"/>
                <w:szCs w:val="22"/>
              </w:rPr>
              <w:t>保障学校教育正常运转</w:t>
            </w:r>
          </w:p>
        </w:tc>
        <w:tc>
          <w:tcPr>
            <w:tcW w:w="709" w:type="dxa"/>
            <w:gridSpan w:val="2"/>
            <w:tcBorders>
              <w:top w:val="nil"/>
              <w:left w:val="nil"/>
              <w:bottom w:val="single" w:color="auto" w:sz="4" w:space="0"/>
              <w:right w:val="single" w:color="auto" w:sz="4" w:space="0"/>
            </w:tcBorders>
            <w:vAlign w:val="center"/>
          </w:tcPr>
          <w:p w14:paraId="78D70FEA">
            <w:pPr>
              <w:widowControl/>
              <w:jc w:val="left"/>
              <w:rPr>
                <w:rFonts w:cs="Calibri"/>
                <w:color w:val="000000"/>
                <w:kern w:val="0"/>
                <w:sz w:val="22"/>
                <w:szCs w:val="22"/>
              </w:rPr>
            </w:pPr>
            <w:r>
              <w:rPr>
                <w:rFonts w:cs="Calibri"/>
                <w:color w:val="000000"/>
                <w:kern w:val="0"/>
                <w:sz w:val="22"/>
                <w:szCs w:val="22"/>
              </w:rPr>
              <w:t>=</w:t>
            </w:r>
          </w:p>
        </w:tc>
        <w:tc>
          <w:tcPr>
            <w:tcW w:w="709" w:type="dxa"/>
            <w:tcBorders>
              <w:top w:val="nil"/>
              <w:left w:val="nil"/>
              <w:bottom w:val="single" w:color="auto" w:sz="4" w:space="0"/>
              <w:right w:val="single" w:color="auto" w:sz="4" w:space="0"/>
            </w:tcBorders>
            <w:vAlign w:val="center"/>
          </w:tcPr>
          <w:p w14:paraId="7B3773E3">
            <w:pPr>
              <w:widowControl/>
              <w:jc w:val="right"/>
              <w:rPr>
                <w:rFonts w:cs="Calibri"/>
                <w:color w:val="000000"/>
                <w:kern w:val="0"/>
                <w:sz w:val="22"/>
                <w:szCs w:val="22"/>
              </w:rPr>
            </w:pPr>
            <w:r>
              <w:rPr>
                <w:rFonts w:cs="Calibri"/>
                <w:color w:val="000000"/>
                <w:kern w:val="0"/>
                <w:sz w:val="22"/>
                <w:szCs w:val="22"/>
              </w:rPr>
              <w:t>100</w:t>
            </w:r>
          </w:p>
        </w:tc>
        <w:tc>
          <w:tcPr>
            <w:tcW w:w="709" w:type="dxa"/>
            <w:gridSpan w:val="2"/>
            <w:tcBorders>
              <w:top w:val="nil"/>
              <w:left w:val="nil"/>
              <w:bottom w:val="single" w:color="auto" w:sz="4" w:space="0"/>
              <w:right w:val="single" w:color="auto" w:sz="4" w:space="0"/>
            </w:tcBorders>
            <w:vAlign w:val="center"/>
          </w:tcPr>
          <w:p w14:paraId="5930B0C9">
            <w:pPr>
              <w:widowControl/>
              <w:jc w:val="left"/>
              <w:rPr>
                <w:rFonts w:cs="Calibri"/>
                <w:color w:val="000000"/>
                <w:kern w:val="0"/>
                <w:sz w:val="22"/>
                <w:szCs w:val="22"/>
              </w:rPr>
            </w:pPr>
            <w:r>
              <w:rPr>
                <w:rFonts w:cs="Calibri"/>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14:paraId="068CE50D">
            <w:pPr>
              <w:widowControl/>
              <w:jc w:val="left"/>
              <w:rPr>
                <w:rFonts w:cs="Calibri"/>
                <w:color w:val="000000"/>
                <w:kern w:val="0"/>
                <w:sz w:val="22"/>
                <w:szCs w:val="22"/>
              </w:rPr>
            </w:pPr>
            <w:r>
              <w:rPr>
                <w:rFonts w:cs="Calibri"/>
                <w:color w:val="000000"/>
                <w:kern w:val="0"/>
                <w:sz w:val="22"/>
                <w:szCs w:val="22"/>
              </w:rPr>
              <w:t>抽样调查</w:t>
            </w:r>
          </w:p>
        </w:tc>
      </w:tr>
      <w:tr w14:paraId="03C3EED6">
        <w:tblPrEx>
          <w:tblCellMar>
            <w:top w:w="0" w:type="dxa"/>
            <w:left w:w="108" w:type="dxa"/>
            <w:bottom w:w="0" w:type="dxa"/>
            <w:right w:w="108" w:type="dxa"/>
          </w:tblCellMar>
        </w:tblPrEx>
        <w:trPr>
          <w:trHeight w:val="600" w:hRule="atLeast"/>
        </w:trPr>
        <w:tc>
          <w:tcPr>
            <w:tcW w:w="1660" w:type="dxa"/>
            <w:vMerge w:val="continue"/>
            <w:tcBorders>
              <w:top w:val="nil"/>
              <w:left w:val="single" w:color="auto" w:sz="4" w:space="0"/>
              <w:bottom w:val="single" w:color="auto" w:sz="4" w:space="0"/>
              <w:right w:val="single" w:color="auto" w:sz="4" w:space="0"/>
            </w:tcBorders>
            <w:vAlign w:val="center"/>
          </w:tcPr>
          <w:p w14:paraId="65A90C2D">
            <w:pPr>
              <w:widowControl/>
              <w:jc w:val="left"/>
              <w:rPr>
                <w:rFonts w:cs="Calibri"/>
                <w:b/>
                <w:bCs/>
                <w:kern w:val="0"/>
                <w:sz w:val="22"/>
                <w:szCs w:val="22"/>
              </w:rPr>
            </w:pPr>
          </w:p>
        </w:tc>
        <w:tc>
          <w:tcPr>
            <w:tcW w:w="1240" w:type="dxa"/>
            <w:tcBorders>
              <w:top w:val="nil"/>
              <w:left w:val="nil"/>
              <w:bottom w:val="single" w:color="auto" w:sz="4" w:space="0"/>
              <w:right w:val="single" w:color="auto" w:sz="4" w:space="0"/>
            </w:tcBorders>
            <w:vAlign w:val="center"/>
          </w:tcPr>
          <w:p w14:paraId="5199400E">
            <w:pPr>
              <w:widowControl/>
              <w:jc w:val="left"/>
              <w:rPr>
                <w:rFonts w:cs="Calibri"/>
                <w:color w:val="000000"/>
                <w:kern w:val="0"/>
                <w:sz w:val="22"/>
                <w:szCs w:val="22"/>
              </w:rPr>
            </w:pPr>
            <w:r>
              <w:rPr>
                <w:rFonts w:cs="Calibri"/>
                <w:color w:val="000000"/>
                <w:kern w:val="0"/>
                <w:sz w:val="22"/>
                <w:szCs w:val="22"/>
              </w:rPr>
              <w:t>质量指标</w:t>
            </w:r>
          </w:p>
        </w:tc>
        <w:tc>
          <w:tcPr>
            <w:tcW w:w="1220" w:type="dxa"/>
            <w:tcBorders>
              <w:top w:val="nil"/>
              <w:left w:val="nil"/>
              <w:bottom w:val="single" w:color="auto" w:sz="4" w:space="0"/>
              <w:right w:val="single" w:color="auto" w:sz="4" w:space="0"/>
            </w:tcBorders>
            <w:vAlign w:val="center"/>
          </w:tcPr>
          <w:p w14:paraId="4DE388BD">
            <w:pPr>
              <w:widowControl/>
              <w:jc w:val="left"/>
              <w:rPr>
                <w:rFonts w:cs="Calibri"/>
                <w:color w:val="000000"/>
                <w:kern w:val="0"/>
                <w:sz w:val="22"/>
                <w:szCs w:val="22"/>
              </w:rPr>
            </w:pPr>
            <w:r>
              <w:rPr>
                <w:rFonts w:cs="Calibri"/>
                <w:color w:val="000000"/>
                <w:kern w:val="0"/>
                <w:sz w:val="22"/>
                <w:szCs w:val="22"/>
              </w:rPr>
              <w:t>促进在校学生身心健康</w:t>
            </w:r>
          </w:p>
        </w:tc>
        <w:tc>
          <w:tcPr>
            <w:tcW w:w="2097" w:type="dxa"/>
            <w:tcBorders>
              <w:top w:val="nil"/>
              <w:left w:val="nil"/>
              <w:bottom w:val="single" w:color="auto" w:sz="4" w:space="0"/>
              <w:right w:val="single" w:color="auto" w:sz="4" w:space="0"/>
            </w:tcBorders>
            <w:vAlign w:val="center"/>
          </w:tcPr>
          <w:p w14:paraId="31477276">
            <w:pPr>
              <w:widowControl/>
              <w:jc w:val="left"/>
              <w:rPr>
                <w:rFonts w:cs="Calibri"/>
                <w:color w:val="000000"/>
                <w:kern w:val="0"/>
                <w:sz w:val="22"/>
                <w:szCs w:val="22"/>
              </w:rPr>
            </w:pPr>
            <w:r>
              <w:rPr>
                <w:rFonts w:cs="Calibri"/>
                <w:color w:val="000000"/>
                <w:kern w:val="0"/>
                <w:sz w:val="22"/>
                <w:szCs w:val="22"/>
              </w:rPr>
              <w:t>促进学生身心健康成长</w:t>
            </w:r>
          </w:p>
        </w:tc>
        <w:tc>
          <w:tcPr>
            <w:tcW w:w="709" w:type="dxa"/>
            <w:gridSpan w:val="2"/>
            <w:tcBorders>
              <w:top w:val="nil"/>
              <w:left w:val="nil"/>
              <w:bottom w:val="single" w:color="auto" w:sz="4" w:space="0"/>
              <w:right w:val="single" w:color="auto" w:sz="4" w:space="0"/>
            </w:tcBorders>
            <w:vAlign w:val="center"/>
          </w:tcPr>
          <w:p w14:paraId="704C627E">
            <w:pPr>
              <w:widowControl/>
              <w:jc w:val="left"/>
              <w:rPr>
                <w:rFonts w:cs="Calibri"/>
                <w:color w:val="000000"/>
                <w:kern w:val="0"/>
                <w:sz w:val="22"/>
                <w:szCs w:val="22"/>
              </w:rPr>
            </w:pPr>
            <w:r>
              <w:rPr>
                <w:rFonts w:cs="Calibri"/>
                <w:color w:val="000000"/>
                <w:kern w:val="0"/>
                <w:sz w:val="22"/>
                <w:szCs w:val="22"/>
              </w:rPr>
              <w:t>=</w:t>
            </w:r>
          </w:p>
        </w:tc>
        <w:tc>
          <w:tcPr>
            <w:tcW w:w="709" w:type="dxa"/>
            <w:tcBorders>
              <w:top w:val="nil"/>
              <w:left w:val="nil"/>
              <w:bottom w:val="single" w:color="auto" w:sz="4" w:space="0"/>
              <w:right w:val="single" w:color="auto" w:sz="4" w:space="0"/>
            </w:tcBorders>
            <w:vAlign w:val="center"/>
          </w:tcPr>
          <w:p w14:paraId="4A57B3A0">
            <w:pPr>
              <w:widowControl/>
              <w:jc w:val="right"/>
              <w:rPr>
                <w:rFonts w:cs="Calibri"/>
                <w:color w:val="000000"/>
                <w:kern w:val="0"/>
                <w:sz w:val="22"/>
                <w:szCs w:val="22"/>
              </w:rPr>
            </w:pPr>
            <w:r>
              <w:rPr>
                <w:rFonts w:cs="Calibri"/>
                <w:color w:val="000000"/>
                <w:kern w:val="0"/>
                <w:sz w:val="22"/>
                <w:szCs w:val="22"/>
              </w:rPr>
              <w:t>100</w:t>
            </w:r>
          </w:p>
        </w:tc>
        <w:tc>
          <w:tcPr>
            <w:tcW w:w="709" w:type="dxa"/>
            <w:gridSpan w:val="2"/>
            <w:tcBorders>
              <w:top w:val="nil"/>
              <w:left w:val="nil"/>
              <w:bottom w:val="single" w:color="auto" w:sz="4" w:space="0"/>
              <w:right w:val="single" w:color="auto" w:sz="4" w:space="0"/>
            </w:tcBorders>
            <w:vAlign w:val="center"/>
          </w:tcPr>
          <w:p w14:paraId="11EADBE9">
            <w:pPr>
              <w:widowControl/>
              <w:jc w:val="left"/>
              <w:rPr>
                <w:rFonts w:cs="Calibri"/>
                <w:color w:val="000000"/>
                <w:kern w:val="0"/>
                <w:sz w:val="22"/>
                <w:szCs w:val="22"/>
              </w:rPr>
            </w:pPr>
            <w:r>
              <w:rPr>
                <w:rFonts w:cs="Calibri"/>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14:paraId="77DB8B1D">
            <w:pPr>
              <w:widowControl/>
              <w:jc w:val="left"/>
              <w:rPr>
                <w:rFonts w:cs="Calibri"/>
                <w:color w:val="000000"/>
                <w:kern w:val="0"/>
                <w:sz w:val="22"/>
                <w:szCs w:val="22"/>
              </w:rPr>
            </w:pPr>
            <w:r>
              <w:rPr>
                <w:rFonts w:cs="Calibri"/>
                <w:color w:val="000000"/>
                <w:kern w:val="0"/>
                <w:sz w:val="22"/>
                <w:szCs w:val="22"/>
              </w:rPr>
              <w:t>抽样调查</w:t>
            </w:r>
          </w:p>
        </w:tc>
      </w:tr>
      <w:tr w14:paraId="0C2C0A97">
        <w:tblPrEx>
          <w:tblCellMar>
            <w:top w:w="0" w:type="dxa"/>
            <w:left w:w="108" w:type="dxa"/>
            <w:bottom w:w="0" w:type="dxa"/>
            <w:right w:w="108" w:type="dxa"/>
          </w:tblCellMar>
        </w:tblPrEx>
        <w:trPr>
          <w:trHeight w:val="600" w:hRule="atLeast"/>
        </w:trPr>
        <w:tc>
          <w:tcPr>
            <w:tcW w:w="1660" w:type="dxa"/>
            <w:vMerge w:val="continue"/>
            <w:tcBorders>
              <w:top w:val="nil"/>
              <w:left w:val="single" w:color="auto" w:sz="4" w:space="0"/>
              <w:bottom w:val="single" w:color="auto" w:sz="4" w:space="0"/>
              <w:right w:val="single" w:color="auto" w:sz="4" w:space="0"/>
            </w:tcBorders>
            <w:vAlign w:val="center"/>
          </w:tcPr>
          <w:p w14:paraId="341274AB">
            <w:pPr>
              <w:widowControl/>
              <w:jc w:val="left"/>
              <w:rPr>
                <w:rFonts w:cs="Calibri"/>
                <w:b/>
                <w:bCs/>
                <w:kern w:val="0"/>
                <w:sz w:val="22"/>
                <w:szCs w:val="22"/>
              </w:rPr>
            </w:pPr>
          </w:p>
        </w:tc>
        <w:tc>
          <w:tcPr>
            <w:tcW w:w="1240" w:type="dxa"/>
            <w:tcBorders>
              <w:top w:val="nil"/>
              <w:left w:val="nil"/>
              <w:bottom w:val="single" w:color="auto" w:sz="4" w:space="0"/>
              <w:right w:val="single" w:color="auto" w:sz="4" w:space="0"/>
            </w:tcBorders>
            <w:vAlign w:val="center"/>
          </w:tcPr>
          <w:p w14:paraId="22DDCE70">
            <w:pPr>
              <w:widowControl/>
              <w:jc w:val="left"/>
              <w:rPr>
                <w:rFonts w:cs="Calibri"/>
                <w:color w:val="000000"/>
                <w:kern w:val="0"/>
                <w:sz w:val="22"/>
                <w:szCs w:val="22"/>
              </w:rPr>
            </w:pPr>
            <w:r>
              <w:rPr>
                <w:rFonts w:cs="Calibri"/>
                <w:color w:val="000000"/>
                <w:kern w:val="0"/>
                <w:sz w:val="22"/>
                <w:szCs w:val="22"/>
              </w:rPr>
              <w:t>时效指标</w:t>
            </w:r>
          </w:p>
        </w:tc>
        <w:tc>
          <w:tcPr>
            <w:tcW w:w="1220" w:type="dxa"/>
            <w:tcBorders>
              <w:top w:val="nil"/>
              <w:left w:val="nil"/>
              <w:bottom w:val="single" w:color="auto" w:sz="4" w:space="0"/>
              <w:right w:val="single" w:color="auto" w:sz="4" w:space="0"/>
            </w:tcBorders>
            <w:vAlign w:val="center"/>
          </w:tcPr>
          <w:p w14:paraId="3B33C22C">
            <w:pPr>
              <w:widowControl/>
              <w:jc w:val="left"/>
              <w:rPr>
                <w:rFonts w:cs="Calibri"/>
                <w:color w:val="000000"/>
                <w:kern w:val="0"/>
                <w:sz w:val="22"/>
                <w:szCs w:val="22"/>
              </w:rPr>
            </w:pPr>
            <w:r>
              <w:rPr>
                <w:rFonts w:cs="Calibri"/>
                <w:color w:val="000000"/>
                <w:kern w:val="0"/>
                <w:sz w:val="22"/>
                <w:szCs w:val="22"/>
              </w:rPr>
              <w:t>终身受益</w:t>
            </w:r>
          </w:p>
        </w:tc>
        <w:tc>
          <w:tcPr>
            <w:tcW w:w="2097" w:type="dxa"/>
            <w:tcBorders>
              <w:top w:val="nil"/>
              <w:left w:val="nil"/>
              <w:bottom w:val="single" w:color="auto" w:sz="4" w:space="0"/>
              <w:right w:val="single" w:color="auto" w:sz="4" w:space="0"/>
            </w:tcBorders>
            <w:vAlign w:val="center"/>
          </w:tcPr>
          <w:p w14:paraId="22E59C76">
            <w:pPr>
              <w:widowControl/>
              <w:jc w:val="left"/>
              <w:rPr>
                <w:rFonts w:cs="Calibri"/>
                <w:color w:val="000000"/>
                <w:kern w:val="0"/>
                <w:sz w:val="22"/>
                <w:szCs w:val="22"/>
              </w:rPr>
            </w:pPr>
            <w:r>
              <w:rPr>
                <w:rFonts w:cs="Calibri"/>
                <w:color w:val="000000"/>
                <w:kern w:val="0"/>
                <w:sz w:val="22"/>
                <w:szCs w:val="22"/>
              </w:rPr>
              <w:t>保障学校教育教学正常运转</w:t>
            </w:r>
          </w:p>
        </w:tc>
        <w:tc>
          <w:tcPr>
            <w:tcW w:w="709" w:type="dxa"/>
            <w:gridSpan w:val="2"/>
            <w:tcBorders>
              <w:top w:val="nil"/>
              <w:left w:val="nil"/>
              <w:bottom w:val="single" w:color="auto" w:sz="4" w:space="0"/>
              <w:right w:val="single" w:color="auto" w:sz="4" w:space="0"/>
            </w:tcBorders>
            <w:vAlign w:val="center"/>
          </w:tcPr>
          <w:p w14:paraId="130FF219">
            <w:pPr>
              <w:widowControl/>
              <w:jc w:val="left"/>
              <w:rPr>
                <w:rFonts w:cs="Calibri"/>
                <w:color w:val="000000"/>
                <w:kern w:val="0"/>
                <w:sz w:val="22"/>
                <w:szCs w:val="22"/>
              </w:rPr>
            </w:pPr>
            <w:r>
              <w:rPr>
                <w:rFonts w:cs="Calibri"/>
                <w:color w:val="000000"/>
                <w:kern w:val="0"/>
                <w:sz w:val="22"/>
                <w:szCs w:val="22"/>
              </w:rPr>
              <w:t>=</w:t>
            </w:r>
          </w:p>
        </w:tc>
        <w:tc>
          <w:tcPr>
            <w:tcW w:w="709" w:type="dxa"/>
            <w:tcBorders>
              <w:top w:val="nil"/>
              <w:left w:val="nil"/>
              <w:bottom w:val="single" w:color="auto" w:sz="4" w:space="0"/>
              <w:right w:val="single" w:color="auto" w:sz="4" w:space="0"/>
            </w:tcBorders>
            <w:vAlign w:val="center"/>
          </w:tcPr>
          <w:p w14:paraId="73AFECBA">
            <w:pPr>
              <w:widowControl/>
              <w:jc w:val="right"/>
              <w:rPr>
                <w:rFonts w:cs="Calibri"/>
                <w:color w:val="000000"/>
                <w:kern w:val="0"/>
                <w:sz w:val="22"/>
                <w:szCs w:val="22"/>
              </w:rPr>
            </w:pPr>
            <w:r>
              <w:rPr>
                <w:rFonts w:cs="Calibri"/>
                <w:color w:val="000000"/>
                <w:kern w:val="0"/>
                <w:sz w:val="22"/>
                <w:szCs w:val="22"/>
              </w:rPr>
              <w:t>100</w:t>
            </w:r>
          </w:p>
        </w:tc>
        <w:tc>
          <w:tcPr>
            <w:tcW w:w="709" w:type="dxa"/>
            <w:gridSpan w:val="2"/>
            <w:tcBorders>
              <w:top w:val="nil"/>
              <w:left w:val="nil"/>
              <w:bottom w:val="single" w:color="auto" w:sz="4" w:space="0"/>
              <w:right w:val="single" w:color="auto" w:sz="4" w:space="0"/>
            </w:tcBorders>
            <w:vAlign w:val="center"/>
          </w:tcPr>
          <w:p w14:paraId="40232C8B">
            <w:pPr>
              <w:widowControl/>
              <w:jc w:val="left"/>
              <w:rPr>
                <w:rFonts w:cs="Calibri"/>
                <w:color w:val="000000"/>
                <w:kern w:val="0"/>
                <w:sz w:val="22"/>
                <w:szCs w:val="22"/>
              </w:rPr>
            </w:pPr>
            <w:r>
              <w:rPr>
                <w:rFonts w:cs="Calibri"/>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14:paraId="3257CDF2">
            <w:pPr>
              <w:widowControl/>
              <w:jc w:val="left"/>
              <w:rPr>
                <w:rFonts w:cs="Calibri"/>
                <w:color w:val="000000"/>
                <w:kern w:val="0"/>
                <w:sz w:val="22"/>
                <w:szCs w:val="22"/>
              </w:rPr>
            </w:pPr>
            <w:r>
              <w:rPr>
                <w:rFonts w:cs="Calibri"/>
                <w:color w:val="000000"/>
                <w:kern w:val="0"/>
                <w:sz w:val="22"/>
                <w:szCs w:val="22"/>
              </w:rPr>
              <w:t>抽样调查</w:t>
            </w:r>
          </w:p>
        </w:tc>
      </w:tr>
      <w:tr w14:paraId="753F2070">
        <w:tblPrEx>
          <w:tblCellMar>
            <w:top w:w="0" w:type="dxa"/>
            <w:left w:w="108" w:type="dxa"/>
            <w:bottom w:w="0" w:type="dxa"/>
            <w:right w:w="108" w:type="dxa"/>
          </w:tblCellMar>
        </w:tblPrEx>
        <w:trPr>
          <w:trHeight w:val="600" w:hRule="atLeast"/>
        </w:trPr>
        <w:tc>
          <w:tcPr>
            <w:tcW w:w="1660" w:type="dxa"/>
            <w:vMerge w:val="continue"/>
            <w:tcBorders>
              <w:top w:val="nil"/>
              <w:left w:val="single" w:color="auto" w:sz="4" w:space="0"/>
              <w:bottom w:val="single" w:color="auto" w:sz="4" w:space="0"/>
              <w:right w:val="single" w:color="auto" w:sz="4" w:space="0"/>
            </w:tcBorders>
            <w:vAlign w:val="center"/>
          </w:tcPr>
          <w:p w14:paraId="75AD77D9">
            <w:pPr>
              <w:widowControl/>
              <w:jc w:val="left"/>
              <w:rPr>
                <w:rFonts w:cs="Calibri"/>
                <w:b/>
                <w:bCs/>
                <w:kern w:val="0"/>
                <w:sz w:val="22"/>
                <w:szCs w:val="22"/>
              </w:rPr>
            </w:pPr>
          </w:p>
        </w:tc>
        <w:tc>
          <w:tcPr>
            <w:tcW w:w="1240" w:type="dxa"/>
            <w:tcBorders>
              <w:top w:val="nil"/>
              <w:left w:val="nil"/>
              <w:bottom w:val="single" w:color="auto" w:sz="4" w:space="0"/>
              <w:right w:val="single" w:color="auto" w:sz="4" w:space="0"/>
            </w:tcBorders>
          </w:tcPr>
          <w:p w14:paraId="59982C3C">
            <w:pPr>
              <w:widowControl/>
              <w:jc w:val="left"/>
              <w:rPr>
                <w:rFonts w:cs="Calibri"/>
                <w:color w:val="000000"/>
                <w:kern w:val="0"/>
                <w:sz w:val="22"/>
                <w:szCs w:val="22"/>
              </w:rPr>
            </w:pPr>
            <w:r>
              <w:rPr>
                <w:rFonts w:cs="Calibri"/>
                <w:color w:val="000000"/>
                <w:kern w:val="0"/>
                <w:sz w:val="22"/>
                <w:szCs w:val="22"/>
              </w:rPr>
              <w:t>成本指标</w:t>
            </w:r>
          </w:p>
        </w:tc>
        <w:tc>
          <w:tcPr>
            <w:tcW w:w="1220" w:type="dxa"/>
            <w:tcBorders>
              <w:top w:val="nil"/>
              <w:left w:val="nil"/>
              <w:bottom w:val="single" w:color="auto" w:sz="4" w:space="0"/>
              <w:right w:val="single" w:color="auto" w:sz="4" w:space="0"/>
            </w:tcBorders>
          </w:tcPr>
          <w:p w14:paraId="497E418B">
            <w:pPr>
              <w:widowControl/>
              <w:jc w:val="left"/>
              <w:rPr>
                <w:rFonts w:cs="Calibri"/>
                <w:color w:val="000000"/>
                <w:kern w:val="0"/>
                <w:sz w:val="22"/>
                <w:szCs w:val="22"/>
              </w:rPr>
            </w:pPr>
            <w:r>
              <w:rPr>
                <w:rFonts w:cs="Calibri"/>
                <w:color w:val="000000"/>
                <w:kern w:val="0"/>
                <w:sz w:val="22"/>
                <w:szCs w:val="22"/>
              </w:rPr>
              <w:t>预算执行率（%）</w:t>
            </w:r>
          </w:p>
        </w:tc>
        <w:tc>
          <w:tcPr>
            <w:tcW w:w="2097" w:type="dxa"/>
            <w:tcBorders>
              <w:top w:val="nil"/>
              <w:left w:val="nil"/>
              <w:bottom w:val="single" w:color="auto" w:sz="4" w:space="0"/>
              <w:right w:val="single" w:color="auto" w:sz="4" w:space="0"/>
            </w:tcBorders>
          </w:tcPr>
          <w:p w14:paraId="36FBC43D">
            <w:pPr>
              <w:widowControl/>
              <w:jc w:val="left"/>
              <w:rPr>
                <w:rFonts w:cs="Calibri"/>
                <w:color w:val="000000"/>
                <w:kern w:val="0"/>
                <w:sz w:val="22"/>
                <w:szCs w:val="22"/>
              </w:rPr>
            </w:pPr>
            <w:r>
              <w:rPr>
                <w:rFonts w:cs="Calibri"/>
                <w:color w:val="000000"/>
                <w:kern w:val="0"/>
                <w:sz w:val="22"/>
                <w:szCs w:val="22"/>
              </w:rPr>
              <w:t>运算执行率</w:t>
            </w:r>
          </w:p>
        </w:tc>
        <w:tc>
          <w:tcPr>
            <w:tcW w:w="709" w:type="dxa"/>
            <w:gridSpan w:val="2"/>
            <w:tcBorders>
              <w:top w:val="nil"/>
              <w:left w:val="nil"/>
              <w:bottom w:val="single" w:color="auto" w:sz="4" w:space="0"/>
              <w:right w:val="single" w:color="auto" w:sz="4" w:space="0"/>
            </w:tcBorders>
          </w:tcPr>
          <w:p w14:paraId="49655CEE">
            <w:pPr>
              <w:widowControl/>
              <w:jc w:val="left"/>
              <w:rPr>
                <w:rFonts w:cs="Calibri"/>
                <w:color w:val="000000"/>
                <w:kern w:val="0"/>
                <w:sz w:val="22"/>
                <w:szCs w:val="22"/>
              </w:rPr>
            </w:pPr>
            <w:r>
              <w:rPr>
                <w:rFonts w:cs="Calibri"/>
                <w:color w:val="000000"/>
                <w:kern w:val="0"/>
                <w:sz w:val="22"/>
                <w:szCs w:val="22"/>
              </w:rPr>
              <w:t>=</w:t>
            </w:r>
          </w:p>
        </w:tc>
        <w:tc>
          <w:tcPr>
            <w:tcW w:w="709" w:type="dxa"/>
            <w:tcBorders>
              <w:top w:val="nil"/>
              <w:left w:val="nil"/>
              <w:bottom w:val="single" w:color="auto" w:sz="4" w:space="0"/>
              <w:right w:val="single" w:color="auto" w:sz="4" w:space="0"/>
            </w:tcBorders>
          </w:tcPr>
          <w:p w14:paraId="02FA077A">
            <w:pPr>
              <w:widowControl/>
              <w:jc w:val="right"/>
              <w:rPr>
                <w:rFonts w:cs="Calibri"/>
                <w:color w:val="000000"/>
                <w:kern w:val="0"/>
                <w:sz w:val="22"/>
                <w:szCs w:val="22"/>
              </w:rPr>
            </w:pPr>
            <w:r>
              <w:rPr>
                <w:rFonts w:cs="Calibri"/>
                <w:color w:val="000000"/>
                <w:kern w:val="0"/>
                <w:sz w:val="22"/>
                <w:szCs w:val="22"/>
              </w:rPr>
              <w:t>100</w:t>
            </w:r>
          </w:p>
        </w:tc>
        <w:tc>
          <w:tcPr>
            <w:tcW w:w="709" w:type="dxa"/>
            <w:gridSpan w:val="2"/>
            <w:tcBorders>
              <w:top w:val="nil"/>
              <w:left w:val="nil"/>
              <w:bottom w:val="single" w:color="auto" w:sz="4" w:space="0"/>
              <w:right w:val="single" w:color="auto" w:sz="4" w:space="0"/>
            </w:tcBorders>
          </w:tcPr>
          <w:p w14:paraId="70F0FBD2">
            <w:pPr>
              <w:widowControl/>
              <w:jc w:val="left"/>
              <w:rPr>
                <w:rFonts w:cs="Calibri"/>
                <w:color w:val="000000"/>
                <w:kern w:val="0"/>
                <w:sz w:val="22"/>
                <w:szCs w:val="22"/>
              </w:rPr>
            </w:pPr>
            <w:r>
              <w:rPr>
                <w:rFonts w:cs="Calibri"/>
                <w:color w:val="000000"/>
                <w:kern w:val="0"/>
                <w:sz w:val="22"/>
                <w:szCs w:val="22"/>
              </w:rPr>
              <w:t>%</w:t>
            </w:r>
          </w:p>
        </w:tc>
        <w:tc>
          <w:tcPr>
            <w:tcW w:w="1275" w:type="dxa"/>
            <w:gridSpan w:val="2"/>
            <w:tcBorders>
              <w:top w:val="nil"/>
              <w:left w:val="nil"/>
              <w:bottom w:val="single" w:color="auto" w:sz="4" w:space="0"/>
              <w:right w:val="single" w:color="auto" w:sz="4" w:space="0"/>
            </w:tcBorders>
          </w:tcPr>
          <w:p w14:paraId="54D01369">
            <w:pPr>
              <w:widowControl/>
              <w:jc w:val="left"/>
              <w:rPr>
                <w:rFonts w:cs="Calibri"/>
                <w:color w:val="000000"/>
                <w:kern w:val="0"/>
                <w:sz w:val="22"/>
                <w:szCs w:val="22"/>
              </w:rPr>
            </w:pPr>
            <w:r>
              <w:rPr>
                <w:rFonts w:cs="Calibri"/>
                <w:color w:val="000000"/>
                <w:kern w:val="0"/>
                <w:sz w:val="22"/>
                <w:szCs w:val="22"/>
              </w:rPr>
              <w:t>抽样调查</w:t>
            </w:r>
          </w:p>
        </w:tc>
      </w:tr>
      <w:tr w14:paraId="7BFF510F">
        <w:tblPrEx>
          <w:tblCellMar>
            <w:top w:w="0" w:type="dxa"/>
            <w:left w:w="108" w:type="dxa"/>
            <w:bottom w:w="0" w:type="dxa"/>
            <w:right w:w="108" w:type="dxa"/>
          </w:tblCellMar>
        </w:tblPrEx>
        <w:trPr>
          <w:trHeight w:val="600" w:hRule="atLeast"/>
        </w:trPr>
        <w:tc>
          <w:tcPr>
            <w:tcW w:w="1660" w:type="dxa"/>
            <w:vMerge w:val="restart"/>
            <w:tcBorders>
              <w:top w:val="nil"/>
              <w:left w:val="single" w:color="auto" w:sz="4" w:space="0"/>
              <w:bottom w:val="single" w:color="auto" w:sz="4" w:space="0"/>
              <w:right w:val="single" w:color="auto" w:sz="4" w:space="0"/>
            </w:tcBorders>
            <w:vAlign w:val="center"/>
          </w:tcPr>
          <w:p w14:paraId="6FFC9472">
            <w:pPr>
              <w:widowControl/>
              <w:jc w:val="center"/>
              <w:rPr>
                <w:rFonts w:cs="Calibri"/>
                <w:b/>
                <w:bCs/>
                <w:kern w:val="0"/>
                <w:sz w:val="22"/>
                <w:szCs w:val="22"/>
              </w:rPr>
            </w:pPr>
            <w:r>
              <w:rPr>
                <w:rFonts w:cs="Calibri"/>
                <w:b/>
                <w:bCs/>
                <w:kern w:val="0"/>
                <w:sz w:val="22"/>
                <w:szCs w:val="22"/>
              </w:rPr>
              <w:t>效益指标</w:t>
            </w:r>
          </w:p>
        </w:tc>
        <w:tc>
          <w:tcPr>
            <w:tcW w:w="1240" w:type="dxa"/>
            <w:tcBorders>
              <w:top w:val="nil"/>
              <w:left w:val="nil"/>
              <w:bottom w:val="single" w:color="auto" w:sz="4" w:space="0"/>
              <w:right w:val="single" w:color="auto" w:sz="4" w:space="0"/>
            </w:tcBorders>
            <w:vAlign w:val="center"/>
          </w:tcPr>
          <w:p w14:paraId="1065D949">
            <w:pPr>
              <w:widowControl/>
              <w:jc w:val="left"/>
              <w:rPr>
                <w:rFonts w:cs="Calibri"/>
                <w:color w:val="000000"/>
                <w:kern w:val="0"/>
                <w:sz w:val="22"/>
                <w:szCs w:val="22"/>
              </w:rPr>
            </w:pPr>
            <w:r>
              <w:rPr>
                <w:rFonts w:cs="Calibri"/>
                <w:color w:val="000000"/>
                <w:kern w:val="0"/>
                <w:sz w:val="22"/>
                <w:szCs w:val="22"/>
              </w:rPr>
              <w:t>经济效益指标</w:t>
            </w:r>
          </w:p>
        </w:tc>
        <w:tc>
          <w:tcPr>
            <w:tcW w:w="1220" w:type="dxa"/>
            <w:tcBorders>
              <w:top w:val="nil"/>
              <w:left w:val="nil"/>
              <w:bottom w:val="single" w:color="auto" w:sz="4" w:space="0"/>
              <w:right w:val="single" w:color="auto" w:sz="4" w:space="0"/>
            </w:tcBorders>
            <w:vAlign w:val="center"/>
          </w:tcPr>
          <w:p w14:paraId="1D244E88">
            <w:pPr>
              <w:widowControl/>
              <w:jc w:val="left"/>
              <w:rPr>
                <w:rFonts w:cs="Calibri"/>
                <w:color w:val="000000"/>
                <w:kern w:val="0"/>
                <w:sz w:val="22"/>
                <w:szCs w:val="22"/>
              </w:rPr>
            </w:pPr>
            <w:r>
              <w:rPr>
                <w:rFonts w:cs="Calibri"/>
                <w:color w:val="000000"/>
                <w:kern w:val="0"/>
                <w:sz w:val="22"/>
                <w:szCs w:val="22"/>
              </w:rPr>
              <w:t>专任教师合格率</w:t>
            </w:r>
          </w:p>
        </w:tc>
        <w:tc>
          <w:tcPr>
            <w:tcW w:w="2097" w:type="dxa"/>
            <w:tcBorders>
              <w:top w:val="nil"/>
              <w:left w:val="nil"/>
              <w:bottom w:val="single" w:color="auto" w:sz="4" w:space="0"/>
              <w:right w:val="single" w:color="auto" w:sz="4" w:space="0"/>
            </w:tcBorders>
            <w:vAlign w:val="center"/>
          </w:tcPr>
          <w:p w14:paraId="71F6AE6D">
            <w:pPr>
              <w:widowControl/>
              <w:jc w:val="left"/>
              <w:rPr>
                <w:rFonts w:cs="Calibri"/>
                <w:color w:val="000000"/>
                <w:kern w:val="0"/>
                <w:sz w:val="22"/>
                <w:szCs w:val="22"/>
              </w:rPr>
            </w:pPr>
            <w:r>
              <w:rPr>
                <w:rFonts w:cs="Calibri"/>
                <w:color w:val="000000"/>
                <w:kern w:val="0"/>
                <w:sz w:val="22"/>
                <w:szCs w:val="22"/>
              </w:rPr>
              <w:t>学历达标人数占总教师人数的比例</w:t>
            </w:r>
          </w:p>
        </w:tc>
        <w:tc>
          <w:tcPr>
            <w:tcW w:w="709" w:type="dxa"/>
            <w:gridSpan w:val="2"/>
            <w:tcBorders>
              <w:top w:val="nil"/>
              <w:left w:val="nil"/>
              <w:bottom w:val="single" w:color="auto" w:sz="4" w:space="0"/>
              <w:right w:val="single" w:color="auto" w:sz="4" w:space="0"/>
            </w:tcBorders>
            <w:vAlign w:val="center"/>
          </w:tcPr>
          <w:p w14:paraId="1D2BA3C9">
            <w:pPr>
              <w:widowControl/>
              <w:jc w:val="left"/>
              <w:rPr>
                <w:rFonts w:cs="Calibri"/>
                <w:color w:val="000000"/>
                <w:kern w:val="0"/>
                <w:sz w:val="22"/>
                <w:szCs w:val="22"/>
              </w:rPr>
            </w:pPr>
            <w:r>
              <w:rPr>
                <w:rFonts w:cs="Calibri"/>
                <w:color w:val="000000"/>
                <w:kern w:val="0"/>
                <w:sz w:val="22"/>
                <w:szCs w:val="22"/>
              </w:rPr>
              <w:t>=</w:t>
            </w:r>
          </w:p>
        </w:tc>
        <w:tc>
          <w:tcPr>
            <w:tcW w:w="709" w:type="dxa"/>
            <w:tcBorders>
              <w:top w:val="nil"/>
              <w:left w:val="nil"/>
              <w:bottom w:val="single" w:color="auto" w:sz="4" w:space="0"/>
              <w:right w:val="single" w:color="auto" w:sz="4" w:space="0"/>
            </w:tcBorders>
            <w:vAlign w:val="center"/>
          </w:tcPr>
          <w:p w14:paraId="7607423A">
            <w:pPr>
              <w:widowControl/>
              <w:jc w:val="right"/>
              <w:rPr>
                <w:rFonts w:cs="Calibri"/>
                <w:color w:val="000000"/>
                <w:kern w:val="0"/>
                <w:sz w:val="22"/>
                <w:szCs w:val="22"/>
              </w:rPr>
            </w:pPr>
            <w:r>
              <w:rPr>
                <w:rFonts w:cs="Calibri"/>
                <w:color w:val="000000"/>
                <w:kern w:val="0"/>
                <w:sz w:val="22"/>
                <w:szCs w:val="22"/>
              </w:rPr>
              <w:t>100</w:t>
            </w:r>
          </w:p>
        </w:tc>
        <w:tc>
          <w:tcPr>
            <w:tcW w:w="709" w:type="dxa"/>
            <w:gridSpan w:val="2"/>
            <w:tcBorders>
              <w:top w:val="nil"/>
              <w:left w:val="nil"/>
              <w:bottom w:val="single" w:color="auto" w:sz="4" w:space="0"/>
              <w:right w:val="single" w:color="auto" w:sz="4" w:space="0"/>
            </w:tcBorders>
            <w:vAlign w:val="center"/>
          </w:tcPr>
          <w:p w14:paraId="3D40DBE5">
            <w:pPr>
              <w:widowControl/>
              <w:jc w:val="left"/>
              <w:rPr>
                <w:rFonts w:cs="Calibri"/>
                <w:color w:val="000000"/>
                <w:kern w:val="0"/>
                <w:sz w:val="22"/>
                <w:szCs w:val="22"/>
              </w:rPr>
            </w:pPr>
            <w:r>
              <w:rPr>
                <w:rFonts w:cs="Calibri"/>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14:paraId="1B479FA1">
            <w:pPr>
              <w:widowControl/>
              <w:jc w:val="left"/>
              <w:rPr>
                <w:rFonts w:cs="Calibri"/>
                <w:color w:val="000000"/>
                <w:kern w:val="0"/>
                <w:sz w:val="22"/>
                <w:szCs w:val="22"/>
              </w:rPr>
            </w:pPr>
            <w:r>
              <w:rPr>
                <w:rFonts w:cs="Calibri"/>
                <w:color w:val="000000"/>
                <w:kern w:val="0"/>
                <w:sz w:val="22"/>
                <w:szCs w:val="22"/>
              </w:rPr>
              <w:t>抽样调查</w:t>
            </w:r>
          </w:p>
        </w:tc>
      </w:tr>
      <w:tr w14:paraId="27C6621F">
        <w:tblPrEx>
          <w:tblCellMar>
            <w:top w:w="0" w:type="dxa"/>
            <w:left w:w="108" w:type="dxa"/>
            <w:bottom w:w="0" w:type="dxa"/>
            <w:right w:w="108" w:type="dxa"/>
          </w:tblCellMar>
        </w:tblPrEx>
        <w:trPr>
          <w:trHeight w:val="600" w:hRule="atLeast"/>
        </w:trPr>
        <w:tc>
          <w:tcPr>
            <w:tcW w:w="1660" w:type="dxa"/>
            <w:vMerge w:val="continue"/>
            <w:tcBorders>
              <w:top w:val="nil"/>
              <w:left w:val="single" w:color="auto" w:sz="4" w:space="0"/>
              <w:bottom w:val="single" w:color="auto" w:sz="4" w:space="0"/>
              <w:right w:val="single" w:color="auto" w:sz="4" w:space="0"/>
            </w:tcBorders>
            <w:vAlign w:val="center"/>
          </w:tcPr>
          <w:p w14:paraId="424938FE">
            <w:pPr>
              <w:widowControl/>
              <w:jc w:val="left"/>
              <w:rPr>
                <w:rFonts w:cs="Calibri"/>
                <w:b/>
                <w:bCs/>
                <w:kern w:val="0"/>
                <w:sz w:val="22"/>
                <w:szCs w:val="22"/>
              </w:rPr>
            </w:pPr>
          </w:p>
        </w:tc>
        <w:tc>
          <w:tcPr>
            <w:tcW w:w="1240" w:type="dxa"/>
            <w:tcBorders>
              <w:top w:val="nil"/>
              <w:left w:val="nil"/>
              <w:bottom w:val="single" w:color="auto" w:sz="4" w:space="0"/>
              <w:right w:val="single" w:color="auto" w:sz="4" w:space="0"/>
            </w:tcBorders>
            <w:vAlign w:val="center"/>
          </w:tcPr>
          <w:p w14:paraId="1D912F55">
            <w:pPr>
              <w:widowControl/>
              <w:jc w:val="left"/>
              <w:rPr>
                <w:rFonts w:cs="Calibri"/>
                <w:color w:val="000000"/>
                <w:kern w:val="0"/>
                <w:sz w:val="22"/>
                <w:szCs w:val="22"/>
              </w:rPr>
            </w:pPr>
            <w:r>
              <w:rPr>
                <w:rFonts w:cs="Calibri"/>
                <w:color w:val="000000"/>
                <w:kern w:val="0"/>
                <w:sz w:val="22"/>
                <w:szCs w:val="22"/>
              </w:rPr>
              <w:t>社会效益指标</w:t>
            </w:r>
          </w:p>
        </w:tc>
        <w:tc>
          <w:tcPr>
            <w:tcW w:w="1220" w:type="dxa"/>
            <w:tcBorders>
              <w:top w:val="nil"/>
              <w:left w:val="nil"/>
              <w:bottom w:val="single" w:color="auto" w:sz="4" w:space="0"/>
              <w:right w:val="single" w:color="auto" w:sz="4" w:space="0"/>
            </w:tcBorders>
            <w:vAlign w:val="center"/>
          </w:tcPr>
          <w:p w14:paraId="056F9881">
            <w:pPr>
              <w:widowControl/>
              <w:jc w:val="left"/>
              <w:rPr>
                <w:rFonts w:cs="Calibri"/>
                <w:color w:val="000000"/>
                <w:kern w:val="0"/>
                <w:sz w:val="22"/>
                <w:szCs w:val="22"/>
              </w:rPr>
            </w:pPr>
            <w:r>
              <w:rPr>
                <w:rFonts w:cs="Calibri"/>
                <w:color w:val="000000"/>
                <w:kern w:val="0"/>
                <w:sz w:val="22"/>
                <w:szCs w:val="22"/>
              </w:rPr>
              <w:t>保持教师队伍稳定</w:t>
            </w:r>
          </w:p>
        </w:tc>
        <w:tc>
          <w:tcPr>
            <w:tcW w:w="2097" w:type="dxa"/>
            <w:tcBorders>
              <w:top w:val="nil"/>
              <w:left w:val="nil"/>
              <w:bottom w:val="single" w:color="auto" w:sz="4" w:space="0"/>
              <w:right w:val="single" w:color="auto" w:sz="4" w:space="0"/>
            </w:tcBorders>
            <w:vAlign w:val="center"/>
          </w:tcPr>
          <w:p w14:paraId="0E7B98A0">
            <w:pPr>
              <w:widowControl/>
              <w:jc w:val="left"/>
              <w:rPr>
                <w:rFonts w:cs="Calibri"/>
                <w:color w:val="000000"/>
                <w:kern w:val="0"/>
                <w:sz w:val="22"/>
                <w:szCs w:val="22"/>
              </w:rPr>
            </w:pPr>
            <w:r>
              <w:rPr>
                <w:rFonts w:cs="Calibri"/>
                <w:color w:val="000000"/>
                <w:kern w:val="0"/>
                <w:sz w:val="22"/>
                <w:szCs w:val="22"/>
              </w:rPr>
              <w:t>保持教师队伍相对稳定，保障办公正常运转</w:t>
            </w:r>
          </w:p>
        </w:tc>
        <w:tc>
          <w:tcPr>
            <w:tcW w:w="709" w:type="dxa"/>
            <w:gridSpan w:val="2"/>
            <w:tcBorders>
              <w:top w:val="nil"/>
              <w:left w:val="nil"/>
              <w:bottom w:val="single" w:color="auto" w:sz="4" w:space="0"/>
              <w:right w:val="single" w:color="auto" w:sz="4" w:space="0"/>
            </w:tcBorders>
            <w:vAlign w:val="center"/>
          </w:tcPr>
          <w:p w14:paraId="260501D9">
            <w:pPr>
              <w:widowControl/>
              <w:jc w:val="left"/>
              <w:rPr>
                <w:rFonts w:cs="Calibri"/>
                <w:color w:val="000000"/>
                <w:kern w:val="0"/>
                <w:sz w:val="22"/>
                <w:szCs w:val="22"/>
              </w:rPr>
            </w:pPr>
            <w:r>
              <w:rPr>
                <w:rFonts w:cs="Calibri"/>
                <w:color w:val="000000"/>
                <w:kern w:val="0"/>
                <w:sz w:val="22"/>
                <w:szCs w:val="22"/>
              </w:rPr>
              <w:t>文字描述</w:t>
            </w:r>
          </w:p>
        </w:tc>
        <w:tc>
          <w:tcPr>
            <w:tcW w:w="709" w:type="dxa"/>
            <w:tcBorders>
              <w:top w:val="nil"/>
              <w:left w:val="nil"/>
              <w:bottom w:val="single" w:color="auto" w:sz="4" w:space="0"/>
              <w:right w:val="single" w:color="auto" w:sz="4" w:space="0"/>
            </w:tcBorders>
            <w:vAlign w:val="center"/>
          </w:tcPr>
          <w:p w14:paraId="57E3E5FC">
            <w:pPr>
              <w:widowControl/>
              <w:jc w:val="right"/>
              <w:rPr>
                <w:rFonts w:cs="Calibri"/>
                <w:color w:val="000000"/>
                <w:kern w:val="0"/>
                <w:sz w:val="22"/>
                <w:szCs w:val="22"/>
              </w:rPr>
            </w:pPr>
            <w:r>
              <w:rPr>
                <w:rFonts w:cs="Calibri"/>
                <w:color w:val="000000"/>
                <w:kern w:val="0"/>
                <w:sz w:val="22"/>
                <w:szCs w:val="22"/>
              </w:rPr>
              <w:t>　</w:t>
            </w:r>
          </w:p>
        </w:tc>
        <w:tc>
          <w:tcPr>
            <w:tcW w:w="709" w:type="dxa"/>
            <w:gridSpan w:val="2"/>
            <w:tcBorders>
              <w:top w:val="nil"/>
              <w:left w:val="nil"/>
              <w:bottom w:val="single" w:color="auto" w:sz="4" w:space="0"/>
              <w:right w:val="single" w:color="auto" w:sz="4" w:space="0"/>
            </w:tcBorders>
            <w:vAlign w:val="center"/>
          </w:tcPr>
          <w:p w14:paraId="06A3720D">
            <w:pPr>
              <w:widowControl/>
              <w:jc w:val="left"/>
              <w:rPr>
                <w:rFonts w:cs="Calibri"/>
                <w:color w:val="000000"/>
                <w:kern w:val="0"/>
                <w:sz w:val="22"/>
                <w:szCs w:val="22"/>
              </w:rPr>
            </w:pPr>
            <w:r>
              <w:rPr>
                <w:rFonts w:cs="Calibri"/>
                <w:color w:val="000000"/>
                <w:kern w:val="0"/>
                <w:sz w:val="22"/>
                <w:szCs w:val="22"/>
              </w:rPr>
              <w:t>不断提升</w:t>
            </w:r>
          </w:p>
        </w:tc>
        <w:tc>
          <w:tcPr>
            <w:tcW w:w="1275" w:type="dxa"/>
            <w:gridSpan w:val="2"/>
            <w:tcBorders>
              <w:top w:val="nil"/>
              <w:left w:val="nil"/>
              <w:bottom w:val="single" w:color="auto" w:sz="4" w:space="0"/>
              <w:right w:val="single" w:color="auto" w:sz="4" w:space="0"/>
            </w:tcBorders>
            <w:vAlign w:val="center"/>
          </w:tcPr>
          <w:p w14:paraId="544FBA85">
            <w:pPr>
              <w:widowControl/>
              <w:jc w:val="left"/>
              <w:rPr>
                <w:rFonts w:cs="Calibri"/>
                <w:color w:val="000000"/>
                <w:kern w:val="0"/>
                <w:sz w:val="22"/>
                <w:szCs w:val="22"/>
              </w:rPr>
            </w:pPr>
            <w:r>
              <w:rPr>
                <w:rFonts w:cs="Calibri"/>
                <w:color w:val="000000"/>
                <w:kern w:val="0"/>
                <w:sz w:val="22"/>
                <w:szCs w:val="22"/>
              </w:rPr>
              <w:t>抽样调查</w:t>
            </w:r>
          </w:p>
        </w:tc>
      </w:tr>
      <w:tr w14:paraId="15384F49">
        <w:tblPrEx>
          <w:tblCellMar>
            <w:top w:w="0" w:type="dxa"/>
            <w:left w:w="108" w:type="dxa"/>
            <w:bottom w:w="0" w:type="dxa"/>
            <w:right w:w="108" w:type="dxa"/>
          </w:tblCellMar>
        </w:tblPrEx>
        <w:trPr>
          <w:trHeight w:val="600" w:hRule="atLeast"/>
        </w:trPr>
        <w:tc>
          <w:tcPr>
            <w:tcW w:w="1660" w:type="dxa"/>
            <w:vMerge w:val="continue"/>
            <w:tcBorders>
              <w:top w:val="nil"/>
              <w:left w:val="single" w:color="auto" w:sz="4" w:space="0"/>
              <w:bottom w:val="single" w:color="auto" w:sz="4" w:space="0"/>
              <w:right w:val="single" w:color="auto" w:sz="4" w:space="0"/>
            </w:tcBorders>
            <w:vAlign w:val="center"/>
          </w:tcPr>
          <w:p w14:paraId="5CF0EFC1">
            <w:pPr>
              <w:widowControl/>
              <w:jc w:val="left"/>
              <w:rPr>
                <w:rFonts w:cs="Calibri"/>
                <w:b/>
                <w:bCs/>
                <w:kern w:val="0"/>
                <w:sz w:val="22"/>
                <w:szCs w:val="22"/>
              </w:rPr>
            </w:pPr>
          </w:p>
        </w:tc>
        <w:tc>
          <w:tcPr>
            <w:tcW w:w="1240" w:type="dxa"/>
            <w:tcBorders>
              <w:top w:val="nil"/>
              <w:left w:val="nil"/>
              <w:bottom w:val="single" w:color="auto" w:sz="4" w:space="0"/>
              <w:right w:val="single" w:color="auto" w:sz="4" w:space="0"/>
            </w:tcBorders>
            <w:vAlign w:val="center"/>
          </w:tcPr>
          <w:p w14:paraId="35B5AEA7">
            <w:pPr>
              <w:widowControl/>
              <w:jc w:val="left"/>
              <w:rPr>
                <w:rFonts w:cs="Calibri"/>
                <w:color w:val="000000"/>
                <w:kern w:val="0"/>
                <w:sz w:val="22"/>
                <w:szCs w:val="22"/>
              </w:rPr>
            </w:pPr>
            <w:r>
              <w:rPr>
                <w:rFonts w:cs="Calibri"/>
                <w:color w:val="000000"/>
                <w:kern w:val="0"/>
                <w:sz w:val="22"/>
                <w:szCs w:val="22"/>
              </w:rPr>
              <w:t>生态效益指标</w:t>
            </w:r>
          </w:p>
        </w:tc>
        <w:tc>
          <w:tcPr>
            <w:tcW w:w="1220" w:type="dxa"/>
            <w:tcBorders>
              <w:top w:val="nil"/>
              <w:left w:val="nil"/>
              <w:bottom w:val="single" w:color="auto" w:sz="4" w:space="0"/>
              <w:right w:val="single" w:color="auto" w:sz="4" w:space="0"/>
            </w:tcBorders>
            <w:vAlign w:val="center"/>
          </w:tcPr>
          <w:p w14:paraId="1E7DC535">
            <w:pPr>
              <w:widowControl/>
              <w:jc w:val="left"/>
              <w:rPr>
                <w:rFonts w:cs="Calibri"/>
                <w:color w:val="000000"/>
                <w:kern w:val="0"/>
                <w:sz w:val="22"/>
                <w:szCs w:val="22"/>
              </w:rPr>
            </w:pPr>
            <w:r>
              <w:rPr>
                <w:rFonts w:cs="Calibri"/>
                <w:color w:val="000000"/>
                <w:kern w:val="0"/>
                <w:sz w:val="22"/>
                <w:szCs w:val="22"/>
              </w:rPr>
              <w:t>教师流失率</w:t>
            </w:r>
          </w:p>
        </w:tc>
        <w:tc>
          <w:tcPr>
            <w:tcW w:w="2097" w:type="dxa"/>
            <w:tcBorders>
              <w:top w:val="nil"/>
              <w:left w:val="nil"/>
              <w:bottom w:val="single" w:color="auto" w:sz="4" w:space="0"/>
              <w:right w:val="single" w:color="auto" w:sz="4" w:space="0"/>
            </w:tcBorders>
            <w:vAlign w:val="center"/>
          </w:tcPr>
          <w:p w14:paraId="6C5A97FE">
            <w:pPr>
              <w:widowControl/>
              <w:jc w:val="left"/>
              <w:rPr>
                <w:rFonts w:cs="Calibri"/>
                <w:color w:val="000000"/>
                <w:kern w:val="0"/>
                <w:sz w:val="22"/>
                <w:szCs w:val="22"/>
              </w:rPr>
            </w:pPr>
            <w:r>
              <w:rPr>
                <w:rFonts w:cs="Calibri"/>
                <w:color w:val="000000"/>
                <w:kern w:val="0"/>
                <w:sz w:val="22"/>
                <w:szCs w:val="22"/>
              </w:rPr>
              <w:t>去非教育部门教师人数占教师总数的比例</w:t>
            </w:r>
          </w:p>
        </w:tc>
        <w:tc>
          <w:tcPr>
            <w:tcW w:w="709" w:type="dxa"/>
            <w:gridSpan w:val="2"/>
            <w:tcBorders>
              <w:top w:val="nil"/>
              <w:left w:val="nil"/>
              <w:bottom w:val="single" w:color="auto" w:sz="4" w:space="0"/>
              <w:right w:val="single" w:color="auto" w:sz="4" w:space="0"/>
            </w:tcBorders>
            <w:vAlign w:val="center"/>
          </w:tcPr>
          <w:p w14:paraId="1DC23089">
            <w:pPr>
              <w:widowControl/>
              <w:jc w:val="left"/>
              <w:rPr>
                <w:rFonts w:cs="Calibri"/>
                <w:color w:val="000000"/>
                <w:kern w:val="0"/>
                <w:sz w:val="22"/>
                <w:szCs w:val="22"/>
              </w:rPr>
            </w:pPr>
            <w:r>
              <w:rPr>
                <w:rFonts w:cs="Calibri"/>
                <w:color w:val="000000"/>
                <w:kern w:val="0"/>
                <w:sz w:val="22"/>
                <w:szCs w:val="22"/>
              </w:rPr>
              <w:t>＞</w:t>
            </w:r>
          </w:p>
        </w:tc>
        <w:tc>
          <w:tcPr>
            <w:tcW w:w="709" w:type="dxa"/>
            <w:tcBorders>
              <w:top w:val="nil"/>
              <w:left w:val="nil"/>
              <w:bottom w:val="single" w:color="auto" w:sz="4" w:space="0"/>
              <w:right w:val="single" w:color="auto" w:sz="4" w:space="0"/>
            </w:tcBorders>
            <w:vAlign w:val="center"/>
          </w:tcPr>
          <w:p w14:paraId="7380424F">
            <w:pPr>
              <w:widowControl/>
              <w:jc w:val="right"/>
              <w:rPr>
                <w:rFonts w:cs="Calibri"/>
                <w:color w:val="000000"/>
                <w:kern w:val="0"/>
                <w:sz w:val="22"/>
                <w:szCs w:val="22"/>
              </w:rPr>
            </w:pPr>
            <w:r>
              <w:rPr>
                <w:rFonts w:cs="Calibri"/>
                <w:color w:val="000000"/>
                <w:kern w:val="0"/>
                <w:sz w:val="22"/>
                <w:szCs w:val="22"/>
              </w:rPr>
              <w:t>1</w:t>
            </w:r>
          </w:p>
        </w:tc>
        <w:tc>
          <w:tcPr>
            <w:tcW w:w="709" w:type="dxa"/>
            <w:gridSpan w:val="2"/>
            <w:tcBorders>
              <w:top w:val="nil"/>
              <w:left w:val="nil"/>
              <w:bottom w:val="single" w:color="auto" w:sz="4" w:space="0"/>
              <w:right w:val="single" w:color="auto" w:sz="4" w:space="0"/>
            </w:tcBorders>
            <w:vAlign w:val="center"/>
          </w:tcPr>
          <w:p w14:paraId="12348B17">
            <w:pPr>
              <w:widowControl/>
              <w:jc w:val="left"/>
              <w:rPr>
                <w:rFonts w:cs="Calibri"/>
                <w:color w:val="000000"/>
                <w:kern w:val="0"/>
                <w:sz w:val="22"/>
                <w:szCs w:val="22"/>
              </w:rPr>
            </w:pPr>
            <w:r>
              <w:rPr>
                <w:rFonts w:cs="Calibri"/>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14:paraId="712A0F25">
            <w:pPr>
              <w:widowControl/>
              <w:jc w:val="left"/>
              <w:rPr>
                <w:rFonts w:cs="Calibri"/>
                <w:color w:val="000000"/>
                <w:kern w:val="0"/>
                <w:sz w:val="22"/>
                <w:szCs w:val="22"/>
              </w:rPr>
            </w:pPr>
            <w:r>
              <w:rPr>
                <w:rFonts w:cs="Calibri"/>
                <w:color w:val="000000"/>
                <w:kern w:val="0"/>
                <w:sz w:val="22"/>
                <w:szCs w:val="22"/>
              </w:rPr>
              <w:t>抽样调查</w:t>
            </w:r>
          </w:p>
        </w:tc>
      </w:tr>
      <w:tr w14:paraId="76C6EE72">
        <w:tblPrEx>
          <w:tblCellMar>
            <w:top w:w="0" w:type="dxa"/>
            <w:left w:w="108" w:type="dxa"/>
            <w:bottom w:w="0" w:type="dxa"/>
            <w:right w:w="108" w:type="dxa"/>
          </w:tblCellMar>
        </w:tblPrEx>
        <w:trPr>
          <w:trHeight w:val="600" w:hRule="atLeast"/>
        </w:trPr>
        <w:tc>
          <w:tcPr>
            <w:tcW w:w="1660" w:type="dxa"/>
            <w:vMerge w:val="continue"/>
            <w:tcBorders>
              <w:top w:val="nil"/>
              <w:left w:val="single" w:color="auto" w:sz="4" w:space="0"/>
              <w:bottom w:val="single" w:color="auto" w:sz="4" w:space="0"/>
              <w:right w:val="single" w:color="auto" w:sz="4" w:space="0"/>
            </w:tcBorders>
            <w:vAlign w:val="center"/>
          </w:tcPr>
          <w:p w14:paraId="5AA897ED">
            <w:pPr>
              <w:widowControl/>
              <w:jc w:val="left"/>
              <w:rPr>
                <w:rFonts w:cs="Calibri"/>
                <w:b/>
                <w:bCs/>
                <w:kern w:val="0"/>
                <w:sz w:val="22"/>
                <w:szCs w:val="22"/>
              </w:rPr>
            </w:pPr>
          </w:p>
        </w:tc>
        <w:tc>
          <w:tcPr>
            <w:tcW w:w="1240" w:type="dxa"/>
            <w:tcBorders>
              <w:top w:val="nil"/>
              <w:left w:val="nil"/>
              <w:bottom w:val="single" w:color="auto" w:sz="4" w:space="0"/>
              <w:right w:val="single" w:color="auto" w:sz="4" w:space="0"/>
            </w:tcBorders>
          </w:tcPr>
          <w:p w14:paraId="09A8BCAA">
            <w:pPr>
              <w:widowControl/>
              <w:jc w:val="left"/>
              <w:rPr>
                <w:rFonts w:cs="Calibri"/>
                <w:color w:val="000000"/>
                <w:kern w:val="0"/>
                <w:sz w:val="22"/>
                <w:szCs w:val="22"/>
              </w:rPr>
            </w:pPr>
            <w:r>
              <w:rPr>
                <w:rFonts w:cs="Calibri"/>
                <w:color w:val="000000"/>
                <w:kern w:val="0"/>
                <w:sz w:val="22"/>
                <w:szCs w:val="22"/>
              </w:rPr>
              <w:t>可持续影响指标</w:t>
            </w:r>
          </w:p>
        </w:tc>
        <w:tc>
          <w:tcPr>
            <w:tcW w:w="1220" w:type="dxa"/>
            <w:tcBorders>
              <w:top w:val="nil"/>
              <w:left w:val="nil"/>
              <w:bottom w:val="single" w:color="auto" w:sz="4" w:space="0"/>
              <w:right w:val="single" w:color="auto" w:sz="4" w:space="0"/>
            </w:tcBorders>
          </w:tcPr>
          <w:p w14:paraId="47E9E1CF">
            <w:pPr>
              <w:widowControl/>
              <w:jc w:val="left"/>
              <w:rPr>
                <w:rFonts w:cs="Calibri"/>
                <w:color w:val="000000"/>
                <w:kern w:val="0"/>
                <w:sz w:val="22"/>
                <w:szCs w:val="22"/>
              </w:rPr>
            </w:pPr>
            <w:r>
              <w:rPr>
                <w:rFonts w:cs="Calibri"/>
                <w:color w:val="000000"/>
                <w:kern w:val="0"/>
                <w:sz w:val="22"/>
                <w:szCs w:val="22"/>
              </w:rPr>
              <w:t>保障工作完成</w:t>
            </w:r>
          </w:p>
        </w:tc>
        <w:tc>
          <w:tcPr>
            <w:tcW w:w="2097" w:type="dxa"/>
            <w:tcBorders>
              <w:top w:val="nil"/>
              <w:left w:val="nil"/>
              <w:bottom w:val="single" w:color="auto" w:sz="4" w:space="0"/>
              <w:right w:val="single" w:color="auto" w:sz="4" w:space="0"/>
            </w:tcBorders>
          </w:tcPr>
          <w:p w14:paraId="4906E263">
            <w:pPr>
              <w:widowControl/>
              <w:jc w:val="left"/>
              <w:rPr>
                <w:rFonts w:cs="Calibri"/>
                <w:color w:val="000000"/>
                <w:kern w:val="0"/>
                <w:sz w:val="22"/>
                <w:szCs w:val="22"/>
              </w:rPr>
            </w:pPr>
            <w:r>
              <w:rPr>
                <w:rFonts w:cs="Calibri"/>
                <w:color w:val="000000"/>
                <w:kern w:val="0"/>
                <w:sz w:val="22"/>
                <w:szCs w:val="22"/>
              </w:rPr>
              <w:t>保障工作顺利完成</w:t>
            </w:r>
          </w:p>
        </w:tc>
        <w:tc>
          <w:tcPr>
            <w:tcW w:w="709" w:type="dxa"/>
            <w:gridSpan w:val="2"/>
            <w:tcBorders>
              <w:top w:val="nil"/>
              <w:left w:val="nil"/>
              <w:bottom w:val="single" w:color="auto" w:sz="4" w:space="0"/>
              <w:right w:val="single" w:color="auto" w:sz="4" w:space="0"/>
            </w:tcBorders>
          </w:tcPr>
          <w:p w14:paraId="106C44C4">
            <w:pPr>
              <w:widowControl/>
              <w:jc w:val="left"/>
              <w:rPr>
                <w:rFonts w:cs="Calibri"/>
                <w:color w:val="000000"/>
                <w:kern w:val="0"/>
                <w:sz w:val="22"/>
                <w:szCs w:val="22"/>
              </w:rPr>
            </w:pPr>
            <w:r>
              <w:rPr>
                <w:rFonts w:cs="Calibri"/>
                <w:color w:val="000000"/>
                <w:kern w:val="0"/>
                <w:sz w:val="22"/>
                <w:szCs w:val="22"/>
              </w:rPr>
              <w:t>=</w:t>
            </w:r>
          </w:p>
        </w:tc>
        <w:tc>
          <w:tcPr>
            <w:tcW w:w="709" w:type="dxa"/>
            <w:tcBorders>
              <w:top w:val="nil"/>
              <w:left w:val="nil"/>
              <w:bottom w:val="single" w:color="auto" w:sz="4" w:space="0"/>
              <w:right w:val="single" w:color="auto" w:sz="4" w:space="0"/>
            </w:tcBorders>
          </w:tcPr>
          <w:p w14:paraId="7BD6EB63">
            <w:pPr>
              <w:widowControl/>
              <w:jc w:val="right"/>
              <w:rPr>
                <w:rFonts w:cs="Calibri"/>
                <w:color w:val="000000"/>
                <w:kern w:val="0"/>
                <w:sz w:val="22"/>
                <w:szCs w:val="22"/>
              </w:rPr>
            </w:pPr>
            <w:r>
              <w:rPr>
                <w:rFonts w:cs="Calibri"/>
                <w:color w:val="000000"/>
                <w:kern w:val="0"/>
                <w:sz w:val="22"/>
                <w:szCs w:val="22"/>
              </w:rPr>
              <w:t>100</w:t>
            </w:r>
          </w:p>
        </w:tc>
        <w:tc>
          <w:tcPr>
            <w:tcW w:w="709" w:type="dxa"/>
            <w:gridSpan w:val="2"/>
            <w:tcBorders>
              <w:top w:val="nil"/>
              <w:left w:val="nil"/>
              <w:bottom w:val="single" w:color="auto" w:sz="4" w:space="0"/>
              <w:right w:val="single" w:color="auto" w:sz="4" w:space="0"/>
            </w:tcBorders>
          </w:tcPr>
          <w:p w14:paraId="192CBBF4">
            <w:pPr>
              <w:widowControl/>
              <w:jc w:val="left"/>
              <w:rPr>
                <w:rFonts w:cs="Calibri"/>
                <w:color w:val="000000"/>
                <w:kern w:val="0"/>
                <w:sz w:val="22"/>
                <w:szCs w:val="22"/>
              </w:rPr>
            </w:pPr>
            <w:r>
              <w:rPr>
                <w:rFonts w:cs="Calibri"/>
                <w:color w:val="000000"/>
                <w:kern w:val="0"/>
                <w:sz w:val="22"/>
                <w:szCs w:val="22"/>
              </w:rPr>
              <w:t>%</w:t>
            </w:r>
          </w:p>
        </w:tc>
        <w:tc>
          <w:tcPr>
            <w:tcW w:w="1275" w:type="dxa"/>
            <w:gridSpan w:val="2"/>
            <w:tcBorders>
              <w:top w:val="nil"/>
              <w:left w:val="nil"/>
              <w:bottom w:val="single" w:color="auto" w:sz="4" w:space="0"/>
              <w:right w:val="single" w:color="auto" w:sz="4" w:space="0"/>
            </w:tcBorders>
          </w:tcPr>
          <w:p w14:paraId="523EA71C">
            <w:pPr>
              <w:widowControl/>
              <w:jc w:val="left"/>
              <w:rPr>
                <w:rFonts w:cs="Calibri"/>
                <w:color w:val="000000"/>
                <w:kern w:val="0"/>
                <w:sz w:val="22"/>
                <w:szCs w:val="22"/>
              </w:rPr>
            </w:pPr>
            <w:r>
              <w:rPr>
                <w:rFonts w:cs="Calibri"/>
                <w:color w:val="000000"/>
                <w:kern w:val="0"/>
                <w:sz w:val="22"/>
                <w:szCs w:val="22"/>
              </w:rPr>
              <w:t>抽样调查</w:t>
            </w:r>
          </w:p>
        </w:tc>
      </w:tr>
      <w:tr w14:paraId="4E33ED46">
        <w:tblPrEx>
          <w:tblCellMar>
            <w:top w:w="0" w:type="dxa"/>
            <w:left w:w="108" w:type="dxa"/>
            <w:bottom w:w="0" w:type="dxa"/>
            <w:right w:w="108" w:type="dxa"/>
          </w:tblCellMar>
        </w:tblPrEx>
        <w:trPr>
          <w:trHeight w:val="600" w:hRule="atLeast"/>
        </w:trPr>
        <w:tc>
          <w:tcPr>
            <w:tcW w:w="1660" w:type="dxa"/>
            <w:tcBorders>
              <w:top w:val="nil"/>
              <w:left w:val="single" w:color="auto" w:sz="4" w:space="0"/>
              <w:bottom w:val="single" w:color="auto" w:sz="4" w:space="0"/>
              <w:right w:val="single" w:color="auto" w:sz="4" w:space="0"/>
            </w:tcBorders>
            <w:vAlign w:val="center"/>
          </w:tcPr>
          <w:p w14:paraId="135E83F1">
            <w:pPr>
              <w:widowControl/>
              <w:jc w:val="center"/>
              <w:rPr>
                <w:rFonts w:cs="Calibri"/>
                <w:b/>
                <w:bCs/>
                <w:kern w:val="0"/>
                <w:sz w:val="22"/>
                <w:szCs w:val="22"/>
              </w:rPr>
            </w:pPr>
            <w:r>
              <w:rPr>
                <w:rFonts w:cs="Calibri"/>
                <w:b/>
                <w:bCs/>
                <w:kern w:val="0"/>
                <w:sz w:val="22"/>
                <w:szCs w:val="22"/>
              </w:rPr>
              <w:t>满意度指标</w:t>
            </w:r>
          </w:p>
        </w:tc>
        <w:tc>
          <w:tcPr>
            <w:tcW w:w="1240" w:type="dxa"/>
            <w:tcBorders>
              <w:top w:val="nil"/>
              <w:left w:val="nil"/>
              <w:bottom w:val="single" w:color="auto" w:sz="4" w:space="0"/>
              <w:right w:val="single" w:color="auto" w:sz="4" w:space="0"/>
            </w:tcBorders>
            <w:vAlign w:val="center"/>
          </w:tcPr>
          <w:p w14:paraId="3E4ABF25">
            <w:pPr>
              <w:widowControl/>
              <w:jc w:val="left"/>
              <w:rPr>
                <w:rFonts w:cs="Calibri"/>
                <w:color w:val="000000"/>
                <w:kern w:val="0"/>
                <w:sz w:val="22"/>
                <w:szCs w:val="22"/>
              </w:rPr>
            </w:pPr>
            <w:r>
              <w:rPr>
                <w:rFonts w:cs="Calibri"/>
                <w:color w:val="000000"/>
                <w:kern w:val="0"/>
                <w:sz w:val="22"/>
                <w:szCs w:val="22"/>
              </w:rPr>
              <w:t>服务对象满意度指标</w:t>
            </w:r>
          </w:p>
        </w:tc>
        <w:tc>
          <w:tcPr>
            <w:tcW w:w="1220" w:type="dxa"/>
            <w:tcBorders>
              <w:top w:val="nil"/>
              <w:left w:val="nil"/>
              <w:bottom w:val="single" w:color="auto" w:sz="4" w:space="0"/>
              <w:right w:val="single" w:color="auto" w:sz="4" w:space="0"/>
            </w:tcBorders>
            <w:vAlign w:val="center"/>
          </w:tcPr>
          <w:p w14:paraId="672456A7">
            <w:pPr>
              <w:widowControl/>
              <w:jc w:val="left"/>
              <w:rPr>
                <w:rFonts w:cs="Calibri"/>
                <w:color w:val="000000"/>
                <w:kern w:val="0"/>
                <w:sz w:val="22"/>
                <w:szCs w:val="22"/>
              </w:rPr>
            </w:pPr>
            <w:r>
              <w:rPr>
                <w:rFonts w:cs="Calibri"/>
                <w:color w:val="000000"/>
                <w:kern w:val="0"/>
                <w:sz w:val="22"/>
                <w:szCs w:val="22"/>
              </w:rPr>
              <w:t>教师满意度</w:t>
            </w:r>
          </w:p>
        </w:tc>
        <w:tc>
          <w:tcPr>
            <w:tcW w:w="2097" w:type="dxa"/>
            <w:tcBorders>
              <w:top w:val="nil"/>
              <w:left w:val="nil"/>
              <w:bottom w:val="single" w:color="auto" w:sz="4" w:space="0"/>
              <w:right w:val="single" w:color="auto" w:sz="4" w:space="0"/>
            </w:tcBorders>
            <w:vAlign w:val="center"/>
          </w:tcPr>
          <w:p w14:paraId="3BE3F76F">
            <w:pPr>
              <w:widowControl/>
              <w:jc w:val="left"/>
              <w:rPr>
                <w:rFonts w:cs="Calibri"/>
                <w:color w:val="000000"/>
                <w:kern w:val="0"/>
                <w:sz w:val="22"/>
                <w:szCs w:val="22"/>
              </w:rPr>
            </w:pPr>
            <w:r>
              <w:rPr>
                <w:rFonts w:cs="Calibri"/>
                <w:color w:val="000000"/>
                <w:kern w:val="0"/>
                <w:sz w:val="22"/>
                <w:szCs w:val="22"/>
              </w:rPr>
              <w:t>教师满意数量占总数的比例</w:t>
            </w:r>
          </w:p>
        </w:tc>
        <w:tc>
          <w:tcPr>
            <w:tcW w:w="709" w:type="dxa"/>
            <w:gridSpan w:val="2"/>
            <w:tcBorders>
              <w:top w:val="nil"/>
              <w:left w:val="nil"/>
              <w:bottom w:val="single" w:color="auto" w:sz="4" w:space="0"/>
              <w:right w:val="single" w:color="auto" w:sz="4" w:space="0"/>
            </w:tcBorders>
            <w:vAlign w:val="center"/>
          </w:tcPr>
          <w:p w14:paraId="20DAD464">
            <w:pPr>
              <w:widowControl/>
              <w:jc w:val="left"/>
              <w:rPr>
                <w:rFonts w:cs="Calibri"/>
                <w:color w:val="000000"/>
                <w:kern w:val="0"/>
                <w:sz w:val="22"/>
                <w:szCs w:val="22"/>
              </w:rPr>
            </w:pPr>
            <w:r>
              <w:rPr>
                <w:rFonts w:cs="Calibri"/>
                <w:color w:val="000000"/>
                <w:kern w:val="0"/>
                <w:sz w:val="22"/>
                <w:szCs w:val="22"/>
              </w:rPr>
              <w:t>≥</w:t>
            </w:r>
          </w:p>
        </w:tc>
        <w:tc>
          <w:tcPr>
            <w:tcW w:w="709" w:type="dxa"/>
            <w:tcBorders>
              <w:top w:val="nil"/>
              <w:left w:val="nil"/>
              <w:bottom w:val="single" w:color="auto" w:sz="4" w:space="0"/>
              <w:right w:val="single" w:color="auto" w:sz="4" w:space="0"/>
            </w:tcBorders>
            <w:vAlign w:val="center"/>
          </w:tcPr>
          <w:p w14:paraId="07B8381F">
            <w:pPr>
              <w:widowControl/>
              <w:jc w:val="right"/>
              <w:rPr>
                <w:rFonts w:cs="Calibri"/>
                <w:color w:val="000000"/>
                <w:kern w:val="0"/>
                <w:sz w:val="22"/>
                <w:szCs w:val="22"/>
              </w:rPr>
            </w:pPr>
            <w:r>
              <w:rPr>
                <w:rFonts w:cs="Calibri"/>
                <w:color w:val="000000"/>
                <w:kern w:val="0"/>
                <w:sz w:val="22"/>
                <w:szCs w:val="22"/>
              </w:rPr>
              <w:t>95</w:t>
            </w:r>
          </w:p>
        </w:tc>
        <w:tc>
          <w:tcPr>
            <w:tcW w:w="709" w:type="dxa"/>
            <w:gridSpan w:val="2"/>
            <w:tcBorders>
              <w:top w:val="nil"/>
              <w:left w:val="nil"/>
              <w:bottom w:val="single" w:color="auto" w:sz="4" w:space="0"/>
              <w:right w:val="single" w:color="auto" w:sz="4" w:space="0"/>
            </w:tcBorders>
            <w:vAlign w:val="center"/>
          </w:tcPr>
          <w:p w14:paraId="79506708">
            <w:pPr>
              <w:widowControl/>
              <w:jc w:val="left"/>
              <w:rPr>
                <w:rFonts w:cs="Calibri"/>
                <w:color w:val="000000"/>
                <w:kern w:val="0"/>
                <w:sz w:val="22"/>
                <w:szCs w:val="22"/>
              </w:rPr>
            </w:pPr>
            <w:r>
              <w:rPr>
                <w:rFonts w:cs="Calibri"/>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14:paraId="563D01E9">
            <w:pPr>
              <w:widowControl/>
              <w:jc w:val="left"/>
              <w:rPr>
                <w:rFonts w:cs="Calibri"/>
                <w:color w:val="000000"/>
                <w:kern w:val="0"/>
                <w:sz w:val="22"/>
                <w:szCs w:val="22"/>
              </w:rPr>
            </w:pPr>
            <w:r>
              <w:rPr>
                <w:rFonts w:cs="Calibri"/>
                <w:color w:val="000000"/>
                <w:kern w:val="0"/>
                <w:sz w:val="22"/>
                <w:szCs w:val="22"/>
              </w:rPr>
              <w:t>抽样调查</w:t>
            </w:r>
          </w:p>
        </w:tc>
      </w:tr>
    </w:tbl>
    <w:p w14:paraId="2F0C3E75">
      <w:pPr>
        <w:pStyle w:val="11"/>
      </w:pPr>
      <w:r>
        <w:rPr>
          <w:rFonts w:hint="eastAsia" w:ascii="方正仿宋_GBK" w:hAnsi="方正仿宋_GBK" w:eastAsia="方正仿宋_GBK" w:cs="方正仿宋_GBK"/>
          <w:b/>
          <w:color w:val="000000"/>
          <w:sz w:val="28"/>
        </w:rPr>
        <w:t>5</w:t>
      </w:r>
      <w:r>
        <w:rPr>
          <w:rFonts w:ascii="方正仿宋_GBK" w:hAnsi="方正仿宋_GBK" w:eastAsia="方正仿宋_GBK" w:cs="方正仿宋_GBK"/>
          <w:b/>
          <w:color w:val="000000"/>
          <w:sz w:val="28"/>
        </w:rPr>
        <w:t>、初中教龄津贴绩效目标表</w:t>
      </w:r>
    </w:p>
    <w:p w14:paraId="6B0ABC60">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460" w:type="dxa"/>
        <w:tblInd w:w="0" w:type="dxa"/>
        <w:tblLayout w:type="fixed"/>
        <w:tblCellMar>
          <w:top w:w="0" w:type="dxa"/>
          <w:left w:w="108" w:type="dxa"/>
          <w:bottom w:w="0" w:type="dxa"/>
          <w:right w:w="108" w:type="dxa"/>
        </w:tblCellMar>
      </w:tblPr>
      <w:tblGrid>
        <w:gridCol w:w="1680"/>
        <w:gridCol w:w="1340"/>
        <w:gridCol w:w="1280"/>
        <w:gridCol w:w="1660"/>
        <w:gridCol w:w="700"/>
        <w:gridCol w:w="700"/>
        <w:gridCol w:w="860"/>
        <w:gridCol w:w="1240"/>
      </w:tblGrid>
      <w:tr w14:paraId="11B90B7B">
        <w:tblPrEx>
          <w:tblCellMar>
            <w:top w:w="0" w:type="dxa"/>
            <w:left w:w="108" w:type="dxa"/>
            <w:bottom w:w="0" w:type="dxa"/>
            <w:right w:w="108" w:type="dxa"/>
          </w:tblCellMar>
        </w:tblPrEx>
        <w:trPr>
          <w:trHeight w:val="300" w:hRule="atLeast"/>
        </w:trPr>
        <w:tc>
          <w:tcPr>
            <w:tcW w:w="1680" w:type="dxa"/>
            <w:tcBorders>
              <w:top w:val="single" w:color="auto" w:sz="4" w:space="0"/>
              <w:left w:val="single" w:color="auto" w:sz="4" w:space="0"/>
              <w:bottom w:val="single" w:color="auto" w:sz="4" w:space="0"/>
              <w:right w:val="single" w:color="auto" w:sz="4" w:space="0"/>
            </w:tcBorders>
            <w:vAlign w:val="center"/>
          </w:tcPr>
          <w:p w14:paraId="28FE8435">
            <w:pPr>
              <w:widowControl/>
              <w:jc w:val="center"/>
              <w:rPr>
                <w:rFonts w:cs="Calibri"/>
                <w:b/>
                <w:bCs/>
                <w:kern w:val="0"/>
                <w:sz w:val="22"/>
                <w:szCs w:val="22"/>
              </w:rPr>
            </w:pPr>
            <w:r>
              <w:rPr>
                <w:rFonts w:cs="Calibri"/>
                <w:b/>
                <w:bCs/>
                <w:kern w:val="0"/>
                <w:sz w:val="22"/>
                <w:szCs w:val="22"/>
              </w:rPr>
              <w:t>项目编码及名称</w:t>
            </w:r>
          </w:p>
        </w:tc>
        <w:tc>
          <w:tcPr>
            <w:tcW w:w="4280" w:type="dxa"/>
            <w:gridSpan w:val="3"/>
            <w:tcBorders>
              <w:top w:val="single" w:color="auto" w:sz="4" w:space="0"/>
              <w:left w:val="nil"/>
              <w:bottom w:val="single" w:color="auto" w:sz="4" w:space="0"/>
              <w:right w:val="single" w:color="auto" w:sz="4" w:space="0"/>
            </w:tcBorders>
            <w:vAlign w:val="center"/>
          </w:tcPr>
          <w:p w14:paraId="77635607">
            <w:pPr>
              <w:widowControl/>
              <w:jc w:val="left"/>
              <w:rPr>
                <w:rFonts w:cs="Calibri"/>
                <w:color w:val="000000"/>
                <w:kern w:val="0"/>
                <w:sz w:val="22"/>
                <w:szCs w:val="22"/>
              </w:rPr>
            </w:pPr>
            <w:r>
              <w:rPr>
                <w:rFonts w:cs="Calibri"/>
                <w:color w:val="000000"/>
                <w:kern w:val="0"/>
                <w:sz w:val="22"/>
                <w:szCs w:val="22"/>
              </w:rPr>
              <w:t>[13060522P00350210002A]</w:t>
            </w:r>
            <w:r>
              <w:rPr>
                <w:rFonts w:hint="eastAsia" w:ascii="宋体" w:hAnsi="宋体" w:cs="Calibri"/>
                <w:color w:val="000000"/>
                <w:kern w:val="0"/>
                <w:sz w:val="22"/>
                <w:szCs w:val="22"/>
              </w:rPr>
              <w:t>初中教龄津贴</w:t>
            </w:r>
          </w:p>
        </w:tc>
        <w:tc>
          <w:tcPr>
            <w:tcW w:w="1400" w:type="dxa"/>
            <w:gridSpan w:val="2"/>
            <w:tcBorders>
              <w:top w:val="single" w:color="auto" w:sz="4" w:space="0"/>
              <w:left w:val="nil"/>
              <w:bottom w:val="single" w:color="auto" w:sz="4" w:space="0"/>
              <w:right w:val="single" w:color="auto" w:sz="4" w:space="0"/>
            </w:tcBorders>
            <w:vAlign w:val="center"/>
          </w:tcPr>
          <w:p w14:paraId="0948C1E5">
            <w:pPr>
              <w:widowControl/>
              <w:jc w:val="center"/>
              <w:rPr>
                <w:rFonts w:cs="Calibri"/>
                <w:b/>
                <w:bCs/>
                <w:kern w:val="0"/>
                <w:sz w:val="22"/>
                <w:szCs w:val="22"/>
              </w:rPr>
            </w:pPr>
            <w:r>
              <w:rPr>
                <w:rFonts w:cs="Calibri"/>
                <w:b/>
                <w:bCs/>
                <w:kern w:val="0"/>
                <w:sz w:val="22"/>
                <w:szCs w:val="22"/>
              </w:rPr>
              <w:t>主管部门</w:t>
            </w:r>
          </w:p>
        </w:tc>
        <w:tc>
          <w:tcPr>
            <w:tcW w:w="2100" w:type="dxa"/>
            <w:gridSpan w:val="2"/>
            <w:tcBorders>
              <w:top w:val="single" w:color="auto" w:sz="4" w:space="0"/>
              <w:left w:val="nil"/>
              <w:bottom w:val="single" w:color="auto" w:sz="4" w:space="0"/>
              <w:right w:val="single" w:color="auto" w:sz="4" w:space="0"/>
            </w:tcBorders>
            <w:vAlign w:val="center"/>
          </w:tcPr>
          <w:p w14:paraId="71FFB472">
            <w:pPr>
              <w:widowControl/>
              <w:jc w:val="left"/>
              <w:rPr>
                <w:rFonts w:cs="Calibri"/>
                <w:color w:val="000000"/>
                <w:kern w:val="0"/>
                <w:sz w:val="22"/>
                <w:szCs w:val="22"/>
              </w:rPr>
            </w:pPr>
            <w:r>
              <w:rPr>
                <w:rFonts w:cs="Calibri"/>
                <w:color w:val="000000"/>
                <w:kern w:val="0"/>
                <w:sz w:val="22"/>
                <w:szCs w:val="22"/>
              </w:rPr>
              <w:t>[434]保定白沟新城白沟镇人民政府</w:t>
            </w:r>
          </w:p>
        </w:tc>
      </w:tr>
      <w:tr w14:paraId="6437EE87">
        <w:tblPrEx>
          <w:tblCellMar>
            <w:top w:w="0" w:type="dxa"/>
            <w:left w:w="108" w:type="dxa"/>
            <w:bottom w:w="0" w:type="dxa"/>
            <w:right w:w="108" w:type="dxa"/>
          </w:tblCellMar>
        </w:tblPrEx>
        <w:trPr>
          <w:trHeight w:val="300" w:hRule="atLeast"/>
        </w:trPr>
        <w:tc>
          <w:tcPr>
            <w:tcW w:w="1680" w:type="dxa"/>
            <w:tcBorders>
              <w:top w:val="nil"/>
              <w:left w:val="single" w:color="auto" w:sz="4" w:space="0"/>
              <w:bottom w:val="single" w:color="auto" w:sz="4" w:space="0"/>
              <w:right w:val="single" w:color="auto" w:sz="4" w:space="0"/>
            </w:tcBorders>
            <w:vAlign w:val="center"/>
          </w:tcPr>
          <w:p w14:paraId="2A08D913">
            <w:pPr>
              <w:widowControl/>
              <w:jc w:val="center"/>
              <w:rPr>
                <w:rFonts w:cs="Calibri"/>
                <w:b/>
                <w:bCs/>
                <w:kern w:val="0"/>
                <w:sz w:val="22"/>
                <w:szCs w:val="22"/>
              </w:rPr>
            </w:pPr>
            <w:r>
              <w:rPr>
                <w:rFonts w:cs="Calibri"/>
                <w:b/>
                <w:bCs/>
                <w:kern w:val="0"/>
                <w:sz w:val="22"/>
                <w:szCs w:val="22"/>
              </w:rPr>
              <w:t>项目单位</w:t>
            </w:r>
          </w:p>
        </w:tc>
        <w:tc>
          <w:tcPr>
            <w:tcW w:w="4280" w:type="dxa"/>
            <w:gridSpan w:val="3"/>
            <w:tcBorders>
              <w:top w:val="single" w:color="auto" w:sz="4" w:space="0"/>
              <w:left w:val="nil"/>
              <w:bottom w:val="single" w:color="auto" w:sz="4" w:space="0"/>
              <w:right w:val="single" w:color="auto" w:sz="4" w:space="0"/>
            </w:tcBorders>
            <w:vAlign w:val="center"/>
          </w:tcPr>
          <w:p w14:paraId="682EC096">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400" w:type="dxa"/>
            <w:gridSpan w:val="2"/>
            <w:tcBorders>
              <w:top w:val="single" w:color="auto" w:sz="4" w:space="0"/>
              <w:left w:val="nil"/>
              <w:bottom w:val="single" w:color="auto" w:sz="4" w:space="0"/>
              <w:right w:val="single" w:color="auto" w:sz="4" w:space="0"/>
            </w:tcBorders>
            <w:vAlign w:val="center"/>
          </w:tcPr>
          <w:p w14:paraId="7BF9159C">
            <w:pPr>
              <w:widowControl/>
              <w:jc w:val="center"/>
              <w:rPr>
                <w:rFonts w:cs="Calibri"/>
                <w:b/>
                <w:bCs/>
                <w:kern w:val="0"/>
                <w:sz w:val="22"/>
                <w:szCs w:val="22"/>
              </w:rPr>
            </w:pPr>
            <w:r>
              <w:rPr>
                <w:rFonts w:cs="Calibri"/>
                <w:b/>
                <w:bCs/>
                <w:kern w:val="0"/>
                <w:sz w:val="22"/>
                <w:szCs w:val="22"/>
              </w:rPr>
              <w:t>年度资金总额</w:t>
            </w:r>
          </w:p>
        </w:tc>
        <w:tc>
          <w:tcPr>
            <w:tcW w:w="2100" w:type="dxa"/>
            <w:gridSpan w:val="2"/>
            <w:tcBorders>
              <w:top w:val="single" w:color="auto" w:sz="4" w:space="0"/>
              <w:left w:val="nil"/>
              <w:bottom w:val="single" w:color="auto" w:sz="4" w:space="0"/>
              <w:right w:val="single" w:color="auto" w:sz="4" w:space="0"/>
            </w:tcBorders>
            <w:vAlign w:val="center"/>
          </w:tcPr>
          <w:p w14:paraId="154F8601">
            <w:pPr>
              <w:widowControl/>
              <w:jc w:val="left"/>
              <w:rPr>
                <w:rFonts w:cs="Calibri"/>
                <w:color w:val="000000"/>
                <w:kern w:val="0"/>
                <w:sz w:val="22"/>
                <w:szCs w:val="22"/>
              </w:rPr>
            </w:pPr>
            <w:r>
              <w:rPr>
                <w:rFonts w:cs="Calibri"/>
                <w:color w:val="000000"/>
                <w:kern w:val="0"/>
                <w:sz w:val="22"/>
                <w:szCs w:val="22"/>
              </w:rPr>
              <w:t>1.15</w:t>
            </w:r>
          </w:p>
        </w:tc>
      </w:tr>
      <w:tr w14:paraId="6C9607F4">
        <w:tblPrEx>
          <w:tblCellMar>
            <w:top w:w="0" w:type="dxa"/>
            <w:left w:w="108" w:type="dxa"/>
            <w:bottom w:w="0" w:type="dxa"/>
            <w:right w:w="108" w:type="dxa"/>
          </w:tblCellMar>
        </w:tblPrEx>
        <w:trPr>
          <w:trHeight w:val="600" w:hRule="atLeast"/>
        </w:trPr>
        <w:tc>
          <w:tcPr>
            <w:tcW w:w="1680" w:type="dxa"/>
            <w:tcBorders>
              <w:top w:val="nil"/>
              <w:left w:val="single" w:color="auto" w:sz="4" w:space="0"/>
              <w:bottom w:val="single" w:color="auto" w:sz="4" w:space="0"/>
              <w:right w:val="single" w:color="auto" w:sz="4" w:space="0"/>
            </w:tcBorders>
            <w:vAlign w:val="center"/>
          </w:tcPr>
          <w:p w14:paraId="5E60390A">
            <w:pPr>
              <w:widowControl/>
              <w:jc w:val="center"/>
              <w:rPr>
                <w:rFonts w:cs="Calibri"/>
                <w:b/>
                <w:bCs/>
                <w:kern w:val="0"/>
                <w:sz w:val="22"/>
                <w:szCs w:val="22"/>
              </w:rPr>
            </w:pPr>
            <w:r>
              <w:rPr>
                <w:rFonts w:cs="Calibri"/>
                <w:b/>
                <w:bCs/>
                <w:kern w:val="0"/>
                <w:sz w:val="22"/>
                <w:szCs w:val="22"/>
              </w:rPr>
              <w:t>资金用途</w:t>
            </w:r>
          </w:p>
        </w:tc>
        <w:tc>
          <w:tcPr>
            <w:tcW w:w="7780" w:type="dxa"/>
            <w:gridSpan w:val="7"/>
            <w:tcBorders>
              <w:top w:val="single" w:color="auto" w:sz="4" w:space="0"/>
              <w:left w:val="nil"/>
              <w:bottom w:val="single" w:color="auto" w:sz="4" w:space="0"/>
              <w:right w:val="single" w:color="auto" w:sz="4" w:space="0"/>
            </w:tcBorders>
            <w:vAlign w:val="center"/>
          </w:tcPr>
          <w:p w14:paraId="453D1096">
            <w:pPr>
              <w:widowControl/>
              <w:jc w:val="left"/>
              <w:rPr>
                <w:rFonts w:cs="Calibri"/>
                <w:color w:val="000000"/>
                <w:kern w:val="0"/>
                <w:sz w:val="22"/>
                <w:szCs w:val="22"/>
              </w:rPr>
            </w:pPr>
            <w:r>
              <w:rPr>
                <w:rFonts w:cs="Calibri"/>
                <w:color w:val="000000"/>
                <w:kern w:val="0"/>
                <w:sz w:val="22"/>
                <w:szCs w:val="22"/>
              </w:rPr>
              <w:t>用于初中在编教师发放教龄补贴</w:t>
            </w:r>
          </w:p>
        </w:tc>
      </w:tr>
      <w:tr w14:paraId="7F36F24D">
        <w:tblPrEx>
          <w:tblCellMar>
            <w:top w:w="0" w:type="dxa"/>
            <w:left w:w="108" w:type="dxa"/>
            <w:bottom w:w="0" w:type="dxa"/>
            <w:right w:w="108" w:type="dxa"/>
          </w:tblCellMar>
        </w:tblPrEx>
        <w:trPr>
          <w:trHeight w:val="405" w:hRule="atLeast"/>
        </w:trPr>
        <w:tc>
          <w:tcPr>
            <w:tcW w:w="1680" w:type="dxa"/>
            <w:vMerge w:val="restart"/>
            <w:tcBorders>
              <w:top w:val="nil"/>
              <w:left w:val="single" w:color="auto" w:sz="4" w:space="0"/>
              <w:bottom w:val="single" w:color="auto" w:sz="4" w:space="0"/>
              <w:right w:val="single" w:color="auto" w:sz="4" w:space="0"/>
            </w:tcBorders>
            <w:vAlign w:val="center"/>
          </w:tcPr>
          <w:p w14:paraId="556E008F">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620" w:type="dxa"/>
            <w:gridSpan w:val="2"/>
            <w:tcBorders>
              <w:top w:val="single" w:color="auto" w:sz="4" w:space="0"/>
              <w:left w:val="nil"/>
              <w:bottom w:val="single" w:color="auto" w:sz="4" w:space="0"/>
              <w:right w:val="single" w:color="auto" w:sz="4" w:space="0"/>
            </w:tcBorders>
            <w:vAlign w:val="center"/>
          </w:tcPr>
          <w:p w14:paraId="10F53BD3">
            <w:pPr>
              <w:widowControl/>
              <w:jc w:val="center"/>
              <w:rPr>
                <w:rFonts w:cs="Calibri"/>
                <w:b/>
                <w:bCs/>
                <w:kern w:val="0"/>
                <w:sz w:val="22"/>
                <w:szCs w:val="22"/>
              </w:rPr>
            </w:pPr>
            <w:r>
              <w:rPr>
                <w:rFonts w:cs="Calibri"/>
                <w:b/>
                <w:bCs/>
                <w:kern w:val="0"/>
                <w:sz w:val="22"/>
                <w:szCs w:val="22"/>
              </w:rPr>
              <w:t>3月底</w:t>
            </w:r>
          </w:p>
        </w:tc>
        <w:tc>
          <w:tcPr>
            <w:tcW w:w="1660" w:type="dxa"/>
            <w:tcBorders>
              <w:top w:val="nil"/>
              <w:left w:val="nil"/>
              <w:bottom w:val="single" w:color="auto" w:sz="4" w:space="0"/>
              <w:right w:val="single" w:color="auto" w:sz="4" w:space="0"/>
            </w:tcBorders>
            <w:vAlign w:val="center"/>
          </w:tcPr>
          <w:p w14:paraId="28C884F3">
            <w:pPr>
              <w:widowControl/>
              <w:jc w:val="center"/>
              <w:rPr>
                <w:rFonts w:cs="Calibri"/>
                <w:b/>
                <w:bCs/>
                <w:kern w:val="0"/>
                <w:sz w:val="22"/>
                <w:szCs w:val="22"/>
              </w:rPr>
            </w:pPr>
            <w:r>
              <w:rPr>
                <w:rFonts w:cs="Calibri"/>
                <w:b/>
                <w:bCs/>
                <w:kern w:val="0"/>
                <w:sz w:val="22"/>
                <w:szCs w:val="22"/>
              </w:rPr>
              <w:t>6月底</w:t>
            </w:r>
          </w:p>
        </w:tc>
        <w:tc>
          <w:tcPr>
            <w:tcW w:w="2260" w:type="dxa"/>
            <w:gridSpan w:val="3"/>
            <w:tcBorders>
              <w:top w:val="single" w:color="auto" w:sz="4" w:space="0"/>
              <w:left w:val="nil"/>
              <w:bottom w:val="single" w:color="auto" w:sz="4" w:space="0"/>
              <w:right w:val="single" w:color="auto" w:sz="4" w:space="0"/>
            </w:tcBorders>
            <w:vAlign w:val="center"/>
          </w:tcPr>
          <w:p w14:paraId="2666822F">
            <w:pPr>
              <w:widowControl/>
              <w:jc w:val="center"/>
              <w:rPr>
                <w:rFonts w:cs="Calibri"/>
                <w:b/>
                <w:bCs/>
                <w:kern w:val="0"/>
                <w:sz w:val="22"/>
                <w:szCs w:val="22"/>
              </w:rPr>
            </w:pPr>
            <w:r>
              <w:rPr>
                <w:rFonts w:cs="Calibri"/>
                <w:b/>
                <w:bCs/>
                <w:kern w:val="0"/>
                <w:sz w:val="22"/>
                <w:szCs w:val="22"/>
              </w:rPr>
              <w:t>10月底</w:t>
            </w:r>
          </w:p>
        </w:tc>
        <w:tc>
          <w:tcPr>
            <w:tcW w:w="1240" w:type="dxa"/>
            <w:tcBorders>
              <w:top w:val="nil"/>
              <w:left w:val="nil"/>
              <w:bottom w:val="single" w:color="auto" w:sz="4" w:space="0"/>
              <w:right w:val="single" w:color="auto" w:sz="4" w:space="0"/>
            </w:tcBorders>
            <w:vAlign w:val="center"/>
          </w:tcPr>
          <w:p w14:paraId="055B6DF8">
            <w:pPr>
              <w:widowControl/>
              <w:jc w:val="center"/>
              <w:rPr>
                <w:rFonts w:cs="Calibri"/>
                <w:b/>
                <w:bCs/>
                <w:kern w:val="0"/>
                <w:sz w:val="22"/>
                <w:szCs w:val="22"/>
              </w:rPr>
            </w:pPr>
            <w:r>
              <w:rPr>
                <w:rFonts w:cs="Calibri"/>
                <w:b/>
                <w:bCs/>
                <w:kern w:val="0"/>
                <w:sz w:val="22"/>
                <w:szCs w:val="22"/>
              </w:rPr>
              <w:t>12月底</w:t>
            </w:r>
          </w:p>
        </w:tc>
      </w:tr>
      <w:tr w14:paraId="6714125C">
        <w:tblPrEx>
          <w:tblCellMar>
            <w:top w:w="0" w:type="dxa"/>
            <w:left w:w="108" w:type="dxa"/>
            <w:bottom w:w="0" w:type="dxa"/>
            <w:right w:w="108" w:type="dxa"/>
          </w:tblCellMar>
        </w:tblPrEx>
        <w:trPr>
          <w:trHeight w:val="405" w:hRule="atLeast"/>
        </w:trPr>
        <w:tc>
          <w:tcPr>
            <w:tcW w:w="1680" w:type="dxa"/>
            <w:vMerge w:val="continue"/>
            <w:tcBorders>
              <w:top w:val="nil"/>
              <w:left w:val="single" w:color="auto" w:sz="4" w:space="0"/>
              <w:bottom w:val="single" w:color="auto" w:sz="4" w:space="0"/>
              <w:right w:val="single" w:color="auto" w:sz="4" w:space="0"/>
            </w:tcBorders>
            <w:vAlign w:val="center"/>
          </w:tcPr>
          <w:p w14:paraId="38861292">
            <w:pPr>
              <w:widowControl/>
              <w:jc w:val="left"/>
              <w:rPr>
                <w:rFonts w:cs="Calibri"/>
                <w:b/>
                <w:bCs/>
                <w:kern w:val="0"/>
                <w:sz w:val="22"/>
                <w:szCs w:val="22"/>
              </w:rPr>
            </w:pPr>
          </w:p>
        </w:tc>
        <w:tc>
          <w:tcPr>
            <w:tcW w:w="2620" w:type="dxa"/>
            <w:gridSpan w:val="2"/>
            <w:tcBorders>
              <w:top w:val="single" w:color="auto" w:sz="4" w:space="0"/>
              <w:left w:val="nil"/>
              <w:bottom w:val="single" w:color="auto" w:sz="4" w:space="0"/>
              <w:right w:val="single" w:color="auto" w:sz="4" w:space="0"/>
            </w:tcBorders>
            <w:vAlign w:val="center"/>
          </w:tcPr>
          <w:p w14:paraId="4DFCF155">
            <w:pPr>
              <w:widowControl/>
              <w:jc w:val="center"/>
              <w:rPr>
                <w:rFonts w:cs="Calibri"/>
                <w:color w:val="000000"/>
                <w:kern w:val="0"/>
                <w:sz w:val="22"/>
                <w:szCs w:val="22"/>
              </w:rPr>
            </w:pPr>
            <w:r>
              <w:rPr>
                <w:rFonts w:cs="Calibri"/>
                <w:color w:val="000000"/>
                <w:kern w:val="0"/>
                <w:sz w:val="22"/>
                <w:szCs w:val="22"/>
              </w:rPr>
              <w:t>25%</w:t>
            </w:r>
          </w:p>
        </w:tc>
        <w:tc>
          <w:tcPr>
            <w:tcW w:w="1660" w:type="dxa"/>
            <w:tcBorders>
              <w:top w:val="nil"/>
              <w:left w:val="nil"/>
              <w:bottom w:val="single" w:color="auto" w:sz="4" w:space="0"/>
              <w:right w:val="single" w:color="auto" w:sz="4" w:space="0"/>
            </w:tcBorders>
            <w:vAlign w:val="center"/>
          </w:tcPr>
          <w:p w14:paraId="7D42A229">
            <w:pPr>
              <w:widowControl/>
              <w:jc w:val="center"/>
              <w:rPr>
                <w:rFonts w:cs="Calibri"/>
                <w:color w:val="000000"/>
                <w:kern w:val="0"/>
                <w:sz w:val="22"/>
                <w:szCs w:val="22"/>
              </w:rPr>
            </w:pPr>
            <w:r>
              <w:rPr>
                <w:rFonts w:cs="Calibri"/>
                <w:color w:val="000000"/>
                <w:kern w:val="0"/>
                <w:sz w:val="22"/>
                <w:szCs w:val="22"/>
              </w:rPr>
              <w:t>50%</w:t>
            </w:r>
          </w:p>
        </w:tc>
        <w:tc>
          <w:tcPr>
            <w:tcW w:w="2260" w:type="dxa"/>
            <w:gridSpan w:val="3"/>
            <w:tcBorders>
              <w:top w:val="single" w:color="auto" w:sz="4" w:space="0"/>
              <w:left w:val="nil"/>
              <w:bottom w:val="single" w:color="auto" w:sz="4" w:space="0"/>
              <w:right w:val="single" w:color="auto" w:sz="4" w:space="0"/>
            </w:tcBorders>
            <w:vAlign w:val="center"/>
          </w:tcPr>
          <w:p w14:paraId="3D773D8C">
            <w:pPr>
              <w:widowControl/>
              <w:jc w:val="center"/>
              <w:rPr>
                <w:rFonts w:cs="Calibri"/>
                <w:color w:val="000000"/>
                <w:kern w:val="0"/>
                <w:sz w:val="22"/>
                <w:szCs w:val="22"/>
              </w:rPr>
            </w:pPr>
            <w:r>
              <w:rPr>
                <w:rFonts w:cs="Calibri"/>
                <w:color w:val="000000"/>
                <w:kern w:val="0"/>
                <w:sz w:val="22"/>
                <w:szCs w:val="22"/>
              </w:rPr>
              <w:t>75%</w:t>
            </w:r>
          </w:p>
        </w:tc>
        <w:tc>
          <w:tcPr>
            <w:tcW w:w="1240" w:type="dxa"/>
            <w:tcBorders>
              <w:top w:val="nil"/>
              <w:left w:val="nil"/>
              <w:bottom w:val="single" w:color="auto" w:sz="4" w:space="0"/>
              <w:right w:val="single" w:color="auto" w:sz="4" w:space="0"/>
            </w:tcBorders>
            <w:vAlign w:val="center"/>
          </w:tcPr>
          <w:p w14:paraId="496A67A3">
            <w:pPr>
              <w:widowControl/>
              <w:jc w:val="center"/>
              <w:rPr>
                <w:rFonts w:cs="Calibri"/>
                <w:color w:val="000000"/>
                <w:kern w:val="0"/>
                <w:sz w:val="22"/>
                <w:szCs w:val="22"/>
              </w:rPr>
            </w:pPr>
            <w:r>
              <w:rPr>
                <w:rFonts w:cs="Calibri"/>
                <w:color w:val="000000"/>
                <w:kern w:val="0"/>
                <w:sz w:val="22"/>
                <w:szCs w:val="22"/>
              </w:rPr>
              <w:t>100%</w:t>
            </w:r>
          </w:p>
        </w:tc>
      </w:tr>
      <w:tr w14:paraId="18BB0D21">
        <w:tblPrEx>
          <w:tblCellMar>
            <w:top w:w="0" w:type="dxa"/>
            <w:left w:w="108" w:type="dxa"/>
            <w:bottom w:w="0" w:type="dxa"/>
            <w:right w:w="108" w:type="dxa"/>
          </w:tblCellMar>
        </w:tblPrEx>
        <w:trPr>
          <w:trHeight w:val="300" w:hRule="atLeast"/>
        </w:trPr>
        <w:tc>
          <w:tcPr>
            <w:tcW w:w="1680" w:type="dxa"/>
            <w:tcBorders>
              <w:top w:val="nil"/>
              <w:left w:val="single" w:color="auto" w:sz="4" w:space="0"/>
              <w:bottom w:val="single" w:color="auto" w:sz="4" w:space="0"/>
              <w:right w:val="single" w:color="auto" w:sz="4" w:space="0"/>
            </w:tcBorders>
            <w:vAlign w:val="center"/>
          </w:tcPr>
          <w:p w14:paraId="78838A1E">
            <w:pPr>
              <w:widowControl/>
              <w:jc w:val="center"/>
              <w:rPr>
                <w:rFonts w:cs="Calibri"/>
                <w:b/>
                <w:bCs/>
                <w:kern w:val="0"/>
                <w:sz w:val="22"/>
                <w:szCs w:val="22"/>
              </w:rPr>
            </w:pPr>
            <w:r>
              <w:rPr>
                <w:rFonts w:cs="Calibri"/>
                <w:b/>
                <w:bCs/>
                <w:kern w:val="0"/>
                <w:sz w:val="22"/>
                <w:szCs w:val="22"/>
              </w:rPr>
              <w:t>年度绩效目标</w:t>
            </w:r>
          </w:p>
        </w:tc>
        <w:tc>
          <w:tcPr>
            <w:tcW w:w="1340" w:type="dxa"/>
            <w:tcBorders>
              <w:top w:val="nil"/>
              <w:left w:val="nil"/>
              <w:bottom w:val="single" w:color="auto" w:sz="4" w:space="0"/>
              <w:right w:val="single" w:color="auto" w:sz="4" w:space="0"/>
            </w:tcBorders>
            <w:vAlign w:val="center"/>
          </w:tcPr>
          <w:p w14:paraId="4E26D83C">
            <w:pPr>
              <w:widowControl/>
              <w:jc w:val="left"/>
              <w:rPr>
                <w:rFonts w:ascii="宋体" w:hAnsi="宋体" w:cs="宋体"/>
                <w:kern w:val="0"/>
                <w:sz w:val="22"/>
                <w:szCs w:val="22"/>
              </w:rPr>
            </w:pPr>
            <w:r>
              <w:rPr>
                <w:rFonts w:hint="eastAsia" w:ascii="宋体" w:hAnsi="宋体" w:cs="宋体"/>
                <w:kern w:val="0"/>
                <w:sz w:val="22"/>
                <w:szCs w:val="22"/>
              </w:rPr>
              <w:t>目标1</w:t>
            </w:r>
          </w:p>
        </w:tc>
        <w:tc>
          <w:tcPr>
            <w:tcW w:w="6440" w:type="dxa"/>
            <w:gridSpan w:val="6"/>
            <w:tcBorders>
              <w:top w:val="single" w:color="auto" w:sz="4" w:space="0"/>
              <w:left w:val="nil"/>
              <w:bottom w:val="single" w:color="auto" w:sz="4" w:space="0"/>
              <w:right w:val="single" w:color="auto" w:sz="4" w:space="0"/>
            </w:tcBorders>
            <w:vAlign w:val="center"/>
          </w:tcPr>
          <w:p w14:paraId="3B67BF13">
            <w:pPr>
              <w:widowControl/>
              <w:jc w:val="left"/>
              <w:rPr>
                <w:rFonts w:ascii="宋体" w:hAnsi="宋体" w:cs="宋体"/>
                <w:kern w:val="0"/>
                <w:sz w:val="22"/>
                <w:szCs w:val="22"/>
              </w:rPr>
            </w:pPr>
            <w:r>
              <w:rPr>
                <w:rFonts w:hint="eastAsia" w:ascii="宋体" w:hAnsi="宋体" w:cs="宋体"/>
                <w:kern w:val="0"/>
                <w:sz w:val="22"/>
                <w:szCs w:val="22"/>
              </w:rPr>
              <w:t>保障学校正常教育教学开展</w:t>
            </w:r>
          </w:p>
        </w:tc>
      </w:tr>
      <w:tr w14:paraId="7CC6D5BE">
        <w:tblPrEx>
          <w:tblCellMar>
            <w:top w:w="0" w:type="dxa"/>
            <w:left w:w="108" w:type="dxa"/>
            <w:bottom w:w="0" w:type="dxa"/>
            <w:right w:w="108" w:type="dxa"/>
          </w:tblCellMar>
        </w:tblPrEx>
        <w:trPr>
          <w:trHeight w:val="330" w:hRule="atLeast"/>
        </w:trPr>
        <w:tc>
          <w:tcPr>
            <w:tcW w:w="1680" w:type="dxa"/>
            <w:vMerge w:val="restart"/>
            <w:tcBorders>
              <w:top w:val="nil"/>
              <w:left w:val="single" w:color="auto" w:sz="4" w:space="0"/>
              <w:bottom w:val="single" w:color="auto" w:sz="4" w:space="0"/>
              <w:right w:val="single" w:color="auto" w:sz="4" w:space="0"/>
            </w:tcBorders>
            <w:vAlign w:val="center"/>
          </w:tcPr>
          <w:p w14:paraId="3C895ED2">
            <w:pPr>
              <w:widowControl/>
              <w:jc w:val="center"/>
              <w:rPr>
                <w:rFonts w:cs="Calibri"/>
                <w:b/>
                <w:bCs/>
                <w:kern w:val="0"/>
                <w:sz w:val="22"/>
                <w:szCs w:val="22"/>
              </w:rPr>
            </w:pPr>
            <w:r>
              <w:rPr>
                <w:rFonts w:cs="Calibri"/>
                <w:b/>
                <w:bCs/>
                <w:kern w:val="0"/>
                <w:sz w:val="22"/>
                <w:szCs w:val="22"/>
              </w:rPr>
              <w:t>一级指标</w:t>
            </w:r>
          </w:p>
        </w:tc>
        <w:tc>
          <w:tcPr>
            <w:tcW w:w="1340" w:type="dxa"/>
            <w:vMerge w:val="restart"/>
            <w:tcBorders>
              <w:top w:val="nil"/>
              <w:left w:val="single" w:color="auto" w:sz="4" w:space="0"/>
              <w:bottom w:val="single" w:color="auto" w:sz="4" w:space="0"/>
              <w:right w:val="single" w:color="auto" w:sz="4" w:space="0"/>
            </w:tcBorders>
            <w:vAlign w:val="center"/>
          </w:tcPr>
          <w:p w14:paraId="03A07851">
            <w:pPr>
              <w:widowControl/>
              <w:jc w:val="center"/>
              <w:rPr>
                <w:rFonts w:cs="Calibri"/>
                <w:b/>
                <w:bCs/>
                <w:kern w:val="0"/>
                <w:sz w:val="22"/>
                <w:szCs w:val="22"/>
              </w:rPr>
            </w:pPr>
            <w:r>
              <w:rPr>
                <w:rFonts w:cs="Calibri"/>
                <w:b/>
                <w:bCs/>
                <w:kern w:val="0"/>
                <w:sz w:val="22"/>
                <w:szCs w:val="22"/>
              </w:rPr>
              <w:t>二级指标</w:t>
            </w:r>
          </w:p>
        </w:tc>
        <w:tc>
          <w:tcPr>
            <w:tcW w:w="1280" w:type="dxa"/>
            <w:vMerge w:val="restart"/>
            <w:tcBorders>
              <w:top w:val="nil"/>
              <w:left w:val="single" w:color="auto" w:sz="4" w:space="0"/>
              <w:bottom w:val="single" w:color="auto" w:sz="4" w:space="0"/>
              <w:right w:val="single" w:color="auto" w:sz="4" w:space="0"/>
            </w:tcBorders>
            <w:vAlign w:val="center"/>
          </w:tcPr>
          <w:p w14:paraId="482E550D">
            <w:pPr>
              <w:widowControl/>
              <w:jc w:val="center"/>
              <w:rPr>
                <w:rFonts w:cs="Calibri"/>
                <w:b/>
                <w:bCs/>
                <w:kern w:val="0"/>
                <w:sz w:val="22"/>
                <w:szCs w:val="22"/>
              </w:rPr>
            </w:pPr>
            <w:r>
              <w:rPr>
                <w:rFonts w:cs="Calibri"/>
                <w:b/>
                <w:bCs/>
                <w:kern w:val="0"/>
                <w:sz w:val="22"/>
                <w:szCs w:val="22"/>
              </w:rPr>
              <w:t>三级指标</w:t>
            </w:r>
          </w:p>
        </w:tc>
        <w:tc>
          <w:tcPr>
            <w:tcW w:w="1660" w:type="dxa"/>
            <w:vMerge w:val="restart"/>
            <w:tcBorders>
              <w:top w:val="nil"/>
              <w:left w:val="single" w:color="auto" w:sz="4" w:space="0"/>
              <w:bottom w:val="single" w:color="auto" w:sz="4" w:space="0"/>
              <w:right w:val="single" w:color="auto" w:sz="4" w:space="0"/>
            </w:tcBorders>
            <w:vAlign w:val="center"/>
          </w:tcPr>
          <w:p w14:paraId="6853A766">
            <w:pPr>
              <w:widowControl/>
              <w:jc w:val="center"/>
              <w:rPr>
                <w:rFonts w:cs="Calibri"/>
                <w:b/>
                <w:bCs/>
                <w:kern w:val="0"/>
                <w:sz w:val="22"/>
                <w:szCs w:val="22"/>
              </w:rPr>
            </w:pPr>
            <w:r>
              <w:rPr>
                <w:rFonts w:cs="Calibri"/>
                <w:b/>
                <w:bCs/>
                <w:kern w:val="0"/>
                <w:sz w:val="22"/>
                <w:szCs w:val="22"/>
              </w:rPr>
              <w:t>绩效指标描述（指标内容）</w:t>
            </w:r>
          </w:p>
        </w:tc>
        <w:tc>
          <w:tcPr>
            <w:tcW w:w="2260" w:type="dxa"/>
            <w:gridSpan w:val="3"/>
            <w:tcBorders>
              <w:top w:val="single" w:color="auto" w:sz="4" w:space="0"/>
              <w:left w:val="nil"/>
              <w:bottom w:val="single" w:color="auto" w:sz="4" w:space="0"/>
              <w:right w:val="single" w:color="auto" w:sz="4" w:space="0"/>
            </w:tcBorders>
            <w:vAlign w:val="center"/>
          </w:tcPr>
          <w:p w14:paraId="628430E9">
            <w:pPr>
              <w:widowControl/>
              <w:jc w:val="center"/>
              <w:rPr>
                <w:rFonts w:cs="Calibri"/>
                <w:b/>
                <w:bCs/>
                <w:kern w:val="0"/>
                <w:sz w:val="22"/>
                <w:szCs w:val="22"/>
              </w:rPr>
            </w:pPr>
            <w:r>
              <w:rPr>
                <w:rFonts w:cs="Calibri"/>
                <w:b/>
                <w:bCs/>
                <w:kern w:val="0"/>
                <w:sz w:val="22"/>
                <w:szCs w:val="22"/>
              </w:rPr>
              <w:t>指标值</w:t>
            </w:r>
          </w:p>
        </w:tc>
        <w:tc>
          <w:tcPr>
            <w:tcW w:w="1240" w:type="dxa"/>
            <w:vMerge w:val="restart"/>
            <w:tcBorders>
              <w:top w:val="nil"/>
              <w:left w:val="single" w:color="auto" w:sz="4" w:space="0"/>
              <w:bottom w:val="single" w:color="auto" w:sz="4" w:space="0"/>
              <w:right w:val="single" w:color="auto" w:sz="4" w:space="0"/>
            </w:tcBorders>
            <w:vAlign w:val="center"/>
          </w:tcPr>
          <w:p w14:paraId="63A18F05">
            <w:pPr>
              <w:widowControl/>
              <w:jc w:val="center"/>
              <w:rPr>
                <w:rFonts w:cs="Calibri"/>
                <w:b/>
                <w:bCs/>
                <w:kern w:val="0"/>
                <w:sz w:val="22"/>
                <w:szCs w:val="22"/>
              </w:rPr>
            </w:pPr>
            <w:r>
              <w:rPr>
                <w:rFonts w:cs="Calibri"/>
                <w:b/>
                <w:bCs/>
                <w:kern w:val="0"/>
                <w:sz w:val="22"/>
                <w:szCs w:val="22"/>
              </w:rPr>
              <w:t>指标确定依据</w:t>
            </w:r>
          </w:p>
        </w:tc>
      </w:tr>
      <w:tr w14:paraId="02B14903">
        <w:tblPrEx>
          <w:tblCellMar>
            <w:top w:w="0" w:type="dxa"/>
            <w:left w:w="108" w:type="dxa"/>
            <w:bottom w:w="0" w:type="dxa"/>
            <w:right w:w="108" w:type="dxa"/>
          </w:tblCellMar>
        </w:tblPrEx>
        <w:trPr>
          <w:trHeight w:val="330" w:hRule="atLeast"/>
        </w:trPr>
        <w:tc>
          <w:tcPr>
            <w:tcW w:w="1680" w:type="dxa"/>
            <w:vMerge w:val="continue"/>
            <w:tcBorders>
              <w:top w:val="nil"/>
              <w:left w:val="single" w:color="auto" w:sz="4" w:space="0"/>
              <w:bottom w:val="single" w:color="auto" w:sz="4" w:space="0"/>
              <w:right w:val="single" w:color="auto" w:sz="4" w:space="0"/>
            </w:tcBorders>
            <w:vAlign w:val="center"/>
          </w:tcPr>
          <w:p w14:paraId="02B09A74">
            <w:pPr>
              <w:widowControl/>
              <w:jc w:val="left"/>
              <w:rPr>
                <w:rFonts w:cs="Calibri"/>
                <w:b/>
                <w:bCs/>
                <w:kern w:val="0"/>
                <w:sz w:val="22"/>
                <w:szCs w:val="22"/>
              </w:rPr>
            </w:pPr>
          </w:p>
        </w:tc>
        <w:tc>
          <w:tcPr>
            <w:tcW w:w="1340" w:type="dxa"/>
            <w:vMerge w:val="continue"/>
            <w:tcBorders>
              <w:top w:val="nil"/>
              <w:left w:val="single" w:color="auto" w:sz="4" w:space="0"/>
              <w:bottom w:val="single" w:color="auto" w:sz="4" w:space="0"/>
              <w:right w:val="single" w:color="auto" w:sz="4" w:space="0"/>
            </w:tcBorders>
            <w:vAlign w:val="center"/>
          </w:tcPr>
          <w:p w14:paraId="394530D7">
            <w:pPr>
              <w:widowControl/>
              <w:jc w:val="left"/>
              <w:rPr>
                <w:rFonts w:cs="Calibri"/>
                <w:b/>
                <w:bCs/>
                <w:kern w:val="0"/>
                <w:sz w:val="22"/>
                <w:szCs w:val="22"/>
              </w:rPr>
            </w:pPr>
          </w:p>
        </w:tc>
        <w:tc>
          <w:tcPr>
            <w:tcW w:w="1280" w:type="dxa"/>
            <w:vMerge w:val="continue"/>
            <w:tcBorders>
              <w:top w:val="nil"/>
              <w:left w:val="single" w:color="auto" w:sz="4" w:space="0"/>
              <w:bottom w:val="single" w:color="auto" w:sz="4" w:space="0"/>
              <w:right w:val="single" w:color="auto" w:sz="4" w:space="0"/>
            </w:tcBorders>
            <w:vAlign w:val="center"/>
          </w:tcPr>
          <w:p w14:paraId="247E1736">
            <w:pPr>
              <w:widowControl/>
              <w:jc w:val="left"/>
              <w:rPr>
                <w:rFonts w:cs="Calibri"/>
                <w:b/>
                <w:bCs/>
                <w:kern w:val="0"/>
                <w:sz w:val="22"/>
                <w:szCs w:val="22"/>
              </w:rPr>
            </w:pPr>
          </w:p>
        </w:tc>
        <w:tc>
          <w:tcPr>
            <w:tcW w:w="1660" w:type="dxa"/>
            <w:vMerge w:val="continue"/>
            <w:tcBorders>
              <w:top w:val="nil"/>
              <w:left w:val="single" w:color="auto" w:sz="4" w:space="0"/>
              <w:bottom w:val="single" w:color="auto" w:sz="4" w:space="0"/>
              <w:right w:val="single" w:color="auto" w:sz="4" w:space="0"/>
            </w:tcBorders>
            <w:vAlign w:val="center"/>
          </w:tcPr>
          <w:p w14:paraId="26C89B7B">
            <w:pPr>
              <w:widowControl/>
              <w:jc w:val="left"/>
              <w:rPr>
                <w:rFonts w:cs="Calibri"/>
                <w:b/>
                <w:bCs/>
                <w:kern w:val="0"/>
                <w:sz w:val="22"/>
                <w:szCs w:val="22"/>
              </w:rPr>
            </w:pPr>
          </w:p>
        </w:tc>
        <w:tc>
          <w:tcPr>
            <w:tcW w:w="700" w:type="dxa"/>
            <w:tcBorders>
              <w:top w:val="nil"/>
              <w:left w:val="nil"/>
              <w:bottom w:val="single" w:color="auto" w:sz="4" w:space="0"/>
              <w:right w:val="single" w:color="auto" w:sz="4" w:space="0"/>
            </w:tcBorders>
            <w:vAlign w:val="center"/>
          </w:tcPr>
          <w:p w14:paraId="4FE60959">
            <w:pPr>
              <w:widowControl/>
              <w:jc w:val="center"/>
              <w:rPr>
                <w:rFonts w:cs="Calibri"/>
                <w:b/>
                <w:bCs/>
                <w:kern w:val="0"/>
                <w:sz w:val="22"/>
                <w:szCs w:val="22"/>
              </w:rPr>
            </w:pPr>
            <w:r>
              <w:rPr>
                <w:rFonts w:cs="Calibri"/>
                <w:b/>
                <w:bCs/>
                <w:kern w:val="0"/>
                <w:sz w:val="22"/>
                <w:szCs w:val="22"/>
              </w:rPr>
              <w:t>符号</w:t>
            </w:r>
          </w:p>
        </w:tc>
        <w:tc>
          <w:tcPr>
            <w:tcW w:w="700" w:type="dxa"/>
            <w:tcBorders>
              <w:top w:val="nil"/>
              <w:left w:val="nil"/>
              <w:bottom w:val="single" w:color="auto" w:sz="4" w:space="0"/>
              <w:right w:val="single" w:color="auto" w:sz="4" w:space="0"/>
            </w:tcBorders>
            <w:vAlign w:val="center"/>
          </w:tcPr>
          <w:p w14:paraId="714FFF4D">
            <w:pPr>
              <w:widowControl/>
              <w:jc w:val="center"/>
              <w:rPr>
                <w:rFonts w:cs="Calibri"/>
                <w:b/>
                <w:bCs/>
                <w:kern w:val="0"/>
                <w:sz w:val="22"/>
                <w:szCs w:val="22"/>
              </w:rPr>
            </w:pPr>
            <w:r>
              <w:rPr>
                <w:rFonts w:cs="Calibri"/>
                <w:b/>
                <w:bCs/>
                <w:kern w:val="0"/>
                <w:sz w:val="22"/>
                <w:szCs w:val="22"/>
              </w:rPr>
              <w:t>值</w:t>
            </w:r>
          </w:p>
        </w:tc>
        <w:tc>
          <w:tcPr>
            <w:tcW w:w="860" w:type="dxa"/>
            <w:tcBorders>
              <w:top w:val="nil"/>
              <w:left w:val="nil"/>
              <w:bottom w:val="single" w:color="auto" w:sz="4" w:space="0"/>
              <w:right w:val="single" w:color="auto" w:sz="4" w:space="0"/>
            </w:tcBorders>
            <w:vAlign w:val="center"/>
          </w:tcPr>
          <w:p w14:paraId="594566B7">
            <w:pPr>
              <w:widowControl/>
              <w:jc w:val="center"/>
              <w:rPr>
                <w:rFonts w:cs="Calibri"/>
                <w:b/>
                <w:bCs/>
                <w:kern w:val="0"/>
                <w:sz w:val="22"/>
                <w:szCs w:val="22"/>
              </w:rPr>
            </w:pPr>
            <w:r>
              <w:rPr>
                <w:rFonts w:cs="Calibri"/>
                <w:b/>
                <w:bCs/>
                <w:kern w:val="0"/>
                <w:sz w:val="22"/>
                <w:szCs w:val="22"/>
              </w:rPr>
              <w:t>单位（文字描述）</w:t>
            </w:r>
          </w:p>
        </w:tc>
        <w:tc>
          <w:tcPr>
            <w:tcW w:w="1240" w:type="dxa"/>
            <w:vMerge w:val="continue"/>
            <w:tcBorders>
              <w:top w:val="nil"/>
              <w:left w:val="single" w:color="auto" w:sz="4" w:space="0"/>
              <w:bottom w:val="single" w:color="auto" w:sz="4" w:space="0"/>
              <w:right w:val="single" w:color="auto" w:sz="4" w:space="0"/>
            </w:tcBorders>
            <w:vAlign w:val="center"/>
          </w:tcPr>
          <w:p w14:paraId="20D03585">
            <w:pPr>
              <w:widowControl/>
              <w:jc w:val="left"/>
              <w:rPr>
                <w:rFonts w:cs="Calibri"/>
                <w:b/>
                <w:bCs/>
                <w:kern w:val="0"/>
                <w:sz w:val="22"/>
                <w:szCs w:val="22"/>
              </w:rPr>
            </w:pPr>
          </w:p>
        </w:tc>
      </w:tr>
      <w:tr w14:paraId="542C214D">
        <w:tblPrEx>
          <w:tblCellMar>
            <w:top w:w="0" w:type="dxa"/>
            <w:left w:w="108" w:type="dxa"/>
            <w:bottom w:w="0" w:type="dxa"/>
            <w:right w:w="108" w:type="dxa"/>
          </w:tblCellMar>
        </w:tblPrEx>
        <w:trPr>
          <w:trHeight w:val="600" w:hRule="atLeast"/>
        </w:trPr>
        <w:tc>
          <w:tcPr>
            <w:tcW w:w="1680" w:type="dxa"/>
            <w:vMerge w:val="restart"/>
            <w:tcBorders>
              <w:top w:val="nil"/>
              <w:left w:val="single" w:color="auto" w:sz="4" w:space="0"/>
              <w:bottom w:val="single" w:color="auto" w:sz="4" w:space="0"/>
              <w:right w:val="single" w:color="auto" w:sz="4" w:space="0"/>
            </w:tcBorders>
            <w:vAlign w:val="center"/>
          </w:tcPr>
          <w:p w14:paraId="3D8A16D9">
            <w:pPr>
              <w:widowControl/>
              <w:jc w:val="center"/>
              <w:rPr>
                <w:rFonts w:cs="Calibri"/>
                <w:b/>
                <w:bCs/>
                <w:kern w:val="0"/>
                <w:sz w:val="22"/>
                <w:szCs w:val="22"/>
              </w:rPr>
            </w:pPr>
            <w:r>
              <w:rPr>
                <w:rFonts w:cs="Calibri"/>
                <w:b/>
                <w:bCs/>
                <w:kern w:val="0"/>
                <w:sz w:val="22"/>
                <w:szCs w:val="22"/>
              </w:rPr>
              <w:t>产出指标</w:t>
            </w:r>
          </w:p>
        </w:tc>
        <w:tc>
          <w:tcPr>
            <w:tcW w:w="1340" w:type="dxa"/>
            <w:tcBorders>
              <w:top w:val="nil"/>
              <w:left w:val="nil"/>
              <w:bottom w:val="single" w:color="auto" w:sz="4" w:space="0"/>
              <w:right w:val="single" w:color="auto" w:sz="4" w:space="0"/>
            </w:tcBorders>
            <w:vAlign w:val="center"/>
          </w:tcPr>
          <w:p w14:paraId="666B23F8">
            <w:pPr>
              <w:widowControl/>
              <w:jc w:val="left"/>
              <w:rPr>
                <w:rFonts w:cs="Calibri"/>
                <w:color w:val="000000"/>
                <w:kern w:val="0"/>
                <w:sz w:val="22"/>
                <w:szCs w:val="22"/>
              </w:rPr>
            </w:pPr>
            <w:r>
              <w:rPr>
                <w:rFonts w:cs="Calibri"/>
                <w:color w:val="000000"/>
                <w:kern w:val="0"/>
                <w:sz w:val="22"/>
                <w:szCs w:val="22"/>
              </w:rPr>
              <w:t>数量指标</w:t>
            </w:r>
          </w:p>
        </w:tc>
        <w:tc>
          <w:tcPr>
            <w:tcW w:w="1280" w:type="dxa"/>
            <w:tcBorders>
              <w:top w:val="nil"/>
              <w:left w:val="nil"/>
              <w:bottom w:val="single" w:color="auto" w:sz="4" w:space="0"/>
              <w:right w:val="single" w:color="auto" w:sz="4" w:space="0"/>
            </w:tcBorders>
            <w:vAlign w:val="center"/>
          </w:tcPr>
          <w:p w14:paraId="2A96B334">
            <w:pPr>
              <w:widowControl/>
              <w:jc w:val="left"/>
              <w:rPr>
                <w:rFonts w:cs="Calibri"/>
                <w:color w:val="000000"/>
                <w:kern w:val="0"/>
                <w:sz w:val="22"/>
                <w:szCs w:val="22"/>
              </w:rPr>
            </w:pPr>
            <w:r>
              <w:rPr>
                <w:rFonts w:cs="Calibri"/>
                <w:color w:val="000000"/>
                <w:kern w:val="0"/>
                <w:sz w:val="22"/>
                <w:szCs w:val="22"/>
              </w:rPr>
              <w:t>保障学校教育教学运转</w:t>
            </w:r>
          </w:p>
        </w:tc>
        <w:tc>
          <w:tcPr>
            <w:tcW w:w="1660" w:type="dxa"/>
            <w:tcBorders>
              <w:top w:val="nil"/>
              <w:left w:val="nil"/>
              <w:bottom w:val="single" w:color="auto" w:sz="4" w:space="0"/>
              <w:right w:val="single" w:color="auto" w:sz="4" w:space="0"/>
            </w:tcBorders>
            <w:vAlign w:val="center"/>
          </w:tcPr>
          <w:p w14:paraId="4836689A">
            <w:pPr>
              <w:widowControl/>
              <w:jc w:val="left"/>
              <w:rPr>
                <w:rFonts w:cs="Calibri"/>
                <w:color w:val="000000"/>
                <w:kern w:val="0"/>
                <w:sz w:val="22"/>
                <w:szCs w:val="22"/>
              </w:rPr>
            </w:pPr>
            <w:r>
              <w:rPr>
                <w:rFonts w:cs="Calibri"/>
                <w:color w:val="000000"/>
                <w:kern w:val="0"/>
                <w:sz w:val="22"/>
                <w:szCs w:val="22"/>
              </w:rPr>
              <w:t>保障学校教育正常运转</w:t>
            </w:r>
          </w:p>
        </w:tc>
        <w:tc>
          <w:tcPr>
            <w:tcW w:w="700" w:type="dxa"/>
            <w:tcBorders>
              <w:top w:val="nil"/>
              <w:left w:val="nil"/>
              <w:bottom w:val="single" w:color="auto" w:sz="4" w:space="0"/>
              <w:right w:val="single" w:color="auto" w:sz="4" w:space="0"/>
            </w:tcBorders>
            <w:vAlign w:val="center"/>
          </w:tcPr>
          <w:p w14:paraId="4C5CB9DC">
            <w:pPr>
              <w:widowControl/>
              <w:jc w:val="left"/>
              <w:rPr>
                <w:rFonts w:cs="Calibri"/>
                <w:color w:val="000000"/>
                <w:kern w:val="0"/>
                <w:sz w:val="22"/>
                <w:szCs w:val="22"/>
              </w:rPr>
            </w:pPr>
            <w:r>
              <w:rPr>
                <w:rFonts w:cs="Calibri"/>
                <w:color w:val="000000"/>
                <w:kern w:val="0"/>
                <w:sz w:val="22"/>
                <w:szCs w:val="22"/>
              </w:rPr>
              <w:t>=</w:t>
            </w:r>
          </w:p>
        </w:tc>
        <w:tc>
          <w:tcPr>
            <w:tcW w:w="700" w:type="dxa"/>
            <w:tcBorders>
              <w:top w:val="nil"/>
              <w:left w:val="nil"/>
              <w:bottom w:val="single" w:color="auto" w:sz="4" w:space="0"/>
              <w:right w:val="single" w:color="auto" w:sz="4" w:space="0"/>
            </w:tcBorders>
            <w:vAlign w:val="center"/>
          </w:tcPr>
          <w:p w14:paraId="1E9B1101">
            <w:pPr>
              <w:widowControl/>
              <w:jc w:val="right"/>
              <w:rPr>
                <w:rFonts w:cs="Calibri"/>
                <w:color w:val="000000"/>
                <w:kern w:val="0"/>
                <w:sz w:val="22"/>
                <w:szCs w:val="22"/>
              </w:rPr>
            </w:pPr>
            <w:r>
              <w:rPr>
                <w:rFonts w:cs="Calibri"/>
                <w:color w:val="000000"/>
                <w:kern w:val="0"/>
                <w:sz w:val="22"/>
                <w:szCs w:val="22"/>
              </w:rPr>
              <w:t>100</w:t>
            </w:r>
          </w:p>
        </w:tc>
        <w:tc>
          <w:tcPr>
            <w:tcW w:w="860" w:type="dxa"/>
            <w:tcBorders>
              <w:top w:val="nil"/>
              <w:left w:val="nil"/>
              <w:bottom w:val="single" w:color="auto" w:sz="4" w:space="0"/>
              <w:right w:val="single" w:color="auto" w:sz="4" w:space="0"/>
            </w:tcBorders>
            <w:vAlign w:val="center"/>
          </w:tcPr>
          <w:p w14:paraId="0738BEE8">
            <w:pPr>
              <w:widowControl/>
              <w:jc w:val="left"/>
              <w:rPr>
                <w:rFonts w:cs="Calibri"/>
                <w:color w:val="000000"/>
                <w:kern w:val="0"/>
                <w:sz w:val="22"/>
                <w:szCs w:val="22"/>
              </w:rPr>
            </w:pPr>
            <w:r>
              <w:rPr>
                <w:rFonts w:cs="Calibri"/>
                <w:color w:val="000000"/>
                <w:kern w:val="0"/>
                <w:sz w:val="22"/>
                <w:szCs w:val="22"/>
              </w:rPr>
              <w:t>%</w:t>
            </w:r>
          </w:p>
        </w:tc>
        <w:tc>
          <w:tcPr>
            <w:tcW w:w="1240" w:type="dxa"/>
            <w:tcBorders>
              <w:top w:val="nil"/>
              <w:left w:val="nil"/>
              <w:bottom w:val="single" w:color="auto" w:sz="4" w:space="0"/>
              <w:right w:val="single" w:color="auto" w:sz="4" w:space="0"/>
            </w:tcBorders>
            <w:vAlign w:val="center"/>
          </w:tcPr>
          <w:p w14:paraId="7C6CAA99">
            <w:pPr>
              <w:widowControl/>
              <w:jc w:val="left"/>
              <w:rPr>
                <w:rFonts w:cs="Calibri"/>
                <w:color w:val="000000"/>
                <w:kern w:val="0"/>
                <w:sz w:val="22"/>
                <w:szCs w:val="22"/>
              </w:rPr>
            </w:pPr>
            <w:r>
              <w:rPr>
                <w:rFonts w:cs="Calibri"/>
                <w:color w:val="000000"/>
                <w:kern w:val="0"/>
                <w:sz w:val="22"/>
                <w:szCs w:val="22"/>
              </w:rPr>
              <w:t>抽样调查</w:t>
            </w:r>
          </w:p>
        </w:tc>
      </w:tr>
      <w:tr w14:paraId="6F56E6E6">
        <w:tblPrEx>
          <w:tblCellMar>
            <w:top w:w="0" w:type="dxa"/>
            <w:left w:w="108" w:type="dxa"/>
            <w:bottom w:w="0" w:type="dxa"/>
            <w:right w:w="108" w:type="dxa"/>
          </w:tblCellMar>
        </w:tblPrEx>
        <w:trPr>
          <w:trHeight w:val="600" w:hRule="atLeast"/>
        </w:trPr>
        <w:tc>
          <w:tcPr>
            <w:tcW w:w="1680" w:type="dxa"/>
            <w:vMerge w:val="continue"/>
            <w:tcBorders>
              <w:top w:val="nil"/>
              <w:left w:val="single" w:color="auto" w:sz="4" w:space="0"/>
              <w:bottom w:val="single" w:color="auto" w:sz="4" w:space="0"/>
              <w:right w:val="single" w:color="auto" w:sz="4" w:space="0"/>
            </w:tcBorders>
            <w:vAlign w:val="center"/>
          </w:tcPr>
          <w:p w14:paraId="780327FE">
            <w:pPr>
              <w:widowControl/>
              <w:jc w:val="left"/>
              <w:rPr>
                <w:rFonts w:cs="Calibri"/>
                <w:b/>
                <w:bCs/>
                <w:kern w:val="0"/>
                <w:sz w:val="22"/>
                <w:szCs w:val="22"/>
              </w:rPr>
            </w:pPr>
          </w:p>
        </w:tc>
        <w:tc>
          <w:tcPr>
            <w:tcW w:w="1340" w:type="dxa"/>
            <w:tcBorders>
              <w:top w:val="nil"/>
              <w:left w:val="nil"/>
              <w:bottom w:val="single" w:color="auto" w:sz="4" w:space="0"/>
              <w:right w:val="single" w:color="auto" w:sz="4" w:space="0"/>
            </w:tcBorders>
            <w:vAlign w:val="center"/>
          </w:tcPr>
          <w:p w14:paraId="2D1284FB">
            <w:pPr>
              <w:widowControl/>
              <w:jc w:val="left"/>
              <w:rPr>
                <w:rFonts w:cs="Calibri"/>
                <w:color w:val="000000"/>
                <w:kern w:val="0"/>
                <w:sz w:val="22"/>
                <w:szCs w:val="22"/>
              </w:rPr>
            </w:pPr>
            <w:r>
              <w:rPr>
                <w:rFonts w:cs="Calibri"/>
                <w:color w:val="000000"/>
                <w:kern w:val="0"/>
                <w:sz w:val="22"/>
                <w:szCs w:val="22"/>
              </w:rPr>
              <w:t>质量指标</w:t>
            </w:r>
          </w:p>
        </w:tc>
        <w:tc>
          <w:tcPr>
            <w:tcW w:w="1280" w:type="dxa"/>
            <w:tcBorders>
              <w:top w:val="nil"/>
              <w:left w:val="nil"/>
              <w:bottom w:val="single" w:color="auto" w:sz="4" w:space="0"/>
              <w:right w:val="single" w:color="auto" w:sz="4" w:space="0"/>
            </w:tcBorders>
            <w:vAlign w:val="center"/>
          </w:tcPr>
          <w:p w14:paraId="5D9366B2">
            <w:pPr>
              <w:widowControl/>
              <w:jc w:val="left"/>
              <w:rPr>
                <w:rFonts w:cs="Calibri"/>
                <w:color w:val="000000"/>
                <w:kern w:val="0"/>
                <w:sz w:val="22"/>
                <w:szCs w:val="22"/>
              </w:rPr>
            </w:pPr>
            <w:r>
              <w:rPr>
                <w:rFonts w:cs="Calibri"/>
                <w:color w:val="000000"/>
                <w:kern w:val="0"/>
                <w:sz w:val="22"/>
                <w:szCs w:val="22"/>
              </w:rPr>
              <w:t>促进在校学生身心健康</w:t>
            </w:r>
          </w:p>
        </w:tc>
        <w:tc>
          <w:tcPr>
            <w:tcW w:w="1660" w:type="dxa"/>
            <w:tcBorders>
              <w:top w:val="nil"/>
              <w:left w:val="nil"/>
              <w:bottom w:val="single" w:color="auto" w:sz="4" w:space="0"/>
              <w:right w:val="single" w:color="auto" w:sz="4" w:space="0"/>
            </w:tcBorders>
            <w:vAlign w:val="center"/>
          </w:tcPr>
          <w:p w14:paraId="6FEFE19A">
            <w:pPr>
              <w:widowControl/>
              <w:jc w:val="left"/>
              <w:rPr>
                <w:rFonts w:cs="Calibri"/>
                <w:color w:val="000000"/>
                <w:kern w:val="0"/>
                <w:sz w:val="22"/>
                <w:szCs w:val="22"/>
              </w:rPr>
            </w:pPr>
            <w:r>
              <w:rPr>
                <w:rFonts w:cs="Calibri"/>
                <w:color w:val="000000"/>
                <w:kern w:val="0"/>
                <w:sz w:val="22"/>
                <w:szCs w:val="22"/>
              </w:rPr>
              <w:t>促进学生身心健康成长</w:t>
            </w:r>
          </w:p>
        </w:tc>
        <w:tc>
          <w:tcPr>
            <w:tcW w:w="700" w:type="dxa"/>
            <w:tcBorders>
              <w:top w:val="nil"/>
              <w:left w:val="nil"/>
              <w:bottom w:val="single" w:color="auto" w:sz="4" w:space="0"/>
              <w:right w:val="single" w:color="auto" w:sz="4" w:space="0"/>
            </w:tcBorders>
            <w:vAlign w:val="center"/>
          </w:tcPr>
          <w:p w14:paraId="79C299AC">
            <w:pPr>
              <w:widowControl/>
              <w:jc w:val="left"/>
              <w:rPr>
                <w:rFonts w:cs="Calibri"/>
                <w:color w:val="000000"/>
                <w:kern w:val="0"/>
                <w:sz w:val="22"/>
                <w:szCs w:val="22"/>
              </w:rPr>
            </w:pPr>
            <w:r>
              <w:rPr>
                <w:rFonts w:cs="Calibri"/>
                <w:color w:val="000000"/>
                <w:kern w:val="0"/>
                <w:sz w:val="22"/>
                <w:szCs w:val="22"/>
              </w:rPr>
              <w:t>=</w:t>
            </w:r>
          </w:p>
        </w:tc>
        <w:tc>
          <w:tcPr>
            <w:tcW w:w="700" w:type="dxa"/>
            <w:tcBorders>
              <w:top w:val="nil"/>
              <w:left w:val="nil"/>
              <w:bottom w:val="single" w:color="auto" w:sz="4" w:space="0"/>
              <w:right w:val="single" w:color="auto" w:sz="4" w:space="0"/>
            </w:tcBorders>
            <w:vAlign w:val="center"/>
          </w:tcPr>
          <w:p w14:paraId="69459AF8">
            <w:pPr>
              <w:widowControl/>
              <w:jc w:val="right"/>
              <w:rPr>
                <w:rFonts w:cs="Calibri"/>
                <w:color w:val="000000"/>
                <w:kern w:val="0"/>
                <w:sz w:val="22"/>
                <w:szCs w:val="22"/>
              </w:rPr>
            </w:pPr>
            <w:r>
              <w:rPr>
                <w:rFonts w:cs="Calibri"/>
                <w:color w:val="000000"/>
                <w:kern w:val="0"/>
                <w:sz w:val="22"/>
                <w:szCs w:val="22"/>
              </w:rPr>
              <w:t>100</w:t>
            </w:r>
          </w:p>
        </w:tc>
        <w:tc>
          <w:tcPr>
            <w:tcW w:w="860" w:type="dxa"/>
            <w:tcBorders>
              <w:top w:val="nil"/>
              <w:left w:val="nil"/>
              <w:bottom w:val="single" w:color="auto" w:sz="4" w:space="0"/>
              <w:right w:val="single" w:color="auto" w:sz="4" w:space="0"/>
            </w:tcBorders>
            <w:vAlign w:val="center"/>
          </w:tcPr>
          <w:p w14:paraId="60D18CCB">
            <w:pPr>
              <w:widowControl/>
              <w:jc w:val="left"/>
              <w:rPr>
                <w:rFonts w:cs="Calibri"/>
                <w:color w:val="000000"/>
                <w:kern w:val="0"/>
                <w:sz w:val="22"/>
                <w:szCs w:val="22"/>
              </w:rPr>
            </w:pPr>
            <w:r>
              <w:rPr>
                <w:rFonts w:cs="Calibri"/>
                <w:color w:val="000000"/>
                <w:kern w:val="0"/>
                <w:sz w:val="22"/>
                <w:szCs w:val="22"/>
              </w:rPr>
              <w:t>%</w:t>
            </w:r>
          </w:p>
        </w:tc>
        <w:tc>
          <w:tcPr>
            <w:tcW w:w="1240" w:type="dxa"/>
            <w:tcBorders>
              <w:top w:val="nil"/>
              <w:left w:val="nil"/>
              <w:bottom w:val="single" w:color="auto" w:sz="4" w:space="0"/>
              <w:right w:val="single" w:color="auto" w:sz="4" w:space="0"/>
            </w:tcBorders>
            <w:vAlign w:val="center"/>
          </w:tcPr>
          <w:p w14:paraId="1A0B58AD">
            <w:pPr>
              <w:widowControl/>
              <w:jc w:val="left"/>
              <w:rPr>
                <w:rFonts w:cs="Calibri"/>
                <w:color w:val="000000"/>
                <w:kern w:val="0"/>
                <w:sz w:val="22"/>
                <w:szCs w:val="22"/>
              </w:rPr>
            </w:pPr>
            <w:r>
              <w:rPr>
                <w:rFonts w:cs="Calibri"/>
                <w:color w:val="000000"/>
                <w:kern w:val="0"/>
                <w:sz w:val="22"/>
                <w:szCs w:val="22"/>
              </w:rPr>
              <w:t>抽样调查</w:t>
            </w:r>
          </w:p>
        </w:tc>
      </w:tr>
      <w:tr w14:paraId="6F5D59A7">
        <w:tblPrEx>
          <w:tblCellMar>
            <w:top w:w="0" w:type="dxa"/>
            <w:left w:w="108" w:type="dxa"/>
            <w:bottom w:w="0" w:type="dxa"/>
            <w:right w:w="108" w:type="dxa"/>
          </w:tblCellMar>
        </w:tblPrEx>
        <w:trPr>
          <w:trHeight w:val="600" w:hRule="atLeast"/>
        </w:trPr>
        <w:tc>
          <w:tcPr>
            <w:tcW w:w="1680" w:type="dxa"/>
            <w:vMerge w:val="continue"/>
            <w:tcBorders>
              <w:top w:val="nil"/>
              <w:left w:val="single" w:color="auto" w:sz="4" w:space="0"/>
              <w:bottom w:val="single" w:color="auto" w:sz="4" w:space="0"/>
              <w:right w:val="single" w:color="auto" w:sz="4" w:space="0"/>
            </w:tcBorders>
            <w:vAlign w:val="center"/>
          </w:tcPr>
          <w:p w14:paraId="2ADF1BCE">
            <w:pPr>
              <w:widowControl/>
              <w:jc w:val="left"/>
              <w:rPr>
                <w:rFonts w:cs="Calibri"/>
                <w:b/>
                <w:bCs/>
                <w:kern w:val="0"/>
                <w:sz w:val="22"/>
                <w:szCs w:val="22"/>
              </w:rPr>
            </w:pPr>
          </w:p>
        </w:tc>
        <w:tc>
          <w:tcPr>
            <w:tcW w:w="1340" w:type="dxa"/>
            <w:tcBorders>
              <w:top w:val="nil"/>
              <w:left w:val="nil"/>
              <w:bottom w:val="single" w:color="auto" w:sz="4" w:space="0"/>
              <w:right w:val="single" w:color="auto" w:sz="4" w:space="0"/>
            </w:tcBorders>
            <w:vAlign w:val="center"/>
          </w:tcPr>
          <w:p w14:paraId="067337AF">
            <w:pPr>
              <w:widowControl/>
              <w:jc w:val="left"/>
              <w:rPr>
                <w:rFonts w:cs="Calibri"/>
                <w:color w:val="000000"/>
                <w:kern w:val="0"/>
                <w:sz w:val="22"/>
                <w:szCs w:val="22"/>
              </w:rPr>
            </w:pPr>
            <w:r>
              <w:rPr>
                <w:rFonts w:cs="Calibri"/>
                <w:color w:val="000000"/>
                <w:kern w:val="0"/>
                <w:sz w:val="22"/>
                <w:szCs w:val="22"/>
              </w:rPr>
              <w:t>时效指标</w:t>
            </w:r>
          </w:p>
        </w:tc>
        <w:tc>
          <w:tcPr>
            <w:tcW w:w="1280" w:type="dxa"/>
            <w:tcBorders>
              <w:top w:val="nil"/>
              <w:left w:val="nil"/>
              <w:bottom w:val="single" w:color="auto" w:sz="4" w:space="0"/>
              <w:right w:val="single" w:color="auto" w:sz="4" w:space="0"/>
            </w:tcBorders>
            <w:vAlign w:val="center"/>
          </w:tcPr>
          <w:p w14:paraId="597DC402">
            <w:pPr>
              <w:widowControl/>
              <w:jc w:val="left"/>
              <w:rPr>
                <w:rFonts w:cs="Calibri"/>
                <w:color w:val="000000"/>
                <w:kern w:val="0"/>
                <w:sz w:val="22"/>
                <w:szCs w:val="22"/>
              </w:rPr>
            </w:pPr>
            <w:r>
              <w:rPr>
                <w:rFonts w:cs="Calibri"/>
                <w:color w:val="000000"/>
                <w:kern w:val="0"/>
                <w:sz w:val="22"/>
                <w:szCs w:val="22"/>
              </w:rPr>
              <w:t>终身受益</w:t>
            </w:r>
          </w:p>
        </w:tc>
        <w:tc>
          <w:tcPr>
            <w:tcW w:w="1660" w:type="dxa"/>
            <w:tcBorders>
              <w:top w:val="nil"/>
              <w:left w:val="nil"/>
              <w:bottom w:val="single" w:color="auto" w:sz="4" w:space="0"/>
              <w:right w:val="single" w:color="auto" w:sz="4" w:space="0"/>
            </w:tcBorders>
            <w:vAlign w:val="center"/>
          </w:tcPr>
          <w:p w14:paraId="39BE1CD1">
            <w:pPr>
              <w:widowControl/>
              <w:jc w:val="left"/>
              <w:rPr>
                <w:rFonts w:cs="Calibri"/>
                <w:color w:val="000000"/>
                <w:kern w:val="0"/>
                <w:sz w:val="22"/>
                <w:szCs w:val="22"/>
              </w:rPr>
            </w:pPr>
            <w:r>
              <w:rPr>
                <w:rFonts w:cs="Calibri"/>
                <w:color w:val="000000"/>
                <w:kern w:val="0"/>
                <w:sz w:val="22"/>
                <w:szCs w:val="22"/>
              </w:rPr>
              <w:t>保障学校教育教学正常运转</w:t>
            </w:r>
          </w:p>
        </w:tc>
        <w:tc>
          <w:tcPr>
            <w:tcW w:w="700" w:type="dxa"/>
            <w:tcBorders>
              <w:top w:val="nil"/>
              <w:left w:val="nil"/>
              <w:bottom w:val="single" w:color="auto" w:sz="4" w:space="0"/>
              <w:right w:val="single" w:color="auto" w:sz="4" w:space="0"/>
            </w:tcBorders>
            <w:vAlign w:val="center"/>
          </w:tcPr>
          <w:p w14:paraId="24E66BF1">
            <w:pPr>
              <w:widowControl/>
              <w:jc w:val="left"/>
              <w:rPr>
                <w:rFonts w:cs="Calibri"/>
                <w:color w:val="000000"/>
                <w:kern w:val="0"/>
                <w:sz w:val="22"/>
                <w:szCs w:val="22"/>
              </w:rPr>
            </w:pPr>
            <w:r>
              <w:rPr>
                <w:rFonts w:cs="Calibri"/>
                <w:color w:val="000000"/>
                <w:kern w:val="0"/>
                <w:sz w:val="22"/>
                <w:szCs w:val="22"/>
              </w:rPr>
              <w:t>=</w:t>
            </w:r>
          </w:p>
        </w:tc>
        <w:tc>
          <w:tcPr>
            <w:tcW w:w="700" w:type="dxa"/>
            <w:tcBorders>
              <w:top w:val="nil"/>
              <w:left w:val="nil"/>
              <w:bottom w:val="single" w:color="auto" w:sz="4" w:space="0"/>
              <w:right w:val="single" w:color="auto" w:sz="4" w:space="0"/>
            </w:tcBorders>
            <w:vAlign w:val="center"/>
          </w:tcPr>
          <w:p w14:paraId="6F4CCB07">
            <w:pPr>
              <w:widowControl/>
              <w:jc w:val="right"/>
              <w:rPr>
                <w:rFonts w:cs="Calibri"/>
                <w:color w:val="000000"/>
                <w:kern w:val="0"/>
                <w:sz w:val="22"/>
                <w:szCs w:val="22"/>
              </w:rPr>
            </w:pPr>
            <w:r>
              <w:rPr>
                <w:rFonts w:cs="Calibri"/>
                <w:color w:val="000000"/>
                <w:kern w:val="0"/>
                <w:sz w:val="22"/>
                <w:szCs w:val="22"/>
              </w:rPr>
              <w:t>100</w:t>
            </w:r>
          </w:p>
        </w:tc>
        <w:tc>
          <w:tcPr>
            <w:tcW w:w="860" w:type="dxa"/>
            <w:tcBorders>
              <w:top w:val="nil"/>
              <w:left w:val="nil"/>
              <w:bottom w:val="single" w:color="auto" w:sz="4" w:space="0"/>
              <w:right w:val="single" w:color="auto" w:sz="4" w:space="0"/>
            </w:tcBorders>
            <w:vAlign w:val="center"/>
          </w:tcPr>
          <w:p w14:paraId="17CF8F85">
            <w:pPr>
              <w:widowControl/>
              <w:jc w:val="left"/>
              <w:rPr>
                <w:rFonts w:cs="Calibri"/>
                <w:color w:val="000000"/>
                <w:kern w:val="0"/>
                <w:sz w:val="22"/>
                <w:szCs w:val="22"/>
              </w:rPr>
            </w:pPr>
            <w:r>
              <w:rPr>
                <w:rFonts w:cs="Calibri"/>
                <w:color w:val="000000"/>
                <w:kern w:val="0"/>
                <w:sz w:val="22"/>
                <w:szCs w:val="22"/>
              </w:rPr>
              <w:t>%</w:t>
            </w:r>
          </w:p>
        </w:tc>
        <w:tc>
          <w:tcPr>
            <w:tcW w:w="1240" w:type="dxa"/>
            <w:tcBorders>
              <w:top w:val="nil"/>
              <w:left w:val="nil"/>
              <w:bottom w:val="single" w:color="auto" w:sz="4" w:space="0"/>
              <w:right w:val="single" w:color="auto" w:sz="4" w:space="0"/>
            </w:tcBorders>
            <w:vAlign w:val="center"/>
          </w:tcPr>
          <w:p w14:paraId="44852B14">
            <w:pPr>
              <w:widowControl/>
              <w:jc w:val="left"/>
              <w:rPr>
                <w:rFonts w:cs="Calibri"/>
                <w:color w:val="000000"/>
                <w:kern w:val="0"/>
                <w:sz w:val="22"/>
                <w:szCs w:val="22"/>
              </w:rPr>
            </w:pPr>
            <w:r>
              <w:rPr>
                <w:rFonts w:cs="Calibri"/>
                <w:color w:val="000000"/>
                <w:kern w:val="0"/>
                <w:sz w:val="22"/>
                <w:szCs w:val="22"/>
              </w:rPr>
              <w:t>抽样调查</w:t>
            </w:r>
          </w:p>
        </w:tc>
      </w:tr>
      <w:tr w14:paraId="1545022A">
        <w:tblPrEx>
          <w:tblCellMar>
            <w:top w:w="0" w:type="dxa"/>
            <w:left w:w="108" w:type="dxa"/>
            <w:bottom w:w="0" w:type="dxa"/>
            <w:right w:w="108" w:type="dxa"/>
          </w:tblCellMar>
        </w:tblPrEx>
        <w:trPr>
          <w:trHeight w:val="600" w:hRule="atLeast"/>
        </w:trPr>
        <w:tc>
          <w:tcPr>
            <w:tcW w:w="1680" w:type="dxa"/>
            <w:vMerge w:val="continue"/>
            <w:tcBorders>
              <w:top w:val="nil"/>
              <w:left w:val="single" w:color="auto" w:sz="4" w:space="0"/>
              <w:bottom w:val="single" w:color="auto" w:sz="4" w:space="0"/>
              <w:right w:val="single" w:color="auto" w:sz="4" w:space="0"/>
            </w:tcBorders>
            <w:vAlign w:val="center"/>
          </w:tcPr>
          <w:p w14:paraId="467BFC01">
            <w:pPr>
              <w:widowControl/>
              <w:jc w:val="left"/>
              <w:rPr>
                <w:rFonts w:cs="Calibri"/>
                <w:b/>
                <w:bCs/>
                <w:kern w:val="0"/>
                <w:sz w:val="22"/>
                <w:szCs w:val="22"/>
              </w:rPr>
            </w:pPr>
          </w:p>
        </w:tc>
        <w:tc>
          <w:tcPr>
            <w:tcW w:w="1340" w:type="dxa"/>
            <w:tcBorders>
              <w:top w:val="nil"/>
              <w:left w:val="nil"/>
              <w:bottom w:val="single" w:color="auto" w:sz="4" w:space="0"/>
              <w:right w:val="single" w:color="auto" w:sz="4" w:space="0"/>
            </w:tcBorders>
          </w:tcPr>
          <w:p w14:paraId="36855F8D">
            <w:pPr>
              <w:widowControl/>
              <w:jc w:val="left"/>
              <w:rPr>
                <w:rFonts w:cs="Calibri"/>
                <w:color w:val="000000"/>
                <w:kern w:val="0"/>
                <w:sz w:val="22"/>
                <w:szCs w:val="22"/>
              </w:rPr>
            </w:pPr>
            <w:r>
              <w:rPr>
                <w:rFonts w:cs="Calibri"/>
                <w:color w:val="000000"/>
                <w:kern w:val="0"/>
                <w:sz w:val="22"/>
                <w:szCs w:val="22"/>
              </w:rPr>
              <w:t>成本指标</w:t>
            </w:r>
          </w:p>
        </w:tc>
        <w:tc>
          <w:tcPr>
            <w:tcW w:w="1280" w:type="dxa"/>
            <w:tcBorders>
              <w:top w:val="nil"/>
              <w:left w:val="nil"/>
              <w:bottom w:val="single" w:color="auto" w:sz="4" w:space="0"/>
              <w:right w:val="single" w:color="auto" w:sz="4" w:space="0"/>
            </w:tcBorders>
          </w:tcPr>
          <w:p w14:paraId="70D9534C">
            <w:pPr>
              <w:widowControl/>
              <w:jc w:val="left"/>
              <w:rPr>
                <w:rFonts w:cs="Calibri"/>
                <w:color w:val="000000"/>
                <w:kern w:val="0"/>
                <w:sz w:val="22"/>
                <w:szCs w:val="22"/>
              </w:rPr>
            </w:pPr>
            <w:r>
              <w:rPr>
                <w:rFonts w:cs="Calibri"/>
                <w:color w:val="000000"/>
                <w:kern w:val="0"/>
                <w:sz w:val="22"/>
                <w:szCs w:val="22"/>
              </w:rPr>
              <w:t>预算执行率（%）</w:t>
            </w:r>
          </w:p>
        </w:tc>
        <w:tc>
          <w:tcPr>
            <w:tcW w:w="1660" w:type="dxa"/>
            <w:tcBorders>
              <w:top w:val="nil"/>
              <w:left w:val="nil"/>
              <w:bottom w:val="single" w:color="auto" w:sz="4" w:space="0"/>
              <w:right w:val="single" w:color="auto" w:sz="4" w:space="0"/>
            </w:tcBorders>
          </w:tcPr>
          <w:p w14:paraId="0FA26EDF">
            <w:pPr>
              <w:widowControl/>
              <w:jc w:val="left"/>
              <w:rPr>
                <w:rFonts w:cs="Calibri"/>
                <w:color w:val="000000"/>
                <w:kern w:val="0"/>
                <w:sz w:val="22"/>
                <w:szCs w:val="22"/>
              </w:rPr>
            </w:pPr>
            <w:r>
              <w:rPr>
                <w:rFonts w:cs="Calibri"/>
                <w:color w:val="000000"/>
                <w:kern w:val="0"/>
                <w:sz w:val="22"/>
                <w:szCs w:val="22"/>
              </w:rPr>
              <w:t>运算执行率</w:t>
            </w:r>
          </w:p>
        </w:tc>
        <w:tc>
          <w:tcPr>
            <w:tcW w:w="700" w:type="dxa"/>
            <w:tcBorders>
              <w:top w:val="nil"/>
              <w:left w:val="nil"/>
              <w:bottom w:val="single" w:color="auto" w:sz="4" w:space="0"/>
              <w:right w:val="single" w:color="auto" w:sz="4" w:space="0"/>
            </w:tcBorders>
          </w:tcPr>
          <w:p w14:paraId="2B53BED4">
            <w:pPr>
              <w:widowControl/>
              <w:jc w:val="left"/>
              <w:rPr>
                <w:rFonts w:cs="Calibri"/>
                <w:color w:val="000000"/>
                <w:kern w:val="0"/>
                <w:sz w:val="22"/>
                <w:szCs w:val="22"/>
              </w:rPr>
            </w:pPr>
            <w:r>
              <w:rPr>
                <w:rFonts w:cs="Calibri"/>
                <w:color w:val="000000"/>
                <w:kern w:val="0"/>
                <w:sz w:val="22"/>
                <w:szCs w:val="22"/>
              </w:rPr>
              <w:t>=</w:t>
            </w:r>
          </w:p>
        </w:tc>
        <w:tc>
          <w:tcPr>
            <w:tcW w:w="700" w:type="dxa"/>
            <w:tcBorders>
              <w:top w:val="nil"/>
              <w:left w:val="nil"/>
              <w:bottom w:val="single" w:color="auto" w:sz="4" w:space="0"/>
              <w:right w:val="single" w:color="auto" w:sz="4" w:space="0"/>
            </w:tcBorders>
          </w:tcPr>
          <w:p w14:paraId="6448570B">
            <w:pPr>
              <w:widowControl/>
              <w:jc w:val="right"/>
              <w:rPr>
                <w:rFonts w:cs="Calibri"/>
                <w:color w:val="000000"/>
                <w:kern w:val="0"/>
                <w:sz w:val="22"/>
                <w:szCs w:val="22"/>
              </w:rPr>
            </w:pPr>
            <w:r>
              <w:rPr>
                <w:rFonts w:cs="Calibri"/>
                <w:color w:val="000000"/>
                <w:kern w:val="0"/>
                <w:sz w:val="22"/>
                <w:szCs w:val="22"/>
              </w:rPr>
              <w:t>100</w:t>
            </w:r>
          </w:p>
        </w:tc>
        <w:tc>
          <w:tcPr>
            <w:tcW w:w="860" w:type="dxa"/>
            <w:tcBorders>
              <w:top w:val="nil"/>
              <w:left w:val="nil"/>
              <w:bottom w:val="single" w:color="auto" w:sz="4" w:space="0"/>
              <w:right w:val="single" w:color="auto" w:sz="4" w:space="0"/>
            </w:tcBorders>
          </w:tcPr>
          <w:p w14:paraId="727218B3">
            <w:pPr>
              <w:widowControl/>
              <w:jc w:val="left"/>
              <w:rPr>
                <w:rFonts w:cs="Calibri"/>
                <w:color w:val="000000"/>
                <w:kern w:val="0"/>
                <w:sz w:val="22"/>
                <w:szCs w:val="22"/>
              </w:rPr>
            </w:pPr>
            <w:r>
              <w:rPr>
                <w:rFonts w:cs="Calibri"/>
                <w:color w:val="000000"/>
                <w:kern w:val="0"/>
                <w:sz w:val="22"/>
                <w:szCs w:val="22"/>
              </w:rPr>
              <w:t>%</w:t>
            </w:r>
          </w:p>
        </w:tc>
        <w:tc>
          <w:tcPr>
            <w:tcW w:w="1240" w:type="dxa"/>
            <w:tcBorders>
              <w:top w:val="nil"/>
              <w:left w:val="nil"/>
              <w:bottom w:val="single" w:color="auto" w:sz="4" w:space="0"/>
              <w:right w:val="single" w:color="auto" w:sz="4" w:space="0"/>
            </w:tcBorders>
          </w:tcPr>
          <w:p w14:paraId="18776114">
            <w:pPr>
              <w:widowControl/>
              <w:jc w:val="left"/>
              <w:rPr>
                <w:rFonts w:cs="Calibri"/>
                <w:color w:val="000000"/>
                <w:kern w:val="0"/>
                <w:sz w:val="22"/>
                <w:szCs w:val="22"/>
              </w:rPr>
            </w:pPr>
            <w:r>
              <w:rPr>
                <w:rFonts w:cs="Calibri"/>
                <w:color w:val="000000"/>
                <w:kern w:val="0"/>
                <w:sz w:val="22"/>
                <w:szCs w:val="22"/>
              </w:rPr>
              <w:t>抽样调查</w:t>
            </w:r>
          </w:p>
        </w:tc>
      </w:tr>
      <w:tr w14:paraId="7C75B228">
        <w:tblPrEx>
          <w:tblCellMar>
            <w:top w:w="0" w:type="dxa"/>
            <w:left w:w="108" w:type="dxa"/>
            <w:bottom w:w="0" w:type="dxa"/>
            <w:right w:w="108" w:type="dxa"/>
          </w:tblCellMar>
        </w:tblPrEx>
        <w:trPr>
          <w:trHeight w:val="600" w:hRule="atLeast"/>
        </w:trPr>
        <w:tc>
          <w:tcPr>
            <w:tcW w:w="1680" w:type="dxa"/>
            <w:vMerge w:val="restart"/>
            <w:tcBorders>
              <w:top w:val="nil"/>
              <w:left w:val="single" w:color="auto" w:sz="4" w:space="0"/>
              <w:bottom w:val="single" w:color="auto" w:sz="4" w:space="0"/>
              <w:right w:val="single" w:color="auto" w:sz="4" w:space="0"/>
            </w:tcBorders>
            <w:vAlign w:val="center"/>
          </w:tcPr>
          <w:p w14:paraId="6A1458F8">
            <w:pPr>
              <w:widowControl/>
              <w:jc w:val="center"/>
              <w:rPr>
                <w:rFonts w:cs="Calibri"/>
                <w:b/>
                <w:bCs/>
                <w:kern w:val="0"/>
                <w:sz w:val="22"/>
                <w:szCs w:val="22"/>
              </w:rPr>
            </w:pPr>
            <w:r>
              <w:rPr>
                <w:rFonts w:cs="Calibri"/>
                <w:b/>
                <w:bCs/>
                <w:kern w:val="0"/>
                <w:sz w:val="22"/>
                <w:szCs w:val="22"/>
              </w:rPr>
              <w:t>效益指标</w:t>
            </w:r>
          </w:p>
        </w:tc>
        <w:tc>
          <w:tcPr>
            <w:tcW w:w="1340" w:type="dxa"/>
            <w:tcBorders>
              <w:top w:val="nil"/>
              <w:left w:val="nil"/>
              <w:bottom w:val="single" w:color="auto" w:sz="4" w:space="0"/>
              <w:right w:val="single" w:color="auto" w:sz="4" w:space="0"/>
            </w:tcBorders>
            <w:vAlign w:val="center"/>
          </w:tcPr>
          <w:p w14:paraId="1059B9FE">
            <w:pPr>
              <w:widowControl/>
              <w:jc w:val="left"/>
              <w:rPr>
                <w:rFonts w:cs="Calibri"/>
                <w:color w:val="000000"/>
                <w:kern w:val="0"/>
                <w:sz w:val="22"/>
                <w:szCs w:val="22"/>
              </w:rPr>
            </w:pPr>
            <w:r>
              <w:rPr>
                <w:rFonts w:cs="Calibri"/>
                <w:color w:val="000000"/>
                <w:kern w:val="0"/>
                <w:sz w:val="22"/>
                <w:szCs w:val="22"/>
              </w:rPr>
              <w:t>经济效益指标</w:t>
            </w:r>
          </w:p>
        </w:tc>
        <w:tc>
          <w:tcPr>
            <w:tcW w:w="1280" w:type="dxa"/>
            <w:tcBorders>
              <w:top w:val="nil"/>
              <w:left w:val="nil"/>
              <w:bottom w:val="single" w:color="auto" w:sz="4" w:space="0"/>
              <w:right w:val="single" w:color="auto" w:sz="4" w:space="0"/>
            </w:tcBorders>
            <w:vAlign w:val="center"/>
          </w:tcPr>
          <w:p w14:paraId="24333755">
            <w:pPr>
              <w:widowControl/>
              <w:jc w:val="left"/>
              <w:rPr>
                <w:rFonts w:cs="Calibri"/>
                <w:color w:val="000000"/>
                <w:kern w:val="0"/>
                <w:sz w:val="22"/>
                <w:szCs w:val="22"/>
              </w:rPr>
            </w:pPr>
            <w:r>
              <w:rPr>
                <w:rFonts w:cs="Calibri"/>
                <w:color w:val="000000"/>
                <w:kern w:val="0"/>
                <w:sz w:val="22"/>
                <w:szCs w:val="22"/>
              </w:rPr>
              <w:t>专任教师合格率</w:t>
            </w:r>
          </w:p>
        </w:tc>
        <w:tc>
          <w:tcPr>
            <w:tcW w:w="1660" w:type="dxa"/>
            <w:tcBorders>
              <w:top w:val="nil"/>
              <w:left w:val="nil"/>
              <w:bottom w:val="single" w:color="auto" w:sz="4" w:space="0"/>
              <w:right w:val="single" w:color="auto" w:sz="4" w:space="0"/>
            </w:tcBorders>
            <w:vAlign w:val="center"/>
          </w:tcPr>
          <w:p w14:paraId="26296A39">
            <w:pPr>
              <w:widowControl/>
              <w:jc w:val="left"/>
              <w:rPr>
                <w:rFonts w:cs="Calibri"/>
                <w:color w:val="000000"/>
                <w:kern w:val="0"/>
                <w:sz w:val="22"/>
                <w:szCs w:val="22"/>
              </w:rPr>
            </w:pPr>
            <w:r>
              <w:rPr>
                <w:rFonts w:cs="Calibri"/>
                <w:color w:val="000000"/>
                <w:kern w:val="0"/>
                <w:sz w:val="22"/>
                <w:szCs w:val="22"/>
              </w:rPr>
              <w:t>学历达标人数占总教师人数的比例</w:t>
            </w:r>
          </w:p>
        </w:tc>
        <w:tc>
          <w:tcPr>
            <w:tcW w:w="700" w:type="dxa"/>
            <w:tcBorders>
              <w:top w:val="nil"/>
              <w:left w:val="nil"/>
              <w:bottom w:val="single" w:color="auto" w:sz="4" w:space="0"/>
              <w:right w:val="single" w:color="auto" w:sz="4" w:space="0"/>
            </w:tcBorders>
            <w:vAlign w:val="center"/>
          </w:tcPr>
          <w:p w14:paraId="5CEB9B1B">
            <w:pPr>
              <w:widowControl/>
              <w:jc w:val="left"/>
              <w:rPr>
                <w:rFonts w:cs="Calibri"/>
                <w:color w:val="000000"/>
                <w:kern w:val="0"/>
                <w:sz w:val="22"/>
                <w:szCs w:val="22"/>
              </w:rPr>
            </w:pPr>
            <w:r>
              <w:rPr>
                <w:rFonts w:cs="Calibri"/>
                <w:color w:val="000000"/>
                <w:kern w:val="0"/>
                <w:sz w:val="22"/>
                <w:szCs w:val="22"/>
              </w:rPr>
              <w:t>=</w:t>
            </w:r>
          </w:p>
        </w:tc>
        <w:tc>
          <w:tcPr>
            <w:tcW w:w="700" w:type="dxa"/>
            <w:tcBorders>
              <w:top w:val="nil"/>
              <w:left w:val="nil"/>
              <w:bottom w:val="single" w:color="auto" w:sz="4" w:space="0"/>
              <w:right w:val="single" w:color="auto" w:sz="4" w:space="0"/>
            </w:tcBorders>
            <w:vAlign w:val="center"/>
          </w:tcPr>
          <w:p w14:paraId="7C271926">
            <w:pPr>
              <w:widowControl/>
              <w:jc w:val="right"/>
              <w:rPr>
                <w:rFonts w:cs="Calibri"/>
                <w:color w:val="000000"/>
                <w:kern w:val="0"/>
                <w:sz w:val="22"/>
                <w:szCs w:val="22"/>
              </w:rPr>
            </w:pPr>
            <w:r>
              <w:rPr>
                <w:rFonts w:cs="Calibri"/>
                <w:color w:val="000000"/>
                <w:kern w:val="0"/>
                <w:sz w:val="22"/>
                <w:szCs w:val="22"/>
              </w:rPr>
              <w:t>100</w:t>
            </w:r>
          </w:p>
        </w:tc>
        <w:tc>
          <w:tcPr>
            <w:tcW w:w="860" w:type="dxa"/>
            <w:tcBorders>
              <w:top w:val="nil"/>
              <w:left w:val="nil"/>
              <w:bottom w:val="single" w:color="auto" w:sz="4" w:space="0"/>
              <w:right w:val="single" w:color="auto" w:sz="4" w:space="0"/>
            </w:tcBorders>
            <w:vAlign w:val="center"/>
          </w:tcPr>
          <w:p w14:paraId="2FF9623A">
            <w:pPr>
              <w:widowControl/>
              <w:jc w:val="left"/>
              <w:rPr>
                <w:rFonts w:cs="Calibri"/>
                <w:color w:val="000000"/>
                <w:kern w:val="0"/>
                <w:sz w:val="22"/>
                <w:szCs w:val="22"/>
              </w:rPr>
            </w:pPr>
            <w:r>
              <w:rPr>
                <w:rFonts w:cs="Calibri"/>
                <w:color w:val="000000"/>
                <w:kern w:val="0"/>
                <w:sz w:val="22"/>
                <w:szCs w:val="22"/>
              </w:rPr>
              <w:t>%</w:t>
            </w:r>
          </w:p>
        </w:tc>
        <w:tc>
          <w:tcPr>
            <w:tcW w:w="1240" w:type="dxa"/>
            <w:tcBorders>
              <w:top w:val="nil"/>
              <w:left w:val="nil"/>
              <w:bottom w:val="single" w:color="auto" w:sz="4" w:space="0"/>
              <w:right w:val="single" w:color="auto" w:sz="4" w:space="0"/>
            </w:tcBorders>
            <w:vAlign w:val="center"/>
          </w:tcPr>
          <w:p w14:paraId="310E0DEE">
            <w:pPr>
              <w:widowControl/>
              <w:jc w:val="left"/>
              <w:rPr>
                <w:rFonts w:cs="Calibri"/>
                <w:color w:val="000000"/>
                <w:kern w:val="0"/>
                <w:sz w:val="22"/>
                <w:szCs w:val="22"/>
              </w:rPr>
            </w:pPr>
            <w:r>
              <w:rPr>
                <w:rFonts w:cs="Calibri"/>
                <w:color w:val="000000"/>
                <w:kern w:val="0"/>
                <w:sz w:val="22"/>
                <w:szCs w:val="22"/>
              </w:rPr>
              <w:t>抽样调查</w:t>
            </w:r>
          </w:p>
        </w:tc>
      </w:tr>
      <w:tr w14:paraId="438ED140">
        <w:tblPrEx>
          <w:tblCellMar>
            <w:top w:w="0" w:type="dxa"/>
            <w:left w:w="108" w:type="dxa"/>
            <w:bottom w:w="0" w:type="dxa"/>
            <w:right w:w="108" w:type="dxa"/>
          </w:tblCellMar>
        </w:tblPrEx>
        <w:trPr>
          <w:trHeight w:val="600" w:hRule="atLeast"/>
        </w:trPr>
        <w:tc>
          <w:tcPr>
            <w:tcW w:w="1680" w:type="dxa"/>
            <w:vMerge w:val="continue"/>
            <w:tcBorders>
              <w:top w:val="nil"/>
              <w:left w:val="single" w:color="auto" w:sz="4" w:space="0"/>
              <w:bottom w:val="single" w:color="auto" w:sz="4" w:space="0"/>
              <w:right w:val="single" w:color="auto" w:sz="4" w:space="0"/>
            </w:tcBorders>
            <w:vAlign w:val="center"/>
          </w:tcPr>
          <w:p w14:paraId="4DBEBC1E">
            <w:pPr>
              <w:widowControl/>
              <w:jc w:val="left"/>
              <w:rPr>
                <w:rFonts w:cs="Calibri"/>
                <w:b/>
                <w:bCs/>
                <w:kern w:val="0"/>
                <w:sz w:val="22"/>
                <w:szCs w:val="22"/>
              </w:rPr>
            </w:pPr>
          </w:p>
        </w:tc>
        <w:tc>
          <w:tcPr>
            <w:tcW w:w="1340" w:type="dxa"/>
            <w:tcBorders>
              <w:top w:val="nil"/>
              <w:left w:val="nil"/>
              <w:bottom w:val="single" w:color="auto" w:sz="4" w:space="0"/>
              <w:right w:val="single" w:color="auto" w:sz="4" w:space="0"/>
            </w:tcBorders>
            <w:vAlign w:val="center"/>
          </w:tcPr>
          <w:p w14:paraId="068761B7">
            <w:pPr>
              <w:widowControl/>
              <w:jc w:val="left"/>
              <w:rPr>
                <w:rFonts w:cs="Calibri"/>
                <w:color w:val="000000"/>
                <w:kern w:val="0"/>
                <w:sz w:val="22"/>
                <w:szCs w:val="22"/>
              </w:rPr>
            </w:pPr>
            <w:r>
              <w:rPr>
                <w:rFonts w:cs="Calibri"/>
                <w:color w:val="000000"/>
                <w:kern w:val="0"/>
                <w:sz w:val="22"/>
                <w:szCs w:val="22"/>
              </w:rPr>
              <w:t>社会效益指标</w:t>
            </w:r>
          </w:p>
        </w:tc>
        <w:tc>
          <w:tcPr>
            <w:tcW w:w="1280" w:type="dxa"/>
            <w:tcBorders>
              <w:top w:val="nil"/>
              <w:left w:val="nil"/>
              <w:bottom w:val="single" w:color="auto" w:sz="4" w:space="0"/>
              <w:right w:val="single" w:color="auto" w:sz="4" w:space="0"/>
            </w:tcBorders>
            <w:vAlign w:val="center"/>
          </w:tcPr>
          <w:p w14:paraId="28211815">
            <w:pPr>
              <w:widowControl/>
              <w:jc w:val="left"/>
              <w:rPr>
                <w:rFonts w:cs="Calibri"/>
                <w:color w:val="000000"/>
                <w:kern w:val="0"/>
                <w:sz w:val="22"/>
                <w:szCs w:val="22"/>
              </w:rPr>
            </w:pPr>
            <w:r>
              <w:rPr>
                <w:rFonts w:cs="Calibri"/>
                <w:color w:val="000000"/>
                <w:kern w:val="0"/>
                <w:sz w:val="22"/>
                <w:szCs w:val="22"/>
              </w:rPr>
              <w:t>保持教师队伍稳定</w:t>
            </w:r>
          </w:p>
        </w:tc>
        <w:tc>
          <w:tcPr>
            <w:tcW w:w="1660" w:type="dxa"/>
            <w:tcBorders>
              <w:top w:val="nil"/>
              <w:left w:val="nil"/>
              <w:bottom w:val="single" w:color="auto" w:sz="4" w:space="0"/>
              <w:right w:val="single" w:color="auto" w:sz="4" w:space="0"/>
            </w:tcBorders>
            <w:vAlign w:val="center"/>
          </w:tcPr>
          <w:p w14:paraId="6336F139">
            <w:pPr>
              <w:widowControl/>
              <w:jc w:val="left"/>
              <w:rPr>
                <w:rFonts w:cs="Calibri"/>
                <w:color w:val="000000"/>
                <w:kern w:val="0"/>
                <w:sz w:val="22"/>
                <w:szCs w:val="22"/>
              </w:rPr>
            </w:pPr>
            <w:r>
              <w:rPr>
                <w:rFonts w:cs="Calibri"/>
                <w:color w:val="000000"/>
                <w:kern w:val="0"/>
                <w:sz w:val="22"/>
                <w:szCs w:val="22"/>
              </w:rPr>
              <w:t>通过按时按标准发放工资福利等，进一步增强干部职工获得归属感</w:t>
            </w:r>
            <w:r>
              <w:rPr>
                <w:rFonts w:hint="eastAsia" w:cs="Calibri"/>
                <w:color w:val="000000"/>
                <w:kern w:val="0"/>
                <w:sz w:val="22"/>
                <w:szCs w:val="22"/>
              </w:rPr>
              <w:t>。</w:t>
            </w:r>
          </w:p>
        </w:tc>
        <w:tc>
          <w:tcPr>
            <w:tcW w:w="700" w:type="dxa"/>
            <w:tcBorders>
              <w:top w:val="nil"/>
              <w:left w:val="nil"/>
              <w:bottom w:val="single" w:color="auto" w:sz="4" w:space="0"/>
              <w:right w:val="single" w:color="auto" w:sz="4" w:space="0"/>
            </w:tcBorders>
            <w:vAlign w:val="center"/>
          </w:tcPr>
          <w:p w14:paraId="5EB99392">
            <w:pPr>
              <w:widowControl/>
              <w:jc w:val="left"/>
              <w:rPr>
                <w:rFonts w:cs="Calibri"/>
                <w:color w:val="000000"/>
                <w:kern w:val="0"/>
                <w:sz w:val="22"/>
                <w:szCs w:val="22"/>
              </w:rPr>
            </w:pPr>
            <w:r>
              <w:rPr>
                <w:rFonts w:cs="Calibri"/>
                <w:color w:val="000000"/>
                <w:kern w:val="0"/>
                <w:sz w:val="22"/>
                <w:szCs w:val="22"/>
              </w:rPr>
              <w:t>文字描述</w:t>
            </w:r>
          </w:p>
        </w:tc>
        <w:tc>
          <w:tcPr>
            <w:tcW w:w="700" w:type="dxa"/>
            <w:tcBorders>
              <w:top w:val="nil"/>
              <w:left w:val="nil"/>
              <w:bottom w:val="single" w:color="auto" w:sz="4" w:space="0"/>
              <w:right w:val="single" w:color="auto" w:sz="4" w:space="0"/>
            </w:tcBorders>
            <w:vAlign w:val="center"/>
          </w:tcPr>
          <w:p w14:paraId="5345D110">
            <w:pPr>
              <w:widowControl/>
              <w:jc w:val="right"/>
              <w:rPr>
                <w:rFonts w:cs="Calibri"/>
                <w:color w:val="000000"/>
                <w:kern w:val="0"/>
                <w:sz w:val="22"/>
                <w:szCs w:val="22"/>
              </w:rPr>
            </w:pPr>
            <w:r>
              <w:rPr>
                <w:rFonts w:cs="Calibri"/>
                <w:color w:val="000000"/>
                <w:kern w:val="0"/>
                <w:sz w:val="22"/>
                <w:szCs w:val="22"/>
              </w:rPr>
              <w:t>　</w:t>
            </w:r>
          </w:p>
        </w:tc>
        <w:tc>
          <w:tcPr>
            <w:tcW w:w="860" w:type="dxa"/>
            <w:tcBorders>
              <w:top w:val="nil"/>
              <w:left w:val="nil"/>
              <w:bottom w:val="single" w:color="auto" w:sz="4" w:space="0"/>
              <w:right w:val="single" w:color="auto" w:sz="4" w:space="0"/>
            </w:tcBorders>
            <w:vAlign w:val="center"/>
          </w:tcPr>
          <w:p w14:paraId="5F0061DE">
            <w:pPr>
              <w:widowControl/>
              <w:jc w:val="left"/>
              <w:rPr>
                <w:rFonts w:cs="Calibri"/>
                <w:color w:val="000000"/>
                <w:kern w:val="0"/>
                <w:sz w:val="22"/>
                <w:szCs w:val="22"/>
              </w:rPr>
            </w:pPr>
            <w:r>
              <w:rPr>
                <w:rFonts w:cs="Calibri"/>
                <w:color w:val="000000"/>
                <w:kern w:val="0"/>
                <w:sz w:val="22"/>
                <w:szCs w:val="22"/>
              </w:rPr>
              <w:t>不断提高</w:t>
            </w:r>
          </w:p>
        </w:tc>
        <w:tc>
          <w:tcPr>
            <w:tcW w:w="1240" w:type="dxa"/>
            <w:tcBorders>
              <w:top w:val="nil"/>
              <w:left w:val="nil"/>
              <w:bottom w:val="single" w:color="auto" w:sz="4" w:space="0"/>
              <w:right w:val="single" w:color="auto" w:sz="4" w:space="0"/>
            </w:tcBorders>
            <w:vAlign w:val="center"/>
          </w:tcPr>
          <w:p w14:paraId="014932B1">
            <w:pPr>
              <w:widowControl/>
              <w:jc w:val="left"/>
              <w:rPr>
                <w:rFonts w:cs="Calibri"/>
                <w:color w:val="000000"/>
                <w:kern w:val="0"/>
                <w:sz w:val="22"/>
                <w:szCs w:val="22"/>
              </w:rPr>
            </w:pPr>
            <w:r>
              <w:rPr>
                <w:rFonts w:cs="Calibri"/>
                <w:color w:val="000000"/>
                <w:kern w:val="0"/>
                <w:sz w:val="22"/>
                <w:szCs w:val="22"/>
              </w:rPr>
              <w:t>抽样调查</w:t>
            </w:r>
          </w:p>
        </w:tc>
      </w:tr>
      <w:tr w14:paraId="64EFDAE4">
        <w:tblPrEx>
          <w:tblCellMar>
            <w:top w:w="0" w:type="dxa"/>
            <w:left w:w="108" w:type="dxa"/>
            <w:bottom w:w="0" w:type="dxa"/>
            <w:right w:w="108" w:type="dxa"/>
          </w:tblCellMar>
        </w:tblPrEx>
        <w:trPr>
          <w:trHeight w:val="600" w:hRule="atLeast"/>
        </w:trPr>
        <w:tc>
          <w:tcPr>
            <w:tcW w:w="1680" w:type="dxa"/>
            <w:vMerge w:val="continue"/>
            <w:tcBorders>
              <w:top w:val="nil"/>
              <w:left w:val="single" w:color="auto" w:sz="4" w:space="0"/>
              <w:bottom w:val="single" w:color="auto" w:sz="4" w:space="0"/>
              <w:right w:val="single" w:color="auto" w:sz="4" w:space="0"/>
            </w:tcBorders>
            <w:vAlign w:val="center"/>
          </w:tcPr>
          <w:p w14:paraId="196CE070">
            <w:pPr>
              <w:widowControl/>
              <w:jc w:val="left"/>
              <w:rPr>
                <w:rFonts w:cs="Calibri"/>
                <w:b/>
                <w:bCs/>
                <w:kern w:val="0"/>
                <w:sz w:val="22"/>
                <w:szCs w:val="22"/>
              </w:rPr>
            </w:pPr>
          </w:p>
        </w:tc>
        <w:tc>
          <w:tcPr>
            <w:tcW w:w="1340" w:type="dxa"/>
            <w:tcBorders>
              <w:top w:val="nil"/>
              <w:left w:val="nil"/>
              <w:bottom w:val="single" w:color="auto" w:sz="4" w:space="0"/>
              <w:right w:val="single" w:color="auto" w:sz="4" w:space="0"/>
            </w:tcBorders>
            <w:vAlign w:val="center"/>
          </w:tcPr>
          <w:p w14:paraId="08119325">
            <w:pPr>
              <w:widowControl/>
              <w:jc w:val="left"/>
              <w:rPr>
                <w:rFonts w:cs="Calibri"/>
                <w:color w:val="000000"/>
                <w:kern w:val="0"/>
                <w:sz w:val="22"/>
                <w:szCs w:val="22"/>
              </w:rPr>
            </w:pPr>
            <w:r>
              <w:rPr>
                <w:rFonts w:cs="Calibri"/>
                <w:color w:val="000000"/>
                <w:kern w:val="0"/>
                <w:sz w:val="22"/>
                <w:szCs w:val="22"/>
              </w:rPr>
              <w:t>生态效益指标</w:t>
            </w:r>
          </w:p>
        </w:tc>
        <w:tc>
          <w:tcPr>
            <w:tcW w:w="1280" w:type="dxa"/>
            <w:tcBorders>
              <w:top w:val="nil"/>
              <w:left w:val="nil"/>
              <w:bottom w:val="single" w:color="auto" w:sz="4" w:space="0"/>
              <w:right w:val="single" w:color="auto" w:sz="4" w:space="0"/>
            </w:tcBorders>
            <w:vAlign w:val="center"/>
          </w:tcPr>
          <w:p w14:paraId="2232C1D3">
            <w:pPr>
              <w:widowControl/>
              <w:jc w:val="left"/>
              <w:rPr>
                <w:rFonts w:cs="Calibri"/>
                <w:color w:val="000000"/>
                <w:kern w:val="0"/>
                <w:sz w:val="22"/>
                <w:szCs w:val="22"/>
              </w:rPr>
            </w:pPr>
            <w:r>
              <w:rPr>
                <w:rFonts w:cs="Calibri"/>
                <w:color w:val="000000"/>
                <w:kern w:val="0"/>
                <w:sz w:val="22"/>
                <w:szCs w:val="22"/>
              </w:rPr>
              <w:t>教师流失率</w:t>
            </w:r>
          </w:p>
        </w:tc>
        <w:tc>
          <w:tcPr>
            <w:tcW w:w="1660" w:type="dxa"/>
            <w:tcBorders>
              <w:top w:val="nil"/>
              <w:left w:val="nil"/>
              <w:bottom w:val="single" w:color="auto" w:sz="4" w:space="0"/>
              <w:right w:val="single" w:color="auto" w:sz="4" w:space="0"/>
            </w:tcBorders>
            <w:vAlign w:val="center"/>
          </w:tcPr>
          <w:p w14:paraId="2D046A90">
            <w:pPr>
              <w:widowControl/>
              <w:jc w:val="left"/>
              <w:rPr>
                <w:rFonts w:cs="Calibri"/>
                <w:color w:val="000000"/>
                <w:kern w:val="0"/>
                <w:sz w:val="22"/>
                <w:szCs w:val="22"/>
              </w:rPr>
            </w:pPr>
            <w:r>
              <w:rPr>
                <w:rFonts w:cs="Calibri"/>
                <w:color w:val="000000"/>
                <w:kern w:val="0"/>
                <w:sz w:val="22"/>
                <w:szCs w:val="22"/>
              </w:rPr>
              <w:t>去非教育部门教师人数占教师总数的比例</w:t>
            </w:r>
          </w:p>
        </w:tc>
        <w:tc>
          <w:tcPr>
            <w:tcW w:w="700" w:type="dxa"/>
            <w:tcBorders>
              <w:top w:val="nil"/>
              <w:left w:val="nil"/>
              <w:bottom w:val="single" w:color="auto" w:sz="4" w:space="0"/>
              <w:right w:val="single" w:color="auto" w:sz="4" w:space="0"/>
            </w:tcBorders>
            <w:vAlign w:val="center"/>
          </w:tcPr>
          <w:p w14:paraId="60F90978">
            <w:pPr>
              <w:widowControl/>
              <w:jc w:val="left"/>
              <w:rPr>
                <w:rFonts w:cs="Calibri"/>
                <w:color w:val="000000"/>
                <w:kern w:val="0"/>
                <w:sz w:val="22"/>
                <w:szCs w:val="22"/>
              </w:rPr>
            </w:pPr>
            <w:r>
              <w:rPr>
                <w:rFonts w:cs="Calibri"/>
                <w:color w:val="000000"/>
                <w:kern w:val="0"/>
                <w:sz w:val="22"/>
                <w:szCs w:val="22"/>
              </w:rPr>
              <w:t>＞</w:t>
            </w:r>
          </w:p>
        </w:tc>
        <w:tc>
          <w:tcPr>
            <w:tcW w:w="700" w:type="dxa"/>
            <w:tcBorders>
              <w:top w:val="nil"/>
              <w:left w:val="nil"/>
              <w:bottom w:val="single" w:color="auto" w:sz="4" w:space="0"/>
              <w:right w:val="single" w:color="auto" w:sz="4" w:space="0"/>
            </w:tcBorders>
            <w:vAlign w:val="center"/>
          </w:tcPr>
          <w:p w14:paraId="239A74E0">
            <w:pPr>
              <w:widowControl/>
              <w:jc w:val="right"/>
              <w:rPr>
                <w:rFonts w:cs="Calibri"/>
                <w:color w:val="000000"/>
                <w:kern w:val="0"/>
                <w:sz w:val="22"/>
                <w:szCs w:val="22"/>
              </w:rPr>
            </w:pPr>
            <w:r>
              <w:rPr>
                <w:rFonts w:cs="Calibri"/>
                <w:color w:val="000000"/>
                <w:kern w:val="0"/>
                <w:sz w:val="22"/>
                <w:szCs w:val="22"/>
              </w:rPr>
              <w:t>1</w:t>
            </w:r>
          </w:p>
        </w:tc>
        <w:tc>
          <w:tcPr>
            <w:tcW w:w="860" w:type="dxa"/>
            <w:tcBorders>
              <w:top w:val="nil"/>
              <w:left w:val="nil"/>
              <w:bottom w:val="single" w:color="auto" w:sz="4" w:space="0"/>
              <w:right w:val="single" w:color="auto" w:sz="4" w:space="0"/>
            </w:tcBorders>
            <w:vAlign w:val="center"/>
          </w:tcPr>
          <w:p w14:paraId="5AF206E2">
            <w:pPr>
              <w:widowControl/>
              <w:jc w:val="left"/>
              <w:rPr>
                <w:rFonts w:cs="Calibri"/>
                <w:color w:val="000000"/>
                <w:kern w:val="0"/>
                <w:sz w:val="22"/>
                <w:szCs w:val="22"/>
              </w:rPr>
            </w:pPr>
            <w:r>
              <w:rPr>
                <w:rFonts w:cs="Calibri"/>
                <w:color w:val="000000"/>
                <w:kern w:val="0"/>
                <w:sz w:val="22"/>
                <w:szCs w:val="22"/>
              </w:rPr>
              <w:t>%</w:t>
            </w:r>
          </w:p>
        </w:tc>
        <w:tc>
          <w:tcPr>
            <w:tcW w:w="1240" w:type="dxa"/>
            <w:tcBorders>
              <w:top w:val="nil"/>
              <w:left w:val="nil"/>
              <w:bottom w:val="single" w:color="auto" w:sz="4" w:space="0"/>
              <w:right w:val="single" w:color="auto" w:sz="4" w:space="0"/>
            </w:tcBorders>
            <w:vAlign w:val="center"/>
          </w:tcPr>
          <w:p w14:paraId="3B21CD32">
            <w:pPr>
              <w:widowControl/>
              <w:jc w:val="left"/>
              <w:rPr>
                <w:rFonts w:cs="Calibri"/>
                <w:color w:val="000000"/>
                <w:kern w:val="0"/>
                <w:sz w:val="22"/>
                <w:szCs w:val="22"/>
              </w:rPr>
            </w:pPr>
            <w:r>
              <w:rPr>
                <w:rFonts w:cs="Calibri"/>
                <w:color w:val="000000"/>
                <w:kern w:val="0"/>
                <w:sz w:val="22"/>
                <w:szCs w:val="22"/>
              </w:rPr>
              <w:t>抽样调查</w:t>
            </w:r>
          </w:p>
        </w:tc>
      </w:tr>
      <w:tr w14:paraId="072BF1AB">
        <w:tblPrEx>
          <w:tblCellMar>
            <w:top w:w="0" w:type="dxa"/>
            <w:left w:w="108" w:type="dxa"/>
            <w:bottom w:w="0" w:type="dxa"/>
            <w:right w:w="108" w:type="dxa"/>
          </w:tblCellMar>
        </w:tblPrEx>
        <w:trPr>
          <w:trHeight w:val="600" w:hRule="atLeast"/>
        </w:trPr>
        <w:tc>
          <w:tcPr>
            <w:tcW w:w="1680" w:type="dxa"/>
            <w:vMerge w:val="continue"/>
            <w:tcBorders>
              <w:top w:val="nil"/>
              <w:left w:val="single" w:color="auto" w:sz="4" w:space="0"/>
              <w:bottom w:val="single" w:color="auto" w:sz="4" w:space="0"/>
              <w:right w:val="single" w:color="auto" w:sz="4" w:space="0"/>
            </w:tcBorders>
            <w:vAlign w:val="center"/>
          </w:tcPr>
          <w:p w14:paraId="63A8D0FE">
            <w:pPr>
              <w:widowControl/>
              <w:jc w:val="left"/>
              <w:rPr>
                <w:rFonts w:cs="Calibri"/>
                <w:b/>
                <w:bCs/>
                <w:kern w:val="0"/>
                <w:sz w:val="22"/>
                <w:szCs w:val="22"/>
              </w:rPr>
            </w:pPr>
          </w:p>
        </w:tc>
        <w:tc>
          <w:tcPr>
            <w:tcW w:w="1340" w:type="dxa"/>
            <w:tcBorders>
              <w:top w:val="nil"/>
              <w:left w:val="nil"/>
              <w:bottom w:val="single" w:color="auto" w:sz="4" w:space="0"/>
              <w:right w:val="single" w:color="auto" w:sz="4" w:space="0"/>
            </w:tcBorders>
          </w:tcPr>
          <w:p w14:paraId="6F4AD300">
            <w:pPr>
              <w:widowControl/>
              <w:jc w:val="left"/>
              <w:rPr>
                <w:rFonts w:cs="Calibri"/>
                <w:color w:val="000000"/>
                <w:kern w:val="0"/>
                <w:sz w:val="22"/>
                <w:szCs w:val="22"/>
              </w:rPr>
            </w:pPr>
            <w:r>
              <w:rPr>
                <w:rFonts w:cs="Calibri"/>
                <w:color w:val="000000"/>
                <w:kern w:val="0"/>
                <w:sz w:val="22"/>
                <w:szCs w:val="22"/>
              </w:rPr>
              <w:t>可持续影响指标</w:t>
            </w:r>
          </w:p>
        </w:tc>
        <w:tc>
          <w:tcPr>
            <w:tcW w:w="1280" w:type="dxa"/>
            <w:tcBorders>
              <w:top w:val="nil"/>
              <w:left w:val="nil"/>
              <w:bottom w:val="single" w:color="auto" w:sz="4" w:space="0"/>
              <w:right w:val="single" w:color="auto" w:sz="4" w:space="0"/>
            </w:tcBorders>
          </w:tcPr>
          <w:p w14:paraId="4E03E4DC">
            <w:pPr>
              <w:widowControl/>
              <w:jc w:val="left"/>
              <w:rPr>
                <w:rFonts w:cs="Calibri"/>
                <w:color w:val="000000"/>
                <w:kern w:val="0"/>
                <w:sz w:val="22"/>
                <w:szCs w:val="22"/>
              </w:rPr>
            </w:pPr>
            <w:r>
              <w:rPr>
                <w:rFonts w:cs="Calibri"/>
                <w:color w:val="000000"/>
                <w:kern w:val="0"/>
                <w:sz w:val="22"/>
                <w:szCs w:val="22"/>
              </w:rPr>
              <w:t>保障工作完成</w:t>
            </w:r>
          </w:p>
        </w:tc>
        <w:tc>
          <w:tcPr>
            <w:tcW w:w="1660" w:type="dxa"/>
            <w:tcBorders>
              <w:top w:val="nil"/>
              <w:left w:val="nil"/>
              <w:bottom w:val="single" w:color="auto" w:sz="4" w:space="0"/>
              <w:right w:val="single" w:color="auto" w:sz="4" w:space="0"/>
            </w:tcBorders>
          </w:tcPr>
          <w:p w14:paraId="559DFA11">
            <w:pPr>
              <w:widowControl/>
              <w:jc w:val="left"/>
              <w:rPr>
                <w:rFonts w:cs="Calibri"/>
                <w:color w:val="000000"/>
                <w:kern w:val="0"/>
                <w:sz w:val="22"/>
                <w:szCs w:val="22"/>
              </w:rPr>
            </w:pPr>
            <w:r>
              <w:rPr>
                <w:rFonts w:cs="Calibri"/>
                <w:color w:val="000000"/>
                <w:kern w:val="0"/>
                <w:sz w:val="22"/>
                <w:szCs w:val="22"/>
              </w:rPr>
              <w:t>保障工作顺利完成</w:t>
            </w:r>
          </w:p>
        </w:tc>
        <w:tc>
          <w:tcPr>
            <w:tcW w:w="700" w:type="dxa"/>
            <w:tcBorders>
              <w:top w:val="nil"/>
              <w:left w:val="nil"/>
              <w:bottom w:val="single" w:color="auto" w:sz="4" w:space="0"/>
              <w:right w:val="single" w:color="auto" w:sz="4" w:space="0"/>
            </w:tcBorders>
          </w:tcPr>
          <w:p w14:paraId="70058146">
            <w:pPr>
              <w:widowControl/>
              <w:jc w:val="left"/>
              <w:rPr>
                <w:rFonts w:cs="Calibri"/>
                <w:color w:val="000000"/>
                <w:kern w:val="0"/>
                <w:sz w:val="22"/>
                <w:szCs w:val="22"/>
              </w:rPr>
            </w:pPr>
            <w:r>
              <w:rPr>
                <w:rFonts w:cs="Calibri"/>
                <w:color w:val="000000"/>
                <w:kern w:val="0"/>
                <w:sz w:val="22"/>
                <w:szCs w:val="22"/>
              </w:rPr>
              <w:t>=</w:t>
            </w:r>
          </w:p>
        </w:tc>
        <w:tc>
          <w:tcPr>
            <w:tcW w:w="700" w:type="dxa"/>
            <w:tcBorders>
              <w:top w:val="nil"/>
              <w:left w:val="nil"/>
              <w:bottom w:val="single" w:color="auto" w:sz="4" w:space="0"/>
              <w:right w:val="single" w:color="auto" w:sz="4" w:space="0"/>
            </w:tcBorders>
          </w:tcPr>
          <w:p w14:paraId="7A619EC2">
            <w:pPr>
              <w:widowControl/>
              <w:jc w:val="right"/>
              <w:rPr>
                <w:rFonts w:cs="Calibri"/>
                <w:color w:val="000000"/>
                <w:kern w:val="0"/>
                <w:sz w:val="22"/>
                <w:szCs w:val="22"/>
              </w:rPr>
            </w:pPr>
            <w:r>
              <w:rPr>
                <w:rFonts w:cs="Calibri"/>
                <w:color w:val="000000"/>
                <w:kern w:val="0"/>
                <w:sz w:val="22"/>
                <w:szCs w:val="22"/>
              </w:rPr>
              <w:t>100</w:t>
            </w:r>
          </w:p>
        </w:tc>
        <w:tc>
          <w:tcPr>
            <w:tcW w:w="860" w:type="dxa"/>
            <w:tcBorders>
              <w:top w:val="nil"/>
              <w:left w:val="nil"/>
              <w:bottom w:val="single" w:color="auto" w:sz="4" w:space="0"/>
              <w:right w:val="single" w:color="auto" w:sz="4" w:space="0"/>
            </w:tcBorders>
          </w:tcPr>
          <w:p w14:paraId="73A6BC21">
            <w:pPr>
              <w:widowControl/>
              <w:jc w:val="left"/>
              <w:rPr>
                <w:rFonts w:cs="Calibri"/>
                <w:color w:val="000000"/>
                <w:kern w:val="0"/>
                <w:sz w:val="22"/>
                <w:szCs w:val="22"/>
              </w:rPr>
            </w:pPr>
            <w:r>
              <w:rPr>
                <w:rFonts w:cs="Calibri"/>
                <w:color w:val="000000"/>
                <w:kern w:val="0"/>
                <w:sz w:val="22"/>
                <w:szCs w:val="22"/>
              </w:rPr>
              <w:t>%</w:t>
            </w:r>
          </w:p>
        </w:tc>
        <w:tc>
          <w:tcPr>
            <w:tcW w:w="1240" w:type="dxa"/>
            <w:tcBorders>
              <w:top w:val="nil"/>
              <w:left w:val="nil"/>
              <w:bottom w:val="single" w:color="auto" w:sz="4" w:space="0"/>
              <w:right w:val="single" w:color="auto" w:sz="4" w:space="0"/>
            </w:tcBorders>
          </w:tcPr>
          <w:p w14:paraId="34042988">
            <w:pPr>
              <w:widowControl/>
              <w:jc w:val="left"/>
              <w:rPr>
                <w:rFonts w:cs="Calibri"/>
                <w:color w:val="000000"/>
                <w:kern w:val="0"/>
                <w:sz w:val="22"/>
                <w:szCs w:val="22"/>
              </w:rPr>
            </w:pPr>
            <w:r>
              <w:rPr>
                <w:rFonts w:cs="Calibri"/>
                <w:color w:val="000000"/>
                <w:kern w:val="0"/>
                <w:sz w:val="22"/>
                <w:szCs w:val="22"/>
              </w:rPr>
              <w:t>抽样调查</w:t>
            </w:r>
          </w:p>
        </w:tc>
      </w:tr>
      <w:tr w14:paraId="523280E7">
        <w:tblPrEx>
          <w:tblCellMar>
            <w:top w:w="0" w:type="dxa"/>
            <w:left w:w="108" w:type="dxa"/>
            <w:bottom w:w="0" w:type="dxa"/>
            <w:right w:w="108" w:type="dxa"/>
          </w:tblCellMar>
        </w:tblPrEx>
        <w:trPr>
          <w:trHeight w:val="600" w:hRule="atLeast"/>
        </w:trPr>
        <w:tc>
          <w:tcPr>
            <w:tcW w:w="1680" w:type="dxa"/>
            <w:tcBorders>
              <w:top w:val="nil"/>
              <w:left w:val="single" w:color="auto" w:sz="4" w:space="0"/>
              <w:bottom w:val="single" w:color="auto" w:sz="4" w:space="0"/>
              <w:right w:val="single" w:color="auto" w:sz="4" w:space="0"/>
            </w:tcBorders>
            <w:vAlign w:val="center"/>
          </w:tcPr>
          <w:p w14:paraId="6B18C6BE">
            <w:pPr>
              <w:widowControl/>
              <w:jc w:val="center"/>
              <w:rPr>
                <w:rFonts w:cs="Calibri"/>
                <w:b/>
                <w:bCs/>
                <w:kern w:val="0"/>
                <w:sz w:val="22"/>
                <w:szCs w:val="22"/>
              </w:rPr>
            </w:pPr>
            <w:r>
              <w:rPr>
                <w:rFonts w:cs="Calibri"/>
                <w:b/>
                <w:bCs/>
                <w:kern w:val="0"/>
                <w:sz w:val="22"/>
                <w:szCs w:val="22"/>
              </w:rPr>
              <w:t>满意度指标</w:t>
            </w:r>
          </w:p>
        </w:tc>
        <w:tc>
          <w:tcPr>
            <w:tcW w:w="1340" w:type="dxa"/>
            <w:tcBorders>
              <w:top w:val="nil"/>
              <w:left w:val="nil"/>
              <w:bottom w:val="single" w:color="auto" w:sz="4" w:space="0"/>
              <w:right w:val="single" w:color="auto" w:sz="4" w:space="0"/>
            </w:tcBorders>
            <w:vAlign w:val="center"/>
          </w:tcPr>
          <w:p w14:paraId="30842877">
            <w:pPr>
              <w:widowControl/>
              <w:jc w:val="left"/>
              <w:rPr>
                <w:rFonts w:cs="Calibri"/>
                <w:color w:val="000000"/>
                <w:kern w:val="0"/>
                <w:sz w:val="22"/>
                <w:szCs w:val="22"/>
              </w:rPr>
            </w:pPr>
            <w:r>
              <w:rPr>
                <w:rFonts w:cs="Calibri"/>
                <w:color w:val="000000"/>
                <w:kern w:val="0"/>
                <w:sz w:val="22"/>
                <w:szCs w:val="22"/>
              </w:rPr>
              <w:t>服务对象满意度指标</w:t>
            </w:r>
          </w:p>
        </w:tc>
        <w:tc>
          <w:tcPr>
            <w:tcW w:w="1280" w:type="dxa"/>
            <w:tcBorders>
              <w:top w:val="nil"/>
              <w:left w:val="nil"/>
              <w:bottom w:val="single" w:color="auto" w:sz="4" w:space="0"/>
              <w:right w:val="single" w:color="auto" w:sz="4" w:space="0"/>
            </w:tcBorders>
            <w:vAlign w:val="center"/>
          </w:tcPr>
          <w:p w14:paraId="79775D12">
            <w:pPr>
              <w:widowControl/>
              <w:jc w:val="left"/>
              <w:rPr>
                <w:rFonts w:cs="Calibri"/>
                <w:color w:val="000000"/>
                <w:kern w:val="0"/>
                <w:sz w:val="22"/>
                <w:szCs w:val="22"/>
              </w:rPr>
            </w:pPr>
            <w:r>
              <w:rPr>
                <w:rFonts w:cs="Calibri"/>
                <w:color w:val="000000"/>
                <w:kern w:val="0"/>
                <w:sz w:val="22"/>
                <w:szCs w:val="22"/>
              </w:rPr>
              <w:t>教师满意度</w:t>
            </w:r>
          </w:p>
        </w:tc>
        <w:tc>
          <w:tcPr>
            <w:tcW w:w="1660" w:type="dxa"/>
            <w:tcBorders>
              <w:top w:val="nil"/>
              <w:left w:val="nil"/>
              <w:bottom w:val="single" w:color="auto" w:sz="4" w:space="0"/>
              <w:right w:val="single" w:color="auto" w:sz="4" w:space="0"/>
            </w:tcBorders>
            <w:vAlign w:val="center"/>
          </w:tcPr>
          <w:p w14:paraId="2A6F85D2">
            <w:pPr>
              <w:widowControl/>
              <w:jc w:val="left"/>
              <w:rPr>
                <w:rFonts w:cs="Calibri"/>
                <w:color w:val="000000"/>
                <w:kern w:val="0"/>
                <w:sz w:val="22"/>
                <w:szCs w:val="22"/>
              </w:rPr>
            </w:pPr>
            <w:r>
              <w:rPr>
                <w:rFonts w:cs="Calibri"/>
                <w:color w:val="000000"/>
                <w:kern w:val="0"/>
                <w:sz w:val="22"/>
                <w:szCs w:val="22"/>
              </w:rPr>
              <w:t>教师满意数量占总数的比例</w:t>
            </w:r>
          </w:p>
        </w:tc>
        <w:tc>
          <w:tcPr>
            <w:tcW w:w="700" w:type="dxa"/>
            <w:tcBorders>
              <w:top w:val="nil"/>
              <w:left w:val="nil"/>
              <w:bottom w:val="single" w:color="auto" w:sz="4" w:space="0"/>
              <w:right w:val="single" w:color="auto" w:sz="4" w:space="0"/>
            </w:tcBorders>
            <w:vAlign w:val="center"/>
          </w:tcPr>
          <w:p w14:paraId="6ADE3B97">
            <w:pPr>
              <w:widowControl/>
              <w:jc w:val="left"/>
              <w:rPr>
                <w:rFonts w:cs="Calibri"/>
                <w:color w:val="000000"/>
                <w:kern w:val="0"/>
                <w:sz w:val="22"/>
                <w:szCs w:val="22"/>
              </w:rPr>
            </w:pPr>
            <w:r>
              <w:rPr>
                <w:rFonts w:cs="Calibri"/>
                <w:color w:val="000000"/>
                <w:kern w:val="0"/>
                <w:sz w:val="22"/>
                <w:szCs w:val="22"/>
              </w:rPr>
              <w:t>≥</w:t>
            </w:r>
          </w:p>
        </w:tc>
        <w:tc>
          <w:tcPr>
            <w:tcW w:w="700" w:type="dxa"/>
            <w:tcBorders>
              <w:top w:val="nil"/>
              <w:left w:val="nil"/>
              <w:bottom w:val="single" w:color="auto" w:sz="4" w:space="0"/>
              <w:right w:val="single" w:color="auto" w:sz="4" w:space="0"/>
            </w:tcBorders>
            <w:vAlign w:val="center"/>
          </w:tcPr>
          <w:p w14:paraId="2981F361">
            <w:pPr>
              <w:widowControl/>
              <w:jc w:val="right"/>
              <w:rPr>
                <w:rFonts w:cs="Calibri"/>
                <w:color w:val="000000"/>
                <w:kern w:val="0"/>
                <w:sz w:val="22"/>
                <w:szCs w:val="22"/>
              </w:rPr>
            </w:pPr>
            <w:r>
              <w:rPr>
                <w:rFonts w:cs="Calibri"/>
                <w:color w:val="000000"/>
                <w:kern w:val="0"/>
                <w:sz w:val="22"/>
                <w:szCs w:val="22"/>
              </w:rPr>
              <w:t>95</w:t>
            </w:r>
          </w:p>
        </w:tc>
        <w:tc>
          <w:tcPr>
            <w:tcW w:w="860" w:type="dxa"/>
            <w:tcBorders>
              <w:top w:val="nil"/>
              <w:left w:val="nil"/>
              <w:bottom w:val="single" w:color="auto" w:sz="4" w:space="0"/>
              <w:right w:val="single" w:color="auto" w:sz="4" w:space="0"/>
            </w:tcBorders>
            <w:vAlign w:val="center"/>
          </w:tcPr>
          <w:p w14:paraId="703CD40F">
            <w:pPr>
              <w:widowControl/>
              <w:jc w:val="left"/>
              <w:rPr>
                <w:rFonts w:cs="Calibri"/>
                <w:color w:val="000000"/>
                <w:kern w:val="0"/>
                <w:sz w:val="22"/>
                <w:szCs w:val="22"/>
              </w:rPr>
            </w:pPr>
            <w:r>
              <w:rPr>
                <w:rFonts w:cs="Calibri"/>
                <w:color w:val="000000"/>
                <w:kern w:val="0"/>
                <w:sz w:val="22"/>
                <w:szCs w:val="22"/>
              </w:rPr>
              <w:t>%</w:t>
            </w:r>
          </w:p>
        </w:tc>
        <w:tc>
          <w:tcPr>
            <w:tcW w:w="1240" w:type="dxa"/>
            <w:tcBorders>
              <w:top w:val="nil"/>
              <w:left w:val="nil"/>
              <w:bottom w:val="single" w:color="auto" w:sz="4" w:space="0"/>
              <w:right w:val="single" w:color="auto" w:sz="4" w:space="0"/>
            </w:tcBorders>
            <w:vAlign w:val="center"/>
          </w:tcPr>
          <w:p w14:paraId="758E539D">
            <w:pPr>
              <w:widowControl/>
              <w:jc w:val="left"/>
              <w:rPr>
                <w:rFonts w:cs="Calibri"/>
                <w:color w:val="000000"/>
                <w:kern w:val="0"/>
                <w:sz w:val="22"/>
                <w:szCs w:val="22"/>
              </w:rPr>
            </w:pPr>
            <w:r>
              <w:rPr>
                <w:rFonts w:cs="Calibri"/>
                <w:color w:val="000000"/>
                <w:kern w:val="0"/>
                <w:sz w:val="22"/>
                <w:szCs w:val="22"/>
              </w:rPr>
              <w:t>抽样调查</w:t>
            </w:r>
          </w:p>
        </w:tc>
      </w:tr>
    </w:tbl>
    <w:p w14:paraId="041049AC">
      <w:pPr>
        <w:pStyle w:val="11"/>
      </w:pPr>
      <w:r>
        <w:rPr>
          <w:rFonts w:hint="eastAsia" w:ascii="方正仿宋_GBK" w:hAnsi="方正仿宋_GBK" w:eastAsia="方正仿宋_GBK" w:cs="方正仿宋_GBK"/>
          <w:b/>
          <w:color w:val="000000"/>
          <w:sz w:val="28"/>
        </w:rPr>
        <w:t>6</w:t>
      </w:r>
      <w:r>
        <w:rPr>
          <w:rFonts w:ascii="方正仿宋_GBK" w:hAnsi="方正仿宋_GBK" w:eastAsia="方正仿宋_GBK" w:cs="方正仿宋_GBK"/>
          <w:b/>
          <w:color w:val="000000"/>
          <w:sz w:val="28"/>
        </w:rPr>
        <w:t>、大学新生入学救助资金绩效目标表</w:t>
      </w:r>
    </w:p>
    <w:p w14:paraId="6D98F5D1">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598" w:type="dxa"/>
        <w:tblInd w:w="0" w:type="dxa"/>
        <w:tblLayout w:type="fixed"/>
        <w:tblCellMar>
          <w:top w:w="0" w:type="dxa"/>
          <w:left w:w="108" w:type="dxa"/>
          <w:bottom w:w="0" w:type="dxa"/>
          <w:right w:w="108" w:type="dxa"/>
        </w:tblCellMar>
      </w:tblPr>
      <w:tblGrid>
        <w:gridCol w:w="1560"/>
        <w:gridCol w:w="1240"/>
        <w:gridCol w:w="1180"/>
        <w:gridCol w:w="1791"/>
        <w:gridCol w:w="289"/>
        <w:gridCol w:w="640"/>
        <w:gridCol w:w="580"/>
        <w:gridCol w:w="900"/>
        <w:gridCol w:w="1418"/>
      </w:tblGrid>
      <w:tr w14:paraId="756C636C">
        <w:tblPrEx>
          <w:tblCellMar>
            <w:top w:w="0" w:type="dxa"/>
            <w:left w:w="108" w:type="dxa"/>
            <w:bottom w:w="0" w:type="dxa"/>
            <w:right w:w="108" w:type="dxa"/>
          </w:tblCellMar>
        </w:tblPrEx>
        <w:trPr>
          <w:trHeight w:val="300" w:hRule="atLeast"/>
        </w:trPr>
        <w:tc>
          <w:tcPr>
            <w:tcW w:w="1560" w:type="dxa"/>
            <w:tcBorders>
              <w:top w:val="single" w:color="auto" w:sz="4" w:space="0"/>
              <w:left w:val="single" w:color="auto" w:sz="4" w:space="0"/>
              <w:bottom w:val="single" w:color="auto" w:sz="4" w:space="0"/>
              <w:right w:val="single" w:color="auto" w:sz="4" w:space="0"/>
            </w:tcBorders>
            <w:vAlign w:val="center"/>
          </w:tcPr>
          <w:p w14:paraId="5B24A21A">
            <w:pPr>
              <w:widowControl/>
              <w:jc w:val="center"/>
              <w:rPr>
                <w:rFonts w:cs="Calibri"/>
                <w:b/>
                <w:bCs/>
                <w:kern w:val="0"/>
                <w:sz w:val="22"/>
                <w:szCs w:val="22"/>
              </w:rPr>
            </w:pPr>
            <w:r>
              <w:rPr>
                <w:rFonts w:cs="Calibri"/>
                <w:b/>
                <w:bCs/>
                <w:kern w:val="0"/>
                <w:sz w:val="22"/>
                <w:szCs w:val="22"/>
              </w:rPr>
              <w:t>项目编码及名称</w:t>
            </w:r>
          </w:p>
        </w:tc>
        <w:tc>
          <w:tcPr>
            <w:tcW w:w="4500" w:type="dxa"/>
            <w:gridSpan w:val="4"/>
            <w:tcBorders>
              <w:top w:val="single" w:color="auto" w:sz="4" w:space="0"/>
              <w:left w:val="nil"/>
              <w:bottom w:val="single" w:color="auto" w:sz="4" w:space="0"/>
              <w:right w:val="single" w:color="auto" w:sz="4" w:space="0"/>
            </w:tcBorders>
            <w:vAlign w:val="center"/>
          </w:tcPr>
          <w:p w14:paraId="264C1816">
            <w:pPr>
              <w:widowControl/>
              <w:jc w:val="left"/>
              <w:rPr>
                <w:rFonts w:cs="Calibri"/>
                <w:color w:val="000000"/>
                <w:kern w:val="0"/>
                <w:sz w:val="22"/>
                <w:szCs w:val="22"/>
              </w:rPr>
            </w:pPr>
            <w:r>
              <w:rPr>
                <w:rFonts w:cs="Calibri"/>
                <w:color w:val="000000"/>
                <w:kern w:val="0"/>
                <w:sz w:val="22"/>
                <w:szCs w:val="22"/>
              </w:rPr>
              <w:t>[13060522P00394810001L]大学新生入学救助资金</w:t>
            </w:r>
          </w:p>
        </w:tc>
        <w:tc>
          <w:tcPr>
            <w:tcW w:w="1220" w:type="dxa"/>
            <w:gridSpan w:val="2"/>
            <w:tcBorders>
              <w:top w:val="single" w:color="auto" w:sz="4" w:space="0"/>
              <w:left w:val="nil"/>
              <w:bottom w:val="single" w:color="auto" w:sz="4" w:space="0"/>
              <w:right w:val="single" w:color="auto" w:sz="4" w:space="0"/>
            </w:tcBorders>
            <w:vAlign w:val="center"/>
          </w:tcPr>
          <w:p w14:paraId="55687A0C">
            <w:pPr>
              <w:widowControl/>
              <w:jc w:val="center"/>
              <w:rPr>
                <w:rFonts w:cs="Calibri"/>
                <w:b/>
                <w:bCs/>
                <w:kern w:val="0"/>
                <w:sz w:val="22"/>
                <w:szCs w:val="22"/>
              </w:rPr>
            </w:pPr>
            <w:r>
              <w:rPr>
                <w:rFonts w:cs="Calibri"/>
                <w:b/>
                <w:bCs/>
                <w:kern w:val="0"/>
                <w:sz w:val="22"/>
                <w:szCs w:val="22"/>
              </w:rPr>
              <w:t>主管部门</w:t>
            </w:r>
          </w:p>
        </w:tc>
        <w:tc>
          <w:tcPr>
            <w:tcW w:w="2318" w:type="dxa"/>
            <w:gridSpan w:val="2"/>
            <w:tcBorders>
              <w:top w:val="single" w:color="auto" w:sz="4" w:space="0"/>
              <w:left w:val="nil"/>
              <w:bottom w:val="single" w:color="auto" w:sz="4" w:space="0"/>
              <w:right w:val="single" w:color="auto" w:sz="4" w:space="0"/>
            </w:tcBorders>
            <w:vAlign w:val="center"/>
          </w:tcPr>
          <w:p w14:paraId="6EAF52C7">
            <w:pPr>
              <w:widowControl/>
              <w:jc w:val="left"/>
              <w:rPr>
                <w:rFonts w:cs="Calibri"/>
                <w:color w:val="000000"/>
                <w:kern w:val="0"/>
                <w:sz w:val="22"/>
                <w:szCs w:val="22"/>
              </w:rPr>
            </w:pPr>
            <w:r>
              <w:rPr>
                <w:rFonts w:cs="Calibri"/>
                <w:color w:val="000000"/>
                <w:kern w:val="0"/>
                <w:sz w:val="22"/>
                <w:szCs w:val="22"/>
              </w:rPr>
              <w:t>[434]保定白沟新城白沟镇人民政府</w:t>
            </w:r>
          </w:p>
        </w:tc>
      </w:tr>
      <w:tr w14:paraId="0926E345">
        <w:tblPrEx>
          <w:tblCellMar>
            <w:top w:w="0" w:type="dxa"/>
            <w:left w:w="108" w:type="dxa"/>
            <w:bottom w:w="0" w:type="dxa"/>
            <w:right w:w="108" w:type="dxa"/>
          </w:tblCellMar>
        </w:tblPrEx>
        <w:trPr>
          <w:trHeight w:val="300" w:hRule="atLeast"/>
        </w:trPr>
        <w:tc>
          <w:tcPr>
            <w:tcW w:w="1560" w:type="dxa"/>
            <w:tcBorders>
              <w:top w:val="nil"/>
              <w:left w:val="single" w:color="auto" w:sz="4" w:space="0"/>
              <w:bottom w:val="single" w:color="auto" w:sz="4" w:space="0"/>
              <w:right w:val="single" w:color="auto" w:sz="4" w:space="0"/>
            </w:tcBorders>
            <w:vAlign w:val="center"/>
          </w:tcPr>
          <w:p w14:paraId="02521B4D">
            <w:pPr>
              <w:widowControl/>
              <w:jc w:val="center"/>
              <w:rPr>
                <w:rFonts w:cs="Calibri"/>
                <w:b/>
                <w:bCs/>
                <w:kern w:val="0"/>
                <w:sz w:val="22"/>
                <w:szCs w:val="22"/>
              </w:rPr>
            </w:pPr>
            <w:r>
              <w:rPr>
                <w:rFonts w:cs="Calibri"/>
                <w:b/>
                <w:bCs/>
                <w:kern w:val="0"/>
                <w:sz w:val="22"/>
                <w:szCs w:val="22"/>
              </w:rPr>
              <w:t>项目单位</w:t>
            </w:r>
          </w:p>
        </w:tc>
        <w:tc>
          <w:tcPr>
            <w:tcW w:w="4500" w:type="dxa"/>
            <w:gridSpan w:val="4"/>
            <w:tcBorders>
              <w:top w:val="single" w:color="auto" w:sz="4" w:space="0"/>
              <w:left w:val="nil"/>
              <w:bottom w:val="single" w:color="auto" w:sz="4" w:space="0"/>
              <w:right w:val="single" w:color="auto" w:sz="4" w:space="0"/>
            </w:tcBorders>
            <w:vAlign w:val="center"/>
          </w:tcPr>
          <w:p w14:paraId="029A7AB1">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220" w:type="dxa"/>
            <w:gridSpan w:val="2"/>
            <w:tcBorders>
              <w:top w:val="single" w:color="auto" w:sz="4" w:space="0"/>
              <w:left w:val="nil"/>
              <w:bottom w:val="single" w:color="auto" w:sz="4" w:space="0"/>
              <w:right w:val="single" w:color="auto" w:sz="4" w:space="0"/>
            </w:tcBorders>
            <w:vAlign w:val="center"/>
          </w:tcPr>
          <w:p w14:paraId="45001ABE">
            <w:pPr>
              <w:widowControl/>
              <w:jc w:val="center"/>
              <w:rPr>
                <w:rFonts w:cs="Calibri"/>
                <w:b/>
                <w:bCs/>
                <w:kern w:val="0"/>
                <w:sz w:val="22"/>
                <w:szCs w:val="22"/>
              </w:rPr>
            </w:pPr>
            <w:r>
              <w:rPr>
                <w:rFonts w:cs="Calibri"/>
                <w:b/>
                <w:bCs/>
                <w:kern w:val="0"/>
                <w:sz w:val="22"/>
                <w:szCs w:val="22"/>
              </w:rPr>
              <w:t>年度资金总额</w:t>
            </w:r>
          </w:p>
        </w:tc>
        <w:tc>
          <w:tcPr>
            <w:tcW w:w="2318" w:type="dxa"/>
            <w:gridSpan w:val="2"/>
            <w:tcBorders>
              <w:top w:val="single" w:color="auto" w:sz="4" w:space="0"/>
              <w:left w:val="nil"/>
              <w:bottom w:val="single" w:color="auto" w:sz="4" w:space="0"/>
              <w:right w:val="single" w:color="auto" w:sz="4" w:space="0"/>
            </w:tcBorders>
            <w:vAlign w:val="center"/>
          </w:tcPr>
          <w:p w14:paraId="09C1B64D">
            <w:pPr>
              <w:widowControl/>
              <w:jc w:val="left"/>
              <w:rPr>
                <w:rFonts w:cs="Calibri"/>
                <w:color w:val="000000"/>
                <w:kern w:val="0"/>
                <w:sz w:val="22"/>
                <w:szCs w:val="22"/>
              </w:rPr>
            </w:pPr>
            <w:r>
              <w:rPr>
                <w:rFonts w:cs="Calibri"/>
                <w:color w:val="000000"/>
                <w:kern w:val="0"/>
                <w:sz w:val="22"/>
                <w:szCs w:val="22"/>
              </w:rPr>
              <w:t>0.60</w:t>
            </w:r>
          </w:p>
        </w:tc>
      </w:tr>
      <w:tr w14:paraId="243C8CA5">
        <w:tblPrEx>
          <w:tblCellMar>
            <w:top w:w="0" w:type="dxa"/>
            <w:left w:w="108" w:type="dxa"/>
            <w:bottom w:w="0" w:type="dxa"/>
            <w:right w:w="108" w:type="dxa"/>
          </w:tblCellMar>
        </w:tblPrEx>
        <w:trPr>
          <w:trHeight w:val="600" w:hRule="atLeast"/>
        </w:trPr>
        <w:tc>
          <w:tcPr>
            <w:tcW w:w="1560" w:type="dxa"/>
            <w:tcBorders>
              <w:top w:val="nil"/>
              <w:left w:val="single" w:color="auto" w:sz="4" w:space="0"/>
              <w:bottom w:val="single" w:color="auto" w:sz="4" w:space="0"/>
              <w:right w:val="single" w:color="auto" w:sz="4" w:space="0"/>
            </w:tcBorders>
            <w:vAlign w:val="center"/>
          </w:tcPr>
          <w:p w14:paraId="152F302B">
            <w:pPr>
              <w:widowControl/>
              <w:jc w:val="center"/>
              <w:rPr>
                <w:rFonts w:cs="Calibri"/>
                <w:b/>
                <w:bCs/>
                <w:kern w:val="0"/>
                <w:sz w:val="22"/>
                <w:szCs w:val="22"/>
              </w:rPr>
            </w:pPr>
            <w:r>
              <w:rPr>
                <w:rFonts w:cs="Calibri"/>
                <w:b/>
                <w:bCs/>
                <w:kern w:val="0"/>
                <w:sz w:val="22"/>
                <w:szCs w:val="22"/>
              </w:rPr>
              <w:t>资金用途</w:t>
            </w:r>
          </w:p>
        </w:tc>
        <w:tc>
          <w:tcPr>
            <w:tcW w:w="8038" w:type="dxa"/>
            <w:gridSpan w:val="8"/>
            <w:tcBorders>
              <w:top w:val="single" w:color="auto" w:sz="4" w:space="0"/>
              <w:left w:val="nil"/>
              <w:bottom w:val="single" w:color="auto" w:sz="4" w:space="0"/>
              <w:right w:val="single" w:color="auto" w:sz="4" w:space="0"/>
            </w:tcBorders>
            <w:vAlign w:val="center"/>
          </w:tcPr>
          <w:p w14:paraId="6853E890">
            <w:pPr>
              <w:widowControl/>
              <w:jc w:val="left"/>
              <w:rPr>
                <w:rFonts w:cs="Calibri"/>
                <w:color w:val="000000"/>
                <w:kern w:val="0"/>
                <w:sz w:val="22"/>
                <w:szCs w:val="22"/>
              </w:rPr>
            </w:pPr>
            <w:r>
              <w:rPr>
                <w:rFonts w:cs="Calibri"/>
                <w:color w:val="000000"/>
                <w:kern w:val="0"/>
                <w:sz w:val="22"/>
                <w:szCs w:val="22"/>
              </w:rPr>
              <w:t>用于大学贫困新生入学路费等。</w:t>
            </w:r>
          </w:p>
        </w:tc>
      </w:tr>
      <w:tr w14:paraId="5FAF53C5">
        <w:tblPrEx>
          <w:tblCellMar>
            <w:top w:w="0" w:type="dxa"/>
            <w:left w:w="108" w:type="dxa"/>
            <w:bottom w:w="0" w:type="dxa"/>
            <w:right w:w="108" w:type="dxa"/>
          </w:tblCellMar>
        </w:tblPrEx>
        <w:trPr>
          <w:trHeight w:val="405" w:hRule="atLeast"/>
        </w:trPr>
        <w:tc>
          <w:tcPr>
            <w:tcW w:w="1560" w:type="dxa"/>
            <w:vMerge w:val="restart"/>
            <w:tcBorders>
              <w:top w:val="nil"/>
              <w:left w:val="single" w:color="auto" w:sz="4" w:space="0"/>
              <w:bottom w:val="single" w:color="auto" w:sz="4" w:space="0"/>
              <w:right w:val="single" w:color="auto" w:sz="4" w:space="0"/>
            </w:tcBorders>
            <w:vAlign w:val="center"/>
          </w:tcPr>
          <w:p w14:paraId="48FFF50A">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420" w:type="dxa"/>
            <w:gridSpan w:val="2"/>
            <w:tcBorders>
              <w:top w:val="single" w:color="auto" w:sz="4" w:space="0"/>
              <w:left w:val="nil"/>
              <w:bottom w:val="single" w:color="auto" w:sz="4" w:space="0"/>
              <w:right w:val="single" w:color="auto" w:sz="4" w:space="0"/>
            </w:tcBorders>
            <w:vAlign w:val="center"/>
          </w:tcPr>
          <w:p w14:paraId="18E18D4E">
            <w:pPr>
              <w:widowControl/>
              <w:jc w:val="center"/>
              <w:rPr>
                <w:rFonts w:cs="Calibri"/>
                <w:b/>
                <w:bCs/>
                <w:kern w:val="0"/>
                <w:sz w:val="22"/>
                <w:szCs w:val="22"/>
              </w:rPr>
            </w:pPr>
            <w:r>
              <w:rPr>
                <w:rFonts w:cs="Calibri"/>
                <w:b/>
                <w:bCs/>
                <w:kern w:val="0"/>
                <w:sz w:val="22"/>
                <w:szCs w:val="22"/>
              </w:rPr>
              <w:t>3月底</w:t>
            </w:r>
          </w:p>
        </w:tc>
        <w:tc>
          <w:tcPr>
            <w:tcW w:w="2080" w:type="dxa"/>
            <w:gridSpan w:val="2"/>
            <w:tcBorders>
              <w:top w:val="nil"/>
              <w:left w:val="nil"/>
              <w:bottom w:val="single" w:color="auto" w:sz="4" w:space="0"/>
              <w:right w:val="single" w:color="auto" w:sz="4" w:space="0"/>
            </w:tcBorders>
            <w:vAlign w:val="center"/>
          </w:tcPr>
          <w:p w14:paraId="7446725C">
            <w:pPr>
              <w:widowControl/>
              <w:jc w:val="center"/>
              <w:rPr>
                <w:rFonts w:cs="Calibri"/>
                <w:b/>
                <w:bCs/>
                <w:kern w:val="0"/>
                <w:sz w:val="22"/>
                <w:szCs w:val="22"/>
              </w:rPr>
            </w:pPr>
            <w:r>
              <w:rPr>
                <w:rFonts w:cs="Calibri"/>
                <w:b/>
                <w:bCs/>
                <w:kern w:val="0"/>
                <w:sz w:val="22"/>
                <w:szCs w:val="22"/>
              </w:rPr>
              <w:t>6月底</w:t>
            </w:r>
          </w:p>
        </w:tc>
        <w:tc>
          <w:tcPr>
            <w:tcW w:w="2120" w:type="dxa"/>
            <w:gridSpan w:val="3"/>
            <w:tcBorders>
              <w:top w:val="single" w:color="auto" w:sz="4" w:space="0"/>
              <w:left w:val="nil"/>
              <w:bottom w:val="single" w:color="auto" w:sz="4" w:space="0"/>
              <w:right w:val="single" w:color="auto" w:sz="4" w:space="0"/>
            </w:tcBorders>
            <w:vAlign w:val="center"/>
          </w:tcPr>
          <w:p w14:paraId="4AFFC0D6">
            <w:pPr>
              <w:widowControl/>
              <w:jc w:val="center"/>
              <w:rPr>
                <w:rFonts w:cs="Calibri"/>
                <w:b/>
                <w:bCs/>
                <w:kern w:val="0"/>
                <w:sz w:val="22"/>
                <w:szCs w:val="22"/>
              </w:rPr>
            </w:pPr>
            <w:r>
              <w:rPr>
                <w:rFonts w:cs="Calibri"/>
                <w:b/>
                <w:bCs/>
                <w:kern w:val="0"/>
                <w:sz w:val="22"/>
                <w:szCs w:val="22"/>
              </w:rPr>
              <w:t>10月底</w:t>
            </w:r>
          </w:p>
        </w:tc>
        <w:tc>
          <w:tcPr>
            <w:tcW w:w="1418" w:type="dxa"/>
            <w:tcBorders>
              <w:top w:val="nil"/>
              <w:left w:val="nil"/>
              <w:bottom w:val="single" w:color="auto" w:sz="4" w:space="0"/>
              <w:right w:val="single" w:color="auto" w:sz="4" w:space="0"/>
            </w:tcBorders>
            <w:vAlign w:val="center"/>
          </w:tcPr>
          <w:p w14:paraId="30D8D25A">
            <w:pPr>
              <w:widowControl/>
              <w:jc w:val="center"/>
              <w:rPr>
                <w:rFonts w:cs="Calibri"/>
                <w:b/>
                <w:bCs/>
                <w:kern w:val="0"/>
                <w:sz w:val="22"/>
                <w:szCs w:val="22"/>
              </w:rPr>
            </w:pPr>
            <w:r>
              <w:rPr>
                <w:rFonts w:cs="Calibri"/>
                <w:b/>
                <w:bCs/>
                <w:kern w:val="0"/>
                <w:sz w:val="22"/>
                <w:szCs w:val="22"/>
              </w:rPr>
              <w:t>12月底</w:t>
            </w:r>
          </w:p>
        </w:tc>
      </w:tr>
      <w:tr w14:paraId="28AC42E3">
        <w:tblPrEx>
          <w:tblCellMar>
            <w:top w:w="0" w:type="dxa"/>
            <w:left w:w="108" w:type="dxa"/>
            <w:bottom w:w="0" w:type="dxa"/>
            <w:right w:w="108" w:type="dxa"/>
          </w:tblCellMar>
        </w:tblPrEx>
        <w:trPr>
          <w:trHeight w:val="405" w:hRule="atLeast"/>
        </w:trPr>
        <w:tc>
          <w:tcPr>
            <w:tcW w:w="1560" w:type="dxa"/>
            <w:vMerge w:val="continue"/>
            <w:tcBorders>
              <w:top w:val="nil"/>
              <w:left w:val="single" w:color="auto" w:sz="4" w:space="0"/>
              <w:bottom w:val="single" w:color="auto" w:sz="4" w:space="0"/>
              <w:right w:val="single" w:color="auto" w:sz="4" w:space="0"/>
            </w:tcBorders>
            <w:vAlign w:val="center"/>
          </w:tcPr>
          <w:p w14:paraId="1550002B">
            <w:pPr>
              <w:widowControl/>
              <w:jc w:val="left"/>
              <w:rPr>
                <w:rFonts w:cs="Calibri"/>
                <w:b/>
                <w:bCs/>
                <w:kern w:val="0"/>
                <w:sz w:val="22"/>
                <w:szCs w:val="22"/>
              </w:rPr>
            </w:pPr>
          </w:p>
        </w:tc>
        <w:tc>
          <w:tcPr>
            <w:tcW w:w="2420" w:type="dxa"/>
            <w:gridSpan w:val="2"/>
            <w:tcBorders>
              <w:top w:val="single" w:color="auto" w:sz="4" w:space="0"/>
              <w:left w:val="nil"/>
              <w:bottom w:val="single" w:color="auto" w:sz="4" w:space="0"/>
              <w:right w:val="single" w:color="auto" w:sz="4" w:space="0"/>
            </w:tcBorders>
            <w:vAlign w:val="center"/>
          </w:tcPr>
          <w:p w14:paraId="39C0A24E">
            <w:pPr>
              <w:widowControl/>
              <w:jc w:val="center"/>
              <w:rPr>
                <w:rFonts w:cs="Calibri"/>
                <w:color w:val="000000"/>
                <w:kern w:val="0"/>
                <w:sz w:val="22"/>
                <w:szCs w:val="22"/>
              </w:rPr>
            </w:pPr>
            <w:r>
              <w:rPr>
                <w:rFonts w:cs="Calibri"/>
                <w:color w:val="000000"/>
                <w:kern w:val="0"/>
                <w:sz w:val="22"/>
                <w:szCs w:val="22"/>
              </w:rPr>
              <w:t>　</w:t>
            </w:r>
          </w:p>
        </w:tc>
        <w:tc>
          <w:tcPr>
            <w:tcW w:w="2080" w:type="dxa"/>
            <w:gridSpan w:val="2"/>
            <w:tcBorders>
              <w:top w:val="nil"/>
              <w:left w:val="nil"/>
              <w:bottom w:val="single" w:color="auto" w:sz="4" w:space="0"/>
              <w:right w:val="single" w:color="auto" w:sz="4" w:space="0"/>
            </w:tcBorders>
            <w:vAlign w:val="center"/>
          </w:tcPr>
          <w:p w14:paraId="446842C8">
            <w:pPr>
              <w:widowControl/>
              <w:jc w:val="center"/>
              <w:rPr>
                <w:rFonts w:cs="Calibri"/>
                <w:color w:val="000000"/>
                <w:kern w:val="0"/>
                <w:sz w:val="22"/>
                <w:szCs w:val="22"/>
              </w:rPr>
            </w:pPr>
            <w:r>
              <w:rPr>
                <w:rFonts w:cs="Calibri"/>
                <w:color w:val="000000"/>
                <w:kern w:val="0"/>
                <w:sz w:val="22"/>
                <w:szCs w:val="22"/>
              </w:rPr>
              <w:t>　</w:t>
            </w:r>
          </w:p>
        </w:tc>
        <w:tc>
          <w:tcPr>
            <w:tcW w:w="2120" w:type="dxa"/>
            <w:gridSpan w:val="3"/>
            <w:tcBorders>
              <w:top w:val="single" w:color="auto" w:sz="4" w:space="0"/>
              <w:left w:val="nil"/>
              <w:bottom w:val="single" w:color="auto" w:sz="4" w:space="0"/>
              <w:right w:val="single" w:color="auto" w:sz="4" w:space="0"/>
            </w:tcBorders>
            <w:vAlign w:val="center"/>
          </w:tcPr>
          <w:p w14:paraId="041EC09D">
            <w:pPr>
              <w:widowControl/>
              <w:jc w:val="center"/>
              <w:rPr>
                <w:rFonts w:cs="Calibri"/>
                <w:color w:val="000000"/>
                <w:kern w:val="0"/>
                <w:sz w:val="22"/>
                <w:szCs w:val="22"/>
              </w:rPr>
            </w:pPr>
            <w:r>
              <w:rPr>
                <w:rFonts w:cs="Calibri"/>
                <w:color w:val="000000"/>
                <w:kern w:val="0"/>
                <w:sz w:val="22"/>
                <w:szCs w:val="22"/>
              </w:rPr>
              <w:t>100%</w:t>
            </w:r>
          </w:p>
        </w:tc>
        <w:tc>
          <w:tcPr>
            <w:tcW w:w="1418" w:type="dxa"/>
            <w:tcBorders>
              <w:top w:val="nil"/>
              <w:left w:val="nil"/>
              <w:bottom w:val="single" w:color="auto" w:sz="4" w:space="0"/>
              <w:right w:val="single" w:color="auto" w:sz="4" w:space="0"/>
            </w:tcBorders>
            <w:vAlign w:val="center"/>
          </w:tcPr>
          <w:p w14:paraId="443763DD">
            <w:pPr>
              <w:widowControl/>
              <w:jc w:val="center"/>
              <w:rPr>
                <w:rFonts w:cs="Calibri"/>
                <w:color w:val="000000"/>
                <w:kern w:val="0"/>
                <w:sz w:val="22"/>
                <w:szCs w:val="22"/>
              </w:rPr>
            </w:pPr>
            <w:r>
              <w:rPr>
                <w:rFonts w:cs="Calibri"/>
                <w:color w:val="000000"/>
                <w:kern w:val="0"/>
                <w:sz w:val="22"/>
                <w:szCs w:val="22"/>
              </w:rPr>
              <w:t>100%</w:t>
            </w:r>
          </w:p>
        </w:tc>
      </w:tr>
      <w:tr w14:paraId="56C8C6CE">
        <w:tblPrEx>
          <w:tblCellMar>
            <w:top w:w="0" w:type="dxa"/>
            <w:left w:w="108" w:type="dxa"/>
            <w:bottom w:w="0" w:type="dxa"/>
            <w:right w:w="108" w:type="dxa"/>
          </w:tblCellMar>
        </w:tblPrEx>
        <w:trPr>
          <w:trHeight w:val="300" w:hRule="atLeast"/>
        </w:trPr>
        <w:tc>
          <w:tcPr>
            <w:tcW w:w="1560" w:type="dxa"/>
            <w:tcBorders>
              <w:top w:val="nil"/>
              <w:left w:val="single" w:color="auto" w:sz="4" w:space="0"/>
              <w:bottom w:val="single" w:color="auto" w:sz="4" w:space="0"/>
              <w:right w:val="single" w:color="auto" w:sz="4" w:space="0"/>
            </w:tcBorders>
            <w:vAlign w:val="center"/>
          </w:tcPr>
          <w:p w14:paraId="007B3BC2">
            <w:pPr>
              <w:widowControl/>
              <w:jc w:val="center"/>
              <w:rPr>
                <w:rFonts w:cs="Calibri"/>
                <w:b/>
                <w:bCs/>
                <w:kern w:val="0"/>
                <w:sz w:val="22"/>
                <w:szCs w:val="22"/>
              </w:rPr>
            </w:pPr>
            <w:r>
              <w:rPr>
                <w:rFonts w:cs="Calibri"/>
                <w:b/>
                <w:bCs/>
                <w:kern w:val="0"/>
                <w:sz w:val="22"/>
                <w:szCs w:val="22"/>
              </w:rPr>
              <w:t>年度绩效目标</w:t>
            </w:r>
          </w:p>
        </w:tc>
        <w:tc>
          <w:tcPr>
            <w:tcW w:w="1240" w:type="dxa"/>
            <w:tcBorders>
              <w:top w:val="nil"/>
              <w:left w:val="nil"/>
              <w:bottom w:val="single" w:color="auto" w:sz="4" w:space="0"/>
              <w:right w:val="single" w:color="auto" w:sz="4" w:space="0"/>
            </w:tcBorders>
            <w:vAlign w:val="center"/>
          </w:tcPr>
          <w:p w14:paraId="23840CAC">
            <w:pPr>
              <w:widowControl/>
              <w:jc w:val="left"/>
              <w:rPr>
                <w:rFonts w:ascii="宋体" w:hAnsi="宋体" w:cs="宋体"/>
                <w:kern w:val="0"/>
                <w:sz w:val="22"/>
                <w:szCs w:val="22"/>
              </w:rPr>
            </w:pPr>
            <w:r>
              <w:rPr>
                <w:rFonts w:hint="eastAsia" w:ascii="宋体" w:hAnsi="宋体" w:cs="宋体"/>
                <w:kern w:val="0"/>
                <w:sz w:val="22"/>
                <w:szCs w:val="22"/>
              </w:rPr>
              <w:t>目标1</w:t>
            </w:r>
          </w:p>
        </w:tc>
        <w:tc>
          <w:tcPr>
            <w:tcW w:w="6798" w:type="dxa"/>
            <w:gridSpan w:val="7"/>
            <w:tcBorders>
              <w:top w:val="single" w:color="auto" w:sz="4" w:space="0"/>
              <w:left w:val="nil"/>
              <w:bottom w:val="single" w:color="auto" w:sz="4" w:space="0"/>
              <w:right w:val="single" w:color="auto" w:sz="4" w:space="0"/>
            </w:tcBorders>
            <w:vAlign w:val="center"/>
          </w:tcPr>
          <w:p w14:paraId="417F29F5">
            <w:pPr>
              <w:widowControl/>
              <w:jc w:val="left"/>
              <w:rPr>
                <w:rFonts w:ascii="宋体" w:hAnsi="宋体" w:cs="宋体"/>
                <w:kern w:val="0"/>
                <w:sz w:val="22"/>
                <w:szCs w:val="22"/>
              </w:rPr>
            </w:pPr>
            <w:r>
              <w:rPr>
                <w:rFonts w:hint="eastAsia" w:ascii="宋体" w:hAnsi="宋体" w:cs="宋体"/>
                <w:kern w:val="0"/>
                <w:sz w:val="22"/>
                <w:szCs w:val="22"/>
              </w:rPr>
              <w:t>向大学新生发放入学救助金</w:t>
            </w:r>
          </w:p>
        </w:tc>
      </w:tr>
      <w:tr w14:paraId="51BD0953">
        <w:tblPrEx>
          <w:tblCellMar>
            <w:top w:w="0" w:type="dxa"/>
            <w:left w:w="108" w:type="dxa"/>
            <w:bottom w:w="0" w:type="dxa"/>
            <w:right w:w="108" w:type="dxa"/>
          </w:tblCellMar>
        </w:tblPrEx>
        <w:trPr>
          <w:trHeight w:val="300" w:hRule="atLeast"/>
        </w:trPr>
        <w:tc>
          <w:tcPr>
            <w:tcW w:w="1560" w:type="dxa"/>
            <w:vMerge w:val="restart"/>
            <w:tcBorders>
              <w:top w:val="nil"/>
              <w:left w:val="single" w:color="auto" w:sz="4" w:space="0"/>
              <w:bottom w:val="single" w:color="auto" w:sz="4" w:space="0"/>
              <w:right w:val="single" w:color="auto" w:sz="4" w:space="0"/>
            </w:tcBorders>
            <w:vAlign w:val="center"/>
          </w:tcPr>
          <w:p w14:paraId="17B84707">
            <w:pPr>
              <w:widowControl/>
              <w:jc w:val="center"/>
              <w:rPr>
                <w:rFonts w:cs="Calibri"/>
                <w:b/>
                <w:bCs/>
                <w:kern w:val="0"/>
                <w:sz w:val="22"/>
                <w:szCs w:val="22"/>
              </w:rPr>
            </w:pPr>
            <w:r>
              <w:rPr>
                <w:rFonts w:cs="Calibri"/>
                <w:b/>
                <w:bCs/>
                <w:kern w:val="0"/>
                <w:sz w:val="22"/>
                <w:szCs w:val="22"/>
              </w:rPr>
              <w:t>一级指标</w:t>
            </w:r>
          </w:p>
        </w:tc>
        <w:tc>
          <w:tcPr>
            <w:tcW w:w="1240" w:type="dxa"/>
            <w:vMerge w:val="restart"/>
            <w:tcBorders>
              <w:top w:val="nil"/>
              <w:left w:val="single" w:color="auto" w:sz="4" w:space="0"/>
              <w:bottom w:val="single" w:color="auto" w:sz="4" w:space="0"/>
              <w:right w:val="single" w:color="auto" w:sz="4" w:space="0"/>
            </w:tcBorders>
            <w:vAlign w:val="center"/>
          </w:tcPr>
          <w:p w14:paraId="4B2ED649">
            <w:pPr>
              <w:widowControl/>
              <w:jc w:val="center"/>
              <w:rPr>
                <w:rFonts w:cs="Calibri"/>
                <w:b/>
                <w:bCs/>
                <w:kern w:val="0"/>
                <w:sz w:val="22"/>
                <w:szCs w:val="22"/>
              </w:rPr>
            </w:pPr>
            <w:r>
              <w:rPr>
                <w:rFonts w:cs="Calibri"/>
                <w:b/>
                <w:bCs/>
                <w:kern w:val="0"/>
                <w:sz w:val="22"/>
                <w:szCs w:val="22"/>
              </w:rPr>
              <w:t>二级指标</w:t>
            </w:r>
          </w:p>
        </w:tc>
        <w:tc>
          <w:tcPr>
            <w:tcW w:w="1180" w:type="dxa"/>
            <w:vMerge w:val="restart"/>
            <w:tcBorders>
              <w:top w:val="nil"/>
              <w:left w:val="single" w:color="auto" w:sz="4" w:space="0"/>
              <w:bottom w:val="single" w:color="auto" w:sz="4" w:space="0"/>
              <w:right w:val="single" w:color="auto" w:sz="4" w:space="0"/>
            </w:tcBorders>
            <w:vAlign w:val="center"/>
          </w:tcPr>
          <w:p w14:paraId="77E8933D">
            <w:pPr>
              <w:widowControl/>
              <w:jc w:val="center"/>
              <w:rPr>
                <w:rFonts w:cs="Calibri"/>
                <w:b/>
                <w:bCs/>
                <w:kern w:val="0"/>
                <w:sz w:val="22"/>
                <w:szCs w:val="22"/>
              </w:rPr>
            </w:pPr>
            <w:r>
              <w:rPr>
                <w:rFonts w:cs="Calibri"/>
                <w:b/>
                <w:bCs/>
                <w:kern w:val="0"/>
                <w:sz w:val="22"/>
                <w:szCs w:val="22"/>
              </w:rPr>
              <w:t>三级指标</w:t>
            </w:r>
          </w:p>
        </w:tc>
        <w:tc>
          <w:tcPr>
            <w:tcW w:w="1791" w:type="dxa"/>
            <w:vMerge w:val="restart"/>
            <w:tcBorders>
              <w:top w:val="nil"/>
              <w:left w:val="single" w:color="auto" w:sz="4" w:space="0"/>
              <w:bottom w:val="single" w:color="auto" w:sz="4" w:space="0"/>
              <w:right w:val="single" w:color="auto" w:sz="4" w:space="0"/>
            </w:tcBorders>
            <w:vAlign w:val="center"/>
          </w:tcPr>
          <w:p w14:paraId="347F212B">
            <w:pPr>
              <w:widowControl/>
              <w:jc w:val="center"/>
              <w:rPr>
                <w:rFonts w:cs="Calibri"/>
                <w:b/>
                <w:bCs/>
                <w:kern w:val="0"/>
                <w:sz w:val="22"/>
                <w:szCs w:val="22"/>
              </w:rPr>
            </w:pPr>
            <w:r>
              <w:rPr>
                <w:rFonts w:cs="Calibri"/>
                <w:b/>
                <w:bCs/>
                <w:kern w:val="0"/>
                <w:sz w:val="22"/>
                <w:szCs w:val="22"/>
              </w:rPr>
              <w:t>绩效指标描述（指标内容）</w:t>
            </w:r>
          </w:p>
        </w:tc>
        <w:tc>
          <w:tcPr>
            <w:tcW w:w="2409" w:type="dxa"/>
            <w:gridSpan w:val="4"/>
            <w:tcBorders>
              <w:top w:val="single" w:color="auto" w:sz="4" w:space="0"/>
              <w:left w:val="nil"/>
              <w:bottom w:val="single" w:color="auto" w:sz="4" w:space="0"/>
              <w:right w:val="single" w:color="auto" w:sz="4" w:space="0"/>
            </w:tcBorders>
            <w:vAlign w:val="center"/>
          </w:tcPr>
          <w:p w14:paraId="31FD76B1">
            <w:pPr>
              <w:widowControl/>
              <w:jc w:val="center"/>
              <w:rPr>
                <w:rFonts w:cs="Calibri"/>
                <w:b/>
                <w:bCs/>
                <w:kern w:val="0"/>
                <w:sz w:val="22"/>
                <w:szCs w:val="22"/>
              </w:rPr>
            </w:pPr>
            <w:r>
              <w:rPr>
                <w:rFonts w:cs="Calibri"/>
                <w:b/>
                <w:bCs/>
                <w:kern w:val="0"/>
                <w:sz w:val="22"/>
                <w:szCs w:val="22"/>
              </w:rPr>
              <w:t>指标值</w:t>
            </w:r>
          </w:p>
        </w:tc>
        <w:tc>
          <w:tcPr>
            <w:tcW w:w="1418" w:type="dxa"/>
            <w:vMerge w:val="restart"/>
            <w:tcBorders>
              <w:top w:val="nil"/>
              <w:left w:val="single" w:color="auto" w:sz="4" w:space="0"/>
              <w:bottom w:val="single" w:color="auto" w:sz="4" w:space="0"/>
              <w:right w:val="single" w:color="auto" w:sz="4" w:space="0"/>
            </w:tcBorders>
            <w:vAlign w:val="center"/>
          </w:tcPr>
          <w:p w14:paraId="2FF8C2A4">
            <w:pPr>
              <w:widowControl/>
              <w:jc w:val="center"/>
              <w:rPr>
                <w:rFonts w:cs="Calibri"/>
                <w:b/>
                <w:bCs/>
                <w:kern w:val="0"/>
                <w:sz w:val="22"/>
                <w:szCs w:val="22"/>
              </w:rPr>
            </w:pPr>
            <w:r>
              <w:rPr>
                <w:rFonts w:cs="Calibri"/>
                <w:b/>
                <w:bCs/>
                <w:kern w:val="0"/>
                <w:sz w:val="22"/>
                <w:szCs w:val="22"/>
              </w:rPr>
              <w:t>指标确定依据</w:t>
            </w:r>
          </w:p>
        </w:tc>
      </w:tr>
      <w:tr w14:paraId="6FC93163">
        <w:tblPrEx>
          <w:tblCellMar>
            <w:top w:w="0" w:type="dxa"/>
            <w:left w:w="108" w:type="dxa"/>
            <w:bottom w:w="0" w:type="dxa"/>
            <w:right w:w="108" w:type="dxa"/>
          </w:tblCellMar>
        </w:tblPrEx>
        <w:trPr>
          <w:trHeight w:val="330" w:hRule="atLeast"/>
        </w:trPr>
        <w:tc>
          <w:tcPr>
            <w:tcW w:w="1560" w:type="dxa"/>
            <w:vMerge w:val="continue"/>
            <w:tcBorders>
              <w:top w:val="nil"/>
              <w:left w:val="single" w:color="auto" w:sz="4" w:space="0"/>
              <w:bottom w:val="single" w:color="auto" w:sz="4" w:space="0"/>
              <w:right w:val="single" w:color="auto" w:sz="4" w:space="0"/>
            </w:tcBorders>
            <w:vAlign w:val="center"/>
          </w:tcPr>
          <w:p w14:paraId="1796C767">
            <w:pPr>
              <w:widowControl/>
              <w:jc w:val="left"/>
              <w:rPr>
                <w:rFonts w:cs="Calibri"/>
                <w:b/>
                <w:bCs/>
                <w:kern w:val="0"/>
                <w:sz w:val="22"/>
                <w:szCs w:val="22"/>
              </w:rPr>
            </w:pPr>
          </w:p>
        </w:tc>
        <w:tc>
          <w:tcPr>
            <w:tcW w:w="1240" w:type="dxa"/>
            <w:vMerge w:val="continue"/>
            <w:tcBorders>
              <w:top w:val="nil"/>
              <w:left w:val="single" w:color="auto" w:sz="4" w:space="0"/>
              <w:bottom w:val="single" w:color="auto" w:sz="4" w:space="0"/>
              <w:right w:val="single" w:color="auto" w:sz="4" w:space="0"/>
            </w:tcBorders>
            <w:vAlign w:val="center"/>
          </w:tcPr>
          <w:p w14:paraId="38F70683">
            <w:pPr>
              <w:widowControl/>
              <w:jc w:val="left"/>
              <w:rPr>
                <w:rFonts w:cs="Calibri"/>
                <w:b/>
                <w:bCs/>
                <w:kern w:val="0"/>
                <w:sz w:val="22"/>
                <w:szCs w:val="22"/>
              </w:rPr>
            </w:pPr>
          </w:p>
        </w:tc>
        <w:tc>
          <w:tcPr>
            <w:tcW w:w="1180" w:type="dxa"/>
            <w:vMerge w:val="continue"/>
            <w:tcBorders>
              <w:top w:val="nil"/>
              <w:left w:val="single" w:color="auto" w:sz="4" w:space="0"/>
              <w:bottom w:val="single" w:color="auto" w:sz="4" w:space="0"/>
              <w:right w:val="single" w:color="auto" w:sz="4" w:space="0"/>
            </w:tcBorders>
            <w:vAlign w:val="center"/>
          </w:tcPr>
          <w:p w14:paraId="0E8A25F9">
            <w:pPr>
              <w:widowControl/>
              <w:jc w:val="left"/>
              <w:rPr>
                <w:rFonts w:cs="Calibri"/>
                <w:b/>
                <w:bCs/>
                <w:kern w:val="0"/>
                <w:sz w:val="22"/>
                <w:szCs w:val="22"/>
              </w:rPr>
            </w:pPr>
          </w:p>
        </w:tc>
        <w:tc>
          <w:tcPr>
            <w:tcW w:w="1791" w:type="dxa"/>
            <w:vMerge w:val="continue"/>
            <w:tcBorders>
              <w:top w:val="nil"/>
              <w:left w:val="single" w:color="auto" w:sz="4" w:space="0"/>
              <w:bottom w:val="single" w:color="auto" w:sz="4" w:space="0"/>
              <w:right w:val="single" w:color="auto" w:sz="4" w:space="0"/>
            </w:tcBorders>
            <w:vAlign w:val="center"/>
          </w:tcPr>
          <w:p w14:paraId="2D790478">
            <w:pPr>
              <w:widowControl/>
              <w:jc w:val="left"/>
              <w:rPr>
                <w:rFonts w:cs="Calibri"/>
                <w:b/>
                <w:bCs/>
                <w:kern w:val="0"/>
                <w:sz w:val="22"/>
                <w:szCs w:val="22"/>
              </w:rPr>
            </w:pPr>
          </w:p>
        </w:tc>
        <w:tc>
          <w:tcPr>
            <w:tcW w:w="929" w:type="dxa"/>
            <w:gridSpan w:val="2"/>
            <w:tcBorders>
              <w:top w:val="nil"/>
              <w:left w:val="nil"/>
              <w:bottom w:val="single" w:color="auto" w:sz="4" w:space="0"/>
              <w:right w:val="single" w:color="auto" w:sz="4" w:space="0"/>
            </w:tcBorders>
            <w:vAlign w:val="center"/>
          </w:tcPr>
          <w:p w14:paraId="75AEBAD6">
            <w:pPr>
              <w:widowControl/>
              <w:jc w:val="center"/>
              <w:rPr>
                <w:rFonts w:cs="Calibri"/>
                <w:b/>
                <w:bCs/>
                <w:kern w:val="0"/>
                <w:sz w:val="22"/>
                <w:szCs w:val="22"/>
              </w:rPr>
            </w:pPr>
            <w:r>
              <w:rPr>
                <w:rFonts w:cs="Calibri"/>
                <w:b/>
                <w:bCs/>
                <w:kern w:val="0"/>
                <w:sz w:val="22"/>
                <w:szCs w:val="22"/>
              </w:rPr>
              <w:t>符号</w:t>
            </w:r>
          </w:p>
        </w:tc>
        <w:tc>
          <w:tcPr>
            <w:tcW w:w="580" w:type="dxa"/>
            <w:tcBorders>
              <w:top w:val="nil"/>
              <w:left w:val="nil"/>
              <w:bottom w:val="single" w:color="auto" w:sz="4" w:space="0"/>
              <w:right w:val="single" w:color="auto" w:sz="4" w:space="0"/>
            </w:tcBorders>
            <w:vAlign w:val="center"/>
          </w:tcPr>
          <w:p w14:paraId="7DBB4D2B">
            <w:pPr>
              <w:widowControl/>
              <w:jc w:val="center"/>
              <w:rPr>
                <w:rFonts w:cs="Calibri"/>
                <w:b/>
                <w:bCs/>
                <w:kern w:val="0"/>
                <w:sz w:val="22"/>
                <w:szCs w:val="22"/>
              </w:rPr>
            </w:pPr>
            <w:r>
              <w:rPr>
                <w:rFonts w:cs="Calibri"/>
                <w:b/>
                <w:bCs/>
                <w:kern w:val="0"/>
                <w:sz w:val="22"/>
                <w:szCs w:val="22"/>
              </w:rPr>
              <w:t>值</w:t>
            </w:r>
          </w:p>
        </w:tc>
        <w:tc>
          <w:tcPr>
            <w:tcW w:w="900" w:type="dxa"/>
            <w:tcBorders>
              <w:top w:val="nil"/>
              <w:left w:val="nil"/>
              <w:bottom w:val="single" w:color="auto" w:sz="4" w:space="0"/>
              <w:right w:val="single" w:color="auto" w:sz="4" w:space="0"/>
            </w:tcBorders>
            <w:vAlign w:val="center"/>
          </w:tcPr>
          <w:p w14:paraId="4823F041">
            <w:pPr>
              <w:widowControl/>
              <w:jc w:val="center"/>
              <w:rPr>
                <w:rFonts w:cs="Calibri"/>
                <w:b/>
                <w:bCs/>
                <w:kern w:val="0"/>
                <w:sz w:val="22"/>
                <w:szCs w:val="22"/>
              </w:rPr>
            </w:pPr>
            <w:r>
              <w:rPr>
                <w:rFonts w:cs="Calibri"/>
                <w:b/>
                <w:bCs/>
                <w:kern w:val="0"/>
                <w:sz w:val="22"/>
                <w:szCs w:val="22"/>
              </w:rPr>
              <w:t>单位（文字描述）</w:t>
            </w:r>
          </w:p>
        </w:tc>
        <w:tc>
          <w:tcPr>
            <w:tcW w:w="1418" w:type="dxa"/>
            <w:vMerge w:val="continue"/>
            <w:tcBorders>
              <w:top w:val="nil"/>
              <w:left w:val="single" w:color="auto" w:sz="4" w:space="0"/>
              <w:bottom w:val="single" w:color="auto" w:sz="4" w:space="0"/>
              <w:right w:val="single" w:color="auto" w:sz="4" w:space="0"/>
            </w:tcBorders>
            <w:vAlign w:val="center"/>
          </w:tcPr>
          <w:p w14:paraId="4C1C1EE9">
            <w:pPr>
              <w:widowControl/>
              <w:jc w:val="left"/>
              <w:rPr>
                <w:rFonts w:cs="Calibri"/>
                <w:b/>
                <w:bCs/>
                <w:kern w:val="0"/>
                <w:sz w:val="22"/>
                <w:szCs w:val="22"/>
              </w:rPr>
            </w:pPr>
          </w:p>
        </w:tc>
      </w:tr>
      <w:tr w14:paraId="3F460972">
        <w:tblPrEx>
          <w:tblCellMar>
            <w:top w:w="0" w:type="dxa"/>
            <w:left w:w="108" w:type="dxa"/>
            <w:bottom w:w="0" w:type="dxa"/>
            <w:right w:w="108" w:type="dxa"/>
          </w:tblCellMar>
        </w:tblPrEx>
        <w:trPr>
          <w:trHeight w:val="600" w:hRule="atLeast"/>
        </w:trPr>
        <w:tc>
          <w:tcPr>
            <w:tcW w:w="1560" w:type="dxa"/>
            <w:vMerge w:val="restart"/>
            <w:tcBorders>
              <w:top w:val="nil"/>
              <w:left w:val="single" w:color="auto" w:sz="4" w:space="0"/>
              <w:bottom w:val="single" w:color="auto" w:sz="4" w:space="0"/>
              <w:right w:val="single" w:color="auto" w:sz="4" w:space="0"/>
            </w:tcBorders>
            <w:vAlign w:val="center"/>
          </w:tcPr>
          <w:p w14:paraId="5ABFE435">
            <w:pPr>
              <w:widowControl/>
              <w:jc w:val="center"/>
              <w:rPr>
                <w:rFonts w:cs="Calibri"/>
                <w:b/>
                <w:bCs/>
                <w:kern w:val="0"/>
                <w:sz w:val="22"/>
                <w:szCs w:val="22"/>
              </w:rPr>
            </w:pPr>
            <w:r>
              <w:rPr>
                <w:rFonts w:cs="Calibri"/>
                <w:b/>
                <w:bCs/>
                <w:kern w:val="0"/>
                <w:sz w:val="22"/>
                <w:szCs w:val="22"/>
              </w:rPr>
              <w:t>产出指标</w:t>
            </w:r>
          </w:p>
        </w:tc>
        <w:tc>
          <w:tcPr>
            <w:tcW w:w="1240" w:type="dxa"/>
            <w:tcBorders>
              <w:top w:val="nil"/>
              <w:left w:val="nil"/>
              <w:bottom w:val="single" w:color="auto" w:sz="4" w:space="0"/>
              <w:right w:val="single" w:color="auto" w:sz="4" w:space="0"/>
            </w:tcBorders>
            <w:vAlign w:val="center"/>
          </w:tcPr>
          <w:p w14:paraId="6C8675F0">
            <w:pPr>
              <w:widowControl/>
              <w:jc w:val="left"/>
              <w:rPr>
                <w:rFonts w:cs="Calibri"/>
                <w:color w:val="000000"/>
                <w:kern w:val="0"/>
                <w:sz w:val="22"/>
                <w:szCs w:val="22"/>
              </w:rPr>
            </w:pPr>
            <w:r>
              <w:rPr>
                <w:rFonts w:cs="Calibri"/>
                <w:color w:val="000000"/>
                <w:kern w:val="0"/>
                <w:sz w:val="22"/>
                <w:szCs w:val="22"/>
              </w:rPr>
              <w:t>数量指标</w:t>
            </w:r>
          </w:p>
        </w:tc>
        <w:tc>
          <w:tcPr>
            <w:tcW w:w="1180" w:type="dxa"/>
            <w:tcBorders>
              <w:top w:val="nil"/>
              <w:left w:val="nil"/>
              <w:bottom w:val="single" w:color="auto" w:sz="4" w:space="0"/>
              <w:right w:val="single" w:color="auto" w:sz="4" w:space="0"/>
            </w:tcBorders>
            <w:vAlign w:val="center"/>
          </w:tcPr>
          <w:p w14:paraId="6BB8C27A">
            <w:pPr>
              <w:widowControl/>
              <w:jc w:val="left"/>
              <w:rPr>
                <w:rFonts w:cs="Calibri"/>
                <w:color w:val="000000"/>
                <w:kern w:val="0"/>
                <w:sz w:val="22"/>
                <w:szCs w:val="22"/>
              </w:rPr>
            </w:pPr>
            <w:r>
              <w:rPr>
                <w:rFonts w:cs="Calibri"/>
                <w:color w:val="000000"/>
                <w:kern w:val="0"/>
                <w:sz w:val="22"/>
                <w:szCs w:val="22"/>
              </w:rPr>
              <w:t>覆盖率</w:t>
            </w:r>
          </w:p>
        </w:tc>
        <w:tc>
          <w:tcPr>
            <w:tcW w:w="1791" w:type="dxa"/>
            <w:tcBorders>
              <w:top w:val="nil"/>
              <w:left w:val="nil"/>
              <w:bottom w:val="single" w:color="auto" w:sz="4" w:space="0"/>
              <w:right w:val="single" w:color="auto" w:sz="4" w:space="0"/>
            </w:tcBorders>
            <w:vAlign w:val="center"/>
          </w:tcPr>
          <w:p w14:paraId="1E95582F">
            <w:pPr>
              <w:widowControl/>
              <w:jc w:val="left"/>
              <w:rPr>
                <w:rFonts w:cs="Calibri"/>
                <w:color w:val="000000"/>
                <w:kern w:val="0"/>
                <w:sz w:val="22"/>
                <w:szCs w:val="22"/>
              </w:rPr>
            </w:pPr>
            <w:r>
              <w:rPr>
                <w:rFonts w:cs="Calibri"/>
                <w:color w:val="000000"/>
                <w:kern w:val="0"/>
                <w:sz w:val="22"/>
                <w:szCs w:val="22"/>
              </w:rPr>
              <w:t>覆盖率</w:t>
            </w:r>
          </w:p>
        </w:tc>
        <w:tc>
          <w:tcPr>
            <w:tcW w:w="929" w:type="dxa"/>
            <w:gridSpan w:val="2"/>
            <w:tcBorders>
              <w:top w:val="nil"/>
              <w:left w:val="nil"/>
              <w:bottom w:val="single" w:color="auto" w:sz="4" w:space="0"/>
              <w:right w:val="single" w:color="auto" w:sz="4" w:space="0"/>
            </w:tcBorders>
            <w:vAlign w:val="center"/>
          </w:tcPr>
          <w:p w14:paraId="28BCA2F3">
            <w:pPr>
              <w:widowControl/>
              <w:jc w:val="left"/>
              <w:rPr>
                <w:rFonts w:cs="Calibri"/>
                <w:color w:val="000000"/>
                <w:kern w:val="0"/>
                <w:sz w:val="22"/>
                <w:szCs w:val="22"/>
              </w:rPr>
            </w:pPr>
            <w:r>
              <w:rPr>
                <w:rFonts w:cs="Calibri"/>
                <w:color w:val="000000"/>
                <w:kern w:val="0"/>
                <w:sz w:val="22"/>
                <w:szCs w:val="22"/>
              </w:rPr>
              <w:t>=</w:t>
            </w:r>
          </w:p>
        </w:tc>
        <w:tc>
          <w:tcPr>
            <w:tcW w:w="580" w:type="dxa"/>
            <w:tcBorders>
              <w:top w:val="nil"/>
              <w:left w:val="nil"/>
              <w:bottom w:val="single" w:color="auto" w:sz="4" w:space="0"/>
              <w:right w:val="single" w:color="auto" w:sz="4" w:space="0"/>
            </w:tcBorders>
            <w:vAlign w:val="center"/>
          </w:tcPr>
          <w:p w14:paraId="21D7C743">
            <w:pPr>
              <w:widowControl/>
              <w:jc w:val="right"/>
              <w:rPr>
                <w:rFonts w:cs="Calibri"/>
                <w:color w:val="000000"/>
                <w:kern w:val="0"/>
                <w:sz w:val="22"/>
                <w:szCs w:val="22"/>
              </w:rPr>
            </w:pPr>
            <w:r>
              <w:rPr>
                <w:rFonts w:cs="Calibri"/>
                <w:color w:val="000000"/>
                <w:kern w:val="0"/>
                <w:sz w:val="22"/>
                <w:szCs w:val="22"/>
              </w:rPr>
              <w:t>100</w:t>
            </w:r>
          </w:p>
        </w:tc>
        <w:tc>
          <w:tcPr>
            <w:tcW w:w="900" w:type="dxa"/>
            <w:tcBorders>
              <w:top w:val="nil"/>
              <w:left w:val="nil"/>
              <w:bottom w:val="single" w:color="auto" w:sz="4" w:space="0"/>
              <w:right w:val="single" w:color="auto" w:sz="4" w:space="0"/>
            </w:tcBorders>
            <w:vAlign w:val="center"/>
          </w:tcPr>
          <w:p w14:paraId="73B85D1F">
            <w:pPr>
              <w:widowControl/>
              <w:jc w:val="left"/>
              <w:rPr>
                <w:rFonts w:cs="Calibri"/>
                <w:color w:val="000000"/>
                <w:kern w:val="0"/>
                <w:sz w:val="22"/>
                <w:szCs w:val="22"/>
              </w:rPr>
            </w:pPr>
            <w:r>
              <w:rPr>
                <w:rFonts w:cs="Calibri"/>
                <w:color w:val="000000"/>
                <w:kern w:val="0"/>
                <w:sz w:val="22"/>
                <w:szCs w:val="22"/>
              </w:rPr>
              <w:t>%</w:t>
            </w:r>
          </w:p>
        </w:tc>
        <w:tc>
          <w:tcPr>
            <w:tcW w:w="1418" w:type="dxa"/>
            <w:tcBorders>
              <w:top w:val="nil"/>
              <w:left w:val="nil"/>
              <w:bottom w:val="single" w:color="auto" w:sz="4" w:space="0"/>
              <w:right w:val="single" w:color="auto" w:sz="4" w:space="0"/>
            </w:tcBorders>
            <w:vAlign w:val="center"/>
          </w:tcPr>
          <w:p w14:paraId="7D89E8DD">
            <w:pPr>
              <w:widowControl/>
              <w:jc w:val="left"/>
              <w:rPr>
                <w:rFonts w:cs="Calibri"/>
                <w:color w:val="000000"/>
                <w:kern w:val="0"/>
                <w:sz w:val="22"/>
                <w:szCs w:val="22"/>
              </w:rPr>
            </w:pPr>
            <w:r>
              <w:rPr>
                <w:rFonts w:cs="Calibri"/>
                <w:color w:val="000000"/>
                <w:kern w:val="0"/>
                <w:sz w:val="22"/>
                <w:szCs w:val="22"/>
              </w:rPr>
              <w:t>实际人数</w:t>
            </w:r>
          </w:p>
        </w:tc>
      </w:tr>
      <w:tr w14:paraId="0EEF0505">
        <w:tblPrEx>
          <w:tblCellMar>
            <w:top w:w="0" w:type="dxa"/>
            <w:left w:w="108" w:type="dxa"/>
            <w:bottom w:w="0" w:type="dxa"/>
            <w:right w:w="108" w:type="dxa"/>
          </w:tblCellMar>
        </w:tblPrEx>
        <w:trPr>
          <w:trHeight w:val="600" w:hRule="atLeast"/>
        </w:trPr>
        <w:tc>
          <w:tcPr>
            <w:tcW w:w="1560" w:type="dxa"/>
            <w:vMerge w:val="continue"/>
            <w:tcBorders>
              <w:top w:val="nil"/>
              <w:left w:val="single" w:color="auto" w:sz="4" w:space="0"/>
              <w:bottom w:val="single" w:color="auto" w:sz="4" w:space="0"/>
              <w:right w:val="single" w:color="auto" w:sz="4" w:space="0"/>
            </w:tcBorders>
            <w:vAlign w:val="center"/>
          </w:tcPr>
          <w:p w14:paraId="05656D43">
            <w:pPr>
              <w:widowControl/>
              <w:jc w:val="left"/>
              <w:rPr>
                <w:rFonts w:cs="Calibri"/>
                <w:b/>
                <w:bCs/>
                <w:kern w:val="0"/>
                <w:sz w:val="22"/>
                <w:szCs w:val="22"/>
              </w:rPr>
            </w:pPr>
          </w:p>
        </w:tc>
        <w:tc>
          <w:tcPr>
            <w:tcW w:w="1240" w:type="dxa"/>
            <w:tcBorders>
              <w:top w:val="nil"/>
              <w:left w:val="nil"/>
              <w:bottom w:val="single" w:color="auto" w:sz="4" w:space="0"/>
              <w:right w:val="single" w:color="auto" w:sz="4" w:space="0"/>
            </w:tcBorders>
            <w:vAlign w:val="center"/>
          </w:tcPr>
          <w:p w14:paraId="1A851B91">
            <w:pPr>
              <w:widowControl/>
              <w:jc w:val="left"/>
              <w:rPr>
                <w:rFonts w:cs="Calibri"/>
                <w:color w:val="000000"/>
                <w:kern w:val="0"/>
                <w:sz w:val="22"/>
                <w:szCs w:val="22"/>
              </w:rPr>
            </w:pPr>
            <w:r>
              <w:rPr>
                <w:rFonts w:cs="Calibri"/>
                <w:color w:val="000000"/>
                <w:kern w:val="0"/>
                <w:sz w:val="22"/>
                <w:szCs w:val="22"/>
              </w:rPr>
              <w:t>质量指标</w:t>
            </w:r>
          </w:p>
        </w:tc>
        <w:tc>
          <w:tcPr>
            <w:tcW w:w="1180" w:type="dxa"/>
            <w:tcBorders>
              <w:top w:val="nil"/>
              <w:left w:val="nil"/>
              <w:bottom w:val="single" w:color="auto" w:sz="4" w:space="0"/>
              <w:right w:val="single" w:color="auto" w:sz="4" w:space="0"/>
            </w:tcBorders>
            <w:vAlign w:val="center"/>
          </w:tcPr>
          <w:p w14:paraId="23F227B4">
            <w:pPr>
              <w:widowControl/>
              <w:jc w:val="left"/>
              <w:rPr>
                <w:rFonts w:cs="Calibri"/>
                <w:color w:val="000000"/>
                <w:kern w:val="0"/>
                <w:sz w:val="22"/>
                <w:szCs w:val="22"/>
              </w:rPr>
            </w:pPr>
            <w:r>
              <w:rPr>
                <w:rFonts w:cs="Calibri"/>
                <w:color w:val="000000"/>
                <w:kern w:val="0"/>
                <w:sz w:val="22"/>
                <w:szCs w:val="22"/>
              </w:rPr>
              <w:t>资助标准达标率</w:t>
            </w:r>
          </w:p>
        </w:tc>
        <w:tc>
          <w:tcPr>
            <w:tcW w:w="1791" w:type="dxa"/>
            <w:tcBorders>
              <w:top w:val="nil"/>
              <w:left w:val="nil"/>
              <w:bottom w:val="single" w:color="auto" w:sz="4" w:space="0"/>
              <w:right w:val="single" w:color="auto" w:sz="4" w:space="0"/>
            </w:tcBorders>
            <w:vAlign w:val="center"/>
          </w:tcPr>
          <w:p w14:paraId="6B882506">
            <w:pPr>
              <w:widowControl/>
              <w:jc w:val="left"/>
              <w:rPr>
                <w:rFonts w:cs="Calibri"/>
                <w:color w:val="000000"/>
                <w:kern w:val="0"/>
                <w:sz w:val="22"/>
                <w:szCs w:val="22"/>
              </w:rPr>
            </w:pPr>
            <w:r>
              <w:rPr>
                <w:rFonts w:cs="Calibri"/>
                <w:color w:val="000000"/>
                <w:kern w:val="0"/>
                <w:sz w:val="22"/>
                <w:szCs w:val="22"/>
              </w:rPr>
              <w:t>资助标准达标率</w:t>
            </w:r>
          </w:p>
        </w:tc>
        <w:tc>
          <w:tcPr>
            <w:tcW w:w="929" w:type="dxa"/>
            <w:gridSpan w:val="2"/>
            <w:tcBorders>
              <w:top w:val="nil"/>
              <w:left w:val="nil"/>
              <w:bottom w:val="single" w:color="auto" w:sz="4" w:space="0"/>
              <w:right w:val="single" w:color="auto" w:sz="4" w:space="0"/>
            </w:tcBorders>
            <w:vAlign w:val="center"/>
          </w:tcPr>
          <w:p w14:paraId="7BF09813">
            <w:pPr>
              <w:widowControl/>
              <w:jc w:val="left"/>
              <w:rPr>
                <w:rFonts w:cs="Calibri"/>
                <w:color w:val="000000"/>
                <w:kern w:val="0"/>
                <w:sz w:val="22"/>
                <w:szCs w:val="22"/>
              </w:rPr>
            </w:pPr>
            <w:r>
              <w:rPr>
                <w:rFonts w:cs="Calibri"/>
                <w:color w:val="000000"/>
                <w:kern w:val="0"/>
                <w:sz w:val="22"/>
                <w:szCs w:val="22"/>
              </w:rPr>
              <w:t>=</w:t>
            </w:r>
          </w:p>
        </w:tc>
        <w:tc>
          <w:tcPr>
            <w:tcW w:w="580" w:type="dxa"/>
            <w:tcBorders>
              <w:top w:val="nil"/>
              <w:left w:val="nil"/>
              <w:bottom w:val="single" w:color="auto" w:sz="4" w:space="0"/>
              <w:right w:val="single" w:color="auto" w:sz="4" w:space="0"/>
            </w:tcBorders>
            <w:vAlign w:val="center"/>
          </w:tcPr>
          <w:p w14:paraId="5269AE07">
            <w:pPr>
              <w:widowControl/>
              <w:jc w:val="right"/>
              <w:rPr>
                <w:rFonts w:cs="Calibri"/>
                <w:color w:val="000000"/>
                <w:kern w:val="0"/>
                <w:sz w:val="22"/>
                <w:szCs w:val="22"/>
              </w:rPr>
            </w:pPr>
            <w:r>
              <w:rPr>
                <w:rFonts w:cs="Calibri"/>
                <w:color w:val="000000"/>
                <w:kern w:val="0"/>
                <w:sz w:val="22"/>
                <w:szCs w:val="22"/>
              </w:rPr>
              <w:t>100</w:t>
            </w:r>
          </w:p>
        </w:tc>
        <w:tc>
          <w:tcPr>
            <w:tcW w:w="900" w:type="dxa"/>
            <w:tcBorders>
              <w:top w:val="nil"/>
              <w:left w:val="nil"/>
              <w:bottom w:val="single" w:color="auto" w:sz="4" w:space="0"/>
              <w:right w:val="single" w:color="auto" w:sz="4" w:space="0"/>
            </w:tcBorders>
            <w:vAlign w:val="center"/>
          </w:tcPr>
          <w:p w14:paraId="33CF25F6">
            <w:pPr>
              <w:widowControl/>
              <w:jc w:val="left"/>
              <w:rPr>
                <w:rFonts w:cs="Calibri"/>
                <w:color w:val="000000"/>
                <w:kern w:val="0"/>
                <w:sz w:val="22"/>
                <w:szCs w:val="22"/>
              </w:rPr>
            </w:pPr>
            <w:r>
              <w:rPr>
                <w:rFonts w:cs="Calibri"/>
                <w:color w:val="000000"/>
                <w:kern w:val="0"/>
                <w:sz w:val="22"/>
                <w:szCs w:val="22"/>
              </w:rPr>
              <w:t>%</w:t>
            </w:r>
          </w:p>
        </w:tc>
        <w:tc>
          <w:tcPr>
            <w:tcW w:w="1418" w:type="dxa"/>
            <w:tcBorders>
              <w:top w:val="nil"/>
              <w:left w:val="nil"/>
              <w:bottom w:val="single" w:color="auto" w:sz="4" w:space="0"/>
              <w:right w:val="single" w:color="auto" w:sz="4" w:space="0"/>
            </w:tcBorders>
            <w:vAlign w:val="center"/>
          </w:tcPr>
          <w:p w14:paraId="5253D108">
            <w:pPr>
              <w:widowControl/>
              <w:jc w:val="left"/>
              <w:rPr>
                <w:rFonts w:cs="Calibri"/>
                <w:color w:val="000000"/>
                <w:kern w:val="0"/>
                <w:sz w:val="22"/>
                <w:szCs w:val="22"/>
              </w:rPr>
            </w:pPr>
            <w:r>
              <w:rPr>
                <w:rFonts w:cs="Calibri"/>
                <w:color w:val="000000"/>
                <w:kern w:val="0"/>
                <w:sz w:val="22"/>
                <w:szCs w:val="22"/>
              </w:rPr>
              <w:t>依据上级政策文件</w:t>
            </w:r>
          </w:p>
        </w:tc>
      </w:tr>
      <w:tr w14:paraId="05CA87A8">
        <w:tblPrEx>
          <w:tblCellMar>
            <w:top w:w="0" w:type="dxa"/>
            <w:left w:w="108" w:type="dxa"/>
            <w:bottom w:w="0" w:type="dxa"/>
            <w:right w:w="108" w:type="dxa"/>
          </w:tblCellMar>
        </w:tblPrEx>
        <w:trPr>
          <w:trHeight w:val="600" w:hRule="atLeast"/>
        </w:trPr>
        <w:tc>
          <w:tcPr>
            <w:tcW w:w="1560" w:type="dxa"/>
            <w:vMerge w:val="continue"/>
            <w:tcBorders>
              <w:top w:val="nil"/>
              <w:left w:val="single" w:color="auto" w:sz="4" w:space="0"/>
              <w:bottom w:val="single" w:color="auto" w:sz="4" w:space="0"/>
              <w:right w:val="single" w:color="auto" w:sz="4" w:space="0"/>
            </w:tcBorders>
            <w:vAlign w:val="center"/>
          </w:tcPr>
          <w:p w14:paraId="4466E39B">
            <w:pPr>
              <w:widowControl/>
              <w:jc w:val="left"/>
              <w:rPr>
                <w:rFonts w:cs="Calibri"/>
                <w:b/>
                <w:bCs/>
                <w:kern w:val="0"/>
                <w:sz w:val="22"/>
                <w:szCs w:val="22"/>
              </w:rPr>
            </w:pPr>
          </w:p>
        </w:tc>
        <w:tc>
          <w:tcPr>
            <w:tcW w:w="1240" w:type="dxa"/>
            <w:tcBorders>
              <w:top w:val="nil"/>
              <w:left w:val="nil"/>
              <w:bottom w:val="single" w:color="auto" w:sz="4" w:space="0"/>
              <w:right w:val="single" w:color="auto" w:sz="4" w:space="0"/>
            </w:tcBorders>
            <w:vAlign w:val="center"/>
          </w:tcPr>
          <w:p w14:paraId="09A7326C">
            <w:pPr>
              <w:widowControl/>
              <w:jc w:val="left"/>
              <w:rPr>
                <w:rFonts w:cs="Calibri"/>
                <w:color w:val="000000"/>
                <w:kern w:val="0"/>
                <w:sz w:val="22"/>
                <w:szCs w:val="22"/>
              </w:rPr>
            </w:pPr>
            <w:r>
              <w:rPr>
                <w:rFonts w:cs="Calibri"/>
                <w:color w:val="000000"/>
                <w:kern w:val="0"/>
                <w:sz w:val="22"/>
                <w:szCs w:val="22"/>
              </w:rPr>
              <w:t>时效指标</w:t>
            </w:r>
          </w:p>
        </w:tc>
        <w:tc>
          <w:tcPr>
            <w:tcW w:w="1180" w:type="dxa"/>
            <w:tcBorders>
              <w:top w:val="nil"/>
              <w:left w:val="nil"/>
              <w:bottom w:val="single" w:color="auto" w:sz="4" w:space="0"/>
              <w:right w:val="single" w:color="auto" w:sz="4" w:space="0"/>
            </w:tcBorders>
            <w:vAlign w:val="center"/>
          </w:tcPr>
          <w:p w14:paraId="4BB32397">
            <w:pPr>
              <w:widowControl/>
              <w:jc w:val="left"/>
              <w:rPr>
                <w:rFonts w:cs="Calibri"/>
                <w:color w:val="000000"/>
                <w:kern w:val="0"/>
                <w:sz w:val="22"/>
                <w:szCs w:val="22"/>
              </w:rPr>
            </w:pPr>
            <w:r>
              <w:rPr>
                <w:rFonts w:cs="Calibri"/>
                <w:color w:val="000000"/>
                <w:kern w:val="0"/>
                <w:sz w:val="22"/>
                <w:szCs w:val="22"/>
              </w:rPr>
              <w:t>资助经费及时发放率</w:t>
            </w:r>
          </w:p>
        </w:tc>
        <w:tc>
          <w:tcPr>
            <w:tcW w:w="1791" w:type="dxa"/>
            <w:tcBorders>
              <w:top w:val="nil"/>
              <w:left w:val="nil"/>
              <w:bottom w:val="single" w:color="auto" w:sz="4" w:space="0"/>
              <w:right w:val="single" w:color="auto" w:sz="4" w:space="0"/>
            </w:tcBorders>
            <w:vAlign w:val="center"/>
          </w:tcPr>
          <w:p w14:paraId="009EF9A8">
            <w:pPr>
              <w:widowControl/>
              <w:jc w:val="left"/>
              <w:rPr>
                <w:rFonts w:cs="Calibri"/>
                <w:color w:val="000000"/>
                <w:kern w:val="0"/>
                <w:sz w:val="22"/>
                <w:szCs w:val="22"/>
              </w:rPr>
            </w:pPr>
            <w:r>
              <w:rPr>
                <w:rFonts w:cs="Calibri"/>
                <w:color w:val="000000"/>
                <w:kern w:val="0"/>
                <w:sz w:val="22"/>
                <w:szCs w:val="22"/>
              </w:rPr>
              <w:t>发放率</w:t>
            </w:r>
          </w:p>
        </w:tc>
        <w:tc>
          <w:tcPr>
            <w:tcW w:w="929" w:type="dxa"/>
            <w:gridSpan w:val="2"/>
            <w:tcBorders>
              <w:top w:val="nil"/>
              <w:left w:val="nil"/>
              <w:bottom w:val="single" w:color="auto" w:sz="4" w:space="0"/>
              <w:right w:val="single" w:color="auto" w:sz="4" w:space="0"/>
            </w:tcBorders>
            <w:vAlign w:val="center"/>
          </w:tcPr>
          <w:p w14:paraId="0AC0330F">
            <w:pPr>
              <w:widowControl/>
              <w:jc w:val="left"/>
              <w:rPr>
                <w:rFonts w:cs="Calibri"/>
                <w:color w:val="000000"/>
                <w:kern w:val="0"/>
                <w:sz w:val="22"/>
                <w:szCs w:val="22"/>
              </w:rPr>
            </w:pPr>
            <w:r>
              <w:rPr>
                <w:rFonts w:cs="Calibri"/>
                <w:color w:val="000000"/>
                <w:kern w:val="0"/>
                <w:sz w:val="22"/>
                <w:szCs w:val="22"/>
              </w:rPr>
              <w:t>=</w:t>
            </w:r>
          </w:p>
        </w:tc>
        <w:tc>
          <w:tcPr>
            <w:tcW w:w="580" w:type="dxa"/>
            <w:tcBorders>
              <w:top w:val="nil"/>
              <w:left w:val="nil"/>
              <w:bottom w:val="single" w:color="auto" w:sz="4" w:space="0"/>
              <w:right w:val="single" w:color="auto" w:sz="4" w:space="0"/>
            </w:tcBorders>
            <w:vAlign w:val="center"/>
          </w:tcPr>
          <w:p w14:paraId="0C285EB1">
            <w:pPr>
              <w:widowControl/>
              <w:jc w:val="right"/>
              <w:rPr>
                <w:rFonts w:cs="Calibri"/>
                <w:color w:val="000000"/>
                <w:kern w:val="0"/>
                <w:sz w:val="22"/>
                <w:szCs w:val="22"/>
              </w:rPr>
            </w:pPr>
            <w:r>
              <w:rPr>
                <w:rFonts w:cs="Calibri"/>
                <w:color w:val="000000"/>
                <w:kern w:val="0"/>
                <w:sz w:val="22"/>
                <w:szCs w:val="22"/>
              </w:rPr>
              <w:t>100</w:t>
            </w:r>
          </w:p>
        </w:tc>
        <w:tc>
          <w:tcPr>
            <w:tcW w:w="900" w:type="dxa"/>
            <w:tcBorders>
              <w:top w:val="nil"/>
              <w:left w:val="nil"/>
              <w:bottom w:val="single" w:color="auto" w:sz="4" w:space="0"/>
              <w:right w:val="single" w:color="auto" w:sz="4" w:space="0"/>
            </w:tcBorders>
            <w:vAlign w:val="center"/>
          </w:tcPr>
          <w:p w14:paraId="48A33098">
            <w:pPr>
              <w:widowControl/>
              <w:jc w:val="left"/>
              <w:rPr>
                <w:rFonts w:cs="Calibri"/>
                <w:color w:val="000000"/>
                <w:kern w:val="0"/>
                <w:sz w:val="22"/>
                <w:szCs w:val="22"/>
              </w:rPr>
            </w:pPr>
            <w:r>
              <w:rPr>
                <w:rFonts w:cs="Calibri"/>
                <w:color w:val="000000"/>
                <w:kern w:val="0"/>
                <w:sz w:val="22"/>
                <w:szCs w:val="22"/>
              </w:rPr>
              <w:t>%</w:t>
            </w:r>
          </w:p>
        </w:tc>
        <w:tc>
          <w:tcPr>
            <w:tcW w:w="1418" w:type="dxa"/>
            <w:tcBorders>
              <w:top w:val="nil"/>
              <w:left w:val="nil"/>
              <w:bottom w:val="single" w:color="auto" w:sz="4" w:space="0"/>
              <w:right w:val="single" w:color="auto" w:sz="4" w:space="0"/>
            </w:tcBorders>
            <w:vAlign w:val="center"/>
          </w:tcPr>
          <w:p w14:paraId="152D19A8">
            <w:pPr>
              <w:widowControl/>
              <w:jc w:val="left"/>
              <w:rPr>
                <w:rFonts w:cs="Calibri"/>
                <w:color w:val="000000"/>
                <w:kern w:val="0"/>
                <w:sz w:val="22"/>
                <w:szCs w:val="22"/>
              </w:rPr>
            </w:pPr>
            <w:r>
              <w:rPr>
                <w:rFonts w:cs="Calibri"/>
                <w:color w:val="000000"/>
                <w:kern w:val="0"/>
                <w:sz w:val="22"/>
                <w:szCs w:val="22"/>
              </w:rPr>
              <w:t>抽样调查</w:t>
            </w:r>
          </w:p>
        </w:tc>
      </w:tr>
      <w:tr w14:paraId="3AEDD4CE">
        <w:tblPrEx>
          <w:tblCellMar>
            <w:top w:w="0" w:type="dxa"/>
            <w:left w:w="108" w:type="dxa"/>
            <w:bottom w:w="0" w:type="dxa"/>
            <w:right w:w="108" w:type="dxa"/>
          </w:tblCellMar>
        </w:tblPrEx>
        <w:trPr>
          <w:trHeight w:val="600" w:hRule="atLeast"/>
        </w:trPr>
        <w:tc>
          <w:tcPr>
            <w:tcW w:w="1560" w:type="dxa"/>
            <w:vMerge w:val="continue"/>
            <w:tcBorders>
              <w:top w:val="nil"/>
              <w:left w:val="single" w:color="auto" w:sz="4" w:space="0"/>
              <w:bottom w:val="single" w:color="auto" w:sz="4" w:space="0"/>
              <w:right w:val="single" w:color="auto" w:sz="4" w:space="0"/>
            </w:tcBorders>
            <w:vAlign w:val="center"/>
          </w:tcPr>
          <w:p w14:paraId="14AB5921">
            <w:pPr>
              <w:widowControl/>
              <w:jc w:val="left"/>
              <w:rPr>
                <w:rFonts w:cs="Calibri"/>
                <w:b/>
                <w:bCs/>
                <w:kern w:val="0"/>
                <w:sz w:val="22"/>
                <w:szCs w:val="22"/>
              </w:rPr>
            </w:pPr>
          </w:p>
        </w:tc>
        <w:tc>
          <w:tcPr>
            <w:tcW w:w="1240" w:type="dxa"/>
            <w:tcBorders>
              <w:top w:val="nil"/>
              <w:left w:val="nil"/>
              <w:bottom w:val="single" w:color="auto" w:sz="4" w:space="0"/>
              <w:right w:val="single" w:color="auto" w:sz="4" w:space="0"/>
            </w:tcBorders>
          </w:tcPr>
          <w:p w14:paraId="191FECEC">
            <w:pPr>
              <w:widowControl/>
              <w:jc w:val="left"/>
              <w:rPr>
                <w:rFonts w:cs="Calibri"/>
                <w:color w:val="000000"/>
                <w:kern w:val="0"/>
                <w:sz w:val="22"/>
                <w:szCs w:val="22"/>
              </w:rPr>
            </w:pPr>
            <w:r>
              <w:rPr>
                <w:rFonts w:cs="Calibri"/>
                <w:color w:val="000000"/>
                <w:kern w:val="0"/>
                <w:sz w:val="22"/>
                <w:szCs w:val="22"/>
              </w:rPr>
              <w:t>成本指标</w:t>
            </w:r>
          </w:p>
        </w:tc>
        <w:tc>
          <w:tcPr>
            <w:tcW w:w="1180" w:type="dxa"/>
            <w:tcBorders>
              <w:top w:val="nil"/>
              <w:left w:val="nil"/>
              <w:bottom w:val="single" w:color="auto" w:sz="4" w:space="0"/>
              <w:right w:val="single" w:color="auto" w:sz="4" w:space="0"/>
            </w:tcBorders>
          </w:tcPr>
          <w:p w14:paraId="6370A389">
            <w:pPr>
              <w:widowControl/>
              <w:jc w:val="left"/>
              <w:rPr>
                <w:rFonts w:cs="Calibri"/>
                <w:color w:val="000000"/>
                <w:kern w:val="0"/>
                <w:sz w:val="22"/>
                <w:szCs w:val="22"/>
              </w:rPr>
            </w:pPr>
            <w:r>
              <w:rPr>
                <w:rFonts w:cs="Calibri"/>
                <w:color w:val="000000"/>
                <w:kern w:val="0"/>
                <w:sz w:val="22"/>
                <w:szCs w:val="22"/>
              </w:rPr>
              <w:t>补贴发放标准</w:t>
            </w:r>
          </w:p>
        </w:tc>
        <w:tc>
          <w:tcPr>
            <w:tcW w:w="1791" w:type="dxa"/>
            <w:tcBorders>
              <w:top w:val="nil"/>
              <w:left w:val="nil"/>
              <w:bottom w:val="single" w:color="auto" w:sz="4" w:space="0"/>
              <w:right w:val="single" w:color="auto" w:sz="4" w:space="0"/>
            </w:tcBorders>
          </w:tcPr>
          <w:p w14:paraId="6204BE94">
            <w:pPr>
              <w:widowControl/>
              <w:jc w:val="left"/>
              <w:rPr>
                <w:rFonts w:cs="Calibri"/>
                <w:color w:val="000000"/>
                <w:kern w:val="0"/>
                <w:sz w:val="22"/>
                <w:szCs w:val="22"/>
              </w:rPr>
            </w:pPr>
            <w:r>
              <w:rPr>
                <w:rFonts w:cs="Calibri"/>
                <w:color w:val="000000"/>
                <w:kern w:val="0"/>
                <w:sz w:val="22"/>
                <w:szCs w:val="22"/>
              </w:rPr>
              <w:t>补贴发放标准</w:t>
            </w:r>
          </w:p>
        </w:tc>
        <w:tc>
          <w:tcPr>
            <w:tcW w:w="929" w:type="dxa"/>
            <w:gridSpan w:val="2"/>
            <w:tcBorders>
              <w:top w:val="nil"/>
              <w:left w:val="nil"/>
              <w:bottom w:val="single" w:color="auto" w:sz="4" w:space="0"/>
              <w:right w:val="single" w:color="auto" w:sz="4" w:space="0"/>
            </w:tcBorders>
          </w:tcPr>
          <w:p w14:paraId="35BBCA33">
            <w:pPr>
              <w:widowControl/>
              <w:jc w:val="left"/>
              <w:rPr>
                <w:rFonts w:cs="Calibri"/>
                <w:color w:val="000000"/>
                <w:kern w:val="0"/>
                <w:sz w:val="22"/>
                <w:szCs w:val="22"/>
              </w:rPr>
            </w:pPr>
            <w:r>
              <w:rPr>
                <w:rFonts w:cs="Calibri"/>
                <w:color w:val="000000"/>
                <w:kern w:val="0"/>
                <w:sz w:val="22"/>
                <w:szCs w:val="22"/>
              </w:rPr>
              <w:t>文字描述</w:t>
            </w:r>
          </w:p>
        </w:tc>
        <w:tc>
          <w:tcPr>
            <w:tcW w:w="580" w:type="dxa"/>
            <w:tcBorders>
              <w:top w:val="nil"/>
              <w:left w:val="nil"/>
              <w:bottom w:val="single" w:color="auto" w:sz="4" w:space="0"/>
              <w:right w:val="single" w:color="auto" w:sz="4" w:space="0"/>
            </w:tcBorders>
          </w:tcPr>
          <w:p w14:paraId="1E90E845">
            <w:pPr>
              <w:widowControl/>
              <w:jc w:val="left"/>
              <w:rPr>
                <w:rFonts w:cs="Calibri"/>
                <w:color w:val="000000"/>
                <w:kern w:val="0"/>
                <w:sz w:val="22"/>
                <w:szCs w:val="22"/>
              </w:rPr>
            </w:pPr>
            <w:r>
              <w:rPr>
                <w:rFonts w:cs="Calibri"/>
                <w:color w:val="000000"/>
                <w:kern w:val="0"/>
                <w:sz w:val="22"/>
                <w:szCs w:val="22"/>
              </w:rPr>
              <w:t>　</w:t>
            </w:r>
          </w:p>
        </w:tc>
        <w:tc>
          <w:tcPr>
            <w:tcW w:w="900" w:type="dxa"/>
            <w:tcBorders>
              <w:top w:val="nil"/>
              <w:left w:val="nil"/>
              <w:bottom w:val="single" w:color="auto" w:sz="4" w:space="0"/>
              <w:right w:val="single" w:color="auto" w:sz="4" w:space="0"/>
            </w:tcBorders>
          </w:tcPr>
          <w:p w14:paraId="64A6ABF3">
            <w:pPr>
              <w:widowControl/>
              <w:jc w:val="left"/>
              <w:rPr>
                <w:rFonts w:cs="Calibri"/>
                <w:color w:val="000000"/>
                <w:kern w:val="0"/>
                <w:sz w:val="22"/>
                <w:szCs w:val="22"/>
              </w:rPr>
            </w:pPr>
            <w:r>
              <w:rPr>
                <w:rFonts w:cs="Calibri"/>
                <w:color w:val="000000"/>
                <w:kern w:val="0"/>
                <w:sz w:val="22"/>
                <w:szCs w:val="22"/>
              </w:rPr>
              <w:t>按标准发放</w:t>
            </w:r>
          </w:p>
        </w:tc>
        <w:tc>
          <w:tcPr>
            <w:tcW w:w="1418" w:type="dxa"/>
            <w:tcBorders>
              <w:top w:val="nil"/>
              <w:left w:val="nil"/>
              <w:bottom w:val="single" w:color="auto" w:sz="4" w:space="0"/>
              <w:right w:val="single" w:color="auto" w:sz="4" w:space="0"/>
            </w:tcBorders>
          </w:tcPr>
          <w:p w14:paraId="23A8CF41">
            <w:pPr>
              <w:widowControl/>
              <w:jc w:val="left"/>
              <w:rPr>
                <w:rFonts w:cs="Calibri"/>
                <w:color w:val="000000"/>
                <w:kern w:val="0"/>
                <w:sz w:val="22"/>
                <w:szCs w:val="22"/>
              </w:rPr>
            </w:pPr>
            <w:r>
              <w:rPr>
                <w:rFonts w:cs="Calibri"/>
                <w:color w:val="000000"/>
                <w:kern w:val="0"/>
                <w:sz w:val="22"/>
                <w:szCs w:val="22"/>
              </w:rPr>
              <w:t>依据上级政策文件</w:t>
            </w:r>
          </w:p>
        </w:tc>
      </w:tr>
      <w:tr w14:paraId="3717210A">
        <w:tblPrEx>
          <w:tblCellMar>
            <w:top w:w="0" w:type="dxa"/>
            <w:left w:w="108" w:type="dxa"/>
            <w:bottom w:w="0" w:type="dxa"/>
            <w:right w:w="108" w:type="dxa"/>
          </w:tblCellMar>
        </w:tblPrEx>
        <w:trPr>
          <w:trHeight w:val="600" w:hRule="atLeast"/>
        </w:trPr>
        <w:tc>
          <w:tcPr>
            <w:tcW w:w="1560" w:type="dxa"/>
            <w:vMerge w:val="restart"/>
            <w:tcBorders>
              <w:top w:val="nil"/>
              <w:left w:val="single" w:color="auto" w:sz="4" w:space="0"/>
              <w:bottom w:val="single" w:color="auto" w:sz="4" w:space="0"/>
              <w:right w:val="single" w:color="auto" w:sz="4" w:space="0"/>
            </w:tcBorders>
            <w:vAlign w:val="center"/>
          </w:tcPr>
          <w:p w14:paraId="23FB45C4">
            <w:pPr>
              <w:widowControl/>
              <w:jc w:val="center"/>
              <w:rPr>
                <w:rFonts w:cs="Calibri"/>
                <w:b/>
                <w:bCs/>
                <w:kern w:val="0"/>
                <w:sz w:val="22"/>
                <w:szCs w:val="22"/>
              </w:rPr>
            </w:pPr>
            <w:r>
              <w:rPr>
                <w:rFonts w:cs="Calibri"/>
                <w:b/>
                <w:bCs/>
                <w:kern w:val="0"/>
                <w:sz w:val="22"/>
                <w:szCs w:val="22"/>
              </w:rPr>
              <w:t>效益指标</w:t>
            </w:r>
          </w:p>
        </w:tc>
        <w:tc>
          <w:tcPr>
            <w:tcW w:w="1240" w:type="dxa"/>
            <w:tcBorders>
              <w:top w:val="nil"/>
              <w:left w:val="nil"/>
              <w:bottom w:val="single" w:color="auto" w:sz="4" w:space="0"/>
              <w:right w:val="single" w:color="auto" w:sz="4" w:space="0"/>
            </w:tcBorders>
            <w:vAlign w:val="center"/>
          </w:tcPr>
          <w:p w14:paraId="5B22968D">
            <w:pPr>
              <w:widowControl/>
              <w:jc w:val="left"/>
              <w:rPr>
                <w:rFonts w:cs="Calibri"/>
                <w:color w:val="000000"/>
                <w:kern w:val="0"/>
                <w:sz w:val="22"/>
                <w:szCs w:val="22"/>
              </w:rPr>
            </w:pPr>
            <w:r>
              <w:rPr>
                <w:rFonts w:cs="Calibri"/>
                <w:color w:val="000000"/>
                <w:kern w:val="0"/>
                <w:sz w:val="22"/>
                <w:szCs w:val="22"/>
              </w:rPr>
              <w:t>可持续影响指标</w:t>
            </w:r>
          </w:p>
        </w:tc>
        <w:tc>
          <w:tcPr>
            <w:tcW w:w="1180" w:type="dxa"/>
            <w:tcBorders>
              <w:top w:val="nil"/>
              <w:left w:val="nil"/>
              <w:bottom w:val="single" w:color="auto" w:sz="4" w:space="0"/>
              <w:right w:val="single" w:color="auto" w:sz="4" w:space="0"/>
            </w:tcBorders>
            <w:vAlign w:val="center"/>
          </w:tcPr>
          <w:p w14:paraId="16E7571E">
            <w:pPr>
              <w:widowControl/>
              <w:jc w:val="left"/>
              <w:rPr>
                <w:rFonts w:cs="Calibri"/>
                <w:color w:val="000000"/>
                <w:kern w:val="0"/>
                <w:sz w:val="22"/>
                <w:szCs w:val="22"/>
              </w:rPr>
            </w:pPr>
            <w:r>
              <w:rPr>
                <w:rFonts w:cs="Calibri"/>
                <w:color w:val="000000"/>
                <w:kern w:val="0"/>
                <w:sz w:val="22"/>
                <w:szCs w:val="22"/>
              </w:rPr>
              <w:t>政策发挥效应</w:t>
            </w:r>
          </w:p>
        </w:tc>
        <w:tc>
          <w:tcPr>
            <w:tcW w:w="1791" w:type="dxa"/>
            <w:tcBorders>
              <w:top w:val="nil"/>
              <w:left w:val="nil"/>
              <w:bottom w:val="single" w:color="auto" w:sz="4" w:space="0"/>
              <w:right w:val="single" w:color="auto" w:sz="4" w:space="0"/>
            </w:tcBorders>
            <w:vAlign w:val="center"/>
          </w:tcPr>
          <w:p w14:paraId="47F8BE51">
            <w:pPr>
              <w:widowControl/>
              <w:jc w:val="left"/>
              <w:rPr>
                <w:rFonts w:cs="Calibri"/>
                <w:color w:val="000000"/>
                <w:kern w:val="0"/>
                <w:sz w:val="22"/>
                <w:szCs w:val="22"/>
              </w:rPr>
            </w:pPr>
            <w:r>
              <w:rPr>
                <w:rFonts w:cs="Calibri"/>
                <w:color w:val="000000"/>
                <w:kern w:val="0"/>
                <w:sz w:val="22"/>
                <w:szCs w:val="22"/>
              </w:rPr>
              <w:t>发挥效应率</w:t>
            </w:r>
          </w:p>
        </w:tc>
        <w:tc>
          <w:tcPr>
            <w:tcW w:w="929" w:type="dxa"/>
            <w:gridSpan w:val="2"/>
            <w:tcBorders>
              <w:top w:val="nil"/>
              <w:left w:val="nil"/>
              <w:bottom w:val="single" w:color="auto" w:sz="4" w:space="0"/>
              <w:right w:val="single" w:color="auto" w:sz="4" w:space="0"/>
            </w:tcBorders>
            <w:vAlign w:val="center"/>
          </w:tcPr>
          <w:p w14:paraId="1D4D208C">
            <w:pPr>
              <w:widowControl/>
              <w:jc w:val="left"/>
              <w:rPr>
                <w:rFonts w:cs="Calibri"/>
                <w:color w:val="000000"/>
                <w:kern w:val="0"/>
                <w:sz w:val="22"/>
                <w:szCs w:val="22"/>
              </w:rPr>
            </w:pPr>
            <w:r>
              <w:rPr>
                <w:rFonts w:cs="Calibri"/>
                <w:color w:val="000000"/>
                <w:kern w:val="0"/>
                <w:sz w:val="22"/>
                <w:szCs w:val="22"/>
              </w:rPr>
              <w:t>=</w:t>
            </w:r>
          </w:p>
        </w:tc>
        <w:tc>
          <w:tcPr>
            <w:tcW w:w="580" w:type="dxa"/>
            <w:tcBorders>
              <w:top w:val="nil"/>
              <w:left w:val="nil"/>
              <w:bottom w:val="single" w:color="auto" w:sz="4" w:space="0"/>
              <w:right w:val="single" w:color="auto" w:sz="4" w:space="0"/>
            </w:tcBorders>
            <w:vAlign w:val="center"/>
          </w:tcPr>
          <w:p w14:paraId="1ADEE166">
            <w:pPr>
              <w:widowControl/>
              <w:jc w:val="right"/>
              <w:rPr>
                <w:rFonts w:cs="Calibri"/>
                <w:color w:val="000000"/>
                <w:kern w:val="0"/>
                <w:sz w:val="22"/>
                <w:szCs w:val="22"/>
              </w:rPr>
            </w:pPr>
            <w:r>
              <w:rPr>
                <w:rFonts w:cs="Calibri"/>
                <w:color w:val="000000"/>
                <w:kern w:val="0"/>
                <w:sz w:val="22"/>
                <w:szCs w:val="22"/>
              </w:rPr>
              <w:t>100</w:t>
            </w:r>
          </w:p>
        </w:tc>
        <w:tc>
          <w:tcPr>
            <w:tcW w:w="900" w:type="dxa"/>
            <w:tcBorders>
              <w:top w:val="nil"/>
              <w:left w:val="nil"/>
              <w:bottom w:val="single" w:color="auto" w:sz="4" w:space="0"/>
              <w:right w:val="single" w:color="auto" w:sz="4" w:space="0"/>
            </w:tcBorders>
            <w:vAlign w:val="center"/>
          </w:tcPr>
          <w:p w14:paraId="3193EE9F">
            <w:pPr>
              <w:widowControl/>
              <w:jc w:val="left"/>
              <w:rPr>
                <w:rFonts w:cs="Calibri"/>
                <w:color w:val="000000"/>
                <w:kern w:val="0"/>
                <w:sz w:val="22"/>
                <w:szCs w:val="22"/>
              </w:rPr>
            </w:pPr>
            <w:r>
              <w:rPr>
                <w:rFonts w:cs="Calibri"/>
                <w:color w:val="000000"/>
                <w:kern w:val="0"/>
                <w:sz w:val="22"/>
                <w:szCs w:val="22"/>
              </w:rPr>
              <w:t>%</w:t>
            </w:r>
          </w:p>
        </w:tc>
        <w:tc>
          <w:tcPr>
            <w:tcW w:w="1418" w:type="dxa"/>
            <w:tcBorders>
              <w:top w:val="nil"/>
              <w:left w:val="nil"/>
              <w:bottom w:val="single" w:color="auto" w:sz="4" w:space="0"/>
              <w:right w:val="single" w:color="auto" w:sz="4" w:space="0"/>
            </w:tcBorders>
            <w:vAlign w:val="center"/>
          </w:tcPr>
          <w:p w14:paraId="13C2D2EE">
            <w:pPr>
              <w:widowControl/>
              <w:jc w:val="left"/>
              <w:rPr>
                <w:rFonts w:cs="Calibri"/>
                <w:color w:val="000000"/>
                <w:kern w:val="0"/>
                <w:sz w:val="22"/>
                <w:szCs w:val="22"/>
              </w:rPr>
            </w:pPr>
            <w:r>
              <w:rPr>
                <w:rFonts w:cs="Calibri"/>
                <w:color w:val="000000"/>
                <w:kern w:val="0"/>
                <w:sz w:val="22"/>
                <w:szCs w:val="22"/>
              </w:rPr>
              <w:t>抽样调查</w:t>
            </w:r>
          </w:p>
        </w:tc>
      </w:tr>
      <w:tr w14:paraId="745B6D3D">
        <w:tblPrEx>
          <w:tblCellMar>
            <w:top w:w="0" w:type="dxa"/>
            <w:left w:w="108" w:type="dxa"/>
            <w:bottom w:w="0" w:type="dxa"/>
            <w:right w:w="108" w:type="dxa"/>
          </w:tblCellMar>
        </w:tblPrEx>
        <w:trPr>
          <w:trHeight w:val="600" w:hRule="atLeast"/>
        </w:trPr>
        <w:tc>
          <w:tcPr>
            <w:tcW w:w="1560" w:type="dxa"/>
            <w:vMerge w:val="continue"/>
            <w:tcBorders>
              <w:top w:val="nil"/>
              <w:left w:val="single" w:color="auto" w:sz="4" w:space="0"/>
              <w:bottom w:val="single" w:color="auto" w:sz="4" w:space="0"/>
              <w:right w:val="single" w:color="auto" w:sz="4" w:space="0"/>
            </w:tcBorders>
            <w:vAlign w:val="center"/>
          </w:tcPr>
          <w:p w14:paraId="55D57D6B">
            <w:pPr>
              <w:widowControl/>
              <w:jc w:val="left"/>
              <w:rPr>
                <w:rFonts w:cs="Calibri"/>
                <w:b/>
                <w:bCs/>
                <w:kern w:val="0"/>
                <w:sz w:val="22"/>
                <w:szCs w:val="22"/>
              </w:rPr>
            </w:pPr>
          </w:p>
        </w:tc>
        <w:tc>
          <w:tcPr>
            <w:tcW w:w="1240" w:type="dxa"/>
            <w:tcBorders>
              <w:top w:val="nil"/>
              <w:left w:val="nil"/>
              <w:bottom w:val="single" w:color="auto" w:sz="4" w:space="0"/>
              <w:right w:val="single" w:color="auto" w:sz="4" w:space="0"/>
            </w:tcBorders>
            <w:vAlign w:val="center"/>
          </w:tcPr>
          <w:p w14:paraId="2C475460">
            <w:pPr>
              <w:widowControl/>
              <w:jc w:val="left"/>
              <w:rPr>
                <w:rFonts w:cs="Calibri"/>
                <w:color w:val="000000"/>
                <w:kern w:val="0"/>
                <w:sz w:val="22"/>
                <w:szCs w:val="22"/>
              </w:rPr>
            </w:pPr>
            <w:r>
              <w:rPr>
                <w:rFonts w:cs="Calibri"/>
                <w:color w:val="000000"/>
                <w:kern w:val="0"/>
                <w:sz w:val="22"/>
                <w:szCs w:val="22"/>
              </w:rPr>
              <w:t>经济效益指标</w:t>
            </w:r>
          </w:p>
        </w:tc>
        <w:tc>
          <w:tcPr>
            <w:tcW w:w="1180" w:type="dxa"/>
            <w:tcBorders>
              <w:top w:val="nil"/>
              <w:left w:val="nil"/>
              <w:bottom w:val="single" w:color="auto" w:sz="4" w:space="0"/>
              <w:right w:val="single" w:color="auto" w:sz="4" w:space="0"/>
            </w:tcBorders>
            <w:vAlign w:val="center"/>
          </w:tcPr>
          <w:p w14:paraId="71E0F68D">
            <w:pPr>
              <w:widowControl/>
              <w:jc w:val="left"/>
              <w:rPr>
                <w:rFonts w:cs="Calibri"/>
                <w:color w:val="000000"/>
                <w:kern w:val="0"/>
                <w:sz w:val="22"/>
                <w:szCs w:val="22"/>
              </w:rPr>
            </w:pPr>
            <w:r>
              <w:rPr>
                <w:rFonts w:cs="Calibri"/>
                <w:color w:val="000000"/>
                <w:kern w:val="0"/>
                <w:sz w:val="22"/>
                <w:szCs w:val="22"/>
              </w:rPr>
              <w:t>家庭经济困难学生完成学业率</w:t>
            </w:r>
          </w:p>
        </w:tc>
        <w:tc>
          <w:tcPr>
            <w:tcW w:w="1791" w:type="dxa"/>
            <w:tcBorders>
              <w:top w:val="nil"/>
              <w:left w:val="nil"/>
              <w:bottom w:val="single" w:color="auto" w:sz="4" w:space="0"/>
              <w:right w:val="single" w:color="auto" w:sz="4" w:space="0"/>
            </w:tcBorders>
            <w:vAlign w:val="center"/>
          </w:tcPr>
          <w:p w14:paraId="0E33268D">
            <w:pPr>
              <w:widowControl/>
              <w:jc w:val="left"/>
              <w:rPr>
                <w:rFonts w:cs="Calibri"/>
                <w:color w:val="000000"/>
                <w:kern w:val="0"/>
                <w:sz w:val="22"/>
                <w:szCs w:val="22"/>
              </w:rPr>
            </w:pPr>
            <w:r>
              <w:rPr>
                <w:rFonts w:cs="Calibri"/>
                <w:color w:val="000000"/>
                <w:kern w:val="0"/>
                <w:sz w:val="22"/>
                <w:szCs w:val="22"/>
              </w:rPr>
              <w:t>完成学业率</w:t>
            </w:r>
          </w:p>
        </w:tc>
        <w:tc>
          <w:tcPr>
            <w:tcW w:w="929" w:type="dxa"/>
            <w:gridSpan w:val="2"/>
            <w:tcBorders>
              <w:top w:val="nil"/>
              <w:left w:val="nil"/>
              <w:bottom w:val="single" w:color="auto" w:sz="4" w:space="0"/>
              <w:right w:val="single" w:color="auto" w:sz="4" w:space="0"/>
            </w:tcBorders>
            <w:vAlign w:val="center"/>
          </w:tcPr>
          <w:p w14:paraId="50944990">
            <w:pPr>
              <w:widowControl/>
              <w:jc w:val="left"/>
              <w:rPr>
                <w:rFonts w:cs="Calibri"/>
                <w:color w:val="000000"/>
                <w:kern w:val="0"/>
                <w:sz w:val="22"/>
                <w:szCs w:val="22"/>
              </w:rPr>
            </w:pPr>
            <w:r>
              <w:rPr>
                <w:rFonts w:cs="Calibri"/>
                <w:color w:val="000000"/>
                <w:kern w:val="0"/>
                <w:sz w:val="22"/>
                <w:szCs w:val="22"/>
              </w:rPr>
              <w:t>=</w:t>
            </w:r>
          </w:p>
        </w:tc>
        <w:tc>
          <w:tcPr>
            <w:tcW w:w="580" w:type="dxa"/>
            <w:tcBorders>
              <w:top w:val="nil"/>
              <w:left w:val="nil"/>
              <w:bottom w:val="single" w:color="auto" w:sz="4" w:space="0"/>
              <w:right w:val="single" w:color="auto" w:sz="4" w:space="0"/>
            </w:tcBorders>
            <w:vAlign w:val="center"/>
          </w:tcPr>
          <w:p w14:paraId="109CE0D3">
            <w:pPr>
              <w:widowControl/>
              <w:jc w:val="right"/>
              <w:rPr>
                <w:rFonts w:cs="Calibri"/>
                <w:color w:val="000000"/>
                <w:kern w:val="0"/>
                <w:sz w:val="22"/>
                <w:szCs w:val="22"/>
              </w:rPr>
            </w:pPr>
            <w:r>
              <w:rPr>
                <w:rFonts w:cs="Calibri"/>
                <w:color w:val="000000"/>
                <w:kern w:val="0"/>
                <w:sz w:val="22"/>
                <w:szCs w:val="22"/>
              </w:rPr>
              <w:t>100</w:t>
            </w:r>
          </w:p>
        </w:tc>
        <w:tc>
          <w:tcPr>
            <w:tcW w:w="900" w:type="dxa"/>
            <w:tcBorders>
              <w:top w:val="nil"/>
              <w:left w:val="nil"/>
              <w:bottom w:val="single" w:color="auto" w:sz="4" w:space="0"/>
              <w:right w:val="single" w:color="auto" w:sz="4" w:space="0"/>
            </w:tcBorders>
            <w:vAlign w:val="center"/>
          </w:tcPr>
          <w:p w14:paraId="1855C8F3">
            <w:pPr>
              <w:widowControl/>
              <w:jc w:val="left"/>
              <w:rPr>
                <w:rFonts w:cs="Calibri"/>
                <w:color w:val="000000"/>
                <w:kern w:val="0"/>
                <w:sz w:val="22"/>
                <w:szCs w:val="22"/>
              </w:rPr>
            </w:pPr>
            <w:r>
              <w:rPr>
                <w:rFonts w:cs="Calibri"/>
                <w:color w:val="000000"/>
                <w:kern w:val="0"/>
                <w:sz w:val="22"/>
                <w:szCs w:val="22"/>
              </w:rPr>
              <w:t>%</w:t>
            </w:r>
          </w:p>
        </w:tc>
        <w:tc>
          <w:tcPr>
            <w:tcW w:w="1418" w:type="dxa"/>
            <w:tcBorders>
              <w:top w:val="nil"/>
              <w:left w:val="nil"/>
              <w:bottom w:val="single" w:color="auto" w:sz="4" w:space="0"/>
              <w:right w:val="single" w:color="auto" w:sz="4" w:space="0"/>
            </w:tcBorders>
            <w:vAlign w:val="center"/>
          </w:tcPr>
          <w:p w14:paraId="1D5ABCAA">
            <w:pPr>
              <w:widowControl/>
              <w:jc w:val="left"/>
              <w:rPr>
                <w:rFonts w:cs="Calibri"/>
                <w:color w:val="000000"/>
                <w:kern w:val="0"/>
                <w:sz w:val="22"/>
                <w:szCs w:val="22"/>
              </w:rPr>
            </w:pPr>
            <w:r>
              <w:rPr>
                <w:rFonts w:cs="Calibri"/>
                <w:color w:val="000000"/>
                <w:kern w:val="0"/>
                <w:sz w:val="22"/>
                <w:szCs w:val="22"/>
              </w:rPr>
              <w:t>抽样调查</w:t>
            </w:r>
          </w:p>
        </w:tc>
      </w:tr>
      <w:tr w14:paraId="1FBFF384">
        <w:tblPrEx>
          <w:tblCellMar>
            <w:top w:w="0" w:type="dxa"/>
            <w:left w:w="108" w:type="dxa"/>
            <w:bottom w:w="0" w:type="dxa"/>
            <w:right w:w="108" w:type="dxa"/>
          </w:tblCellMar>
        </w:tblPrEx>
        <w:trPr>
          <w:trHeight w:val="600" w:hRule="atLeast"/>
        </w:trPr>
        <w:tc>
          <w:tcPr>
            <w:tcW w:w="1560" w:type="dxa"/>
            <w:vMerge w:val="continue"/>
            <w:tcBorders>
              <w:top w:val="nil"/>
              <w:left w:val="single" w:color="auto" w:sz="4" w:space="0"/>
              <w:bottom w:val="single" w:color="auto" w:sz="4" w:space="0"/>
              <w:right w:val="single" w:color="auto" w:sz="4" w:space="0"/>
            </w:tcBorders>
            <w:vAlign w:val="center"/>
          </w:tcPr>
          <w:p w14:paraId="3F75D754">
            <w:pPr>
              <w:widowControl/>
              <w:jc w:val="left"/>
              <w:rPr>
                <w:rFonts w:cs="Calibri"/>
                <w:b/>
                <w:bCs/>
                <w:kern w:val="0"/>
                <w:sz w:val="22"/>
                <w:szCs w:val="22"/>
              </w:rPr>
            </w:pPr>
          </w:p>
        </w:tc>
        <w:tc>
          <w:tcPr>
            <w:tcW w:w="1240" w:type="dxa"/>
            <w:tcBorders>
              <w:top w:val="nil"/>
              <w:left w:val="nil"/>
              <w:bottom w:val="single" w:color="auto" w:sz="4" w:space="0"/>
              <w:right w:val="single" w:color="auto" w:sz="4" w:space="0"/>
            </w:tcBorders>
            <w:vAlign w:val="center"/>
          </w:tcPr>
          <w:p w14:paraId="670E46B9">
            <w:pPr>
              <w:widowControl/>
              <w:jc w:val="left"/>
              <w:rPr>
                <w:rFonts w:cs="Calibri"/>
                <w:color w:val="000000"/>
                <w:kern w:val="0"/>
                <w:sz w:val="22"/>
                <w:szCs w:val="22"/>
              </w:rPr>
            </w:pPr>
            <w:r>
              <w:rPr>
                <w:rFonts w:cs="Calibri"/>
                <w:color w:val="000000"/>
                <w:kern w:val="0"/>
                <w:sz w:val="22"/>
                <w:szCs w:val="22"/>
              </w:rPr>
              <w:t>社会效益指标</w:t>
            </w:r>
          </w:p>
        </w:tc>
        <w:tc>
          <w:tcPr>
            <w:tcW w:w="1180" w:type="dxa"/>
            <w:tcBorders>
              <w:top w:val="nil"/>
              <w:left w:val="nil"/>
              <w:bottom w:val="single" w:color="auto" w:sz="4" w:space="0"/>
              <w:right w:val="single" w:color="auto" w:sz="4" w:space="0"/>
            </w:tcBorders>
            <w:vAlign w:val="center"/>
          </w:tcPr>
          <w:p w14:paraId="3BF86C29">
            <w:pPr>
              <w:widowControl/>
              <w:jc w:val="left"/>
              <w:rPr>
                <w:rFonts w:cs="Calibri"/>
                <w:color w:val="000000"/>
                <w:kern w:val="0"/>
                <w:sz w:val="22"/>
                <w:szCs w:val="22"/>
              </w:rPr>
            </w:pPr>
            <w:r>
              <w:rPr>
                <w:rFonts w:cs="Calibri"/>
                <w:color w:val="000000"/>
                <w:kern w:val="0"/>
                <w:sz w:val="22"/>
                <w:szCs w:val="22"/>
              </w:rPr>
              <w:t>政策知晓率</w:t>
            </w:r>
          </w:p>
        </w:tc>
        <w:tc>
          <w:tcPr>
            <w:tcW w:w="1791" w:type="dxa"/>
            <w:tcBorders>
              <w:top w:val="nil"/>
              <w:left w:val="nil"/>
              <w:bottom w:val="single" w:color="auto" w:sz="4" w:space="0"/>
              <w:right w:val="single" w:color="auto" w:sz="4" w:space="0"/>
            </w:tcBorders>
            <w:vAlign w:val="center"/>
          </w:tcPr>
          <w:p w14:paraId="434D97EC">
            <w:pPr>
              <w:widowControl/>
              <w:jc w:val="left"/>
              <w:rPr>
                <w:rFonts w:cs="Calibri"/>
                <w:color w:val="000000"/>
                <w:kern w:val="0"/>
                <w:sz w:val="22"/>
                <w:szCs w:val="22"/>
              </w:rPr>
            </w:pPr>
            <w:r>
              <w:rPr>
                <w:rFonts w:cs="Calibri"/>
                <w:color w:val="000000"/>
                <w:kern w:val="0"/>
                <w:sz w:val="22"/>
                <w:szCs w:val="22"/>
              </w:rPr>
              <w:t>政策知晓率</w:t>
            </w:r>
          </w:p>
        </w:tc>
        <w:tc>
          <w:tcPr>
            <w:tcW w:w="929" w:type="dxa"/>
            <w:gridSpan w:val="2"/>
            <w:tcBorders>
              <w:top w:val="nil"/>
              <w:left w:val="nil"/>
              <w:bottom w:val="single" w:color="auto" w:sz="4" w:space="0"/>
              <w:right w:val="single" w:color="auto" w:sz="4" w:space="0"/>
            </w:tcBorders>
            <w:vAlign w:val="center"/>
          </w:tcPr>
          <w:p w14:paraId="2407FFCF">
            <w:pPr>
              <w:widowControl/>
              <w:jc w:val="left"/>
              <w:rPr>
                <w:rFonts w:cs="Calibri"/>
                <w:color w:val="000000"/>
                <w:kern w:val="0"/>
                <w:sz w:val="22"/>
                <w:szCs w:val="22"/>
              </w:rPr>
            </w:pPr>
            <w:r>
              <w:rPr>
                <w:rFonts w:cs="Calibri"/>
                <w:color w:val="000000"/>
                <w:kern w:val="0"/>
                <w:sz w:val="22"/>
                <w:szCs w:val="22"/>
              </w:rPr>
              <w:t>=</w:t>
            </w:r>
          </w:p>
        </w:tc>
        <w:tc>
          <w:tcPr>
            <w:tcW w:w="580" w:type="dxa"/>
            <w:tcBorders>
              <w:top w:val="nil"/>
              <w:left w:val="nil"/>
              <w:bottom w:val="single" w:color="auto" w:sz="4" w:space="0"/>
              <w:right w:val="single" w:color="auto" w:sz="4" w:space="0"/>
            </w:tcBorders>
            <w:vAlign w:val="center"/>
          </w:tcPr>
          <w:p w14:paraId="61DE4942">
            <w:pPr>
              <w:widowControl/>
              <w:jc w:val="right"/>
              <w:rPr>
                <w:rFonts w:cs="Calibri"/>
                <w:color w:val="000000"/>
                <w:kern w:val="0"/>
                <w:sz w:val="22"/>
                <w:szCs w:val="22"/>
              </w:rPr>
            </w:pPr>
            <w:r>
              <w:rPr>
                <w:rFonts w:cs="Calibri"/>
                <w:color w:val="000000"/>
                <w:kern w:val="0"/>
                <w:sz w:val="22"/>
                <w:szCs w:val="22"/>
              </w:rPr>
              <w:t>100</w:t>
            </w:r>
          </w:p>
        </w:tc>
        <w:tc>
          <w:tcPr>
            <w:tcW w:w="900" w:type="dxa"/>
            <w:tcBorders>
              <w:top w:val="nil"/>
              <w:left w:val="nil"/>
              <w:bottom w:val="single" w:color="auto" w:sz="4" w:space="0"/>
              <w:right w:val="single" w:color="auto" w:sz="4" w:space="0"/>
            </w:tcBorders>
            <w:vAlign w:val="center"/>
          </w:tcPr>
          <w:p w14:paraId="492A2D9C">
            <w:pPr>
              <w:widowControl/>
              <w:jc w:val="left"/>
              <w:rPr>
                <w:rFonts w:cs="Calibri"/>
                <w:color w:val="000000"/>
                <w:kern w:val="0"/>
                <w:sz w:val="22"/>
                <w:szCs w:val="22"/>
              </w:rPr>
            </w:pPr>
            <w:r>
              <w:rPr>
                <w:rFonts w:cs="Calibri"/>
                <w:color w:val="000000"/>
                <w:kern w:val="0"/>
                <w:sz w:val="22"/>
                <w:szCs w:val="22"/>
              </w:rPr>
              <w:t>%</w:t>
            </w:r>
          </w:p>
        </w:tc>
        <w:tc>
          <w:tcPr>
            <w:tcW w:w="1418" w:type="dxa"/>
            <w:tcBorders>
              <w:top w:val="nil"/>
              <w:left w:val="nil"/>
              <w:bottom w:val="single" w:color="auto" w:sz="4" w:space="0"/>
              <w:right w:val="single" w:color="auto" w:sz="4" w:space="0"/>
            </w:tcBorders>
            <w:vAlign w:val="center"/>
          </w:tcPr>
          <w:p w14:paraId="539230AF">
            <w:pPr>
              <w:widowControl/>
              <w:jc w:val="left"/>
              <w:rPr>
                <w:rFonts w:cs="Calibri"/>
                <w:color w:val="000000"/>
                <w:kern w:val="0"/>
                <w:sz w:val="22"/>
                <w:szCs w:val="22"/>
              </w:rPr>
            </w:pPr>
            <w:r>
              <w:rPr>
                <w:rFonts w:cs="Calibri"/>
                <w:color w:val="000000"/>
                <w:kern w:val="0"/>
                <w:sz w:val="22"/>
                <w:szCs w:val="22"/>
              </w:rPr>
              <w:t>抽样调查</w:t>
            </w:r>
          </w:p>
        </w:tc>
      </w:tr>
      <w:tr w14:paraId="67FF7CC5">
        <w:tblPrEx>
          <w:tblCellMar>
            <w:top w:w="0" w:type="dxa"/>
            <w:left w:w="108" w:type="dxa"/>
            <w:bottom w:w="0" w:type="dxa"/>
            <w:right w:w="108" w:type="dxa"/>
          </w:tblCellMar>
        </w:tblPrEx>
        <w:trPr>
          <w:trHeight w:val="600" w:hRule="atLeast"/>
        </w:trPr>
        <w:tc>
          <w:tcPr>
            <w:tcW w:w="1560" w:type="dxa"/>
            <w:vMerge w:val="continue"/>
            <w:tcBorders>
              <w:top w:val="nil"/>
              <w:left w:val="single" w:color="auto" w:sz="4" w:space="0"/>
              <w:bottom w:val="single" w:color="auto" w:sz="4" w:space="0"/>
              <w:right w:val="single" w:color="auto" w:sz="4" w:space="0"/>
            </w:tcBorders>
            <w:vAlign w:val="center"/>
          </w:tcPr>
          <w:p w14:paraId="376B9E6E">
            <w:pPr>
              <w:widowControl/>
              <w:jc w:val="left"/>
              <w:rPr>
                <w:rFonts w:cs="Calibri"/>
                <w:b/>
                <w:bCs/>
                <w:kern w:val="0"/>
                <w:sz w:val="22"/>
                <w:szCs w:val="22"/>
              </w:rPr>
            </w:pPr>
          </w:p>
        </w:tc>
        <w:tc>
          <w:tcPr>
            <w:tcW w:w="1240" w:type="dxa"/>
            <w:tcBorders>
              <w:top w:val="nil"/>
              <w:left w:val="nil"/>
              <w:bottom w:val="single" w:color="auto" w:sz="4" w:space="0"/>
              <w:right w:val="single" w:color="auto" w:sz="4" w:space="0"/>
            </w:tcBorders>
          </w:tcPr>
          <w:p w14:paraId="75D5B21F">
            <w:pPr>
              <w:widowControl/>
              <w:jc w:val="left"/>
              <w:rPr>
                <w:rFonts w:cs="Calibri"/>
                <w:color w:val="000000"/>
                <w:kern w:val="0"/>
                <w:sz w:val="22"/>
                <w:szCs w:val="22"/>
              </w:rPr>
            </w:pPr>
            <w:r>
              <w:rPr>
                <w:rFonts w:cs="Calibri"/>
                <w:color w:val="000000"/>
                <w:kern w:val="0"/>
                <w:sz w:val="22"/>
                <w:szCs w:val="22"/>
              </w:rPr>
              <w:t>生态效益指标</w:t>
            </w:r>
          </w:p>
        </w:tc>
        <w:tc>
          <w:tcPr>
            <w:tcW w:w="1180" w:type="dxa"/>
            <w:tcBorders>
              <w:top w:val="nil"/>
              <w:left w:val="nil"/>
              <w:bottom w:val="single" w:color="auto" w:sz="4" w:space="0"/>
              <w:right w:val="single" w:color="auto" w:sz="4" w:space="0"/>
            </w:tcBorders>
          </w:tcPr>
          <w:p w14:paraId="25ABD06C">
            <w:pPr>
              <w:widowControl/>
              <w:jc w:val="left"/>
              <w:rPr>
                <w:rFonts w:cs="Calibri"/>
                <w:color w:val="000000"/>
                <w:kern w:val="0"/>
                <w:sz w:val="22"/>
                <w:szCs w:val="22"/>
              </w:rPr>
            </w:pPr>
            <w:r>
              <w:rPr>
                <w:rFonts w:cs="Calibri"/>
                <w:color w:val="000000"/>
                <w:kern w:val="0"/>
                <w:sz w:val="22"/>
                <w:szCs w:val="22"/>
              </w:rPr>
              <w:t>不涉及</w:t>
            </w:r>
          </w:p>
        </w:tc>
        <w:tc>
          <w:tcPr>
            <w:tcW w:w="1791" w:type="dxa"/>
            <w:tcBorders>
              <w:top w:val="nil"/>
              <w:left w:val="nil"/>
              <w:bottom w:val="single" w:color="auto" w:sz="4" w:space="0"/>
              <w:right w:val="single" w:color="auto" w:sz="4" w:space="0"/>
            </w:tcBorders>
          </w:tcPr>
          <w:p w14:paraId="4B707EDA">
            <w:pPr>
              <w:widowControl/>
              <w:jc w:val="left"/>
              <w:rPr>
                <w:rFonts w:cs="Calibri"/>
                <w:color w:val="000000"/>
                <w:kern w:val="0"/>
                <w:sz w:val="22"/>
                <w:szCs w:val="22"/>
              </w:rPr>
            </w:pPr>
            <w:r>
              <w:rPr>
                <w:rFonts w:cs="Calibri"/>
                <w:color w:val="000000"/>
                <w:kern w:val="0"/>
                <w:sz w:val="22"/>
                <w:szCs w:val="22"/>
              </w:rPr>
              <w:t>不涉及</w:t>
            </w:r>
          </w:p>
        </w:tc>
        <w:tc>
          <w:tcPr>
            <w:tcW w:w="929" w:type="dxa"/>
            <w:gridSpan w:val="2"/>
            <w:tcBorders>
              <w:top w:val="nil"/>
              <w:left w:val="nil"/>
              <w:bottom w:val="single" w:color="auto" w:sz="4" w:space="0"/>
              <w:right w:val="single" w:color="auto" w:sz="4" w:space="0"/>
            </w:tcBorders>
          </w:tcPr>
          <w:p w14:paraId="40A53340">
            <w:pPr>
              <w:widowControl/>
              <w:jc w:val="left"/>
              <w:rPr>
                <w:rFonts w:cs="Calibri"/>
                <w:color w:val="000000"/>
                <w:kern w:val="0"/>
                <w:sz w:val="22"/>
                <w:szCs w:val="22"/>
              </w:rPr>
            </w:pPr>
            <w:r>
              <w:rPr>
                <w:rFonts w:cs="Calibri"/>
                <w:color w:val="000000"/>
                <w:kern w:val="0"/>
                <w:sz w:val="22"/>
                <w:szCs w:val="22"/>
              </w:rPr>
              <w:t>文字描述</w:t>
            </w:r>
          </w:p>
        </w:tc>
        <w:tc>
          <w:tcPr>
            <w:tcW w:w="580" w:type="dxa"/>
            <w:tcBorders>
              <w:top w:val="nil"/>
              <w:left w:val="nil"/>
              <w:bottom w:val="single" w:color="auto" w:sz="4" w:space="0"/>
              <w:right w:val="single" w:color="auto" w:sz="4" w:space="0"/>
            </w:tcBorders>
          </w:tcPr>
          <w:p w14:paraId="6FF37861">
            <w:pPr>
              <w:widowControl/>
              <w:jc w:val="left"/>
              <w:rPr>
                <w:rFonts w:cs="Calibri"/>
                <w:color w:val="000000"/>
                <w:kern w:val="0"/>
                <w:sz w:val="22"/>
                <w:szCs w:val="22"/>
              </w:rPr>
            </w:pPr>
            <w:r>
              <w:rPr>
                <w:rFonts w:cs="Calibri"/>
                <w:color w:val="000000"/>
                <w:kern w:val="0"/>
                <w:sz w:val="22"/>
                <w:szCs w:val="22"/>
              </w:rPr>
              <w:t>　</w:t>
            </w:r>
          </w:p>
        </w:tc>
        <w:tc>
          <w:tcPr>
            <w:tcW w:w="900" w:type="dxa"/>
            <w:tcBorders>
              <w:top w:val="nil"/>
              <w:left w:val="nil"/>
              <w:bottom w:val="single" w:color="auto" w:sz="4" w:space="0"/>
              <w:right w:val="single" w:color="auto" w:sz="4" w:space="0"/>
            </w:tcBorders>
          </w:tcPr>
          <w:p w14:paraId="200A1E3D">
            <w:pPr>
              <w:widowControl/>
              <w:jc w:val="left"/>
              <w:rPr>
                <w:rFonts w:cs="Calibri"/>
                <w:color w:val="000000"/>
                <w:kern w:val="0"/>
                <w:sz w:val="22"/>
                <w:szCs w:val="22"/>
              </w:rPr>
            </w:pPr>
            <w:r>
              <w:rPr>
                <w:rFonts w:cs="Calibri"/>
                <w:color w:val="000000"/>
                <w:kern w:val="0"/>
                <w:sz w:val="22"/>
                <w:szCs w:val="22"/>
              </w:rPr>
              <w:t>不涉及</w:t>
            </w:r>
          </w:p>
        </w:tc>
        <w:tc>
          <w:tcPr>
            <w:tcW w:w="1418" w:type="dxa"/>
            <w:tcBorders>
              <w:top w:val="nil"/>
              <w:left w:val="nil"/>
              <w:bottom w:val="single" w:color="auto" w:sz="4" w:space="0"/>
              <w:right w:val="single" w:color="auto" w:sz="4" w:space="0"/>
            </w:tcBorders>
          </w:tcPr>
          <w:p w14:paraId="73EFB65B">
            <w:pPr>
              <w:widowControl/>
              <w:jc w:val="left"/>
              <w:rPr>
                <w:rFonts w:cs="Calibri"/>
                <w:color w:val="000000"/>
                <w:kern w:val="0"/>
                <w:sz w:val="22"/>
                <w:szCs w:val="22"/>
              </w:rPr>
            </w:pPr>
            <w:r>
              <w:rPr>
                <w:rFonts w:cs="Calibri"/>
                <w:color w:val="000000"/>
                <w:kern w:val="0"/>
                <w:sz w:val="22"/>
                <w:szCs w:val="22"/>
              </w:rPr>
              <w:t>抽样调查</w:t>
            </w:r>
          </w:p>
        </w:tc>
      </w:tr>
      <w:tr w14:paraId="7F94F716">
        <w:tblPrEx>
          <w:tblCellMar>
            <w:top w:w="0" w:type="dxa"/>
            <w:left w:w="108" w:type="dxa"/>
            <w:bottom w:w="0" w:type="dxa"/>
            <w:right w:w="108" w:type="dxa"/>
          </w:tblCellMar>
        </w:tblPrEx>
        <w:trPr>
          <w:trHeight w:val="600" w:hRule="atLeast"/>
        </w:trPr>
        <w:tc>
          <w:tcPr>
            <w:tcW w:w="1560" w:type="dxa"/>
            <w:tcBorders>
              <w:top w:val="nil"/>
              <w:left w:val="single" w:color="auto" w:sz="4" w:space="0"/>
              <w:bottom w:val="single" w:color="auto" w:sz="4" w:space="0"/>
              <w:right w:val="single" w:color="auto" w:sz="4" w:space="0"/>
            </w:tcBorders>
            <w:vAlign w:val="center"/>
          </w:tcPr>
          <w:p w14:paraId="4E9E1EEA">
            <w:pPr>
              <w:widowControl/>
              <w:jc w:val="center"/>
              <w:rPr>
                <w:rFonts w:cs="Calibri"/>
                <w:b/>
                <w:bCs/>
                <w:kern w:val="0"/>
                <w:sz w:val="22"/>
                <w:szCs w:val="22"/>
              </w:rPr>
            </w:pPr>
            <w:r>
              <w:rPr>
                <w:rFonts w:cs="Calibri"/>
                <w:b/>
                <w:bCs/>
                <w:kern w:val="0"/>
                <w:sz w:val="22"/>
                <w:szCs w:val="22"/>
              </w:rPr>
              <w:t>满意度指标</w:t>
            </w:r>
          </w:p>
        </w:tc>
        <w:tc>
          <w:tcPr>
            <w:tcW w:w="1240" w:type="dxa"/>
            <w:tcBorders>
              <w:top w:val="nil"/>
              <w:left w:val="nil"/>
              <w:bottom w:val="single" w:color="auto" w:sz="4" w:space="0"/>
              <w:right w:val="single" w:color="auto" w:sz="4" w:space="0"/>
            </w:tcBorders>
            <w:vAlign w:val="center"/>
          </w:tcPr>
          <w:p w14:paraId="46628718">
            <w:pPr>
              <w:widowControl/>
              <w:jc w:val="left"/>
              <w:rPr>
                <w:rFonts w:cs="Calibri"/>
                <w:color w:val="000000"/>
                <w:kern w:val="0"/>
                <w:sz w:val="22"/>
                <w:szCs w:val="22"/>
              </w:rPr>
            </w:pPr>
            <w:r>
              <w:rPr>
                <w:rFonts w:cs="Calibri"/>
                <w:color w:val="000000"/>
                <w:kern w:val="0"/>
                <w:sz w:val="22"/>
                <w:szCs w:val="22"/>
              </w:rPr>
              <w:t>服务对象满意度指标</w:t>
            </w:r>
          </w:p>
        </w:tc>
        <w:tc>
          <w:tcPr>
            <w:tcW w:w="1180" w:type="dxa"/>
            <w:tcBorders>
              <w:top w:val="nil"/>
              <w:left w:val="nil"/>
              <w:bottom w:val="single" w:color="auto" w:sz="4" w:space="0"/>
              <w:right w:val="single" w:color="auto" w:sz="4" w:space="0"/>
            </w:tcBorders>
            <w:vAlign w:val="center"/>
          </w:tcPr>
          <w:p w14:paraId="31A3E8B2">
            <w:pPr>
              <w:widowControl/>
              <w:jc w:val="left"/>
              <w:rPr>
                <w:rFonts w:cs="Calibri"/>
                <w:color w:val="000000"/>
                <w:kern w:val="0"/>
                <w:sz w:val="22"/>
                <w:szCs w:val="22"/>
              </w:rPr>
            </w:pPr>
            <w:r>
              <w:rPr>
                <w:rFonts w:cs="Calibri"/>
                <w:color w:val="000000"/>
                <w:kern w:val="0"/>
                <w:sz w:val="22"/>
                <w:szCs w:val="22"/>
              </w:rPr>
              <w:t>受助学生满意度</w:t>
            </w:r>
          </w:p>
        </w:tc>
        <w:tc>
          <w:tcPr>
            <w:tcW w:w="1791" w:type="dxa"/>
            <w:tcBorders>
              <w:top w:val="nil"/>
              <w:left w:val="nil"/>
              <w:bottom w:val="single" w:color="auto" w:sz="4" w:space="0"/>
              <w:right w:val="single" w:color="auto" w:sz="4" w:space="0"/>
            </w:tcBorders>
            <w:vAlign w:val="center"/>
          </w:tcPr>
          <w:p w14:paraId="1E9F91C9">
            <w:pPr>
              <w:widowControl/>
              <w:jc w:val="left"/>
              <w:rPr>
                <w:rFonts w:cs="Calibri"/>
                <w:color w:val="000000"/>
                <w:kern w:val="0"/>
                <w:sz w:val="22"/>
                <w:szCs w:val="22"/>
              </w:rPr>
            </w:pPr>
            <w:r>
              <w:rPr>
                <w:rFonts w:cs="Calibri"/>
                <w:color w:val="000000"/>
                <w:kern w:val="0"/>
                <w:sz w:val="22"/>
                <w:szCs w:val="22"/>
              </w:rPr>
              <w:t>学生满意数量占总数的比例</w:t>
            </w:r>
          </w:p>
        </w:tc>
        <w:tc>
          <w:tcPr>
            <w:tcW w:w="929" w:type="dxa"/>
            <w:gridSpan w:val="2"/>
            <w:tcBorders>
              <w:top w:val="nil"/>
              <w:left w:val="nil"/>
              <w:bottom w:val="single" w:color="auto" w:sz="4" w:space="0"/>
              <w:right w:val="single" w:color="auto" w:sz="4" w:space="0"/>
            </w:tcBorders>
            <w:vAlign w:val="center"/>
          </w:tcPr>
          <w:p w14:paraId="051A6064">
            <w:pPr>
              <w:widowControl/>
              <w:jc w:val="left"/>
              <w:rPr>
                <w:rFonts w:cs="Calibri"/>
                <w:color w:val="000000"/>
                <w:kern w:val="0"/>
                <w:sz w:val="22"/>
                <w:szCs w:val="22"/>
              </w:rPr>
            </w:pPr>
            <w:r>
              <w:rPr>
                <w:rFonts w:cs="Calibri"/>
                <w:color w:val="000000"/>
                <w:kern w:val="0"/>
                <w:sz w:val="22"/>
                <w:szCs w:val="22"/>
              </w:rPr>
              <w:t>≥</w:t>
            </w:r>
          </w:p>
        </w:tc>
        <w:tc>
          <w:tcPr>
            <w:tcW w:w="580" w:type="dxa"/>
            <w:tcBorders>
              <w:top w:val="nil"/>
              <w:left w:val="nil"/>
              <w:bottom w:val="single" w:color="auto" w:sz="4" w:space="0"/>
              <w:right w:val="single" w:color="auto" w:sz="4" w:space="0"/>
            </w:tcBorders>
            <w:vAlign w:val="center"/>
          </w:tcPr>
          <w:p w14:paraId="31FA6013">
            <w:pPr>
              <w:widowControl/>
              <w:jc w:val="right"/>
              <w:rPr>
                <w:rFonts w:cs="Calibri"/>
                <w:color w:val="000000"/>
                <w:kern w:val="0"/>
                <w:sz w:val="22"/>
                <w:szCs w:val="22"/>
              </w:rPr>
            </w:pPr>
            <w:r>
              <w:rPr>
                <w:rFonts w:cs="Calibri"/>
                <w:color w:val="000000"/>
                <w:kern w:val="0"/>
                <w:sz w:val="22"/>
                <w:szCs w:val="22"/>
              </w:rPr>
              <w:t>95</w:t>
            </w:r>
          </w:p>
        </w:tc>
        <w:tc>
          <w:tcPr>
            <w:tcW w:w="900" w:type="dxa"/>
            <w:tcBorders>
              <w:top w:val="nil"/>
              <w:left w:val="nil"/>
              <w:bottom w:val="single" w:color="auto" w:sz="4" w:space="0"/>
              <w:right w:val="single" w:color="auto" w:sz="4" w:space="0"/>
            </w:tcBorders>
            <w:vAlign w:val="center"/>
          </w:tcPr>
          <w:p w14:paraId="10027F02">
            <w:pPr>
              <w:widowControl/>
              <w:jc w:val="left"/>
              <w:rPr>
                <w:rFonts w:cs="Calibri"/>
                <w:color w:val="000000"/>
                <w:kern w:val="0"/>
                <w:sz w:val="22"/>
                <w:szCs w:val="22"/>
              </w:rPr>
            </w:pPr>
            <w:r>
              <w:rPr>
                <w:rFonts w:cs="Calibri"/>
                <w:color w:val="000000"/>
                <w:kern w:val="0"/>
                <w:sz w:val="22"/>
                <w:szCs w:val="22"/>
              </w:rPr>
              <w:t>%</w:t>
            </w:r>
          </w:p>
        </w:tc>
        <w:tc>
          <w:tcPr>
            <w:tcW w:w="1418" w:type="dxa"/>
            <w:tcBorders>
              <w:top w:val="nil"/>
              <w:left w:val="nil"/>
              <w:bottom w:val="single" w:color="auto" w:sz="4" w:space="0"/>
              <w:right w:val="single" w:color="auto" w:sz="4" w:space="0"/>
            </w:tcBorders>
            <w:vAlign w:val="center"/>
          </w:tcPr>
          <w:p w14:paraId="1682139F">
            <w:pPr>
              <w:widowControl/>
              <w:jc w:val="left"/>
              <w:rPr>
                <w:rFonts w:cs="Calibri"/>
                <w:color w:val="000000"/>
                <w:kern w:val="0"/>
                <w:sz w:val="22"/>
                <w:szCs w:val="22"/>
              </w:rPr>
            </w:pPr>
            <w:r>
              <w:rPr>
                <w:rFonts w:cs="Calibri"/>
                <w:color w:val="000000"/>
                <w:kern w:val="0"/>
                <w:sz w:val="22"/>
                <w:szCs w:val="22"/>
              </w:rPr>
              <w:t>抽样调查</w:t>
            </w:r>
          </w:p>
        </w:tc>
      </w:tr>
    </w:tbl>
    <w:p w14:paraId="44ED545F">
      <w:pPr>
        <w:pStyle w:val="11"/>
      </w:pPr>
    </w:p>
    <w:p w14:paraId="740265BE">
      <w:pPr>
        <w:pStyle w:val="11"/>
        <w:ind w:firstLine="560"/>
        <w:rPr>
          <w:rFonts w:ascii="方正仿宋_GBK" w:hAnsi="方正仿宋_GBK" w:eastAsia="方正仿宋_GBK" w:cs="方正仿宋_GBK"/>
          <w:b/>
          <w:color w:val="000000"/>
          <w:sz w:val="28"/>
        </w:rPr>
      </w:pPr>
    </w:p>
    <w:p w14:paraId="0AE690DA">
      <w:pPr>
        <w:pStyle w:val="11"/>
      </w:pPr>
      <w:r>
        <w:rPr>
          <w:rFonts w:hint="eastAsia" w:ascii="方正仿宋_GBK" w:hAnsi="方正仿宋_GBK" w:eastAsia="方正仿宋_GBK" w:cs="方正仿宋_GBK"/>
          <w:b/>
          <w:color w:val="000000"/>
          <w:sz w:val="28"/>
        </w:rPr>
        <w:t>7</w:t>
      </w:r>
      <w:r>
        <w:rPr>
          <w:rFonts w:ascii="方正仿宋_GBK" w:hAnsi="方正仿宋_GBK" w:eastAsia="方正仿宋_GBK" w:cs="方正仿宋_GBK"/>
          <w:b/>
          <w:color w:val="000000"/>
          <w:sz w:val="28"/>
        </w:rPr>
        <w:t>、高中教龄津贴绩效目标表</w:t>
      </w:r>
    </w:p>
    <w:p w14:paraId="6978A579">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360" w:type="dxa"/>
        <w:tblInd w:w="0" w:type="dxa"/>
        <w:tblLayout w:type="fixed"/>
        <w:tblCellMar>
          <w:top w:w="0" w:type="dxa"/>
          <w:left w:w="108" w:type="dxa"/>
          <w:bottom w:w="0" w:type="dxa"/>
          <w:right w:w="108" w:type="dxa"/>
        </w:tblCellMar>
      </w:tblPr>
      <w:tblGrid>
        <w:gridCol w:w="1280"/>
        <w:gridCol w:w="1240"/>
        <w:gridCol w:w="1280"/>
        <w:gridCol w:w="2080"/>
        <w:gridCol w:w="749"/>
        <w:gridCol w:w="711"/>
        <w:gridCol w:w="840"/>
        <w:gridCol w:w="1180"/>
      </w:tblGrid>
      <w:tr w14:paraId="2AAB6C31">
        <w:tblPrEx>
          <w:tblCellMar>
            <w:top w:w="0" w:type="dxa"/>
            <w:left w:w="108" w:type="dxa"/>
            <w:bottom w:w="0" w:type="dxa"/>
            <w:right w:w="108" w:type="dxa"/>
          </w:tblCellMar>
        </w:tblPrEx>
        <w:trPr>
          <w:trHeight w:val="300" w:hRule="atLeast"/>
        </w:trPr>
        <w:tc>
          <w:tcPr>
            <w:tcW w:w="1280" w:type="dxa"/>
            <w:tcBorders>
              <w:top w:val="single" w:color="auto" w:sz="4" w:space="0"/>
              <w:left w:val="single" w:color="auto" w:sz="4" w:space="0"/>
              <w:bottom w:val="single" w:color="auto" w:sz="4" w:space="0"/>
              <w:right w:val="single" w:color="auto" w:sz="4" w:space="0"/>
            </w:tcBorders>
            <w:vAlign w:val="center"/>
          </w:tcPr>
          <w:p w14:paraId="35CE5B7A">
            <w:pPr>
              <w:widowControl/>
              <w:jc w:val="center"/>
              <w:rPr>
                <w:rFonts w:cs="Calibri"/>
                <w:b/>
                <w:bCs/>
                <w:kern w:val="0"/>
                <w:sz w:val="22"/>
                <w:szCs w:val="22"/>
              </w:rPr>
            </w:pPr>
            <w:r>
              <w:rPr>
                <w:rFonts w:cs="Calibri"/>
                <w:b/>
                <w:bCs/>
                <w:kern w:val="0"/>
                <w:sz w:val="22"/>
                <w:szCs w:val="22"/>
              </w:rPr>
              <w:t>项目编码及名称</w:t>
            </w:r>
          </w:p>
        </w:tc>
        <w:tc>
          <w:tcPr>
            <w:tcW w:w="4600" w:type="dxa"/>
            <w:gridSpan w:val="3"/>
            <w:tcBorders>
              <w:top w:val="single" w:color="auto" w:sz="4" w:space="0"/>
              <w:left w:val="nil"/>
              <w:bottom w:val="single" w:color="auto" w:sz="4" w:space="0"/>
              <w:right w:val="single" w:color="auto" w:sz="4" w:space="0"/>
            </w:tcBorders>
            <w:vAlign w:val="center"/>
          </w:tcPr>
          <w:p w14:paraId="43EDA3E4">
            <w:pPr>
              <w:widowControl/>
              <w:jc w:val="left"/>
              <w:rPr>
                <w:rFonts w:cs="Calibri"/>
                <w:color w:val="000000"/>
                <w:kern w:val="0"/>
                <w:sz w:val="22"/>
                <w:szCs w:val="22"/>
              </w:rPr>
            </w:pPr>
            <w:r>
              <w:rPr>
                <w:rFonts w:cs="Calibri"/>
                <w:color w:val="000000"/>
                <w:kern w:val="0"/>
                <w:sz w:val="22"/>
                <w:szCs w:val="22"/>
              </w:rPr>
              <w:t>[13060522P003503100020]高中教龄津贴</w:t>
            </w:r>
          </w:p>
        </w:tc>
        <w:tc>
          <w:tcPr>
            <w:tcW w:w="1460" w:type="dxa"/>
            <w:gridSpan w:val="2"/>
            <w:tcBorders>
              <w:top w:val="single" w:color="auto" w:sz="4" w:space="0"/>
              <w:left w:val="nil"/>
              <w:bottom w:val="single" w:color="auto" w:sz="4" w:space="0"/>
              <w:right w:val="single" w:color="auto" w:sz="4" w:space="0"/>
            </w:tcBorders>
            <w:vAlign w:val="center"/>
          </w:tcPr>
          <w:p w14:paraId="58579AFA">
            <w:pPr>
              <w:widowControl/>
              <w:jc w:val="center"/>
              <w:rPr>
                <w:rFonts w:cs="Calibri"/>
                <w:b/>
                <w:bCs/>
                <w:kern w:val="0"/>
                <w:sz w:val="22"/>
                <w:szCs w:val="22"/>
              </w:rPr>
            </w:pPr>
            <w:r>
              <w:rPr>
                <w:rFonts w:cs="Calibri"/>
                <w:b/>
                <w:bCs/>
                <w:kern w:val="0"/>
                <w:sz w:val="22"/>
                <w:szCs w:val="22"/>
              </w:rPr>
              <w:t>主管部门</w:t>
            </w:r>
          </w:p>
        </w:tc>
        <w:tc>
          <w:tcPr>
            <w:tcW w:w="2020" w:type="dxa"/>
            <w:gridSpan w:val="2"/>
            <w:tcBorders>
              <w:top w:val="single" w:color="auto" w:sz="4" w:space="0"/>
              <w:left w:val="nil"/>
              <w:bottom w:val="single" w:color="auto" w:sz="4" w:space="0"/>
              <w:right w:val="single" w:color="auto" w:sz="4" w:space="0"/>
            </w:tcBorders>
            <w:vAlign w:val="center"/>
          </w:tcPr>
          <w:p w14:paraId="39B8ACBB">
            <w:pPr>
              <w:widowControl/>
              <w:jc w:val="left"/>
              <w:rPr>
                <w:rFonts w:cs="Calibri"/>
                <w:color w:val="000000"/>
                <w:kern w:val="0"/>
                <w:sz w:val="22"/>
                <w:szCs w:val="22"/>
              </w:rPr>
            </w:pPr>
            <w:r>
              <w:rPr>
                <w:rFonts w:cs="Calibri"/>
                <w:color w:val="000000"/>
                <w:kern w:val="0"/>
                <w:sz w:val="22"/>
                <w:szCs w:val="22"/>
              </w:rPr>
              <w:t>[434]保定白沟新城白沟镇人民政府</w:t>
            </w:r>
          </w:p>
        </w:tc>
      </w:tr>
      <w:tr w14:paraId="61E5611A">
        <w:tblPrEx>
          <w:tblCellMar>
            <w:top w:w="0" w:type="dxa"/>
            <w:left w:w="108" w:type="dxa"/>
            <w:bottom w:w="0" w:type="dxa"/>
            <w:right w:w="108" w:type="dxa"/>
          </w:tblCellMar>
        </w:tblPrEx>
        <w:trPr>
          <w:trHeight w:val="300" w:hRule="atLeast"/>
        </w:trPr>
        <w:tc>
          <w:tcPr>
            <w:tcW w:w="1280" w:type="dxa"/>
            <w:tcBorders>
              <w:top w:val="nil"/>
              <w:left w:val="single" w:color="auto" w:sz="4" w:space="0"/>
              <w:bottom w:val="single" w:color="auto" w:sz="4" w:space="0"/>
              <w:right w:val="single" w:color="auto" w:sz="4" w:space="0"/>
            </w:tcBorders>
            <w:vAlign w:val="center"/>
          </w:tcPr>
          <w:p w14:paraId="73AFCB75">
            <w:pPr>
              <w:widowControl/>
              <w:jc w:val="center"/>
              <w:rPr>
                <w:rFonts w:cs="Calibri"/>
                <w:b/>
                <w:bCs/>
                <w:kern w:val="0"/>
                <w:sz w:val="22"/>
                <w:szCs w:val="22"/>
              </w:rPr>
            </w:pPr>
            <w:r>
              <w:rPr>
                <w:rFonts w:cs="Calibri"/>
                <w:b/>
                <w:bCs/>
                <w:kern w:val="0"/>
                <w:sz w:val="22"/>
                <w:szCs w:val="22"/>
              </w:rPr>
              <w:t>项目单位</w:t>
            </w:r>
          </w:p>
        </w:tc>
        <w:tc>
          <w:tcPr>
            <w:tcW w:w="4600" w:type="dxa"/>
            <w:gridSpan w:val="3"/>
            <w:tcBorders>
              <w:top w:val="single" w:color="auto" w:sz="4" w:space="0"/>
              <w:left w:val="nil"/>
              <w:bottom w:val="single" w:color="auto" w:sz="4" w:space="0"/>
              <w:right w:val="single" w:color="auto" w:sz="4" w:space="0"/>
            </w:tcBorders>
            <w:vAlign w:val="center"/>
          </w:tcPr>
          <w:p w14:paraId="0BA0D8D8">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460" w:type="dxa"/>
            <w:gridSpan w:val="2"/>
            <w:tcBorders>
              <w:top w:val="single" w:color="auto" w:sz="4" w:space="0"/>
              <w:left w:val="nil"/>
              <w:bottom w:val="single" w:color="auto" w:sz="4" w:space="0"/>
              <w:right w:val="single" w:color="auto" w:sz="4" w:space="0"/>
            </w:tcBorders>
            <w:vAlign w:val="center"/>
          </w:tcPr>
          <w:p w14:paraId="1EDE8D6F">
            <w:pPr>
              <w:widowControl/>
              <w:jc w:val="center"/>
              <w:rPr>
                <w:rFonts w:cs="Calibri"/>
                <w:b/>
                <w:bCs/>
                <w:kern w:val="0"/>
                <w:sz w:val="22"/>
                <w:szCs w:val="22"/>
              </w:rPr>
            </w:pPr>
            <w:r>
              <w:rPr>
                <w:rFonts w:cs="Calibri"/>
                <w:b/>
                <w:bCs/>
                <w:kern w:val="0"/>
                <w:sz w:val="22"/>
                <w:szCs w:val="22"/>
              </w:rPr>
              <w:t>年度资金总额</w:t>
            </w:r>
          </w:p>
        </w:tc>
        <w:tc>
          <w:tcPr>
            <w:tcW w:w="2020" w:type="dxa"/>
            <w:gridSpan w:val="2"/>
            <w:tcBorders>
              <w:top w:val="single" w:color="auto" w:sz="4" w:space="0"/>
              <w:left w:val="nil"/>
              <w:bottom w:val="single" w:color="auto" w:sz="4" w:space="0"/>
              <w:right w:val="single" w:color="auto" w:sz="4" w:space="0"/>
            </w:tcBorders>
            <w:vAlign w:val="center"/>
          </w:tcPr>
          <w:p w14:paraId="5FB2FF9B">
            <w:pPr>
              <w:widowControl/>
              <w:jc w:val="left"/>
              <w:rPr>
                <w:rFonts w:cs="Calibri"/>
                <w:color w:val="000000"/>
                <w:kern w:val="0"/>
                <w:sz w:val="22"/>
                <w:szCs w:val="22"/>
              </w:rPr>
            </w:pPr>
            <w:r>
              <w:rPr>
                <w:rFonts w:cs="Calibri"/>
                <w:color w:val="000000"/>
                <w:kern w:val="0"/>
                <w:sz w:val="22"/>
                <w:szCs w:val="22"/>
              </w:rPr>
              <w:t>0.21</w:t>
            </w:r>
          </w:p>
        </w:tc>
      </w:tr>
      <w:tr w14:paraId="5213F088">
        <w:tblPrEx>
          <w:tblCellMar>
            <w:top w:w="0" w:type="dxa"/>
            <w:left w:w="108" w:type="dxa"/>
            <w:bottom w:w="0" w:type="dxa"/>
            <w:right w:w="108" w:type="dxa"/>
          </w:tblCellMar>
        </w:tblPrEx>
        <w:trPr>
          <w:trHeight w:val="600" w:hRule="atLeast"/>
        </w:trPr>
        <w:tc>
          <w:tcPr>
            <w:tcW w:w="1280" w:type="dxa"/>
            <w:tcBorders>
              <w:top w:val="nil"/>
              <w:left w:val="single" w:color="auto" w:sz="4" w:space="0"/>
              <w:bottom w:val="single" w:color="auto" w:sz="4" w:space="0"/>
              <w:right w:val="single" w:color="auto" w:sz="4" w:space="0"/>
            </w:tcBorders>
            <w:vAlign w:val="center"/>
          </w:tcPr>
          <w:p w14:paraId="0D6E86E5">
            <w:pPr>
              <w:widowControl/>
              <w:jc w:val="center"/>
              <w:rPr>
                <w:rFonts w:cs="Calibri"/>
                <w:b/>
                <w:bCs/>
                <w:kern w:val="0"/>
                <w:sz w:val="22"/>
                <w:szCs w:val="22"/>
              </w:rPr>
            </w:pPr>
            <w:r>
              <w:rPr>
                <w:rFonts w:cs="Calibri"/>
                <w:b/>
                <w:bCs/>
                <w:kern w:val="0"/>
                <w:sz w:val="22"/>
                <w:szCs w:val="22"/>
              </w:rPr>
              <w:t>资金用途</w:t>
            </w:r>
          </w:p>
        </w:tc>
        <w:tc>
          <w:tcPr>
            <w:tcW w:w="8080" w:type="dxa"/>
            <w:gridSpan w:val="7"/>
            <w:tcBorders>
              <w:top w:val="single" w:color="auto" w:sz="4" w:space="0"/>
              <w:left w:val="nil"/>
              <w:bottom w:val="single" w:color="auto" w:sz="4" w:space="0"/>
              <w:right w:val="single" w:color="auto" w:sz="4" w:space="0"/>
            </w:tcBorders>
            <w:vAlign w:val="center"/>
          </w:tcPr>
          <w:p w14:paraId="65807352">
            <w:pPr>
              <w:widowControl/>
              <w:jc w:val="left"/>
              <w:rPr>
                <w:rFonts w:cs="Calibri"/>
                <w:color w:val="000000"/>
                <w:kern w:val="0"/>
                <w:sz w:val="22"/>
                <w:szCs w:val="22"/>
              </w:rPr>
            </w:pPr>
            <w:r>
              <w:rPr>
                <w:rFonts w:cs="Calibri"/>
                <w:color w:val="000000"/>
                <w:kern w:val="0"/>
                <w:sz w:val="22"/>
                <w:szCs w:val="22"/>
              </w:rPr>
              <w:t>为高中教师发放教龄补贴</w:t>
            </w:r>
          </w:p>
        </w:tc>
      </w:tr>
      <w:tr w14:paraId="47E65384">
        <w:tblPrEx>
          <w:tblCellMar>
            <w:top w:w="0" w:type="dxa"/>
            <w:left w:w="108" w:type="dxa"/>
            <w:bottom w:w="0" w:type="dxa"/>
            <w:right w:w="108" w:type="dxa"/>
          </w:tblCellMar>
        </w:tblPrEx>
        <w:trPr>
          <w:trHeight w:val="405" w:hRule="atLeast"/>
        </w:trPr>
        <w:tc>
          <w:tcPr>
            <w:tcW w:w="1280" w:type="dxa"/>
            <w:vMerge w:val="restart"/>
            <w:tcBorders>
              <w:top w:val="nil"/>
              <w:left w:val="single" w:color="auto" w:sz="4" w:space="0"/>
              <w:bottom w:val="single" w:color="auto" w:sz="4" w:space="0"/>
              <w:right w:val="single" w:color="auto" w:sz="4" w:space="0"/>
            </w:tcBorders>
            <w:vAlign w:val="center"/>
          </w:tcPr>
          <w:p w14:paraId="01A814BA">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520" w:type="dxa"/>
            <w:gridSpan w:val="2"/>
            <w:tcBorders>
              <w:top w:val="single" w:color="auto" w:sz="4" w:space="0"/>
              <w:left w:val="nil"/>
              <w:bottom w:val="single" w:color="auto" w:sz="4" w:space="0"/>
              <w:right w:val="single" w:color="auto" w:sz="4" w:space="0"/>
            </w:tcBorders>
            <w:vAlign w:val="center"/>
          </w:tcPr>
          <w:p w14:paraId="40DBD805">
            <w:pPr>
              <w:widowControl/>
              <w:jc w:val="center"/>
              <w:rPr>
                <w:rFonts w:cs="Calibri"/>
                <w:b/>
                <w:bCs/>
                <w:kern w:val="0"/>
                <w:sz w:val="22"/>
                <w:szCs w:val="22"/>
              </w:rPr>
            </w:pPr>
            <w:r>
              <w:rPr>
                <w:rFonts w:cs="Calibri"/>
                <w:b/>
                <w:bCs/>
                <w:kern w:val="0"/>
                <w:sz w:val="22"/>
                <w:szCs w:val="22"/>
              </w:rPr>
              <w:t>3月底</w:t>
            </w:r>
          </w:p>
        </w:tc>
        <w:tc>
          <w:tcPr>
            <w:tcW w:w="2080" w:type="dxa"/>
            <w:tcBorders>
              <w:top w:val="nil"/>
              <w:left w:val="nil"/>
              <w:bottom w:val="single" w:color="auto" w:sz="4" w:space="0"/>
              <w:right w:val="single" w:color="auto" w:sz="4" w:space="0"/>
            </w:tcBorders>
            <w:vAlign w:val="center"/>
          </w:tcPr>
          <w:p w14:paraId="39D146E1">
            <w:pPr>
              <w:widowControl/>
              <w:jc w:val="center"/>
              <w:rPr>
                <w:rFonts w:cs="Calibri"/>
                <w:b/>
                <w:bCs/>
                <w:kern w:val="0"/>
                <w:sz w:val="22"/>
                <w:szCs w:val="22"/>
              </w:rPr>
            </w:pPr>
            <w:r>
              <w:rPr>
                <w:rFonts w:cs="Calibri"/>
                <w:b/>
                <w:bCs/>
                <w:kern w:val="0"/>
                <w:sz w:val="22"/>
                <w:szCs w:val="22"/>
              </w:rPr>
              <w:t>6月底</w:t>
            </w:r>
          </w:p>
        </w:tc>
        <w:tc>
          <w:tcPr>
            <w:tcW w:w="2300" w:type="dxa"/>
            <w:gridSpan w:val="3"/>
            <w:tcBorders>
              <w:top w:val="single" w:color="auto" w:sz="4" w:space="0"/>
              <w:left w:val="nil"/>
              <w:bottom w:val="single" w:color="auto" w:sz="4" w:space="0"/>
              <w:right w:val="single" w:color="auto" w:sz="4" w:space="0"/>
            </w:tcBorders>
            <w:vAlign w:val="center"/>
          </w:tcPr>
          <w:p w14:paraId="57175572">
            <w:pPr>
              <w:widowControl/>
              <w:jc w:val="center"/>
              <w:rPr>
                <w:rFonts w:cs="Calibri"/>
                <w:b/>
                <w:bCs/>
                <w:kern w:val="0"/>
                <w:sz w:val="22"/>
                <w:szCs w:val="22"/>
              </w:rPr>
            </w:pPr>
            <w:r>
              <w:rPr>
                <w:rFonts w:cs="Calibri"/>
                <w:b/>
                <w:bCs/>
                <w:kern w:val="0"/>
                <w:sz w:val="22"/>
                <w:szCs w:val="22"/>
              </w:rPr>
              <w:t>10月底</w:t>
            </w:r>
          </w:p>
        </w:tc>
        <w:tc>
          <w:tcPr>
            <w:tcW w:w="1180" w:type="dxa"/>
            <w:tcBorders>
              <w:top w:val="nil"/>
              <w:left w:val="nil"/>
              <w:bottom w:val="single" w:color="auto" w:sz="4" w:space="0"/>
              <w:right w:val="single" w:color="auto" w:sz="4" w:space="0"/>
            </w:tcBorders>
            <w:vAlign w:val="center"/>
          </w:tcPr>
          <w:p w14:paraId="672BD023">
            <w:pPr>
              <w:widowControl/>
              <w:jc w:val="center"/>
              <w:rPr>
                <w:rFonts w:cs="Calibri"/>
                <w:b/>
                <w:bCs/>
                <w:kern w:val="0"/>
                <w:sz w:val="22"/>
                <w:szCs w:val="22"/>
              </w:rPr>
            </w:pPr>
            <w:r>
              <w:rPr>
                <w:rFonts w:cs="Calibri"/>
                <w:b/>
                <w:bCs/>
                <w:kern w:val="0"/>
                <w:sz w:val="22"/>
                <w:szCs w:val="22"/>
              </w:rPr>
              <w:t>12月底</w:t>
            </w:r>
          </w:p>
        </w:tc>
      </w:tr>
      <w:tr w14:paraId="02B7256C">
        <w:tblPrEx>
          <w:tblCellMar>
            <w:top w:w="0" w:type="dxa"/>
            <w:left w:w="108" w:type="dxa"/>
            <w:bottom w:w="0" w:type="dxa"/>
            <w:right w:w="108" w:type="dxa"/>
          </w:tblCellMar>
        </w:tblPrEx>
        <w:trPr>
          <w:trHeight w:val="405" w:hRule="atLeast"/>
        </w:trPr>
        <w:tc>
          <w:tcPr>
            <w:tcW w:w="1280" w:type="dxa"/>
            <w:vMerge w:val="continue"/>
            <w:tcBorders>
              <w:top w:val="nil"/>
              <w:left w:val="single" w:color="auto" w:sz="4" w:space="0"/>
              <w:bottom w:val="single" w:color="auto" w:sz="4" w:space="0"/>
              <w:right w:val="single" w:color="auto" w:sz="4" w:space="0"/>
            </w:tcBorders>
            <w:vAlign w:val="center"/>
          </w:tcPr>
          <w:p w14:paraId="3747C7BE">
            <w:pPr>
              <w:widowControl/>
              <w:jc w:val="left"/>
              <w:rPr>
                <w:rFonts w:cs="Calibri"/>
                <w:b/>
                <w:bCs/>
                <w:kern w:val="0"/>
                <w:sz w:val="22"/>
                <w:szCs w:val="22"/>
              </w:rPr>
            </w:pPr>
          </w:p>
        </w:tc>
        <w:tc>
          <w:tcPr>
            <w:tcW w:w="2520" w:type="dxa"/>
            <w:gridSpan w:val="2"/>
            <w:tcBorders>
              <w:top w:val="single" w:color="auto" w:sz="4" w:space="0"/>
              <w:left w:val="nil"/>
              <w:bottom w:val="single" w:color="auto" w:sz="4" w:space="0"/>
              <w:right w:val="single" w:color="auto" w:sz="4" w:space="0"/>
            </w:tcBorders>
            <w:vAlign w:val="center"/>
          </w:tcPr>
          <w:p w14:paraId="58C70413">
            <w:pPr>
              <w:widowControl/>
              <w:jc w:val="center"/>
              <w:rPr>
                <w:rFonts w:cs="Calibri"/>
                <w:color w:val="000000"/>
                <w:kern w:val="0"/>
                <w:sz w:val="22"/>
                <w:szCs w:val="22"/>
              </w:rPr>
            </w:pPr>
            <w:r>
              <w:rPr>
                <w:rFonts w:cs="Calibri"/>
                <w:color w:val="000000"/>
                <w:kern w:val="0"/>
                <w:sz w:val="22"/>
                <w:szCs w:val="22"/>
              </w:rPr>
              <w:t>25%</w:t>
            </w:r>
          </w:p>
        </w:tc>
        <w:tc>
          <w:tcPr>
            <w:tcW w:w="2080" w:type="dxa"/>
            <w:tcBorders>
              <w:top w:val="nil"/>
              <w:left w:val="nil"/>
              <w:bottom w:val="single" w:color="auto" w:sz="4" w:space="0"/>
              <w:right w:val="single" w:color="auto" w:sz="4" w:space="0"/>
            </w:tcBorders>
            <w:vAlign w:val="center"/>
          </w:tcPr>
          <w:p w14:paraId="0107FFEC">
            <w:pPr>
              <w:widowControl/>
              <w:jc w:val="center"/>
              <w:rPr>
                <w:rFonts w:cs="Calibri"/>
                <w:color w:val="000000"/>
                <w:kern w:val="0"/>
                <w:sz w:val="22"/>
                <w:szCs w:val="22"/>
              </w:rPr>
            </w:pPr>
            <w:r>
              <w:rPr>
                <w:rFonts w:cs="Calibri"/>
                <w:color w:val="000000"/>
                <w:kern w:val="0"/>
                <w:sz w:val="22"/>
                <w:szCs w:val="22"/>
              </w:rPr>
              <w:t>50%</w:t>
            </w:r>
          </w:p>
        </w:tc>
        <w:tc>
          <w:tcPr>
            <w:tcW w:w="2300" w:type="dxa"/>
            <w:gridSpan w:val="3"/>
            <w:tcBorders>
              <w:top w:val="single" w:color="auto" w:sz="4" w:space="0"/>
              <w:left w:val="nil"/>
              <w:bottom w:val="single" w:color="auto" w:sz="4" w:space="0"/>
              <w:right w:val="single" w:color="auto" w:sz="4" w:space="0"/>
            </w:tcBorders>
            <w:vAlign w:val="center"/>
          </w:tcPr>
          <w:p w14:paraId="66F19D41">
            <w:pPr>
              <w:widowControl/>
              <w:jc w:val="center"/>
              <w:rPr>
                <w:rFonts w:cs="Calibri"/>
                <w:color w:val="000000"/>
                <w:kern w:val="0"/>
                <w:sz w:val="22"/>
                <w:szCs w:val="22"/>
              </w:rPr>
            </w:pPr>
            <w:r>
              <w:rPr>
                <w:rFonts w:cs="Calibri"/>
                <w:color w:val="000000"/>
                <w:kern w:val="0"/>
                <w:sz w:val="22"/>
                <w:szCs w:val="22"/>
              </w:rPr>
              <w:t>75%</w:t>
            </w:r>
          </w:p>
        </w:tc>
        <w:tc>
          <w:tcPr>
            <w:tcW w:w="1180" w:type="dxa"/>
            <w:tcBorders>
              <w:top w:val="nil"/>
              <w:left w:val="nil"/>
              <w:bottom w:val="single" w:color="auto" w:sz="4" w:space="0"/>
              <w:right w:val="single" w:color="auto" w:sz="4" w:space="0"/>
            </w:tcBorders>
            <w:vAlign w:val="center"/>
          </w:tcPr>
          <w:p w14:paraId="3700A327">
            <w:pPr>
              <w:widowControl/>
              <w:jc w:val="center"/>
              <w:rPr>
                <w:rFonts w:cs="Calibri"/>
                <w:color w:val="000000"/>
                <w:kern w:val="0"/>
                <w:sz w:val="22"/>
                <w:szCs w:val="22"/>
              </w:rPr>
            </w:pPr>
            <w:r>
              <w:rPr>
                <w:rFonts w:cs="Calibri"/>
                <w:color w:val="000000"/>
                <w:kern w:val="0"/>
                <w:sz w:val="22"/>
                <w:szCs w:val="22"/>
              </w:rPr>
              <w:t>100%</w:t>
            </w:r>
          </w:p>
        </w:tc>
      </w:tr>
      <w:tr w14:paraId="1B1FE016">
        <w:tblPrEx>
          <w:tblCellMar>
            <w:top w:w="0" w:type="dxa"/>
            <w:left w:w="108" w:type="dxa"/>
            <w:bottom w:w="0" w:type="dxa"/>
            <w:right w:w="108" w:type="dxa"/>
          </w:tblCellMar>
        </w:tblPrEx>
        <w:trPr>
          <w:trHeight w:val="300" w:hRule="atLeast"/>
        </w:trPr>
        <w:tc>
          <w:tcPr>
            <w:tcW w:w="1280" w:type="dxa"/>
            <w:tcBorders>
              <w:top w:val="nil"/>
              <w:left w:val="single" w:color="auto" w:sz="4" w:space="0"/>
              <w:bottom w:val="single" w:color="auto" w:sz="4" w:space="0"/>
              <w:right w:val="single" w:color="auto" w:sz="4" w:space="0"/>
            </w:tcBorders>
            <w:vAlign w:val="center"/>
          </w:tcPr>
          <w:p w14:paraId="5A833A9B">
            <w:pPr>
              <w:widowControl/>
              <w:jc w:val="center"/>
              <w:rPr>
                <w:rFonts w:cs="Calibri"/>
                <w:b/>
                <w:bCs/>
                <w:kern w:val="0"/>
                <w:sz w:val="22"/>
                <w:szCs w:val="22"/>
              </w:rPr>
            </w:pPr>
            <w:r>
              <w:rPr>
                <w:rFonts w:cs="Calibri"/>
                <w:b/>
                <w:bCs/>
                <w:kern w:val="0"/>
                <w:sz w:val="22"/>
                <w:szCs w:val="22"/>
              </w:rPr>
              <w:t>年度绩效目标</w:t>
            </w:r>
          </w:p>
        </w:tc>
        <w:tc>
          <w:tcPr>
            <w:tcW w:w="1240" w:type="dxa"/>
            <w:tcBorders>
              <w:top w:val="nil"/>
              <w:left w:val="nil"/>
              <w:bottom w:val="single" w:color="auto" w:sz="4" w:space="0"/>
              <w:right w:val="single" w:color="auto" w:sz="4" w:space="0"/>
            </w:tcBorders>
            <w:vAlign w:val="center"/>
          </w:tcPr>
          <w:p w14:paraId="366F6B4D">
            <w:pPr>
              <w:widowControl/>
              <w:jc w:val="left"/>
              <w:rPr>
                <w:rFonts w:ascii="宋体" w:hAnsi="宋体" w:cs="宋体"/>
                <w:kern w:val="0"/>
                <w:sz w:val="22"/>
                <w:szCs w:val="22"/>
              </w:rPr>
            </w:pPr>
            <w:r>
              <w:rPr>
                <w:rFonts w:hint="eastAsia" w:ascii="宋体" w:hAnsi="宋体" w:cs="宋体"/>
                <w:kern w:val="0"/>
                <w:sz w:val="22"/>
                <w:szCs w:val="22"/>
              </w:rPr>
              <w:t>目标1</w:t>
            </w:r>
          </w:p>
        </w:tc>
        <w:tc>
          <w:tcPr>
            <w:tcW w:w="6840" w:type="dxa"/>
            <w:gridSpan w:val="6"/>
            <w:tcBorders>
              <w:top w:val="single" w:color="auto" w:sz="4" w:space="0"/>
              <w:left w:val="nil"/>
              <w:bottom w:val="single" w:color="auto" w:sz="4" w:space="0"/>
              <w:right w:val="single" w:color="auto" w:sz="4" w:space="0"/>
            </w:tcBorders>
            <w:vAlign w:val="center"/>
          </w:tcPr>
          <w:p w14:paraId="05F0DB0F">
            <w:pPr>
              <w:widowControl/>
              <w:jc w:val="left"/>
              <w:rPr>
                <w:rFonts w:ascii="宋体" w:hAnsi="宋体" w:cs="宋体"/>
                <w:kern w:val="0"/>
                <w:sz w:val="22"/>
                <w:szCs w:val="22"/>
              </w:rPr>
            </w:pPr>
            <w:r>
              <w:rPr>
                <w:rFonts w:hint="eastAsia" w:ascii="宋体" w:hAnsi="宋体" w:cs="宋体"/>
                <w:kern w:val="0"/>
                <w:sz w:val="22"/>
                <w:szCs w:val="22"/>
              </w:rPr>
              <w:t>保障学校正常教育教学开展</w:t>
            </w:r>
          </w:p>
        </w:tc>
      </w:tr>
      <w:tr w14:paraId="6BF097C1">
        <w:tblPrEx>
          <w:tblCellMar>
            <w:top w:w="0" w:type="dxa"/>
            <w:left w:w="108" w:type="dxa"/>
            <w:bottom w:w="0" w:type="dxa"/>
            <w:right w:w="108" w:type="dxa"/>
          </w:tblCellMar>
        </w:tblPrEx>
        <w:trPr>
          <w:trHeight w:val="300" w:hRule="atLeast"/>
        </w:trPr>
        <w:tc>
          <w:tcPr>
            <w:tcW w:w="1280" w:type="dxa"/>
            <w:vMerge w:val="restart"/>
            <w:tcBorders>
              <w:top w:val="nil"/>
              <w:left w:val="single" w:color="auto" w:sz="4" w:space="0"/>
              <w:bottom w:val="single" w:color="auto" w:sz="4" w:space="0"/>
              <w:right w:val="single" w:color="auto" w:sz="4" w:space="0"/>
            </w:tcBorders>
            <w:vAlign w:val="center"/>
          </w:tcPr>
          <w:p w14:paraId="161A4E6E">
            <w:pPr>
              <w:widowControl/>
              <w:jc w:val="center"/>
              <w:rPr>
                <w:rFonts w:cs="Calibri"/>
                <w:b/>
                <w:bCs/>
                <w:kern w:val="0"/>
                <w:sz w:val="22"/>
                <w:szCs w:val="22"/>
              </w:rPr>
            </w:pPr>
            <w:r>
              <w:rPr>
                <w:rFonts w:cs="Calibri"/>
                <w:b/>
                <w:bCs/>
                <w:kern w:val="0"/>
                <w:sz w:val="22"/>
                <w:szCs w:val="22"/>
              </w:rPr>
              <w:t>一级指标</w:t>
            </w:r>
          </w:p>
        </w:tc>
        <w:tc>
          <w:tcPr>
            <w:tcW w:w="1240" w:type="dxa"/>
            <w:vMerge w:val="restart"/>
            <w:tcBorders>
              <w:top w:val="nil"/>
              <w:left w:val="single" w:color="auto" w:sz="4" w:space="0"/>
              <w:bottom w:val="single" w:color="auto" w:sz="4" w:space="0"/>
              <w:right w:val="single" w:color="auto" w:sz="4" w:space="0"/>
            </w:tcBorders>
            <w:vAlign w:val="center"/>
          </w:tcPr>
          <w:p w14:paraId="3C410851">
            <w:pPr>
              <w:widowControl/>
              <w:jc w:val="center"/>
              <w:rPr>
                <w:rFonts w:cs="Calibri"/>
                <w:b/>
                <w:bCs/>
                <w:kern w:val="0"/>
                <w:sz w:val="22"/>
                <w:szCs w:val="22"/>
              </w:rPr>
            </w:pPr>
            <w:r>
              <w:rPr>
                <w:rFonts w:cs="Calibri"/>
                <w:b/>
                <w:bCs/>
                <w:kern w:val="0"/>
                <w:sz w:val="22"/>
                <w:szCs w:val="22"/>
              </w:rPr>
              <w:t>二级指标</w:t>
            </w:r>
          </w:p>
        </w:tc>
        <w:tc>
          <w:tcPr>
            <w:tcW w:w="1280" w:type="dxa"/>
            <w:vMerge w:val="restart"/>
            <w:tcBorders>
              <w:top w:val="nil"/>
              <w:left w:val="single" w:color="auto" w:sz="4" w:space="0"/>
              <w:bottom w:val="single" w:color="auto" w:sz="4" w:space="0"/>
              <w:right w:val="single" w:color="auto" w:sz="4" w:space="0"/>
            </w:tcBorders>
            <w:vAlign w:val="center"/>
          </w:tcPr>
          <w:p w14:paraId="68A41EFE">
            <w:pPr>
              <w:widowControl/>
              <w:jc w:val="center"/>
              <w:rPr>
                <w:rFonts w:cs="Calibri"/>
                <w:b/>
                <w:bCs/>
                <w:kern w:val="0"/>
                <w:sz w:val="22"/>
                <w:szCs w:val="22"/>
              </w:rPr>
            </w:pPr>
            <w:r>
              <w:rPr>
                <w:rFonts w:cs="Calibri"/>
                <w:b/>
                <w:bCs/>
                <w:kern w:val="0"/>
                <w:sz w:val="22"/>
                <w:szCs w:val="22"/>
              </w:rPr>
              <w:t>三级指标</w:t>
            </w:r>
          </w:p>
        </w:tc>
        <w:tc>
          <w:tcPr>
            <w:tcW w:w="2080" w:type="dxa"/>
            <w:vMerge w:val="restart"/>
            <w:tcBorders>
              <w:top w:val="nil"/>
              <w:left w:val="single" w:color="auto" w:sz="4" w:space="0"/>
              <w:bottom w:val="single" w:color="auto" w:sz="4" w:space="0"/>
              <w:right w:val="single" w:color="auto" w:sz="4" w:space="0"/>
            </w:tcBorders>
            <w:vAlign w:val="center"/>
          </w:tcPr>
          <w:p w14:paraId="79F548E6">
            <w:pPr>
              <w:widowControl/>
              <w:jc w:val="center"/>
              <w:rPr>
                <w:rFonts w:cs="Calibri"/>
                <w:b/>
                <w:bCs/>
                <w:kern w:val="0"/>
                <w:sz w:val="22"/>
                <w:szCs w:val="22"/>
              </w:rPr>
            </w:pPr>
            <w:r>
              <w:rPr>
                <w:rFonts w:cs="Calibri"/>
                <w:b/>
                <w:bCs/>
                <w:kern w:val="0"/>
                <w:sz w:val="22"/>
                <w:szCs w:val="22"/>
              </w:rPr>
              <w:t>绩效指标描述（指标内容）</w:t>
            </w:r>
          </w:p>
        </w:tc>
        <w:tc>
          <w:tcPr>
            <w:tcW w:w="2300" w:type="dxa"/>
            <w:gridSpan w:val="3"/>
            <w:tcBorders>
              <w:top w:val="single" w:color="auto" w:sz="4" w:space="0"/>
              <w:left w:val="nil"/>
              <w:bottom w:val="single" w:color="auto" w:sz="4" w:space="0"/>
              <w:right w:val="single" w:color="auto" w:sz="4" w:space="0"/>
            </w:tcBorders>
            <w:vAlign w:val="center"/>
          </w:tcPr>
          <w:p w14:paraId="227A4D2E">
            <w:pPr>
              <w:widowControl/>
              <w:jc w:val="center"/>
              <w:rPr>
                <w:rFonts w:cs="Calibri"/>
                <w:b/>
                <w:bCs/>
                <w:kern w:val="0"/>
                <w:sz w:val="22"/>
                <w:szCs w:val="22"/>
              </w:rPr>
            </w:pPr>
            <w:r>
              <w:rPr>
                <w:rFonts w:cs="Calibri"/>
                <w:b/>
                <w:bCs/>
                <w:kern w:val="0"/>
                <w:sz w:val="22"/>
                <w:szCs w:val="22"/>
              </w:rPr>
              <w:t>指标值</w:t>
            </w:r>
          </w:p>
        </w:tc>
        <w:tc>
          <w:tcPr>
            <w:tcW w:w="1180" w:type="dxa"/>
            <w:vMerge w:val="restart"/>
            <w:tcBorders>
              <w:top w:val="nil"/>
              <w:left w:val="single" w:color="auto" w:sz="4" w:space="0"/>
              <w:bottom w:val="single" w:color="auto" w:sz="4" w:space="0"/>
              <w:right w:val="single" w:color="auto" w:sz="4" w:space="0"/>
            </w:tcBorders>
            <w:vAlign w:val="center"/>
          </w:tcPr>
          <w:p w14:paraId="69347DA0">
            <w:pPr>
              <w:widowControl/>
              <w:jc w:val="center"/>
              <w:rPr>
                <w:rFonts w:cs="Calibri"/>
                <w:b/>
                <w:bCs/>
                <w:kern w:val="0"/>
                <w:sz w:val="22"/>
                <w:szCs w:val="22"/>
              </w:rPr>
            </w:pPr>
            <w:r>
              <w:rPr>
                <w:rFonts w:cs="Calibri"/>
                <w:b/>
                <w:bCs/>
                <w:kern w:val="0"/>
                <w:sz w:val="22"/>
                <w:szCs w:val="22"/>
              </w:rPr>
              <w:t>指标确定依据</w:t>
            </w:r>
          </w:p>
        </w:tc>
      </w:tr>
      <w:tr w14:paraId="58623C90">
        <w:tblPrEx>
          <w:tblCellMar>
            <w:top w:w="0" w:type="dxa"/>
            <w:left w:w="108" w:type="dxa"/>
            <w:bottom w:w="0" w:type="dxa"/>
            <w:right w:w="108" w:type="dxa"/>
          </w:tblCellMar>
        </w:tblPrEx>
        <w:trPr>
          <w:trHeight w:val="300" w:hRule="atLeast"/>
        </w:trPr>
        <w:tc>
          <w:tcPr>
            <w:tcW w:w="1280" w:type="dxa"/>
            <w:vMerge w:val="continue"/>
            <w:tcBorders>
              <w:top w:val="nil"/>
              <w:left w:val="single" w:color="auto" w:sz="4" w:space="0"/>
              <w:bottom w:val="single" w:color="auto" w:sz="4" w:space="0"/>
              <w:right w:val="single" w:color="auto" w:sz="4" w:space="0"/>
            </w:tcBorders>
            <w:vAlign w:val="center"/>
          </w:tcPr>
          <w:p w14:paraId="65CB8985">
            <w:pPr>
              <w:widowControl/>
              <w:jc w:val="left"/>
              <w:rPr>
                <w:rFonts w:cs="Calibri"/>
                <w:b/>
                <w:bCs/>
                <w:kern w:val="0"/>
                <w:sz w:val="22"/>
                <w:szCs w:val="22"/>
              </w:rPr>
            </w:pPr>
          </w:p>
        </w:tc>
        <w:tc>
          <w:tcPr>
            <w:tcW w:w="1240" w:type="dxa"/>
            <w:vMerge w:val="continue"/>
            <w:tcBorders>
              <w:top w:val="nil"/>
              <w:left w:val="single" w:color="auto" w:sz="4" w:space="0"/>
              <w:bottom w:val="single" w:color="auto" w:sz="4" w:space="0"/>
              <w:right w:val="single" w:color="auto" w:sz="4" w:space="0"/>
            </w:tcBorders>
            <w:vAlign w:val="center"/>
          </w:tcPr>
          <w:p w14:paraId="6847AAC3">
            <w:pPr>
              <w:widowControl/>
              <w:jc w:val="left"/>
              <w:rPr>
                <w:rFonts w:cs="Calibri"/>
                <w:b/>
                <w:bCs/>
                <w:kern w:val="0"/>
                <w:sz w:val="22"/>
                <w:szCs w:val="22"/>
              </w:rPr>
            </w:pPr>
          </w:p>
        </w:tc>
        <w:tc>
          <w:tcPr>
            <w:tcW w:w="1280" w:type="dxa"/>
            <w:vMerge w:val="continue"/>
            <w:tcBorders>
              <w:top w:val="nil"/>
              <w:left w:val="single" w:color="auto" w:sz="4" w:space="0"/>
              <w:bottom w:val="single" w:color="auto" w:sz="4" w:space="0"/>
              <w:right w:val="single" w:color="auto" w:sz="4" w:space="0"/>
            </w:tcBorders>
            <w:vAlign w:val="center"/>
          </w:tcPr>
          <w:p w14:paraId="7CD03DBE">
            <w:pPr>
              <w:widowControl/>
              <w:jc w:val="left"/>
              <w:rPr>
                <w:rFonts w:cs="Calibri"/>
                <w:b/>
                <w:bCs/>
                <w:kern w:val="0"/>
                <w:sz w:val="22"/>
                <w:szCs w:val="22"/>
              </w:rPr>
            </w:pPr>
          </w:p>
        </w:tc>
        <w:tc>
          <w:tcPr>
            <w:tcW w:w="2080" w:type="dxa"/>
            <w:vMerge w:val="continue"/>
            <w:tcBorders>
              <w:top w:val="nil"/>
              <w:left w:val="single" w:color="auto" w:sz="4" w:space="0"/>
              <w:bottom w:val="single" w:color="auto" w:sz="4" w:space="0"/>
              <w:right w:val="single" w:color="auto" w:sz="4" w:space="0"/>
            </w:tcBorders>
            <w:vAlign w:val="center"/>
          </w:tcPr>
          <w:p w14:paraId="21C4344B">
            <w:pPr>
              <w:widowControl/>
              <w:jc w:val="left"/>
              <w:rPr>
                <w:rFonts w:cs="Calibri"/>
                <w:b/>
                <w:bCs/>
                <w:kern w:val="0"/>
                <w:sz w:val="22"/>
                <w:szCs w:val="22"/>
              </w:rPr>
            </w:pPr>
          </w:p>
        </w:tc>
        <w:tc>
          <w:tcPr>
            <w:tcW w:w="749" w:type="dxa"/>
            <w:tcBorders>
              <w:top w:val="nil"/>
              <w:left w:val="nil"/>
              <w:bottom w:val="single" w:color="auto" w:sz="4" w:space="0"/>
              <w:right w:val="single" w:color="auto" w:sz="4" w:space="0"/>
            </w:tcBorders>
            <w:vAlign w:val="center"/>
          </w:tcPr>
          <w:p w14:paraId="587468D7">
            <w:pPr>
              <w:widowControl/>
              <w:jc w:val="center"/>
              <w:rPr>
                <w:rFonts w:cs="Calibri"/>
                <w:b/>
                <w:bCs/>
                <w:kern w:val="0"/>
                <w:sz w:val="22"/>
                <w:szCs w:val="22"/>
              </w:rPr>
            </w:pPr>
            <w:r>
              <w:rPr>
                <w:rFonts w:cs="Calibri"/>
                <w:b/>
                <w:bCs/>
                <w:kern w:val="0"/>
                <w:sz w:val="22"/>
                <w:szCs w:val="22"/>
              </w:rPr>
              <w:t>符号</w:t>
            </w:r>
          </w:p>
        </w:tc>
        <w:tc>
          <w:tcPr>
            <w:tcW w:w="711" w:type="dxa"/>
            <w:tcBorders>
              <w:top w:val="nil"/>
              <w:left w:val="nil"/>
              <w:bottom w:val="single" w:color="auto" w:sz="4" w:space="0"/>
              <w:right w:val="single" w:color="auto" w:sz="4" w:space="0"/>
            </w:tcBorders>
            <w:vAlign w:val="center"/>
          </w:tcPr>
          <w:p w14:paraId="34B11207">
            <w:pPr>
              <w:widowControl/>
              <w:jc w:val="center"/>
              <w:rPr>
                <w:rFonts w:cs="Calibri"/>
                <w:b/>
                <w:bCs/>
                <w:kern w:val="0"/>
                <w:sz w:val="22"/>
                <w:szCs w:val="22"/>
              </w:rPr>
            </w:pPr>
            <w:r>
              <w:rPr>
                <w:rFonts w:cs="Calibri"/>
                <w:b/>
                <w:bCs/>
                <w:kern w:val="0"/>
                <w:sz w:val="22"/>
                <w:szCs w:val="22"/>
              </w:rPr>
              <w:t>值</w:t>
            </w:r>
          </w:p>
        </w:tc>
        <w:tc>
          <w:tcPr>
            <w:tcW w:w="840" w:type="dxa"/>
            <w:tcBorders>
              <w:top w:val="nil"/>
              <w:left w:val="nil"/>
              <w:bottom w:val="single" w:color="auto" w:sz="4" w:space="0"/>
              <w:right w:val="single" w:color="auto" w:sz="4" w:space="0"/>
            </w:tcBorders>
            <w:vAlign w:val="center"/>
          </w:tcPr>
          <w:p w14:paraId="7315163D">
            <w:pPr>
              <w:widowControl/>
              <w:jc w:val="center"/>
              <w:rPr>
                <w:rFonts w:cs="Calibri"/>
                <w:b/>
                <w:bCs/>
                <w:kern w:val="0"/>
                <w:sz w:val="22"/>
                <w:szCs w:val="22"/>
              </w:rPr>
            </w:pPr>
            <w:r>
              <w:rPr>
                <w:rFonts w:cs="Calibri"/>
                <w:b/>
                <w:bCs/>
                <w:kern w:val="0"/>
                <w:sz w:val="22"/>
                <w:szCs w:val="22"/>
              </w:rPr>
              <w:t>单位（文字描述）</w:t>
            </w:r>
          </w:p>
        </w:tc>
        <w:tc>
          <w:tcPr>
            <w:tcW w:w="1180" w:type="dxa"/>
            <w:vMerge w:val="continue"/>
            <w:tcBorders>
              <w:top w:val="nil"/>
              <w:left w:val="single" w:color="auto" w:sz="4" w:space="0"/>
              <w:bottom w:val="single" w:color="auto" w:sz="4" w:space="0"/>
              <w:right w:val="single" w:color="auto" w:sz="4" w:space="0"/>
            </w:tcBorders>
            <w:vAlign w:val="center"/>
          </w:tcPr>
          <w:p w14:paraId="24FA032E">
            <w:pPr>
              <w:widowControl/>
              <w:jc w:val="left"/>
              <w:rPr>
                <w:rFonts w:cs="Calibri"/>
                <w:b/>
                <w:bCs/>
                <w:kern w:val="0"/>
                <w:sz w:val="22"/>
                <w:szCs w:val="22"/>
              </w:rPr>
            </w:pPr>
          </w:p>
        </w:tc>
      </w:tr>
      <w:tr w14:paraId="20AB6E53">
        <w:tblPrEx>
          <w:tblCellMar>
            <w:top w:w="0" w:type="dxa"/>
            <w:left w:w="108" w:type="dxa"/>
            <w:bottom w:w="0" w:type="dxa"/>
            <w:right w:w="108" w:type="dxa"/>
          </w:tblCellMar>
        </w:tblPrEx>
        <w:trPr>
          <w:trHeight w:val="600" w:hRule="atLeast"/>
        </w:trPr>
        <w:tc>
          <w:tcPr>
            <w:tcW w:w="1280" w:type="dxa"/>
            <w:vMerge w:val="restart"/>
            <w:tcBorders>
              <w:top w:val="nil"/>
              <w:left w:val="single" w:color="auto" w:sz="4" w:space="0"/>
              <w:bottom w:val="single" w:color="auto" w:sz="4" w:space="0"/>
              <w:right w:val="single" w:color="auto" w:sz="4" w:space="0"/>
            </w:tcBorders>
            <w:vAlign w:val="center"/>
          </w:tcPr>
          <w:p w14:paraId="0F446367">
            <w:pPr>
              <w:widowControl/>
              <w:jc w:val="center"/>
              <w:rPr>
                <w:rFonts w:cs="Calibri"/>
                <w:b/>
                <w:bCs/>
                <w:kern w:val="0"/>
                <w:sz w:val="22"/>
                <w:szCs w:val="22"/>
              </w:rPr>
            </w:pPr>
            <w:r>
              <w:rPr>
                <w:rFonts w:cs="Calibri"/>
                <w:b/>
                <w:bCs/>
                <w:kern w:val="0"/>
                <w:sz w:val="22"/>
                <w:szCs w:val="22"/>
              </w:rPr>
              <w:t>产出指标</w:t>
            </w:r>
          </w:p>
        </w:tc>
        <w:tc>
          <w:tcPr>
            <w:tcW w:w="1240" w:type="dxa"/>
            <w:tcBorders>
              <w:top w:val="nil"/>
              <w:left w:val="nil"/>
              <w:bottom w:val="single" w:color="auto" w:sz="4" w:space="0"/>
              <w:right w:val="single" w:color="auto" w:sz="4" w:space="0"/>
            </w:tcBorders>
            <w:vAlign w:val="center"/>
          </w:tcPr>
          <w:p w14:paraId="05A4A57D">
            <w:pPr>
              <w:widowControl/>
              <w:jc w:val="left"/>
              <w:rPr>
                <w:rFonts w:cs="Calibri"/>
                <w:color w:val="000000"/>
                <w:kern w:val="0"/>
                <w:sz w:val="22"/>
                <w:szCs w:val="22"/>
              </w:rPr>
            </w:pPr>
            <w:r>
              <w:rPr>
                <w:rFonts w:cs="Calibri"/>
                <w:color w:val="000000"/>
                <w:kern w:val="0"/>
                <w:sz w:val="22"/>
                <w:szCs w:val="22"/>
              </w:rPr>
              <w:t>数量指标</w:t>
            </w:r>
          </w:p>
        </w:tc>
        <w:tc>
          <w:tcPr>
            <w:tcW w:w="1280" w:type="dxa"/>
            <w:tcBorders>
              <w:top w:val="nil"/>
              <w:left w:val="nil"/>
              <w:bottom w:val="single" w:color="auto" w:sz="4" w:space="0"/>
              <w:right w:val="single" w:color="auto" w:sz="4" w:space="0"/>
            </w:tcBorders>
            <w:vAlign w:val="center"/>
          </w:tcPr>
          <w:p w14:paraId="0502E5F6">
            <w:pPr>
              <w:widowControl/>
              <w:jc w:val="left"/>
              <w:rPr>
                <w:rFonts w:cs="Calibri"/>
                <w:color w:val="000000"/>
                <w:kern w:val="0"/>
                <w:sz w:val="22"/>
                <w:szCs w:val="22"/>
              </w:rPr>
            </w:pPr>
            <w:r>
              <w:rPr>
                <w:rFonts w:cs="Calibri"/>
                <w:color w:val="000000"/>
                <w:kern w:val="0"/>
                <w:sz w:val="22"/>
                <w:szCs w:val="22"/>
              </w:rPr>
              <w:t>保障学校教育教学运转</w:t>
            </w:r>
          </w:p>
        </w:tc>
        <w:tc>
          <w:tcPr>
            <w:tcW w:w="2080" w:type="dxa"/>
            <w:tcBorders>
              <w:top w:val="nil"/>
              <w:left w:val="nil"/>
              <w:bottom w:val="single" w:color="auto" w:sz="4" w:space="0"/>
              <w:right w:val="single" w:color="auto" w:sz="4" w:space="0"/>
            </w:tcBorders>
            <w:vAlign w:val="center"/>
          </w:tcPr>
          <w:p w14:paraId="002D2D39">
            <w:pPr>
              <w:widowControl/>
              <w:jc w:val="left"/>
              <w:rPr>
                <w:rFonts w:cs="Calibri"/>
                <w:color w:val="000000"/>
                <w:kern w:val="0"/>
                <w:sz w:val="22"/>
                <w:szCs w:val="22"/>
              </w:rPr>
            </w:pPr>
            <w:r>
              <w:rPr>
                <w:rFonts w:cs="Calibri"/>
                <w:color w:val="000000"/>
                <w:kern w:val="0"/>
                <w:sz w:val="22"/>
                <w:szCs w:val="22"/>
              </w:rPr>
              <w:t>保障学校教育正常运转</w:t>
            </w:r>
          </w:p>
        </w:tc>
        <w:tc>
          <w:tcPr>
            <w:tcW w:w="749" w:type="dxa"/>
            <w:tcBorders>
              <w:top w:val="nil"/>
              <w:left w:val="nil"/>
              <w:bottom w:val="single" w:color="auto" w:sz="4" w:space="0"/>
              <w:right w:val="single" w:color="auto" w:sz="4" w:space="0"/>
            </w:tcBorders>
            <w:vAlign w:val="center"/>
          </w:tcPr>
          <w:p w14:paraId="2BAC35AA">
            <w:pPr>
              <w:widowControl/>
              <w:jc w:val="left"/>
              <w:rPr>
                <w:rFonts w:cs="Calibri"/>
                <w:color w:val="000000"/>
                <w:kern w:val="0"/>
                <w:sz w:val="22"/>
                <w:szCs w:val="22"/>
              </w:rPr>
            </w:pPr>
            <w:r>
              <w:rPr>
                <w:rFonts w:cs="Calibri"/>
                <w:color w:val="000000"/>
                <w:kern w:val="0"/>
                <w:sz w:val="22"/>
                <w:szCs w:val="22"/>
              </w:rPr>
              <w:t>=</w:t>
            </w:r>
          </w:p>
        </w:tc>
        <w:tc>
          <w:tcPr>
            <w:tcW w:w="711" w:type="dxa"/>
            <w:tcBorders>
              <w:top w:val="nil"/>
              <w:left w:val="nil"/>
              <w:bottom w:val="single" w:color="auto" w:sz="4" w:space="0"/>
              <w:right w:val="single" w:color="auto" w:sz="4" w:space="0"/>
            </w:tcBorders>
            <w:vAlign w:val="center"/>
          </w:tcPr>
          <w:p w14:paraId="3E5C086E">
            <w:pPr>
              <w:widowControl/>
              <w:jc w:val="right"/>
              <w:rPr>
                <w:rFonts w:cs="Calibri"/>
                <w:color w:val="000000"/>
                <w:kern w:val="0"/>
                <w:sz w:val="22"/>
                <w:szCs w:val="22"/>
              </w:rPr>
            </w:pPr>
            <w:r>
              <w:rPr>
                <w:rFonts w:cs="Calibri"/>
                <w:color w:val="000000"/>
                <w:kern w:val="0"/>
                <w:sz w:val="22"/>
                <w:szCs w:val="22"/>
              </w:rPr>
              <w:t>100</w:t>
            </w:r>
          </w:p>
        </w:tc>
        <w:tc>
          <w:tcPr>
            <w:tcW w:w="840" w:type="dxa"/>
            <w:tcBorders>
              <w:top w:val="nil"/>
              <w:left w:val="nil"/>
              <w:bottom w:val="single" w:color="auto" w:sz="4" w:space="0"/>
              <w:right w:val="single" w:color="auto" w:sz="4" w:space="0"/>
            </w:tcBorders>
            <w:vAlign w:val="center"/>
          </w:tcPr>
          <w:p w14:paraId="1D7726B8">
            <w:pPr>
              <w:widowControl/>
              <w:jc w:val="left"/>
              <w:rPr>
                <w:rFonts w:cs="Calibri"/>
                <w:color w:val="000000"/>
                <w:kern w:val="0"/>
                <w:sz w:val="22"/>
                <w:szCs w:val="22"/>
              </w:rPr>
            </w:pPr>
            <w:r>
              <w:rPr>
                <w:rFonts w:cs="Calibri"/>
                <w:color w:val="000000"/>
                <w:kern w:val="0"/>
                <w:sz w:val="22"/>
                <w:szCs w:val="22"/>
              </w:rPr>
              <w:t>%</w:t>
            </w:r>
          </w:p>
        </w:tc>
        <w:tc>
          <w:tcPr>
            <w:tcW w:w="1180" w:type="dxa"/>
            <w:tcBorders>
              <w:top w:val="nil"/>
              <w:left w:val="nil"/>
              <w:bottom w:val="single" w:color="auto" w:sz="4" w:space="0"/>
              <w:right w:val="single" w:color="auto" w:sz="4" w:space="0"/>
            </w:tcBorders>
            <w:vAlign w:val="center"/>
          </w:tcPr>
          <w:p w14:paraId="2641797B">
            <w:pPr>
              <w:widowControl/>
              <w:jc w:val="left"/>
              <w:rPr>
                <w:rFonts w:cs="Calibri"/>
                <w:color w:val="000000"/>
                <w:kern w:val="0"/>
                <w:sz w:val="22"/>
                <w:szCs w:val="22"/>
              </w:rPr>
            </w:pPr>
            <w:r>
              <w:rPr>
                <w:rFonts w:cs="Calibri"/>
                <w:color w:val="000000"/>
                <w:kern w:val="0"/>
                <w:sz w:val="22"/>
                <w:szCs w:val="22"/>
              </w:rPr>
              <w:t>抽样调查</w:t>
            </w:r>
          </w:p>
        </w:tc>
      </w:tr>
      <w:tr w14:paraId="64705D56">
        <w:tblPrEx>
          <w:tblCellMar>
            <w:top w:w="0" w:type="dxa"/>
            <w:left w:w="108" w:type="dxa"/>
            <w:bottom w:w="0" w:type="dxa"/>
            <w:right w:w="108" w:type="dxa"/>
          </w:tblCellMar>
        </w:tblPrEx>
        <w:trPr>
          <w:trHeight w:val="600" w:hRule="atLeast"/>
        </w:trPr>
        <w:tc>
          <w:tcPr>
            <w:tcW w:w="1280" w:type="dxa"/>
            <w:vMerge w:val="continue"/>
            <w:tcBorders>
              <w:top w:val="nil"/>
              <w:left w:val="single" w:color="auto" w:sz="4" w:space="0"/>
              <w:bottom w:val="single" w:color="auto" w:sz="4" w:space="0"/>
              <w:right w:val="single" w:color="auto" w:sz="4" w:space="0"/>
            </w:tcBorders>
            <w:vAlign w:val="center"/>
          </w:tcPr>
          <w:p w14:paraId="0F1E0F72">
            <w:pPr>
              <w:widowControl/>
              <w:jc w:val="left"/>
              <w:rPr>
                <w:rFonts w:cs="Calibri"/>
                <w:b/>
                <w:bCs/>
                <w:kern w:val="0"/>
                <w:sz w:val="22"/>
                <w:szCs w:val="22"/>
              </w:rPr>
            </w:pPr>
          </w:p>
        </w:tc>
        <w:tc>
          <w:tcPr>
            <w:tcW w:w="1240" w:type="dxa"/>
            <w:tcBorders>
              <w:top w:val="nil"/>
              <w:left w:val="nil"/>
              <w:bottom w:val="single" w:color="auto" w:sz="4" w:space="0"/>
              <w:right w:val="single" w:color="auto" w:sz="4" w:space="0"/>
            </w:tcBorders>
            <w:vAlign w:val="center"/>
          </w:tcPr>
          <w:p w14:paraId="03F90D66">
            <w:pPr>
              <w:widowControl/>
              <w:jc w:val="left"/>
              <w:rPr>
                <w:rFonts w:cs="Calibri"/>
                <w:color w:val="000000"/>
                <w:kern w:val="0"/>
                <w:sz w:val="22"/>
                <w:szCs w:val="22"/>
              </w:rPr>
            </w:pPr>
            <w:r>
              <w:rPr>
                <w:rFonts w:cs="Calibri"/>
                <w:color w:val="000000"/>
                <w:kern w:val="0"/>
                <w:sz w:val="22"/>
                <w:szCs w:val="22"/>
              </w:rPr>
              <w:t>质量指标</w:t>
            </w:r>
          </w:p>
        </w:tc>
        <w:tc>
          <w:tcPr>
            <w:tcW w:w="1280" w:type="dxa"/>
            <w:tcBorders>
              <w:top w:val="nil"/>
              <w:left w:val="nil"/>
              <w:bottom w:val="single" w:color="auto" w:sz="4" w:space="0"/>
              <w:right w:val="single" w:color="auto" w:sz="4" w:space="0"/>
            </w:tcBorders>
            <w:vAlign w:val="center"/>
          </w:tcPr>
          <w:p w14:paraId="5631A799">
            <w:pPr>
              <w:widowControl/>
              <w:jc w:val="left"/>
              <w:rPr>
                <w:rFonts w:cs="Calibri"/>
                <w:color w:val="000000"/>
                <w:kern w:val="0"/>
                <w:sz w:val="22"/>
                <w:szCs w:val="22"/>
              </w:rPr>
            </w:pPr>
            <w:r>
              <w:rPr>
                <w:rFonts w:cs="Calibri"/>
                <w:color w:val="000000"/>
                <w:kern w:val="0"/>
                <w:sz w:val="22"/>
                <w:szCs w:val="22"/>
              </w:rPr>
              <w:t>促进在校学生身心健康</w:t>
            </w:r>
          </w:p>
        </w:tc>
        <w:tc>
          <w:tcPr>
            <w:tcW w:w="2080" w:type="dxa"/>
            <w:tcBorders>
              <w:top w:val="nil"/>
              <w:left w:val="nil"/>
              <w:bottom w:val="single" w:color="auto" w:sz="4" w:space="0"/>
              <w:right w:val="single" w:color="auto" w:sz="4" w:space="0"/>
            </w:tcBorders>
            <w:vAlign w:val="center"/>
          </w:tcPr>
          <w:p w14:paraId="6FC31B99">
            <w:pPr>
              <w:widowControl/>
              <w:jc w:val="left"/>
              <w:rPr>
                <w:rFonts w:cs="Calibri"/>
                <w:color w:val="000000"/>
                <w:kern w:val="0"/>
                <w:sz w:val="22"/>
                <w:szCs w:val="22"/>
              </w:rPr>
            </w:pPr>
            <w:r>
              <w:rPr>
                <w:rFonts w:cs="Calibri"/>
                <w:color w:val="000000"/>
                <w:kern w:val="0"/>
                <w:sz w:val="22"/>
                <w:szCs w:val="22"/>
              </w:rPr>
              <w:t>促进学生身心健康成长</w:t>
            </w:r>
          </w:p>
        </w:tc>
        <w:tc>
          <w:tcPr>
            <w:tcW w:w="749" w:type="dxa"/>
            <w:tcBorders>
              <w:top w:val="nil"/>
              <w:left w:val="nil"/>
              <w:bottom w:val="single" w:color="auto" w:sz="4" w:space="0"/>
              <w:right w:val="single" w:color="auto" w:sz="4" w:space="0"/>
            </w:tcBorders>
            <w:vAlign w:val="center"/>
          </w:tcPr>
          <w:p w14:paraId="086E0CAB">
            <w:pPr>
              <w:widowControl/>
              <w:jc w:val="left"/>
              <w:rPr>
                <w:rFonts w:cs="Calibri"/>
                <w:color w:val="000000"/>
                <w:kern w:val="0"/>
                <w:sz w:val="22"/>
                <w:szCs w:val="22"/>
              </w:rPr>
            </w:pPr>
            <w:r>
              <w:rPr>
                <w:rFonts w:cs="Calibri"/>
                <w:color w:val="000000"/>
                <w:kern w:val="0"/>
                <w:sz w:val="22"/>
                <w:szCs w:val="22"/>
              </w:rPr>
              <w:t>=</w:t>
            </w:r>
          </w:p>
        </w:tc>
        <w:tc>
          <w:tcPr>
            <w:tcW w:w="711" w:type="dxa"/>
            <w:tcBorders>
              <w:top w:val="nil"/>
              <w:left w:val="nil"/>
              <w:bottom w:val="single" w:color="auto" w:sz="4" w:space="0"/>
              <w:right w:val="single" w:color="auto" w:sz="4" w:space="0"/>
            </w:tcBorders>
            <w:vAlign w:val="center"/>
          </w:tcPr>
          <w:p w14:paraId="32A26EA9">
            <w:pPr>
              <w:widowControl/>
              <w:jc w:val="right"/>
              <w:rPr>
                <w:rFonts w:cs="Calibri"/>
                <w:color w:val="000000"/>
                <w:kern w:val="0"/>
                <w:sz w:val="22"/>
                <w:szCs w:val="22"/>
              </w:rPr>
            </w:pPr>
            <w:r>
              <w:rPr>
                <w:rFonts w:cs="Calibri"/>
                <w:color w:val="000000"/>
                <w:kern w:val="0"/>
                <w:sz w:val="22"/>
                <w:szCs w:val="22"/>
              </w:rPr>
              <w:t>100</w:t>
            </w:r>
          </w:p>
        </w:tc>
        <w:tc>
          <w:tcPr>
            <w:tcW w:w="840" w:type="dxa"/>
            <w:tcBorders>
              <w:top w:val="nil"/>
              <w:left w:val="nil"/>
              <w:bottom w:val="single" w:color="auto" w:sz="4" w:space="0"/>
              <w:right w:val="single" w:color="auto" w:sz="4" w:space="0"/>
            </w:tcBorders>
            <w:vAlign w:val="center"/>
          </w:tcPr>
          <w:p w14:paraId="7C42713A">
            <w:pPr>
              <w:widowControl/>
              <w:jc w:val="left"/>
              <w:rPr>
                <w:rFonts w:cs="Calibri"/>
                <w:color w:val="000000"/>
                <w:kern w:val="0"/>
                <w:sz w:val="22"/>
                <w:szCs w:val="22"/>
              </w:rPr>
            </w:pPr>
            <w:r>
              <w:rPr>
                <w:rFonts w:cs="Calibri"/>
                <w:color w:val="000000"/>
                <w:kern w:val="0"/>
                <w:sz w:val="22"/>
                <w:szCs w:val="22"/>
              </w:rPr>
              <w:t>%</w:t>
            </w:r>
          </w:p>
        </w:tc>
        <w:tc>
          <w:tcPr>
            <w:tcW w:w="1180" w:type="dxa"/>
            <w:tcBorders>
              <w:top w:val="nil"/>
              <w:left w:val="nil"/>
              <w:bottom w:val="single" w:color="auto" w:sz="4" w:space="0"/>
              <w:right w:val="single" w:color="auto" w:sz="4" w:space="0"/>
            </w:tcBorders>
            <w:vAlign w:val="center"/>
          </w:tcPr>
          <w:p w14:paraId="36F671F1">
            <w:pPr>
              <w:widowControl/>
              <w:jc w:val="left"/>
              <w:rPr>
                <w:rFonts w:cs="Calibri"/>
                <w:color w:val="000000"/>
                <w:kern w:val="0"/>
                <w:sz w:val="22"/>
                <w:szCs w:val="22"/>
              </w:rPr>
            </w:pPr>
            <w:r>
              <w:rPr>
                <w:rFonts w:cs="Calibri"/>
                <w:color w:val="000000"/>
                <w:kern w:val="0"/>
                <w:sz w:val="22"/>
                <w:szCs w:val="22"/>
              </w:rPr>
              <w:t>抽样调查</w:t>
            </w:r>
          </w:p>
        </w:tc>
      </w:tr>
      <w:tr w14:paraId="51F6DB29">
        <w:tblPrEx>
          <w:tblCellMar>
            <w:top w:w="0" w:type="dxa"/>
            <w:left w:w="108" w:type="dxa"/>
            <w:bottom w:w="0" w:type="dxa"/>
            <w:right w:w="108" w:type="dxa"/>
          </w:tblCellMar>
        </w:tblPrEx>
        <w:trPr>
          <w:trHeight w:val="600" w:hRule="atLeast"/>
        </w:trPr>
        <w:tc>
          <w:tcPr>
            <w:tcW w:w="1280" w:type="dxa"/>
            <w:vMerge w:val="continue"/>
            <w:tcBorders>
              <w:top w:val="nil"/>
              <w:left w:val="single" w:color="auto" w:sz="4" w:space="0"/>
              <w:bottom w:val="single" w:color="auto" w:sz="4" w:space="0"/>
              <w:right w:val="single" w:color="auto" w:sz="4" w:space="0"/>
            </w:tcBorders>
            <w:vAlign w:val="center"/>
          </w:tcPr>
          <w:p w14:paraId="5336566E">
            <w:pPr>
              <w:widowControl/>
              <w:jc w:val="left"/>
              <w:rPr>
                <w:rFonts w:cs="Calibri"/>
                <w:b/>
                <w:bCs/>
                <w:kern w:val="0"/>
                <w:sz w:val="22"/>
                <w:szCs w:val="22"/>
              </w:rPr>
            </w:pPr>
          </w:p>
        </w:tc>
        <w:tc>
          <w:tcPr>
            <w:tcW w:w="1240" w:type="dxa"/>
            <w:tcBorders>
              <w:top w:val="nil"/>
              <w:left w:val="nil"/>
              <w:bottom w:val="single" w:color="auto" w:sz="4" w:space="0"/>
              <w:right w:val="single" w:color="auto" w:sz="4" w:space="0"/>
            </w:tcBorders>
            <w:vAlign w:val="center"/>
          </w:tcPr>
          <w:p w14:paraId="076E1800">
            <w:pPr>
              <w:widowControl/>
              <w:jc w:val="left"/>
              <w:rPr>
                <w:rFonts w:cs="Calibri"/>
                <w:color w:val="000000"/>
                <w:kern w:val="0"/>
                <w:sz w:val="22"/>
                <w:szCs w:val="22"/>
              </w:rPr>
            </w:pPr>
            <w:r>
              <w:rPr>
                <w:rFonts w:cs="Calibri"/>
                <w:color w:val="000000"/>
                <w:kern w:val="0"/>
                <w:sz w:val="22"/>
                <w:szCs w:val="22"/>
              </w:rPr>
              <w:t>时效指标</w:t>
            </w:r>
          </w:p>
        </w:tc>
        <w:tc>
          <w:tcPr>
            <w:tcW w:w="1280" w:type="dxa"/>
            <w:tcBorders>
              <w:top w:val="nil"/>
              <w:left w:val="nil"/>
              <w:bottom w:val="single" w:color="auto" w:sz="4" w:space="0"/>
              <w:right w:val="single" w:color="auto" w:sz="4" w:space="0"/>
            </w:tcBorders>
            <w:vAlign w:val="center"/>
          </w:tcPr>
          <w:p w14:paraId="292FC389">
            <w:pPr>
              <w:widowControl/>
              <w:jc w:val="left"/>
              <w:rPr>
                <w:rFonts w:cs="Calibri"/>
                <w:color w:val="000000"/>
                <w:kern w:val="0"/>
                <w:sz w:val="22"/>
                <w:szCs w:val="22"/>
              </w:rPr>
            </w:pPr>
            <w:r>
              <w:rPr>
                <w:rFonts w:cs="Calibri"/>
                <w:color w:val="000000"/>
                <w:kern w:val="0"/>
                <w:sz w:val="22"/>
                <w:szCs w:val="22"/>
              </w:rPr>
              <w:t>终身受益</w:t>
            </w:r>
          </w:p>
        </w:tc>
        <w:tc>
          <w:tcPr>
            <w:tcW w:w="2080" w:type="dxa"/>
            <w:tcBorders>
              <w:top w:val="nil"/>
              <w:left w:val="nil"/>
              <w:bottom w:val="single" w:color="auto" w:sz="4" w:space="0"/>
              <w:right w:val="single" w:color="auto" w:sz="4" w:space="0"/>
            </w:tcBorders>
            <w:vAlign w:val="center"/>
          </w:tcPr>
          <w:p w14:paraId="26794EE6">
            <w:pPr>
              <w:widowControl/>
              <w:jc w:val="left"/>
              <w:rPr>
                <w:rFonts w:cs="Calibri"/>
                <w:color w:val="000000"/>
                <w:kern w:val="0"/>
                <w:sz w:val="22"/>
                <w:szCs w:val="22"/>
              </w:rPr>
            </w:pPr>
            <w:r>
              <w:rPr>
                <w:rFonts w:cs="Calibri"/>
                <w:color w:val="000000"/>
                <w:kern w:val="0"/>
                <w:sz w:val="22"/>
                <w:szCs w:val="22"/>
              </w:rPr>
              <w:t>保障学校教育教学正常运转</w:t>
            </w:r>
          </w:p>
        </w:tc>
        <w:tc>
          <w:tcPr>
            <w:tcW w:w="749" w:type="dxa"/>
            <w:tcBorders>
              <w:top w:val="nil"/>
              <w:left w:val="nil"/>
              <w:bottom w:val="single" w:color="auto" w:sz="4" w:space="0"/>
              <w:right w:val="single" w:color="auto" w:sz="4" w:space="0"/>
            </w:tcBorders>
            <w:vAlign w:val="center"/>
          </w:tcPr>
          <w:p w14:paraId="17DFBE72">
            <w:pPr>
              <w:widowControl/>
              <w:jc w:val="left"/>
              <w:rPr>
                <w:rFonts w:cs="Calibri"/>
                <w:color w:val="000000"/>
                <w:kern w:val="0"/>
                <w:sz w:val="22"/>
                <w:szCs w:val="22"/>
              </w:rPr>
            </w:pPr>
            <w:r>
              <w:rPr>
                <w:rFonts w:cs="Calibri"/>
                <w:color w:val="000000"/>
                <w:kern w:val="0"/>
                <w:sz w:val="22"/>
                <w:szCs w:val="22"/>
              </w:rPr>
              <w:t>=</w:t>
            </w:r>
          </w:p>
        </w:tc>
        <w:tc>
          <w:tcPr>
            <w:tcW w:w="711" w:type="dxa"/>
            <w:tcBorders>
              <w:top w:val="nil"/>
              <w:left w:val="nil"/>
              <w:bottom w:val="single" w:color="auto" w:sz="4" w:space="0"/>
              <w:right w:val="single" w:color="auto" w:sz="4" w:space="0"/>
            </w:tcBorders>
            <w:vAlign w:val="center"/>
          </w:tcPr>
          <w:p w14:paraId="489148C2">
            <w:pPr>
              <w:widowControl/>
              <w:jc w:val="right"/>
              <w:rPr>
                <w:rFonts w:cs="Calibri"/>
                <w:color w:val="000000"/>
                <w:kern w:val="0"/>
                <w:sz w:val="22"/>
                <w:szCs w:val="22"/>
              </w:rPr>
            </w:pPr>
            <w:r>
              <w:rPr>
                <w:rFonts w:cs="Calibri"/>
                <w:color w:val="000000"/>
                <w:kern w:val="0"/>
                <w:sz w:val="22"/>
                <w:szCs w:val="22"/>
              </w:rPr>
              <w:t>100</w:t>
            </w:r>
          </w:p>
        </w:tc>
        <w:tc>
          <w:tcPr>
            <w:tcW w:w="840" w:type="dxa"/>
            <w:tcBorders>
              <w:top w:val="nil"/>
              <w:left w:val="nil"/>
              <w:bottom w:val="single" w:color="auto" w:sz="4" w:space="0"/>
              <w:right w:val="single" w:color="auto" w:sz="4" w:space="0"/>
            </w:tcBorders>
            <w:vAlign w:val="center"/>
          </w:tcPr>
          <w:p w14:paraId="27307631">
            <w:pPr>
              <w:widowControl/>
              <w:jc w:val="left"/>
              <w:rPr>
                <w:rFonts w:cs="Calibri"/>
                <w:color w:val="000000"/>
                <w:kern w:val="0"/>
                <w:sz w:val="22"/>
                <w:szCs w:val="22"/>
              </w:rPr>
            </w:pPr>
            <w:r>
              <w:rPr>
                <w:rFonts w:cs="Calibri"/>
                <w:color w:val="000000"/>
                <w:kern w:val="0"/>
                <w:sz w:val="22"/>
                <w:szCs w:val="22"/>
              </w:rPr>
              <w:t>%</w:t>
            </w:r>
          </w:p>
        </w:tc>
        <w:tc>
          <w:tcPr>
            <w:tcW w:w="1180" w:type="dxa"/>
            <w:tcBorders>
              <w:top w:val="nil"/>
              <w:left w:val="nil"/>
              <w:bottom w:val="single" w:color="auto" w:sz="4" w:space="0"/>
              <w:right w:val="single" w:color="auto" w:sz="4" w:space="0"/>
            </w:tcBorders>
            <w:vAlign w:val="center"/>
          </w:tcPr>
          <w:p w14:paraId="3C682484">
            <w:pPr>
              <w:widowControl/>
              <w:jc w:val="left"/>
              <w:rPr>
                <w:rFonts w:cs="Calibri"/>
                <w:color w:val="000000"/>
                <w:kern w:val="0"/>
                <w:sz w:val="22"/>
                <w:szCs w:val="22"/>
              </w:rPr>
            </w:pPr>
            <w:r>
              <w:rPr>
                <w:rFonts w:cs="Calibri"/>
                <w:color w:val="000000"/>
                <w:kern w:val="0"/>
                <w:sz w:val="22"/>
                <w:szCs w:val="22"/>
              </w:rPr>
              <w:t>抽样调查</w:t>
            </w:r>
          </w:p>
        </w:tc>
      </w:tr>
      <w:tr w14:paraId="078C6ADC">
        <w:tblPrEx>
          <w:tblCellMar>
            <w:top w:w="0" w:type="dxa"/>
            <w:left w:w="108" w:type="dxa"/>
            <w:bottom w:w="0" w:type="dxa"/>
            <w:right w:w="108" w:type="dxa"/>
          </w:tblCellMar>
        </w:tblPrEx>
        <w:trPr>
          <w:trHeight w:val="600" w:hRule="atLeast"/>
        </w:trPr>
        <w:tc>
          <w:tcPr>
            <w:tcW w:w="1280" w:type="dxa"/>
            <w:vMerge w:val="continue"/>
            <w:tcBorders>
              <w:top w:val="nil"/>
              <w:left w:val="single" w:color="auto" w:sz="4" w:space="0"/>
              <w:bottom w:val="single" w:color="auto" w:sz="4" w:space="0"/>
              <w:right w:val="single" w:color="auto" w:sz="4" w:space="0"/>
            </w:tcBorders>
            <w:vAlign w:val="center"/>
          </w:tcPr>
          <w:p w14:paraId="2E4E40C7">
            <w:pPr>
              <w:widowControl/>
              <w:jc w:val="left"/>
              <w:rPr>
                <w:rFonts w:cs="Calibri"/>
                <w:b/>
                <w:bCs/>
                <w:kern w:val="0"/>
                <w:sz w:val="22"/>
                <w:szCs w:val="22"/>
              </w:rPr>
            </w:pPr>
          </w:p>
        </w:tc>
        <w:tc>
          <w:tcPr>
            <w:tcW w:w="1240" w:type="dxa"/>
            <w:tcBorders>
              <w:top w:val="nil"/>
              <w:left w:val="nil"/>
              <w:bottom w:val="single" w:color="auto" w:sz="4" w:space="0"/>
              <w:right w:val="single" w:color="auto" w:sz="4" w:space="0"/>
            </w:tcBorders>
          </w:tcPr>
          <w:p w14:paraId="17C8AAD8">
            <w:pPr>
              <w:widowControl/>
              <w:jc w:val="left"/>
              <w:rPr>
                <w:rFonts w:cs="Calibri"/>
                <w:color w:val="000000"/>
                <w:kern w:val="0"/>
                <w:sz w:val="22"/>
                <w:szCs w:val="22"/>
              </w:rPr>
            </w:pPr>
            <w:r>
              <w:rPr>
                <w:rFonts w:cs="Calibri"/>
                <w:color w:val="000000"/>
                <w:kern w:val="0"/>
                <w:sz w:val="22"/>
                <w:szCs w:val="22"/>
              </w:rPr>
              <w:t>成本指标</w:t>
            </w:r>
          </w:p>
        </w:tc>
        <w:tc>
          <w:tcPr>
            <w:tcW w:w="1280" w:type="dxa"/>
            <w:tcBorders>
              <w:top w:val="nil"/>
              <w:left w:val="nil"/>
              <w:bottom w:val="single" w:color="auto" w:sz="4" w:space="0"/>
              <w:right w:val="single" w:color="auto" w:sz="4" w:space="0"/>
            </w:tcBorders>
          </w:tcPr>
          <w:p w14:paraId="2FA728C3">
            <w:pPr>
              <w:widowControl/>
              <w:jc w:val="left"/>
              <w:rPr>
                <w:rFonts w:cs="Calibri"/>
                <w:color w:val="000000"/>
                <w:kern w:val="0"/>
                <w:sz w:val="22"/>
                <w:szCs w:val="22"/>
              </w:rPr>
            </w:pPr>
            <w:r>
              <w:rPr>
                <w:rFonts w:cs="Calibri"/>
                <w:color w:val="000000"/>
                <w:kern w:val="0"/>
                <w:sz w:val="22"/>
                <w:szCs w:val="22"/>
              </w:rPr>
              <w:t>预算执行率（%）</w:t>
            </w:r>
          </w:p>
        </w:tc>
        <w:tc>
          <w:tcPr>
            <w:tcW w:w="2080" w:type="dxa"/>
            <w:tcBorders>
              <w:top w:val="nil"/>
              <w:left w:val="nil"/>
              <w:bottom w:val="single" w:color="auto" w:sz="4" w:space="0"/>
              <w:right w:val="single" w:color="auto" w:sz="4" w:space="0"/>
            </w:tcBorders>
          </w:tcPr>
          <w:p w14:paraId="635F1F08">
            <w:pPr>
              <w:widowControl/>
              <w:jc w:val="left"/>
              <w:rPr>
                <w:rFonts w:cs="Calibri"/>
                <w:color w:val="000000"/>
                <w:kern w:val="0"/>
                <w:sz w:val="22"/>
                <w:szCs w:val="22"/>
              </w:rPr>
            </w:pPr>
            <w:r>
              <w:rPr>
                <w:rFonts w:cs="Calibri"/>
                <w:color w:val="000000"/>
                <w:kern w:val="0"/>
                <w:sz w:val="22"/>
                <w:szCs w:val="22"/>
              </w:rPr>
              <w:t>运算执行率</w:t>
            </w:r>
          </w:p>
        </w:tc>
        <w:tc>
          <w:tcPr>
            <w:tcW w:w="749" w:type="dxa"/>
            <w:tcBorders>
              <w:top w:val="nil"/>
              <w:left w:val="nil"/>
              <w:bottom w:val="single" w:color="auto" w:sz="4" w:space="0"/>
              <w:right w:val="single" w:color="auto" w:sz="4" w:space="0"/>
            </w:tcBorders>
          </w:tcPr>
          <w:p w14:paraId="5B3183C4">
            <w:pPr>
              <w:widowControl/>
              <w:jc w:val="left"/>
              <w:rPr>
                <w:rFonts w:cs="Calibri"/>
                <w:color w:val="000000"/>
                <w:kern w:val="0"/>
                <w:sz w:val="22"/>
                <w:szCs w:val="22"/>
              </w:rPr>
            </w:pPr>
            <w:r>
              <w:rPr>
                <w:rFonts w:cs="Calibri"/>
                <w:color w:val="000000"/>
                <w:kern w:val="0"/>
                <w:sz w:val="22"/>
                <w:szCs w:val="22"/>
              </w:rPr>
              <w:t>=</w:t>
            </w:r>
          </w:p>
        </w:tc>
        <w:tc>
          <w:tcPr>
            <w:tcW w:w="711" w:type="dxa"/>
            <w:tcBorders>
              <w:top w:val="nil"/>
              <w:left w:val="nil"/>
              <w:bottom w:val="single" w:color="auto" w:sz="4" w:space="0"/>
              <w:right w:val="single" w:color="auto" w:sz="4" w:space="0"/>
            </w:tcBorders>
          </w:tcPr>
          <w:p w14:paraId="5C623745">
            <w:pPr>
              <w:widowControl/>
              <w:jc w:val="right"/>
              <w:rPr>
                <w:rFonts w:cs="Calibri"/>
                <w:color w:val="000000"/>
                <w:kern w:val="0"/>
                <w:sz w:val="22"/>
                <w:szCs w:val="22"/>
              </w:rPr>
            </w:pPr>
            <w:r>
              <w:rPr>
                <w:rFonts w:cs="Calibri"/>
                <w:color w:val="000000"/>
                <w:kern w:val="0"/>
                <w:sz w:val="22"/>
                <w:szCs w:val="22"/>
              </w:rPr>
              <w:t>100</w:t>
            </w:r>
          </w:p>
        </w:tc>
        <w:tc>
          <w:tcPr>
            <w:tcW w:w="840" w:type="dxa"/>
            <w:tcBorders>
              <w:top w:val="nil"/>
              <w:left w:val="nil"/>
              <w:bottom w:val="single" w:color="auto" w:sz="4" w:space="0"/>
              <w:right w:val="single" w:color="auto" w:sz="4" w:space="0"/>
            </w:tcBorders>
          </w:tcPr>
          <w:p w14:paraId="784D82DC">
            <w:pPr>
              <w:widowControl/>
              <w:jc w:val="left"/>
              <w:rPr>
                <w:rFonts w:cs="Calibri"/>
                <w:color w:val="000000"/>
                <w:kern w:val="0"/>
                <w:sz w:val="22"/>
                <w:szCs w:val="22"/>
              </w:rPr>
            </w:pPr>
            <w:r>
              <w:rPr>
                <w:rFonts w:cs="Calibri"/>
                <w:color w:val="000000"/>
                <w:kern w:val="0"/>
                <w:sz w:val="22"/>
                <w:szCs w:val="22"/>
              </w:rPr>
              <w:t>%</w:t>
            </w:r>
          </w:p>
        </w:tc>
        <w:tc>
          <w:tcPr>
            <w:tcW w:w="1180" w:type="dxa"/>
            <w:tcBorders>
              <w:top w:val="nil"/>
              <w:left w:val="nil"/>
              <w:bottom w:val="single" w:color="auto" w:sz="4" w:space="0"/>
              <w:right w:val="single" w:color="auto" w:sz="4" w:space="0"/>
            </w:tcBorders>
          </w:tcPr>
          <w:p w14:paraId="1108F508">
            <w:pPr>
              <w:widowControl/>
              <w:jc w:val="left"/>
              <w:rPr>
                <w:rFonts w:cs="Calibri"/>
                <w:color w:val="000000"/>
                <w:kern w:val="0"/>
                <w:sz w:val="22"/>
                <w:szCs w:val="22"/>
              </w:rPr>
            </w:pPr>
            <w:r>
              <w:rPr>
                <w:rFonts w:cs="Calibri"/>
                <w:color w:val="000000"/>
                <w:kern w:val="0"/>
                <w:sz w:val="22"/>
                <w:szCs w:val="22"/>
              </w:rPr>
              <w:t>抽样调查</w:t>
            </w:r>
          </w:p>
        </w:tc>
      </w:tr>
      <w:tr w14:paraId="07DF06AE">
        <w:tblPrEx>
          <w:tblCellMar>
            <w:top w:w="0" w:type="dxa"/>
            <w:left w:w="108" w:type="dxa"/>
            <w:bottom w:w="0" w:type="dxa"/>
            <w:right w:w="108" w:type="dxa"/>
          </w:tblCellMar>
        </w:tblPrEx>
        <w:trPr>
          <w:trHeight w:val="600" w:hRule="atLeast"/>
        </w:trPr>
        <w:tc>
          <w:tcPr>
            <w:tcW w:w="1280" w:type="dxa"/>
            <w:vMerge w:val="restart"/>
            <w:tcBorders>
              <w:top w:val="nil"/>
              <w:left w:val="single" w:color="auto" w:sz="4" w:space="0"/>
              <w:bottom w:val="single" w:color="auto" w:sz="4" w:space="0"/>
              <w:right w:val="single" w:color="auto" w:sz="4" w:space="0"/>
            </w:tcBorders>
            <w:vAlign w:val="center"/>
          </w:tcPr>
          <w:p w14:paraId="57E7EBDF">
            <w:pPr>
              <w:widowControl/>
              <w:jc w:val="center"/>
              <w:rPr>
                <w:rFonts w:cs="Calibri"/>
                <w:b/>
                <w:bCs/>
                <w:kern w:val="0"/>
                <w:sz w:val="22"/>
                <w:szCs w:val="22"/>
              </w:rPr>
            </w:pPr>
            <w:r>
              <w:rPr>
                <w:rFonts w:cs="Calibri"/>
                <w:b/>
                <w:bCs/>
                <w:kern w:val="0"/>
                <w:sz w:val="22"/>
                <w:szCs w:val="22"/>
              </w:rPr>
              <w:t>效益指标</w:t>
            </w:r>
          </w:p>
        </w:tc>
        <w:tc>
          <w:tcPr>
            <w:tcW w:w="1240" w:type="dxa"/>
            <w:tcBorders>
              <w:top w:val="nil"/>
              <w:left w:val="nil"/>
              <w:bottom w:val="single" w:color="auto" w:sz="4" w:space="0"/>
              <w:right w:val="single" w:color="auto" w:sz="4" w:space="0"/>
            </w:tcBorders>
            <w:vAlign w:val="center"/>
          </w:tcPr>
          <w:p w14:paraId="1D413A63">
            <w:pPr>
              <w:widowControl/>
              <w:jc w:val="left"/>
              <w:rPr>
                <w:rFonts w:cs="Calibri"/>
                <w:color w:val="000000"/>
                <w:kern w:val="0"/>
                <w:sz w:val="22"/>
                <w:szCs w:val="22"/>
              </w:rPr>
            </w:pPr>
            <w:r>
              <w:rPr>
                <w:rFonts w:cs="Calibri"/>
                <w:color w:val="000000"/>
                <w:kern w:val="0"/>
                <w:sz w:val="22"/>
                <w:szCs w:val="22"/>
              </w:rPr>
              <w:t>经济效益指标</w:t>
            </w:r>
          </w:p>
        </w:tc>
        <w:tc>
          <w:tcPr>
            <w:tcW w:w="1280" w:type="dxa"/>
            <w:tcBorders>
              <w:top w:val="nil"/>
              <w:left w:val="nil"/>
              <w:bottom w:val="single" w:color="auto" w:sz="4" w:space="0"/>
              <w:right w:val="single" w:color="auto" w:sz="4" w:space="0"/>
            </w:tcBorders>
            <w:vAlign w:val="center"/>
          </w:tcPr>
          <w:p w14:paraId="6BF13FCE">
            <w:pPr>
              <w:widowControl/>
              <w:jc w:val="left"/>
              <w:rPr>
                <w:rFonts w:cs="Calibri"/>
                <w:color w:val="000000"/>
                <w:kern w:val="0"/>
                <w:sz w:val="22"/>
                <w:szCs w:val="22"/>
              </w:rPr>
            </w:pPr>
            <w:r>
              <w:rPr>
                <w:rFonts w:cs="Calibri"/>
                <w:color w:val="000000"/>
                <w:kern w:val="0"/>
                <w:sz w:val="22"/>
                <w:szCs w:val="22"/>
              </w:rPr>
              <w:t>专任教师合格率</w:t>
            </w:r>
          </w:p>
        </w:tc>
        <w:tc>
          <w:tcPr>
            <w:tcW w:w="2080" w:type="dxa"/>
            <w:tcBorders>
              <w:top w:val="nil"/>
              <w:left w:val="nil"/>
              <w:bottom w:val="single" w:color="auto" w:sz="4" w:space="0"/>
              <w:right w:val="single" w:color="auto" w:sz="4" w:space="0"/>
            </w:tcBorders>
            <w:vAlign w:val="center"/>
          </w:tcPr>
          <w:p w14:paraId="26EA4AB3">
            <w:pPr>
              <w:widowControl/>
              <w:jc w:val="left"/>
              <w:rPr>
                <w:rFonts w:cs="Calibri"/>
                <w:color w:val="000000"/>
                <w:kern w:val="0"/>
                <w:sz w:val="22"/>
                <w:szCs w:val="22"/>
              </w:rPr>
            </w:pPr>
            <w:r>
              <w:rPr>
                <w:rFonts w:cs="Calibri"/>
                <w:color w:val="000000"/>
                <w:kern w:val="0"/>
                <w:sz w:val="22"/>
                <w:szCs w:val="22"/>
              </w:rPr>
              <w:t>学历达标人数占总教师人数的比例</w:t>
            </w:r>
          </w:p>
        </w:tc>
        <w:tc>
          <w:tcPr>
            <w:tcW w:w="749" w:type="dxa"/>
            <w:tcBorders>
              <w:top w:val="nil"/>
              <w:left w:val="nil"/>
              <w:bottom w:val="single" w:color="auto" w:sz="4" w:space="0"/>
              <w:right w:val="single" w:color="auto" w:sz="4" w:space="0"/>
            </w:tcBorders>
            <w:vAlign w:val="center"/>
          </w:tcPr>
          <w:p w14:paraId="5233BD26">
            <w:pPr>
              <w:widowControl/>
              <w:jc w:val="left"/>
              <w:rPr>
                <w:rFonts w:cs="Calibri"/>
                <w:color w:val="000000"/>
                <w:kern w:val="0"/>
                <w:sz w:val="22"/>
                <w:szCs w:val="22"/>
              </w:rPr>
            </w:pPr>
            <w:r>
              <w:rPr>
                <w:rFonts w:cs="Calibri"/>
                <w:color w:val="000000"/>
                <w:kern w:val="0"/>
                <w:sz w:val="22"/>
                <w:szCs w:val="22"/>
              </w:rPr>
              <w:t>=</w:t>
            </w:r>
          </w:p>
        </w:tc>
        <w:tc>
          <w:tcPr>
            <w:tcW w:w="711" w:type="dxa"/>
            <w:tcBorders>
              <w:top w:val="nil"/>
              <w:left w:val="nil"/>
              <w:bottom w:val="single" w:color="auto" w:sz="4" w:space="0"/>
              <w:right w:val="single" w:color="auto" w:sz="4" w:space="0"/>
            </w:tcBorders>
            <w:vAlign w:val="center"/>
          </w:tcPr>
          <w:p w14:paraId="6BFD61D7">
            <w:pPr>
              <w:widowControl/>
              <w:jc w:val="right"/>
              <w:rPr>
                <w:rFonts w:cs="Calibri"/>
                <w:color w:val="000000"/>
                <w:kern w:val="0"/>
                <w:sz w:val="22"/>
                <w:szCs w:val="22"/>
              </w:rPr>
            </w:pPr>
            <w:r>
              <w:rPr>
                <w:rFonts w:cs="Calibri"/>
                <w:color w:val="000000"/>
                <w:kern w:val="0"/>
                <w:sz w:val="22"/>
                <w:szCs w:val="22"/>
              </w:rPr>
              <w:t>100</w:t>
            </w:r>
          </w:p>
        </w:tc>
        <w:tc>
          <w:tcPr>
            <w:tcW w:w="840" w:type="dxa"/>
            <w:tcBorders>
              <w:top w:val="nil"/>
              <w:left w:val="nil"/>
              <w:bottom w:val="single" w:color="auto" w:sz="4" w:space="0"/>
              <w:right w:val="single" w:color="auto" w:sz="4" w:space="0"/>
            </w:tcBorders>
            <w:vAlign w:val="center"/>
          </w:tcPr>
          <w:p w14:paraId="350025D5">
            <w:pPr>
              <w:widowControl/>
              <w:jc w:val="left"/>
              <w:rPr>
                <w:rFonts w:cs="Calibri"/>
                <w:color w:val="000000"/>
                <w:kern w:val="0"/>
                <w:sz w:val="22"/>
                <w:szCs w:val="22"/>
              </w:rPr>
            </w:pPr>
            <w:r>
              <w:rPr>
                <w:rFonts w:cs="Calibri"/>
                <w:color w:val="000000"/>
                <w:kern w:val="0"/>
                <w:sz w:val="22"/>
                <w:szCs w:val="22"/>
              </w:rPr>
              <w:t>%</w:t>
            </w:r>
          </w:p>
        </w:tc>
        <w:tc>
          <w:tcPr>
            <w:tcW w:w="1180" w:type="dxa"/>
            <w:tcBorders>
              <w:top w:val="nil"/>
              <w:left w:val="nil"/>
              <w:bottom w:val="single" w:color="auto" w:sz="4" w:space="0"/>
              <w:right w:val="single" w:color="auto" w:sz="4" w:space="0"/>
            </w:tcBorders>
            <w:vAlign w:val="center"/>
          </w:tcPr>
          <w:p w14:paraId="6A302348">
            <w:pPr>
              <w:widowControl/>
              <w:jc w:val="left"/>
              <w:rPr>
                <w:rFonts w:cs="Calibri"/>
                <w:color w:val="000000"/>
                <w:kern w:val="0"/>
                <w:sz w:val="22"/>
                <w:szCs w:val="22"/>
              </w:rPr>
            </w:pPr>
            <w:r>
              <w:rPr>
                <w:rFonts w:cs="Calibri"/>
                <w:color w:val="000000"/>
                <w:kern w:val="0"/>
                <w:sz w:val="22"/>
                <w:szCs w:val="22"/>
              </w:rPr>
              <w:t>抽样调查</w:t>
            </w:r>
          </w:p>
        </w:tc>
      </w:tr>
      <w:tr w14:paraId="3AA3B391">
        <w:tblPrEx>
          <w:tblCellMar>
            <w:top w:w="0" w:type="dxa"/>
            <w:left w:w="108" w:type="dxa"/>
            <w:bottom w:w="0" w:type="dxa"/>
            <w:right w:w="108" w:type="dxa"/>
          </w:tblCellMar>
        </w:tblPrEx>
        <w:trPr>
          <w:trHeight w:val="600" w:hRule="atLeast"/>
        </w:trPr>
        <w:tc>
          <w:tcPr>
            <w:tcW w:w="1280" w:type="dxa"/>
            <w:vMerge w:val="continue"/>
            <w:tcBorders>
              <w:top w:val="nil"/>
              <w:left w:val="single" w:color="auto" w:sz="4" w:space="0"/>
              <w:bottom w:val="single" w:color="auto" w:sz="4" w:space="0"/>
              <w:right w:val="single" w:color="auto" w:sz="4" w:space="0"/>
            </w:tcBorders>
            <w:vAlign w:val="center"/>
          </w:tcPr>
          <w:p w14:paraId="7768B0B6">
            <w:pPr>
              <w:widowControl/>
              <w:jc w:val="left"/>
              <w:rPr>
                <w:rFonts w:cs="Calibri"/>
                <w:b/>
                <w:bCs/>
                <w:kern w:val="0"/>
                <w:sz w:val="22"/>
                <w:szCs w:val="22"/>
              </w:rPr>
            </w:pPr>
          </w:p>
        </w:tc>
        <w:tc>
          <w:tcPr>
            <w:tcW w:w="1240" w:type="dxa"/>
            <w:tcBorders>
              <w:top w:val="nil"/>
              <w:left w:val="nil"/>
              <w:bottom w:val="single" w:color="auto" w:sz="4" w:space="0"/>
              <w:right w:val="single" w:color="auto" w:sz="4" w:space="0"/>
            </w:tcBorders>
            <w:vAlign w:val="center"/>
          </w:tcPr>
          <w:p w14:paraId="053E4E8E">
            <w:pPr>
              <w:widowControl/>
              <w:jc w:val="left"/>
              <w:rPr>
                <w:rFonts w:cs="Calibri"/>
                <w:color w:val="000000"/>
                <w:kern w:val="0"/>
                <w:sz w:val="22"/>
                <w:szCs w:val="22"/>
              </w:rPr>
            </w:pPr>
            <w:r>
              <w:rPr>
                <w:rFonts w:cs="Calibri"/>
                <w:color w:val="000000"/>
                <w:kern w:val="0"/>
                <w:sz w:val="22"/>
                <w:szCs w:val="22"/>
              </w:rPr>
              <w:t>社会效益指标</w:t>
            </w:r>
          </w:p>
        </w:tc>
        <w:tc>
          <w:tcPr>
            <w:tcW w:w="1280" w:type="dxa"/>
            <w:tcBorders>
              <w:top w:val="nil"/>
              <w:left w:val="nil"/>
              <w:bottom w:val="single" w:color="auto" w:sz="4" w:space="0"/>
              <w:right w:val="single" w:color="auto" w:sz="4" w:space="0"/>
            </w:tcBorders>
            <w:vAlign w:val="center"/>
          </w:tcPr>
          <w:p w14:paraId="351B6CC1">
            <w:pPr>
              <w:widowControl/>
              <w:jc w:val="left"/>
              <w:rPr>
                <w:rFonts w:cs="Calibri"/>
                <w:color w:val="000000"/>
                <w:kern w:val="0"/>
                <w:sz w:val="22"/>
                <w:szCs w:val="22"/>
              </w:rPr>
            </w:pPr>
            <w:r>
              <w:rPr>
                <w:rFonts w:cs="Calibri"/>
                <w:color w:val="000000"/>
                <w:kern w:val="0"/>
                <w:sz w:val="22"/>
                <w:szCs w:val="22"/>
              </w:rPr>
              <w:t>保持教师队伍稳定</w:t>
            </w:r>
          </w:p>
        </w:tc>
        <w:tc>
          <w:tcPr>
            <w:tcW w:w="2080" w:type="dxa"/>
            <w:tcBorders>
              <w:top w:val="nil"/>
              <w:left w:val="nil"/>
              <w:bottom w:val="single" w:color="auto" w:sz="4" w:space="0"/>
              <w:right w:val="single" w:color="auto" w:sz="4" w:space="0"/>
            </w:tcBorders>
            <w:vAlign w:val="center"/>
          </w:tcPr>
          <w:p w14:paraId="3E8A3BDD">
            <w:pPr>
              <w:widowControl/>
              <w:jc w:val="left"/>
              <w:rPr>
                <w:rFonts w:cs="Calibri"/>
                <w:color w:val="000000"/>
                <w:kern w:val="0"/>
                <w:sz w:val="22"/>
                <w:szCs w:val="22"/>
              </w:rPr>
            </w:pPr>
            <w:r>
              <w:rPr>
                <w:rFonts w:cs="Calibri"/>
                <w:color w:val="000000"/>
                <w:kern w:val="0"/>
                <w:sz w:val="22"/>
                <w:szCs w:val="22"/>
              </w:rPr>
              <w:t>保持教师队伍相对稳定，保障办公正常运转</w:t>
            </w:r>
          </w:p>
        </w:tc>
        <w:tc>
          <w:tcPr>
            <w:tcW w:w="749" w:type="dxa"/>
            <w:tcBorders>
              <w:top w:val="nil"/>
              <w:left w:val="nil"/>
              <w:bottom w:val="single" w:color="auto" w:sz="4" w:space="0"/>
              <w:right w:val="single" w:color="auto" w:sz="4" w:space="0"/>
            </w:tcBorders>
            <w:vAlign w:val="center"/>
          </w:tcPr>
          <w:p w14:paraId="66A42903">
            <w:pPr>
              <w:widowControl/>
              <w:jc w:val="left"/>
              <w:rPr>
                <w:rFonts w:cs="Calibri"/>
                <w:color w:val="000000"/>
                <w:kern w:val="0"/>
                <w:sz w:val="22"/>
                <w:szCs w:val="22"/>
              </w:rPr>
            </w:pPr>
            <w:r>
              <w:rPr>
                <w:rFonts w:cs="Calibri"/>
                <w:color w:val="000000"/>
                <w:kern w:val="0"/>
                <w:sz w:val="22"/>
                <w:szCs w:val="22"/>
              </w:rPr>
              <w:t>文字描述</w:t>
            </w:r>
          </w:p>
        </w:tc>
        <w:tc>
          <w:tcPr>
            <w:tcW w:w="711" w:type="dxa"/>
            <w:tcBorders>
              <w:top w:val="nil"/>
              <w:left w:val="nil"/>
              <w:bottom w:val="single" w:color="auto" w:sz="4" w:space="0"/>
              <w:right w:val="single" w:color="auto" w:sz="4" w:space="0"/>
            </w:tcBorders>
            <w:vAlign w:val="center"/>
          </w:tcPr>
          <w:p w14:paraId="7275B722">
            <w:pPr>
              <w:widowControl/>
              <w:jc w:val="right"/>
              <w:rPr>
                <w:rFonts w:cs="Calibri"/>
                <w:color w:val="000000"/>
                <w:kern w:val="0"/>
                <w:sz w:val="22"/>
                <w:szCs w:val="22"/>
              </w:rPr>
            </w:pPr>
            <w:r>
              <w:rPr>
                <w:rFonts w:cs="Calibri"/>
                <w:color w:val="000000"/>
                <w:kern w:val="0"/>
                <w:sz w:val="22"/>
                <w:szCs w:val="22"/>
              </w:rPr>
              <w:t>　</w:t>
            </w:r>
          </w:p>
        </w:tc>
        <w:tc>
          <w:tcPr>
            <w:tcW w:w="840" w:type="dxa"/>
            <w:tcBorders>
              <w:top w:val="nil"/>
              <w:left w:val="nil"/>
              <w:bottom w:val="single" w:color="auto" w:sz="4" w:space="0"/>
              <w:right w:val="single" w:color="auto" w:sz="4" w:space="0"/>
            </w:tcBorders>
            <w:vAlign w:val="center"/>
          </w:tcPr>
          <w:p w14:paraId="6929076B">
            <w:pPr>
              <w:widowControl/>
              <w:jc w:val="left"/>
              <w:rPr>
                <w:rFonts w:cs="Calibri"/>
                <w:color w:val="000000"/>
                <w:kern w:val="0"/>
                <w:sz w:val="22"/>
                <w:szCs w:val="22"/>
              </w:rPr>
            </w:pPr>
            <w:r>
              <w:rPr>
                <w:rFonts w:cs="Calibri"/>
                <w:color w:val="000000"/>
                <w:kern w:val="0"/>
                <w:sz w:val="22"/>
                <w:szCs w:val="22"/>
              </w:rPr>
              <w:t>不断提升</w:t>
            </w:r>
          </w:p>
        </w:tc>
        <w:tc>
          <w:tcPr>
            <w:tcW w:w="1180" w:type="dxa"/>
            <w:tcBorders>
              <w:top w:val="nil"/>
              <w:left w:val="nil"/>
              <w:bottom w:val="single" w:color="auto" w:sz="4" w:space="0"/>
              <w:right w:val="single" w:color="auto" w:sz="4" w:space="0"/>
            </w:tcBorders>
            <w:vAlign w:val="center"/>
          </w:tcPr>
          <w:p w14:paraId="6DAF72E3">
            <w:pPr>
              <w:widowControl/>
              <w:jc w:val="left"/>
              <w:rPr>
                <w:rFonts w:cs="Calibri"/>
                <w:color w:val="000000"/>
                <w:kern w:val="0"/>
                <w:sz w:val="22"/>
                <w:szCs w:val="22"/>
              </w:rPr>
            </w:pPr>
            <w:r>
              <w:rPr>
                <w:rFonts w:cs="Calibri"/>
                <w:color w:val="000000"/>
                <w:kern w:val="0"/>
                <w:sz w:val="22"/>
                <w:szCs w:val="22"/>
              </w:rPr>
              <w:t>抽样调查</w:t>
            </w:r>
          </w:p>
        </w:tc>
      </w:tr>
      <w:tr w14:paraId="7C6CB003">
        <w:tblPrEx>
          <w:tblCellMar>
            <w:top w:w="0" w:type="dxa"/>
            <w:left w:w="108" w:type="dxa"/>
            <w:bottom w:w="0" w:type="dxa"/>
            <w:right w:w="108" w:type="dxa"/>
          </w:tblCellMar>
        </w:tblPrEx>
        <w:trPr>
          <w:trHeight w:val="600" w:hRule="atLeast"/>
        </w:trPr>
        <w:tc>
          <w:tcPr>
            <w:tcW w:w="1280" w:type="dxa"/>
            <w:vMerge w:val="continue"/>
            <w:tcBorders>
              <w:top w:val="nil"/>
              <w:left w:val="single" w:color="auto" w:sz="4" w:space="0"/>
              <w:bottom w:val="single" w:color="auto" w:sz="4" w:space="0"/>
              <w:right w:val="single" w:color="auto" w:sz="4" w:space="0"/>
            </w:tcBorders>
            <w:vAlign w:val="center"/>
          </w:tcPr>
          <w:p w14:paraId="4FFFD4B1">
            <w:pPr>
              <w:widowControl/>
              <w:jc w:val="left"/>
              <w:rPr>
                <w:rFonts w:cs="Calibri"/>
                <w:b/>
                <w:bCs/>
                <w:kern w:val="0"/>
                <w:sz w:val="22"/>
                <w:szCs w:val="22"/>
              </w:rPr>
            </w:pPr>
          </w:p>
        </w:tc>
        <w:tc>
          <w:tcPr>
            <w:tcW w:w="1240" w:type="dxa"/>
            <w:tcBorders>
              <w:top w:val="nil"/>
              <w:left w:val="nil"/>
              <w:bottom w:val="single" w:color="auto" w:sz="4" w:space="0"/>
              <w:right w:val="single" w:color="auto" w:sz="4" w:space="0"/>
            </w:tcBorders>
            <w:vAlign w:val="center"/>
          </w:tcPr>
          <w:p w14:paraId="11976CAC">
            <w:pPr>
              <w:widowControl/>
              <w:jc w:val="left"/>
              <w:rPr>
                <w:rFonts w:cs="Calibri"/>
                <w:color w:val="000000"/>
                <w:kern w:val="0"/>
                <w:sz w:val="22"/>
                <w:szCs w:val="22"/>
              </w:rPr>
            </w:pPr>
            <w:r>
              <w:rPr>
                <w:rFonts w:cs="Calibri"/>
                <w:color w:val="000000"/>
                <w:kern w:val="0"/>
                <w:sz w:val="22"/>
                <w:szCs w:val="22"/>
              </w:rPr>
              <w:t>生态效益指标</w:t>
            </w:r>
          </w:p>
        </w:tc>
        <w:tc>
          <w:tcPr>
            <w:tcW w:w="1280" w:type="dxa"/>
            <w:tcBorders>
              <w:top w:val="nil"/>
              <w:left w:val="nil"/>
              <w:bottom w:val="single" w:color="auto" w:sz="4" w:space="0"/>
              <w:right w:val="single" w:color="auto" w:sz="4" w:space="0"/>
            </w:tcBorders>
            <w:vAlign w:val="center"/>
          </w:tcPr>
          <w:p w14:paraId="2BB70B79">
            <w:pPr>
              <w:widowControl/>
              <w:jc w:val="left"/>
              <w:rPr>
                <w:rFonts w:cs="Calibri"/>
                <w:color w:val="000000"/>
                <w:kern w:val="0"/>
                <w:sz w:val="22"/>
                <w:szCs w:val="22"/>
              </w:rPr>
            </w:pPr>
            <w:r>
              <w:rPr>
                <w:rFonts w:cs="Calibri"/>
                <w:color w:val="000000"/>
                <w:kern w:val="0"/>
                <w:sz w:val="22"/>
                <w:szCs w:val="22"/>
              </w:rPr>
              <w:t>教师流失率</w:t>
            </w:r>
          </w:p>
        </w:tc>
        <w:tc>
          <w:tcPr>
            <w:tcW w:w="2080" w:type="dxa"/>
            <w:tcBorders>
              <w:top w:val="nil"/>
              <w:left w:val="nil"/>
              <w:bottom w:val="single" w:color="auto" w:sz="4" w:space="0"/>
              <w:right w:val="single" w:color="auto" w:sz="4" w:space="0"/>
            </w:tcBorders>
            <w:vAlign w:val="center"/>
          </w:tcPr>
          <w:p w14:paraId="1AC19DEC">
            <w:pPr>
              <w:widowControl/>
              <w:jc w:val="left"/>
              <w:rPr>
                <w:rFonts w:cs="Calibri"/>
                <w:color w:val="000000"/>
                <w:kern w:val="0"/>
                <w:sz w:val="22"/>
                <w:szCs w:val="22"/>
              </w:rPr>
            </w:pPr>
            <w:r>
              <w:rPr>
                <w:rFonts w:cs="Calibri"/>
                <w:color w:val="000000"/>
                <w:kern w:val="0"/>
                <w:sz w:val="22"/>
                <w:szCs w:val="22"/>
              </w:rPr>
              <w:t>去非教育部门教师人数占教师总数的比例</w:t>
            </w:r>
          </w:p>
        </w:tc>
        <w:tc>
          <w:tcPr>
            <w:tcW w:w="749" w:type="dxa"/>
            <w:tcBorders>
              <w:top w:val="nil"/>
              <w:left w:val="nil"/>
              <w:bottom w:val="single" w:color="auto" w:sz="4" w:space="0"/>
              <w:right w:val="single" w:color="auto" w:sz="4" w:space="0"/>
            </w:tcBorders>
            <w:vAlign w:val="center"/>
          </w:tcPr>
          <w:p w14:paraId="120ED0A6">
            <w:pPr>
              <w:widowControl/>
              <w:jc w:val="left"/>
              <w:rPr>
                <w:rFonts w:cs="Calibri"/>
                <w:color w:val="000000"/>
                <w:kern w:val="0"/>
                <w:sz w:val="22"/>
                <w:szCs w:val="22"/>
              </w:rPr>
            </w:pPr>
            <w:r>
              <w:rPr>
                <w:rFonts w:cs="Calibri"/>
                <w:color w:val="000000"/>
                <w:kern w:val="0"/>
                <w:sz w:val="22"/>
                <w:szCs w:val="22"/>
              </w:rPr>
              <w:t>＜</w:t>
            </w:r>
          </w:p>
        </w:tc>
        <w:tc>
          <w:tcPr>
            <w:tcW w:w="711" w:type="dxa"/>
            <w:tcBorders>
              <w:top w:val="nil"/>
              <w:left w:val="nil"/>
              <w:bottom w:val="single" w:color="auto" w:sz="4" w:space="0"/>
              <w:right w:val="single" w:color="auto" w:sz="4" w:space="0"/>
            </w:tcBorders>
            <w:vAlign w:val="center"/>
          </w:tcPr>
          <w:p w14:paraId="1F668988">
            <w:pPr>
              <w:widowControl/>
              <w:jc w:val="right"/>
              <w:rPr>
                <w:rFonts w:cs="Calibri"/>
                <w:color w:val="000000"/>
                <w:kern w:val="0"/>
                <w:sz w:val="22"/>
                <w:szCs w:val="22"/>
              </w:rPr>
            </w:pPr>
            <w:r>
              <w:rPr>
                <w:rFonts w:cs="Calibri"/>
                <w:color w:val="000000"/>
                <w:kern w:val="0"/>
                <w:sz w:val="22"/>
                <w:szCs w:val="22"/>
              </w:rPr>
              <w:t>1</w:t>
            </w:r>
          </w:p>
        </w:tc>
        <w:tc>
          <w:tcPr>
            <w:tcW w:w="840" w:type="dxa"/>
            <w:tcBorders>
              <w:top w:val="nil"/>
              <w:left w:val="nil"/>
              <w:bottom w:val="single" w:color="auto" w:sz="4" w:space="0"/>
              <w:right w:val="single" w:color="auto" w:sz="4" w:space="0"/>
            </w:tcBorders>
            <w:vAlign w:val="center"/>
          </w:tcPr>
          <w:p w14:paraId="6BAC35E3">
            <w:pPr>
              <w:widowControl/>
              <w:jc w:val="left"/>
              <w:rPr>
                <w:rFonts w:cs="Calibri"/>
                <w:color w:val="000000"/>
                <w:kern w:val="0"/>
                <w:sz w:val="22"/>
                <w:szCs w:val="22"/>
              </w:rPr>
            </w:pPr>
            <w:r>
              <w:rPr>
                <w:rFonts w:cs="Calibri"/>
                <w:color w:val="000000"/>
                <w:kern w:val="0"/>
                <w:sz w:val="22"/>
                <w:szCs w:val="22"/>
              </w:rPr>
              <w:t>%</w:t>
            </w:r>
          </w:p>
        </w:tc>
        <w:tc>
          <w:tcPr>
            <w:tcW w:w="1180" w:type="dxa"/>
            <w:tcBorders>
              <w:top w:val="nil"/>
              <w:left w:val="nil"/>
              <w:bottom w:val="single" w:color="auto" w:sz="4" w:space="0"/>
              <w:right w:val="single" w:color="auto" w:sz="4" w:space="0"/>
            </w:tcBorders>
            <w:vAlign w:val="center"/>
          </w:tcPr>
          <w:p w14:paraId="14B01C8F">
            <w:pPr>
              <w:widowControl/>
              <w:jc w:val="left"/>
              <w:rPr>
                <w:rFonts w:cs="Calibri"/>
                <w:color w:val="000000"/>
                <w:kern w:val="0"/>
                <w:sz w:val="22"/>
                <w:szCs w:val="22"/>
              </w:rPr>
            </w:pPr>
            <w:r>
              <w:rPr>
                <w:rFonts w:cs="Calibri"/>
                <w:color w:val="000000"/>
                <w:kern w:val="0"/>
                <w:sz w:val="22"/>
                <w:szCs w:val="22"/>
              </w:rPr>
              <w:t>抽样调查</w:t>
            </w:r>
          </w:p>
        </w:tc>
      </w:tr>
      <w:tr w14:paraId="782A43F0">
        <w:tblPrEx>
          <w:tblCellMar>
            <w:top w:w="0" w:type="dxa"/>
            <w:left w:w="108" w:type="dxa"/>
            <w:bottom w:w="0" w:type="dxa"/>
            <w:right w:w="108" w:type="dxa"/>
          </w:tblCellMar>
        </w:tblPrEx>
        <w:trPr>
          <w:trHeight w:val="600" w:hRule="atLeast"/>
        </w:trPr>
        <w:tc>
          <w:tcPr>
            <w:tcW w:w="1280" w:type="dxa"/>
            <w:vMerge w:val="continue"/>
            <w:tcBorders>
              <w:top w:val="nil"/>
              <w:left w:val="single" w:color="auto" w:sz="4" w:space="0"/>
              <w:bottom w:val="single" w:color="auto" w:sz="4" w:space="0"/>
              <w:right w:val="single" w:color="auto" w:sz="4" w:space="0"/>
            </w:tcBorders>
            <w:vAlign w:val="center"/>
          </w:tcPr>
          <w:p w14:paraId="06BD6175">
            <w:pPr>
              <w:widowControl/>
              <w:jc w:val="left"/>
              <w:rPr>
                <w:rFonts w:cs="Calibri"/>
                <w:b/>
                <w:bCs/>
                <w:kern w:val="0"/>
                <w:sz w:val="22"/>
                <w:szCs w:val="22"/>
              </w:rPr>
            </w:pPr>
          </w:p>
        </w:tc>
        <w:tc>
          <w:tcPr>
            <w:tcW w:w="1240" w:type="dxa"/>
            <w:tcBorders>
              <w:top w:val="nil"/>
              <w:left w:val="nil"/>
              <w:bottom w:val="single" w:color="auto" w:sz="4" w:space="0"/>
              <w:right w:val="single" w:color="auto" w:sz="4" w:space="0"/>
            </w:tcBorders>
          </w:tcPr>
          <w:p w14:paraId="48255F89">
            <w:pPr>
              <w:widowControl/>
              <w:jc w:val="left"/>
              <w:rPr>
                <w:rFonts w:cs="Calibri"/>
                <w:color w:val="000000"/>
                <w:kern w:val="0"/>
                <w:sz w:val="22"/>
                <w:szCs w:val="22"/>
              </w:rPr>
            </w:pPr>
            <w:r>
              <w:rPr>
                <w:rFonts w:cs="Calibri"/>
                <w:color w:val="000000"/>
                <w:kern w:val="0"/>
                <w:sz w:val="22"/>
                <w:szCs w:val="22"/>
              </w:rPr>
              <w:t>可持续影响指标</w:t>
            </w:r>
          </w:p>
        </w:tc>
        <w:tc>
          <w:tcPr>
            <w:tcW w:w="1280" w:type="dxa"/>
            <w:tcBorders>
              <w:top w:val="nil"/>
              <w:left w:val="nil"/>
              <w:bottom w:val="single" w:color="auto" w:sz="4" w:space="0"/>
              <w:right w:val="single" w:color="auto" w:sz="4" w:space="0"/>
            </w:tcBorders>
          </w:tcPr>
          <w:p w14:paraId="0A652A87">
            <w:pPr>
              <w:widowControl/>
              <w:jc w:val="left"/>
              <w:rPr>
                <w:rFonts w:cs="Calibri"/>
                <w:color w:val="000000"/>
                <w:kern w:val="0"/>
                <w:sz w:val="22"/>
                <w:szCs w:val="22"/>
              </w:rPr>
            </w:pPr>
            <w:r>
              <w:rPr>
                <w:rFonts w:cs="Calibri"/>
                <w:color w:val="000000"/>
                <w:kern w:val="0"/>
                <w:sz w:val="22"/>
                <w:szCs w:val="22"/>
              </w:rPr>
              <w:t>保障工作完成</w:t>
            </w:r>
          </w:p>
        </w:tc>
        <w:tc>
          <w:tcPr>
            <w:tcW w:w="2080" w:type="dxa"/>
            <w:tcBorders>
              <w:top w:val="nil"/>
              <w:left w:val="nil"/>
              <w:bottom w:val="single" w:color="auto" w:sz="4" w:space="0"/>
              <w:right w:val="single" w:color="auto" w:sz="4" w:space="0"/>
            </w:tcBorders>
          </w:tcPr>
          <w:p w14:paraId="7C42B52B">
            <w:pPr>
              <w:widowControl/>
              <w:jc w:val="left"/>
              <w:rPr>
                <w:rFonts w:cs="Calibri"/>
                <w:color w:val="000000"/>
                <w:kern w:val="0"/>
                <w:sz w:val="22"/>
                <w:szCs w:val="22"/>
              </w:rPr>
            </w:pPr>
            <w:r>
              <w:rPr>
                <w:rFonts w:cs="Calibri"/>
                <w:color w:val="000000"/>
                <w:kern w:val="0"/>
                <w:sz w:val="22"/>
                <w:szCs w:val="22"/>
              </w:rPr>
              <w:t>保障工作顺利完成</w:t>
            </w:r>
          </w:p>
        </w:tc>
        <w:tc>
          <w:tcPr>
            <w:tcW w:w="749" w:type="dxa"/>
            <w:tcBorders>
              <w:top w:val="nil"/>
              <w:left w:val="nil"/>
              <w:bottom w:val="single" w:color="auto" w:sz="4" w:space="0"/>
              <w:right w:val="single" w:color="auto" w:sz="4" w:space="0"/>
            </w:tcBorders>
          </w:tcPr>
          <w:p w14:paraId="225DD420">
            <w:pPr>
              <w:widowControl/>
              <w:jc w:val="left"/>
              <w:rPr>
                <w:rFonts w:cs="Calibri"/>
                <w:color w:val="000000"/>
                <w:kern w:val="0"/>
                <w:sz w:val="22"/>
                <w:szCs w:val="22"/>
              </w:rPr>
            </w:pPr>
            <w:r>
              <w:rPr>
                <w:rFonts w:cs="Calibri"/>
                <w:color w:val="000000"/>
                <w:kern w:val="0"/>
                <w:sz w:val="22"/>
                <w:szCs w:val="22"/>
              </w:rPr>
              <w:t>=</w:t>
            </w:r>
          </w:p>
        </w:tc>
        <w:tc>
          <w:tcPr>
            <w:tcW w:w="711" w:type="dxa"/>
            <w:tcBorders>
              <w:top w:val="nil"/>
              <w:left w:val="nil"/>
              <w:bottom w:val="single" w:color="auto" w:sz="4" w:space="0"/>
              <w:right w:val="single" w:color="auto" w:sz="4" w:space="0"/>
            </w:tcBorders>
          </w:tcPr>
          <w:p w14:paraId="32DD3AE9">
            <w:pPr>
              <w:widowControl/>
              <w:jc w:val="right"/>
              <w:rPr>
                <w:rFonts w:cs="Calibri"/>
                <w:color w:val="000000"/>
                <w:kern w:val="0"/>
                <w:sz w:val="22"/>
                <w:szCs w:val="22"/>
              </w:rPr>
            </w:pPr>
            <w:r>
              <w:rPr>
                <w:rFonts w:cs="Calibri"/>
                <w:color w:val="000000"/>
                <w:kern w:val="0"/>
                <w:sz w:val="22"/>
                <w:szCs w:val="22"/>
              </w:rPr>
              <w:t>100</w:t>
            </w:r>
          </w:p>
        </w:tc>
        <w:tc>
          <w:tcPr>
            <w:tcW w:w="840" w:type="dxa"/>
            <w:tcBorders>
              <w:top w:val="nil"/>
              <w:left w:val="nil"/>
              <w:bottom w:val="single" w:color="auto" w:sz="4" w:space="0"/>
              <w:right w:val="single" w:color="auto" w:sz="4" w:space="0"/>
            </w:tcBorders>
          </w:tcPr>
          <w:p w14:paraId="21BB7A0F">
            <w:pPr>
              <w:widowControl/>
              <w:jc w:val="left"/>
              <w:rPr>
                <w:rFonts w:cs="Calibri"/>
                <w:color w:val="000000"/>
                <w:kern w:val="0"/>
                <w:sz w:val="22"/>
                <w:szCs w:val="22"/>
              </w:rPr>
            </w:pPr>
            <w:r>
              <w:rPr>
                <w:rFonts w:cs="Calibri"/>
                <w:color w:val="000000"/>
                <w:kern w:val="0"/>
                <w:sz w:val="22"/>
                <w:szCs w:val="22"/>
              </w:rPr>
              <w:t>%</w:t>
            </w:r>
          </w:p>
        </w:tc>
        <w:tc>
          <w:tcPr>
            <w:tcW w:w="1180" w:type="dxa"/>
            <w:tcBorders>
              <w:top w:val="nil"/>
              <w:left w:val="nil"/>
              <w:bottom w:val="single" w:color="auto" w:sz="4" w:space="0"/>
              <w:right w:val="single" w:color="auto" w:sz="4" w:space="0"/>
            </w:tcBorders>
          </w:tcPr>
          <w:p w14:paraId="3603E35F">
            <w:pPr>
              <w:widowControl/>
              <w:jc w:val="left"/>
              <w:rPr>
                <w:rFonts w:cs="Calibri"/>
                <w:color w:val="000000"/>
                <w:kern w:val="0"/>
                <w:sz w:val="22"/>
                <w:szCs w:val="22"/>
              </w:rPr>
            </w:pPr>
            <w:r>
              <w:rPr>
                <w:rFonts w:cs="Calibri"/>
                <w:color w:val="000000"/>
                <w:kern w:val="0"/>
                <w:sz w:val="22"/>
                <w:szCs w:val="22"/>
              </w:rPr>
              <w:t>抽样调查</w:t>
            </w:r>
          </w:p>
        </w:tc>
      </w:tr>
      <w:tr w14:paraId="5EC20D39">
        <w:tblPrEx>
          <w:tblCellMar>
            <w:top w:w="0" w:type="dxa"/>
            <w:left w:w="108" w:type="dxa"/>
            <w:bottom w:w="0" w:type="dxa"/>
            <w:right w:w="108" w:type="dxa"/>
          </w:tblCellMar>
        </w:tblPrEx>
        <w:trPr>
          <w:trHeight w:val="600" w:hRule="atLeast"/>
        </w:trPr>
        <w:tc>
          <w:tcPr>
            <w:tcW w:w="1280" w:type="dxa"/>
            <w:tcBorders>
              <w:top w:val="nil"/>
              <w:left w:val="single" w:color="auto" w:sz="4" w:space="0"/>
              <w:bottom w:val="single" w:color="auto" w:sz="4" w:space="0"/>
              <w:right w:val="single" w:color="auto" w:sz="4" w:space="0"/>
            </w:tcBorders>
            <w:vAlign w:val="center"/>
          </w:tcPr>
          <w:p w14:paraId="210014EB">
            <w:pPr>
              <w:widowControl/>
              <w:jc w:val="center"/>
              <w:rPr>
                <w:rFonts w:cs="Calibri"/>
                <w:b/>
                <w:bCs/>
                <w:kern w:val="0"/>
                <w:sz w:val="22"/>
                <w:szCs w:val="22"/>
              </w:rPr>
            </w:pPr>
            <w:r>
              <w:rPr>
                <w:rFonts w:cs="Calibri"/>
                <w:b/>
                <w:bCs/>
                <w:kern w:val="0"/>
                <w:sz w:val="22"/>
                <w:szCs w:val="22"/>
              </w:rPr>
              <w:t>满意度指标</w:t>
            </w:r>
          </w:p>
        </w:tc>
        <w:tc>
          <w:tcPr>
            <w:tcW w:w="1240" w:type="dxa"/>
            <w:tcBorders>
              <w:top w:val="nil"/>
              <w:left w:val="nil"/>
              <w:bottom w:val="single" w:color="auto" w:sz="4" w:space="0"/>
              <w:right w:val="single" w:color="auto" w:sz="4" w:space="0"/>
            </w:tcBorders>
            <w:vAlign w:val="center"/>
          </w:tcPr>
          <w:p w14:paraId="4B6F77C2">
            <w:pPr>
              <w:widowControl/>
              <w:jc w:val="left"/>
              <w:rPr>
                <w:rFonts w:cs="Calibri"/>
                <w:color w:val="000000"/>
                <w:kern w:val="0"/>
                <w:sz w:val="22"/>
                <w:szCs w:val="22"/>
              </w:rPr>
            </w:pPr>
            <w:r>
              <w:rPr>
                <w:rFonts w:cs="Calibri"/>
                <w:color w:val="000000"/>
                <w:kern w:val="0"/>
                <w:sz w:val="22"/>
                <w:szCs w:val="22"/>
              </w:rPr>
              <w:t>服务对象满意度指标</w:t>
            </w:r>
          </w:p>
        </w:tc>
        <w:tc>
          <w:tcPr>
            <w:tcW w:w="1280" w:type="dxa"/>
            <w:tcBorders>
              <w:top w:val="nil"/>
              <w:left w:val="nil"/>
              <w:bottom w:val="single" w:color="auto" w:sz="4" w:space="0"/>
              <w:right w:val="single" w:color="auto" w:sz="4" w:space="0"/>
            </w:tcBorders>
            <w:vAlign w:val="center"/>
          </w:tcPr>
          <w:p w14:paraId="5894B14D">
            <w:pPr>
              <w:widowControl/>
              <w:jc w:val="left"/>
              <w:rPr>
                <w:rFonts w:cs="Calibri"/>
                <w:color w:val="000000"/>
                <w:kern w:val="0"/>
                <w:sz w:val="22"/>
                <w:szCs w:val="22"/>
              </w:rPr>
            </w:pPr>
            <w:r>
              <w:rPr>
                <w:rFonts w:cs="Calibri"/>
                <w:color w:val="000000"/>
                <w:kern w:val="0"/>
                <w:sz w:val="22"/>
                <w:szCs w:val="22"/>
              </w:rPr>
              <w:t>教师满意度</w:t>
            </w:r>
          </w:p>
        </w:tc>
        <w:tc>
          <w:tcPr>
            <w:tcW w:w="2080" w:type="dxa"/>
            <w:tcBorders>
              <w:top w:val="nil"/>
              <w:left w:val="nil"/>
              <w:bottom w:val="single" w:color="auto" w:sz="4" w:space="0"/>
              <w:right w:val="single" w:color="auto" w:sz="4" w:space="0"/>
            </w:tcBorders>
            <w:vAlign w:val="center"/>
          </w:tcPr>
          <w:p w14:paraId="2059E5A7">
            <w:pPr>
              <w:widowControl/>
              <w:jc w:val="left"/>
              <w:rPr>
                <w:rFonts w:cs="Calibri"/>
                <w:color w:val="000000"/>
                <w:kern w:val="0"/>
                <w:sz w:val="22"/>
                <w:szCs w:val="22"/>
              </w:rPr>
            </w:pPr>
            <w:r>
              <w:rPr>
                <w:rFonts w:cs="Calibri"/>
                <w:color w:val="000000"/>
                <w:kern w:val="0"/>
                <w:sz w:val="22"/>
                <w:szCs w:val="22"/>
              </w:rPr>
              <w:t>教师满意数量占总数的比例</w:t>
            </w:r>
          </w:p>
        </w:tc>
        <w:tc>
          <w:tcPr>
            <w:tcW w:w="749" w:type="dxa"/>
            <w:tcBorders>
              <w:top w:val="nil"/>
              <w:left w:val="nil"/>
              <w:bottom w:val="single" w:color="auto" w:sz="4" w:space="0"/>
              <w:right w:val="single" w:color="auto" w:sz="4" w:space="0"/>
            </w:tcBorders>
            <w:vAlign w:val="center"/>
          </w:tcPr>
          <w:p w14:paraId="413D40F1">
            <w:pPr>
              <w:widowControl/>
              <w:jc w:val="left"/>
              <w:rPr>
                <w:rFonts w:cs="Calibri"/>
                <w:color w:val="000000"/>
                <w:kern w:val="0"/>
                <w:sz w:val="22"/>
                <w:szCs w:val="22"/>
              </w:rPr>
            </w:pPr>
            <w:r>
              <w:rPr>
                <w:rFonts w:cs="Calibri"/>
                <w:color w:val="000000"/>
                <w:kern w:val="0"/>
                <w:sz w:val="22"/>
                <w:szCs w:val="22"/>
              </w:rPr>
              <w:t>≥</w:t>
            </w:r>
          </w:p>
        </w:tc>
        <w:tc>
          <w:tcPr>
            <w:tcW w:w="711" w:type="dxa"/>
            <w:tcBorders>
              <w:top w:val="nil"/>
              <w:left w:val="nil"/>
              <w:bottom w:val="single" w:color="auto" w:sz="4" w:space="0"/>
              <w:right w:val="single" w:color="auto" w:sz="4" w:space="0"/>
            </w:tcBorders>
            <w:vAlign w:val="center"/>
          </w:tcPr>
          <w:p w14:paraId="71934CB3">
            <w:pPr>
              <w:widowControl/>
              <w:jc w:val="right"/>
              <w:rPr>
                <w:rFonts w:cs="Calibri"/>
                <w:color w:val="000000"/>
                <w:kern w:val="0"/>
                <w:sz w:val="22"/>
                <w:szCs w:val="22"/>
              </w:rPr>
            </w:pPr>
            <w:r>
              <w:rPr>
                <w:rFonts w:cs="Calibri"/>
                <w:color w:val="000000"/>
                <w:kern w:val="0"/>
                <w:sz w:val="22"/>
                <w:szCs w:val="22"/>
              </w:rPr>
              <w:t>95</w:t>
            </w:r>
          </w:p>
        </w:tc>
        <w:tc>
          <w:tcPr>
            <w:tcW w:w="840" w:type="dxa"/>
            <w:tcBorders>
              <w:top w:val="nil"/>
              <w:left w:val="nil"/>
              <w:bottom w:val="single" w:color="auto" w:sz="4" w:space="0"/>
              <w:right w:val="single" w:color="auto" w:sz="4" w:space="0"/>
            </w:tcBorders>
            <w:vAlign w:val="center"/>
          </w:tcPr>
          <w:p w14:paraId="6A96E3F5">
            <w:pPr>
              <w:widowControl/>
              <w:jc w:val="left"/>
              <w:rPr>
                <w:rFonts w:cs="Calibri"/>
                <w:color w:val="000000"/>
                <w:kern w:val="0"/>
                <w:sz w:val="22"/>
                <w:szCs w:val="22"/>
              </w:rPr>
            </w:pPr>
            <w:r>
              <w:rPr>
                <w:rFonts w:cs="Calibri"/>
                <w:color w:val="000000"/>
                <w:kern w:val="0"/>
                <w:sz w:val="22"/>
                <w:szCs w:val="22"/>
              </w:rPr>
              <w:t>%</w:t>
            </w:r>
          </w:p>
        </w:tc>
        <w:tc>
          <w:tcPr>
            <w:tcW w:w="1180" w:type="dxa"/>
            <w:tcBorders>
              <w:top w:val="nil"/>
              <w:left w:val="nil"/>
              <w:bottom w:val="single" w:color="auto" w:sz="4" w:space="0"/>
              <w:right w:val="single" w:color="auto" w:sz="4" w:space="0"/>
            </w:tcBorders>
            <w:vAlign w:val="center"/>
          </w:tcPr>
          <w:p w14:paraId="20961B87">
            <w:pPr>
              <w:widowControl/>
              <w:jc w:val="left"/>
              <w:rPr>
                <w:rFonts w:cs="Calibri"/>
                <w:color w:val="000000"/>
                <w:kern w:val="0"/>
                <w:sz w:val="22"/>
                <w:szCs w:val="22"/>
              </w:rPr>
            </w:pPr>
            <w:r>
              <w:rPr>
                <w:rFonts w:cs="Calibri"/>
                <w:color w:val="000000"/>
                <w:kern w:val="0"/>
                <w:sz w:val="22"/>
                <w:szCs w:val="22"/>
              </w:rPr>
              <w:t>抽样调查</w:t>
            </w:r>
          </w:p>
        </w:tc>
      </w:tr>
    </w:tbl>
    <w:p w14:paraId="49246853">
      <w:pPr>
        <w:pStyle w:val="11"/>
      </w:pPr>
      <w:r>
        <w:rPr>
          <w:rFonts w:hint="eastAsia" w:ascii="方正仿宋_GBK" w:hAnsi="方正仿宋_GBK" w:eastAsia="方正仿宋_GBK" w:cs="方正仿宋_GBK"/>
          <w:b/>
          <w:color w:val="000000"/>
          <w:sz w:val="28"/>
        </w:rPr>
        <w:t>8</w:t>
      </w:r>
      <w:r>
        <w:rPr>
          <w:rFonts w:ascii="方正仿宋_GBK" w:hAnsi="方正仿宋_GBK" w:eastAsia="方正仿宋_GBK" w:cs="方正仿宋_GBK"/>
          <w:b/>
          <w:color w:val="000000"/>
          <w:sz w:val="28"/>
        </w:rPr>
        <w:t>、高中教师支教资金绩效目标表</w:t>
      </w:r>
    </w:p>
    <w:p w14:paraId="20890E5C">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286" w:type="dxa"/>
        <w:tblInd w:w="0" w:type="dxa"/>
        <w:tblLayout w:type="fixed"/>
        <w:tblCellMar>
          <w:top w:w="0" w:type="dxa"/>
          <w:left w:w="108" w:type="dxa"/>
          <w:bottom w:w="0" w:type="dxa"/>
          <w:right w:w="108" w:type="dxa"/>
        </w:tblCellMar>
      </w:tblPr>
      <w:tblGrid>
        <w:gridCol w:w="1106"/>
        <w:gridCol w:w="1219"/>
        <w:gridCol w:w="1503"/>
        <w:gridCol w:w="2173"/>
        <w:gridCol w:w="651"/>
        <w:gridCol w:w="551"/>
        <w:gridCol w:w="1113"/>
        <w:gridCol w:w="970"/>
      </w:tblGrid>
      <w:tr w14:paraId="3DFDDD67">
        <w:tblPrEx>
          <w:tblCellMar>
            <w:top w:w="0" w:type="dxa"/>
            <w:left w:w="108" w:type="dxa"/>
            <w:bottom w:w="0" w:type="dxa"/>
            <w:right w:w="108" w:type="dxa"/>
          </w:tblCellMar>
        </w:tblPrEx>
        <w:trPr>
          <w:trHeight w:val="300" w:hRule="atLeast"/>
        </w:trPr>
        <w:tc>
          <w:tcPr>
            <w:tcW w:w="1106" w:type="dxa"/>
            <w:tcBorders>
              <w:top w:val="single" w:color="auto" w:sz="4" w:space="0"/>
              <w:left w:val="single" w:color="auto" w:sz="4" w:space="0"/>
              <w:bottom w:val="single" w:color="auto" w:sz="4" w:space="0"/>
              <w:right w:val="single" w:color="auto" w:sz="4" w:space="0"/>
            </w:tcBorders>
            <w:vAlign w:val="center"/>
          </w:tcPr>
          <w:p w14:paraId="56D3D3F1">
            <w:pPr>
              <w:widowControl/>
              <w:jc w:val="center"/>
              <w:rPr>
                <w:rFonts w:cs="Calibri"/>
                <w:b/>
                <w:bCs/>
                <w:kern w:val="0"/>
                <w:sz w:val="22"/>
                <w:szCs w:val="22"/>
              </w:rPr>
            </w:pPr>
            <w:r>
              <w:rPr>
                <w:rFonts w:cs="Calibri"/>
                <w:b/>
                <w:bCs/>
                <w:kern w:val="0"/>
                <w:sz w:val="22"/>
                <w:szCs w:val="22"/>
              </w:rPr>
              <w:t>项目编码及名称</w:t>
            </w:r>
          </w:p>
        </w:tc>
        <w:tc>
          <w:tcPr>
            <w:tcW w:w="4895" w:type="dxa"/>
            <w:gridSpan w:val="3"/>
            <w:tcBorders>
              <w:top w:val="single" w:color="auto" w:sz="4" w:space="0"/>
              <w:left w:val="nil"/>
              <w:bottom w:val="single" w:color="auto" w:sz="4" w:space="0"/>
              <w:right w:val="single" w:color="auto" w:sz="4" w:space="0"/>
            </w:tcBorders>
            <w:vAlign w:val="center"/>
          </w:tcPr>
          <w:p w14:paraId="2A698EE9">
            <w:pPr>
              <w:widowControl/>
              <w:jc w:val="left"/>
              <w:rPr>
                <w:rFonts w:cs="Calibri"/>
                <w:color w:val="000000"/>
                <w:kern w:val="0"/>
                <w:sz w:val="22"/>
                <w:szCs w:val="22"/>
              </w:rPr>
            </w:pPr>
            <w:r>
              <w:rPr>
                <w:rFonts w:cs="Calibri"/>
                <w:color w:val="000000"/>
                <w:kern w:val="0"/>
                <w:sz w:val="22"/>
                <w:szCs w:val="22"/>
              </w:rPr>
              <w:t>[13060522P00395610001G]</w:t>
            </w:r>
            <w:r>
              <w:rPr>
                <w:rFonts w:hint="eastAsia" w:ascii="宋体" w:hAnsi="宋体" w:cs="Calibri"/>
                <w:color w:val="000000"/>
                <w:kern w:val="0"/>
                <w:sz w:val="22"/>
                <w:szCs w:val="22"/>
              </w:rPr>
              <w:t>高中教师支教资金</w:t>
            </w:r>
          </w:p>
        </w:tc>
        <w:tc>
          <w:tcPr>
            <w:tcW w:w="1202" w:type="dxa"/>
            <w:gridSpan w:val="2"/>
            <w:tcBorders>
              <w:top w:val="single" w:color="auto" w:sz="4" w:space="0"/>
              <w:left w:val="nil"/>
              <w:bottom w:val="single" w:color="auto" w:sz="4" w:space="0"/>
              <w:right w:val="single" w:color="auto" w:sz="4" w:space="0"/>
            </w:tcBorders>
            <w:vAlign w:val="center"/>
          </w:tcPr>
          <w:p w14:paraId="224BE403">
            <w:pPr>
              <w:widowControl/>
              <w:jc w:val="center"/>
              <w:rPr>
                <w:rFonts w:cs="Calibri"/>
                <w:b/>
                <w:bCs/>
                <w:kern w:val="0"/>
                <w:sz w:val="22"/>
                <w:szCs w:val="22"/>
              </w:rPr>
            </w:pPr>
            <w:r>
              <w:rPr>
                <w:rFonts w:cs="Calibri"/>
                <w:b/>
                <w:bCs/>
                <w:kern w:val="0"/>
                <w:sz w:val="22"/>
                <w:szCs w:val="22"/>
              </w:rPr>
              <w:t>主管部门</w:t>
            </w:r>
          </w:p>
        </w:tc>
        <w:tc>
          <w:tcPr>
            <w:tcW w:w="2083" w:type="dxa"/>
            <w:gridSpan w:val="2"/>
            <w:tcBorders>
              <w:top w:val="single" w:color="auto" w:sz="4" w:space="0"/>
              <w:left w:val="nil"/>
              <w:bottom w:val="single" w:color="auto" w:sz="4" w:space="0"/>
              <w:right w:val="single" w:color="auto" w:sz="4" w:space="0"/>
            </w:tcBorders>
            <w:vAlign w:val="center"/>
          </w:tcPr>
          <w:p w14:paraId="263CB7C0">
            <w:pPr>
              <w:widowControl/>
              <w:jc w:val="left"/>
              <w:rPr>
                <w:rFonts w:cs="Calibri"/>
                <w:color w:val="000000"/>
                <w:kern w:val="0"/>
                <w:sz w:val="22"/>
                <w:szCs w:val="22"/>
              </w:rPr>
            </w:pPr>
            <w:r>
              <w:rPr>
                <w:rFonts w:cs="Calibri"/>
                <w:color w:val="000000"/>
                <w:kern w:val="0"/>
                <w:sz w:val="22"/>
                <w:szCs w:val="22"/>
              </w:rPr>
              <w:t>[434]保定白沟新城白沟镇人民政府</w:t>
            </w:r>
          </w:p>
        </w:tc>
      </w:tr>
      <w:tr w14:paraId="1C18284F">
        <w:tblPrEx>
          <w:tblCellMar>
            <w:top w:w="0" w:type="dxa"/>
            <w:left w:w="108" w:type="dxa"/>
            <w:bottom w:w="0" w:type="dxa"/>
            <w:right w:w="108" w:type="dxa"/>
          </w:tblCellMar>
        </w:tblPrEx>
        <w:trPr>
          <w:trHeight w:val="300" w:hRule="atLeast"/>
        </w:trPr>
        <w:tc>
          <w:tcPr>
            <w:tcW w:w="1106" w:type="dxa"/>
            <w:tcBorders>
              <w:top w:val="nil"/>
              <w:left w:val="single" w:color="auto" w:sz="4" w:space="0"/>
              <w:bottom w:val="single" w:color="auto" w:sz="4" w:space="0"/>
              <w:right w:val="single" w:color="auto" w:sz="4" w:space="0"/>
            </w:tcBorders>
            <w:vAlign w:val="center"/>
          </w:tcPr>
          <w:p w14:paraId="56D682C9">
            <w:pPr>
              <w:widowControl/>
              <w:jc w:val="center"/>
              <w:rPr>
                <w:rFonts w:cs="Calibri"/>
                <w:b/>
                <w:bCs/>
                <w:kern w:val="0"/>
                <w:sz w:val="22"/>
                <w:szCs w:val="22"/>
              </w:rPr>
            </w:pPr>
            <w:r>
              <w:rPr>
                <w:rFonts w:cs="Calibri"/>
                <w:b/>
                <w:bCs/>
                <w:kern w:val="0"/>
                <w:sz w:val="22"/>
                <w:szCs w:val="22"/>
              </w:rPr>
              <w:t>项目单位</w:t>
            </w:r>
          </w:p>
        </w:tc>
        <w:tc>
          <w:tcPr>
            <w:tcW w:w="4895" w:type="dxa"/>
            <w:gridSpan w:val="3"/>
            <w:tcBorders>
              <w:top w:val="single" w:color="auto" w:sz="4" w:space="0"/>
              <w:left w:val="nil"/>
              <w:bottom w:val="single" w:color="auto" w:sz="4" w:space="0"/>
              <w:right w:val="single" w:color="auto" w:sz="4" w:space="0"/>
            </w:tcBorders>
            <w:vAlign w:val="center"/>
          </w:tcPr>
          <w:p w14:paraId="6D3B6EE4">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202" w:type="dxa"/>
            <w:gridSpan w:val="2"/>
            <w:tcBorders>
              <w:top w:val="single" w:color="auto" w:sz="4" w:space="0"/>
              <w:left w:val="nil"/>
              <w:bottom w:val="single" w:color="auto" w:sz="4" w:space="0"/>
              <w:right w:val="single" w:color="auto" w:sz="4" w:space="0"/>
            </w:tcBorders>
            <w:vAlign w:val="center"/>
          </w:tcPr>
          <w:p w14:paraId="68806597">
            <w:pPr>
              <w:widowControl/>
              <w:jc w:val="center"/>
              <w:rPr>
                <w:rFonts w:cs="Calibri"/>
                <w:b/>
                <w:bCs/>
                <w:kern w:val="0"/>
                <w:sz w:val="22"/>
                <w:szCs w:val="22"/>
              </w:rPr>
            </w:pPr>
            <w:r>
              <w:rPr>
                <w:rFonts w:cs="Calibri"/>
                <w:b/>
                <w:bCs/>
                <w:kern w:val="0"/>
                <w:sz w:val="22"/>
                <w:szCs w:val="22"/>
              </w:rPr>
              <w:t>年度资金总额</w:t>
            </w:r>
          </w:p>
        </w:tc>
        <w:tc>
          <w:tcPr>
            <w:tcW w:w="2083" w:type="dxa"/>
            <w:gridSpan w:val="2"/>
            <w:tcBorders>
              <w:top w:val="single" w:color="auto" w:sz="4" w:space="0"/>
              <w:left w:val="nil"/>
              <w:bottom w:val="single" w:color="auto" w:sz="4" w:space="0"/>
              <w:right w:val="single" w:color="auto" w:sz="4" w:space="0"/>
            </w:tcBorders>
            <w:vAlign w:val="center"/>
          </w:tcPr>
          <w:p w14:paraId="576E2460">
            <w:pPr>
              <w:widowControl/>
              <w:jc w:val="left"/>
              <w:rPr>
                <w:rFonts w:cs="Calibri"/>
                <w:color w:val="000000"/>
                <w:kern w:val="0"/>
                <w:sz w:val="22"/>
                <w:szCs w:val="22"/>
              </w:rPr>
            </w:pPr>
            <w:r>
              <w:rPr>
                <w:rFonts w:cs="Calibri"/>
                <w:color w:val="000000"/>
                <w:kern w:val="0"/>
                <w:sz w:val="22"/>
                <w:szCs w:val="22"/>
              </w:rPr>
              <w:t>8.00</w:t>
            </w:r>
          </w:p>
        </w:tc>
      </w:tr>
      <w:tr w14:paraId="61FB2BCE">
        <w:tblPrEx>
          <w:tblCellMar>
            <w:top w:w="0" w:type="dxa"/>
            <w:left w:w="108" w:type="dxa"/>
            <w:bottom w:w="0" w:type="dxa"/>
            <w:right w:w="108" w:type="dxa"/>
          </w:tblCellMar>
        </w:tblPrEx>
        <w:trPr>
          <w:trHeight w:val="600" w:hRule="atLeast"/>
        </w:trPr>
        <w:tc>
          <w:tcPr>
            <w:tcW w:w="1106" w:type="dxa"/>
            <w:tcBorders>
              <w:top w:val="nil"/>
              <w:left w:val="single" w:color="auto" w:sz="4" w:space="0"/>
              <w:bottom w:val="single" w:color="auto" w:sz="4" w:space="0"/>
              <w:right w:val="single" w:color="auto" w:sz="4" w:space="0"/>
            </w:tcBorders>
            <w:vAlign w:val="center"/>
          </w:tcPr>
          <w:p w14:paraId="50A69804">
            <w:pPr>
              <w:widowControl/>
              <w:jc w:val="center"/>
              <w:rPr>
                <w:rFonts w:cs="Calibri"/>
                <w:b/>
                <w:bCs/>
                <w:kern w:val="0"/>
                <w:sz w:val="22"/>
                <w:szCs w:val="22"/>
              </w:rPr>
            </w:pPr>
            <w:r>
              <w:rPr>
                <w:rFonts w:cs="Calibri"/>
                <w:b/>
                <w:bCs/>
                <w:kern w:val="0"/>
                <w:sz w:val="22"/>
                <w:szCs w:val="22"/>
              </w:rPr>
              <w:t>资金用途</w:t>
            </w:r>
          </w:p>
        </w:tc>
        <w:tc>
          <w:tcPr>
            <w:tcW w:w="8180" w:type="dxa"/>
            <w:gridSpan w:val="7"/>
            <w:tcBorders>
              <w:top w:val="single" w:color="auto" w:sz="4" w:space="0"/>
              <w:left w:val="nil"/>
              <w:bottom w:val="single" w:color="auto" w:sz="4" w:space="0"/>
              <w:right w:val="single" w:color="auto" w:sz="4" w:space="0"/>
            </w:tcBorders>
            <w:vAlign w:val="center"/>
          </w:tcPr>
          <w:p w14:paraId="3CA9C019">
            <w:pPr>
              <w:widowControl/>
              <w:jc w:val="left"/>
              <w:rPr>
                <w:rFonts w:cs="Calibri"/>
                <w:color w:val="000000"/>
                <w:kern w:val="0"/>
                <w:sz w:val="22"/>
                <w:szCs w:val="22"/>
              </w:rPr>
            </w:pPr>
            <w:r>
              <w:rPr>
                <w:rFonts w:cs="Calibri"/>
                <w:color w:val="000000"/>
                <w:kern w:val="0"/>
                <w:sz w:val="22"/>
                <w:szCs w:val="22"/>
              </w:rPr>
              <w:t>用于保定二中在白沟一中支教教师的支教费。</w:t>
            </w:r>
          </w:p>
        </w:tc>
      </w:tr>
      <w:tr w14:paraId="0DA9ED3A">
        <w:tblPrEx>
          <w:tblCellMar>
            <w:top w:w="0" w:type="dxa"/>
            <w:left w:w="108" w:type="dxa"/>
            <w:bottom w:w="0" w:type="dxa"/>
            <w:right w:w="108" w:type="dxa"/>
          </w:tblCellMar>
        </w:tblPrEx>
        <w:trPr>
          <w:trHeight w:val="405" w:hRule="atLeast"/>
        </w:trPr>
        <w:tc>
          <w:tcPr>
            <w:tcW w:w="1106" w:type="dxa"/>
            <w:vMerge w:val="restart"/>
            <w:tcBorders>
              <w:top w:val="nil"/>
              <w:left w:val="single" w:color="auto" w:sz="4" w:space="0"/>
              <w:bottom w:val="single" w:color="auto" w:sz="4" w:space="0"/>
              <w:right w:val="single" w:color="auto" w:sz="4" w:space="0"/>
            </w:tcBorders>
            <w:vAlign w:val="center"/>
          </w:tcPr>
          <w:p w14:paraId="2818650F">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722" w:type="dxa"/>
            <w:gridSpan w:val="2"/>
            <w:tcBorders>
              <w:top w:val="single" w:color="auto" w:sz="4" w:space="0"/>
              <w:left w:val="nil"/>
              <w:bottom w:val="single" w:color="auto" w:sz="4" w:space="0"/>
              <w:right w:val="single" w:color="auto" w:sz="4" w:space="0"/>
            </w:tcBorders>
            <w:vAlign w:val="center"/>
          </w:tcPr>
          <w:p w14:paraId="2C80CA07">
            <w:pPr>
              <w:widowControl/>
              <w:jc w:val="center"/>
              <w:rPr>
                <w:rFonts w:cs="Calibri"/>
                <w:b/>
                <w:bCs/>
                <w:kern w:val="0"/>
                <w:sz w:val="22"/>
                <w:szCs w:val="22"/>
              </w:rPr>
            </w:pPr>
            <w:r>
              <w:rPr>
                <w:rFonts w:cs="Calibri"/>
                <w:b/>
                <w:bCs/>
                <w:kern w:val="0"/>
                <w:sz w:val="22"/>
                <w:szCs w:val="22"/>
              </w:rPr>
              <w:t>3月底</w:t>
            </w:r>
          </w:p>
        </w:tc>
        <w:tc>
          <w:tcPr>
            <w:tcW w:w="2173" w:type="dxa"/>
            <w:tcBorders>
              <w:top w:val="nil"/>
              <w:left w:val="nil"/>
              <w:bottom w:val="single" w:color="auto" w:sz="4" w:space="0"/>
              <w:right w:val="single" w:color="auto" w:sz="4" w:space="0"/>
            </w:tcBorders>
            <w:vAlign w:val="center"/>
          </w:tcPr>
          <w:p w14:paraId="2388490E">
            <w:pPr>
              <w:widowControl/>
              <w:jc w:val="center"/>
              <w:rPr>
                <w:rFonts w:cs="Calibri"/>
                <w:b/>
                <w:bCs/>
                <w:kern w:val="0"/>
                <w:sz w:val="22"/>
                <w:szCs w:val="22"/>
              </w:rPr>
            </w:pPr>
            <w:r>
              <w:rPr>
                <w:rFonts w:cs="Calibri"/>
                <w:b/>
                <w:bCs/>
                <w:kern w:val="0"/>
                <w:sz w:val="22"/>
                <w:szCs w:val="22"/>
              </w:rPr>
              <w:t>6月底</w:t>
            </w:r>
          </w:p>
        </w:tc>
        <w:tc>
          <w:tcPr>
            <w:tcW w:w="2315" w:type="dxa"/>
            <w:gridSpan w:val="3"/>
            <w:tcBorders>
              <w:top w:val="single" w:color="auto" w:sz="4" w:space="0"/>
              <w:left w:val="nil"/>
              <w:bottom w:val="single" w:color="auto" w:sz="4" w:space="0"/>
              <w:right w:val="single" w:color="auto" w:sz="4" w:space="0"/>
            </w:tcBorders>
            <w:vAlign w:val="center"/>
          </w:tcPr>
          <w:p w14:paraId="74172A5D">
            <w:pPr>
              <w:widowControl/>
              <w:jc w:val="center"/>
              <w:rPr>
                <w:rFonts w:cs="Calibri"/>
                <w:b/>
                <w:bCs/>
                <w:kern w:val="0"/>
                <w:sz w:val="22"/>
                <w:szCs w:val="22"/>
              </w:rPr>
            </w:pPr>
            <w:r>
              <w:rPr>
                <w:rFonts w:cs="Calibri"/>
                <w:b/>
                <w:bCs/>
                <w:kern w:val="0"/>
                <w:sz w:val="22"/>
                <w:szCs w:val="22"/>
              </w:rPr>
              <w:t>10月底</w:t>
            </w:r>
          </w:p>
        </w:tc>
        <w:tc>
          <w:tcPr>
            <w:tcW w:w="970" w:type="dxa"/>
            <w:tcBorders>
              <w:top w:val="nil"/>
              <w:left w:val="nil"/>
              <w:bottom w:val="single" w:color="auto" w:sz="4" w:space="0"/>
              <w:right w:val="single" w:color="auto" w:sz="4" w:space="0"/>
            </w:tcBorders>
            <w:vAlign w:val="center"/>
          </w:tcPr>
          <w:p w14:paraId="2F097288">
            <w:pPr>
              <w:widowControl/>
              <w:jc w:val="center"/>
              <w:rPr>
                <w:rFonts w:cs="Calibri"/>
                <w:b/>
                <w:bCs/>
                <w:kern w:val="0"/>
                <w:sz w:val="22"/>
                <w:szCs w:val="22"/>
              </w:rPr>
            </w:pPr>
            <w:r>
              <w:rPr>
                <w:rFonts w:cs="Calibri"/>
                <w:b/>
                <w:bCs/>
                <w:kern w:val="0"/>
                <w:sz w:val="22"/>
                <w:szCs w:val="22"/>
              </w:rPr>
              <w:t>12月底</w:t>
            </w:r>
          </w:p>
        </w:tc>
      </w:tr>
      <w:tr w14:paraId="4983015F">
        <w:tblPrEx>
          <w:tblCellMar>
            <w:top w:w="0" w:type="dxa"/>
            <w:left w:w="108" w:type="dxa"/>
            <w:bottom w:w="0" w:type="dxa"/>
            <w:right w:w="108" w:type="dxa"/>
          </w:tblCellMar>
        </w:tblPrEx>
        <w:trPr>
          <w:trHeight w:val="405" w:hRule="atLeast"/>
        </w:trPr>
        <w:tc>
          <w:tcPr>
            <w:tcW w:w="1106" w:type="dxa"/>
            <w:vMerge w:val="continue"/>
            <w:tcBorders>
              <w:top w:val="nil"/>
              <w:left w:val="single" w:color="auto" w:sz="4" w:space="0"/>
              <w:bottom w:val="single" w:color="auto" w:sz="4" w:space="0"/>
              <w:right w:val="single" w:color="auto" w:sz="4" w:space="0"/>
            </w:tcBorders>
            <w:vAlign w:val="center"/>
          </w:tcPr>
          <w:p w14:paraId="7B840D6E">
            <w:pPr>
              <w:widowControl/>
              <w:jc w:val="left"/>
              <w:rPr>
                <w:rFonts w:cs="Calibri"/>
                <w:b/>
                <w:bCs/>
                <w:kern w:val="0"/>
                <w:sz w:val="22"/>
                <w:szCs w:val="22"/>
              </w:rPr>
            </w:pPr>
          </w:p>
        </w:tc>
        <w:tc>
          <w:tcPr>
            <w:tcW w:w="2722" w:type="dxa"/>
            <w:gridSpan w:val="2"/>
            <w:tcBorders>
              <w:top w:val="single" w:color="auto" w:sz="4" w:space="0"/>
              <w:left w:val="nil"/>
              <w:bottom w:val="single" w:color="auto" w:sz="4" w:space="0"/>
              <w:right w:val="single" w:color="auto" w:sz="4" w:space="0"/>
            </w:tcBorders>
            <w:vAlign w:val="center"/>
          </w:tcPr>
          <w:p w14:paraId="6DB22279">
            <w:pPr>
              <w:widowControl/>
              <w:jc w:val="center"/>
              <w:rPr>
                <w:rFonts w:cs="Calibri"/>
                <w:color w:val="000000"/>
                <w:kern w:val="0"/>
                <w:sz w:val="22"/>
                <w:szCs w:val="22"/>
              </w:rPr>
            </w:pPr>
            <w:r>
              <w:rPr>
                <w:rFonts w:cs="Calibri"/>
                <w:color w:val="000000"/>
                <w:kern w:val="0"/>
                <w:sz w:val="22"/>
                <w:szCs w:val="22"/>
              </w:rPr>
              <w:t>　</w:t>
            </w:r>
          </w:p>
        </w:tc>
        <w:tc>
          <w:tcPr>
            <w:tcW w:w="2173" w:type="dxa"/>
            <w:tcBorders>
              <w:top w:val="nil"/>
              <w:left w:val="nil"/>
              <w:bottom w:val="single" w:color="auto" w:sz="4" w:space="0"/>
              <w:right w:val="single" w:color="auto" w:sz="4" w:space="0"/>
            </w:tcBorders>
            <w:vAlign w:val="center"/>
          </w:tcPr>
          <w:p w14:paraId="5BC08469">
            <w:pPr>
              <w:widowControl/>
              <w:jc w:val="center"/>
              <w:rPr>
                <w:rFonts w:cs="Calibri"/>
                <w:color w:val="000000"/>
                <w:kern w:val="0"/>
                <w:sz w:val="22"/>
                <w:szCs w:val="22"/>
              </w:rPr>
            </w:pPr>
            <w:r>
              <w:rPr>
                <w:rFonts w:cs="Calibri"/>
                <w:color w:val="000000"/>
                <w:kern w:val="0"/>
                <w:sz w:val="22"/>
                <w:szCs w:val="22"/>
              </w:rPr>
              <w:t>50%</w:t>
            </w:r>
          </w:p>
        </w:tc>
        <w:tc>
          <w:tcPr>
            <w:tcW w:w="2315" w:type="dxa"/>
            <w:gridSpan w:val="3"/>
            <w:tcBorders>
              <w:top w:val="single" w:color="auto" w:sz="4" w:space="0"/>
              <w:left w:val="nil"/>
              <w:bottom w:val="single" w:color="auto" w:sz="4" w:space="0"/>
              <w:right w:val="single" w:color="auto" w:sz="4" w:space="0"/>
            </w:tcBorders>
            <w:vAlign w:val="center"/>
          </w:tcPr>
          <w:p w14:paraId="63033077">
            <w:pPr>
              <w:widowControl/>
              <w:jc w:val="center"/>
              <w:rPr>
                <w:rFonts w:cs="Calibri"/>
                <w:color w:val="000000"/>
                <w:kern w:val="0"/>
                <w:sz w:val="22"/>
                <w:szCs w:val="22"/>
              </w:rPr>
            </w:pPr>
            <w:r>
              <w:rPr>
                <w:rFonts w:cs="Calibri"/>
                <w:color w:val="000000"/>
                <w:kern w:val="0"/>
                <w:sz w:val="22"/>
                <w:szCs w:val="22"/>
              </w:rPr>
              <w:t>50%</w:t>
            </w:r>
          </w:p>
        </w:tc>
        <w:tc>
          <w:tcPr>
            <w:tcW w:w="970" w:type="dxa"/>
            <w:tcBorders>
              <w:top w:val="nil"/>
              <w:left w:val="nil"/>
              <w:bottom w:val="single" w:color="auto" w:sz="4" w:space="0"/>
              <w:right w:val="single" w:color="auto" w:sz="4" w:space="0"/>
            </w:tcBorders>
            <w:vAlign w:val="center"/>
          </w:tcPr>
          <w:p w14:paraId="391BE4BD">
            <w:pPr>
              <w:widowControl/>
              <w:jc w:val="center"/>
              <w:rPr>
                <w:rFonts w:cs="Calibri"/>
                <w:color w:val="000000"/>
                <w:kern w:val="0"/>
                <w:sz w:val="22"/>
                <w:szCs w:val="22"/>
              </w:rPr>
            </w:pPr>
            <w:r>
              <w:rPr>
                <w:rFonts w:cs="Calibri"/>
                <w:color w:val="000000"/>
                <w:kern w:val="0"/>
                <w:sz w:val="22"/>
                <w:szCs w:val="22"/>
              </w:rPr>
              <w:t>100%</w:t>
            </w:r>
          </w:p>
        </w:tc>
      </w:tr>
      <w:tr w14:paraId="402CEC37">
        <w:tblPrEx>
          <w:tblCellMar>
            <w:top w:w="0" w:type="dxa"/>
            <w:left w:w="108" w:type="dxa"/>
            <w:bottom w:w="0" w:type="dxa"/>
            <w:right w:w="108" w:type="dxa"/>
          </w:tblCellMar>
        </w:tblPrEx>
        <w:trPr>
          <w:trHeight w:val="300" w:hRule="atLeast"/>
        </w:trPr>
        <w:tc>
          <w:tcPr>
            <w:tcW w:w="1106" w:type="dxa"/>
            <w:tcBorders>
              <w:top w:val="nil"/>
              <w:left w:val="single" w:color="auto" w:sz="4" w:space="0"/>
              <w:bottom w:val="single" w:color="auto" w:sz="4" w:space="0"/>
              <w:right w:val="single" w:color="auto" w:sz="4" w:space="0"/>
            </w:tcBorders>
            <w:vAlign w:val="center"/>
          </w:tcPr>
          <w:p w14:paraId="562E6D18">
            <w:pPr>
              <w:widowControl/>
              <w:jc w:val="center"/>
              <w:rPr>
                <w:rFonts w:cs="Calibri"/>
                <w:b/>
                <w:bCs/>
                <w:kern w:val="0"/>
                <w:sz w:val="22"/>
                <w:szCs w:val="22"/>
              </w:rPr>
            </w:pPr>
            <w:r>
              <w:rPr>
                <w:rFonts w:cs="Calibri"/>
                <w:b/>
                <w:bCs/>
                <w:kern w:val="0"/>
                <w:sz w:val="22"/>
                <w:szCs w:val="22"/>
              </w:rPr>
              <w:t>年度绩效目标</w:t>
            </w:r>
          </w:p>
        </w:tc>
        <w:tc>
          <w:tcPr>
            <w:tcW w:w="1219" w:type="dxa"/>
            <w:tcBorders>
              <w:top w:val="nil"/>
              <w:left w:val="nil"/>
              <w:bottom w:val="single" w:color="auto" w:sz="4" w:space="0"/>
              <w:right w:val="single" w:color="auto" w:sz="4" w:space="0"/>
            </w:tcBorders>
            <w:vAlign w:val="center"/>
          </w:tcPr>
          <w:p w14:paraId="1B503527">
            <w:pPr>
              <w:widowControl/>
              <w:jc w:val="left"/>
              <w:rPr>
                <w:rFonts w:ascii="宋体" w:hAnsi="宋体" w:cs="宋体"/>
                <w:kern w:val="0"/>
                <w:sz w:val="22"/>
                <w:szCs w:val="22"/>
              </w:rPr>
            </w:pPr>
            <w:r>
              <w:rPr>
                <w:rFonts w:hint="eastAsia" w:ascii="宋体" w:hAnsi="宋体" w:cs="宋体"/>
                <w:kern w:val="0"/>
                <w:sz w:val="22"/>
                <w:szCs w:val="22"/>
              </w:rPr>
              <w:t>目标1</w:t>
            </w:r>
          </w:p>
        </w:tc>
        <w:tc>
          <w:tcPr>
            <w:tcW w:w="6961" w:type="dxa"/>
            <w:gridSpan w:val="6"/>
            <w:tcBorders>
              <w:top w:val="single" w:color="auto" w:sz="4" w:space="0"/>
              <w:left w:val="nil"/>
              <w:bottom w:val="single" w:color="auto" w:sz="4" w:space="0"/>
              <w:right w:val="single" w:color="auto" w:sz="4" w:space="0"/>
            </w:tcBorders>
            <w:vAlign w:val="center"/>
          </w:tcPr>
          <w:p w14:paraId="43BC201A">
            <w:pPr>
              <w:widowControl/>
              <w:jc w:val="left"/>
              <w:rPr>
                <w:rFonts w:ascii="宋体" w:hAnsi="宋体" w:cs="宋体"/>
                <w:kern w:val="0"/>
                <w:sz w:val="22"/>
                <w:szCs w:val="22"/>
              </w:rPr>
            </w:pPr>
            <w:r>
              <w:rPr>
                <w:rFonts w:hint="eastAsia" w:ascii="宋体" w:hAnsi="宋体" w:cs="宋体"/>
                <w:kern w:val="0"/>
                <w:sz w:val="22"/>
                <w:szCs w:val="22"/>
              </w:rPr>
              <w:t>保障学校正常教育教学开展</w:t>
            </w:r>
          </w:p>
        </w:tc>
      </w:tr>
      <w:tr w14:paraId="5AD598FF">
        <w:tblPrEx>
          <w:tblCellMar>
            <w:top w:w="0" w:type="dxa"/>
            <w:left w:w="108" w:type="dxa"/>
            <w:bottom w:w="0" w:type="dxa"/>
            <w:right w:w="108" w:type="dxa"/>
          </w:tblCellMar>
        </w:tblPrEx>
        <w:trPr>
          <w:trHeight w:val="330" w:hRule="atLeast"/>
        </w:trPr>
        <w:tc>
          <w:tcPr>
            <w:tcW w:w="1106" w:type="dxa"/>
            <w:vMerge w:val="restart"/>
            <w:tcBorders>
              <w:top w:val="nil"/>
              <w:left w:val="single" w:color="auto" w:sz="4" w:space="0"/>
              <w:bottom w:val="single" w:color="auto" w:sz="4" w:space="0"/>
              <w:right w:val="single" w:color="auto" w:sz="4" w:space="0"/>
            </w:tcBorders>
            <w:vAlign w:val="center"/>
          </w:tcPr>
          <w:p w14:paraId="7C188F34">
            <w:pPr>
              <w:widowControl/>
              <w:jc w:val="center"/>
              <w:rPr>
                <w:rFonts w:cs="Calibri"/>
                <w:b/>
                <w:bCs/>
                <w:kern w:val="0"/>
                <w:sz w:val="22"/>
                <w:szCs w:val="22"/>
              </w:rPr>
            </w:pPr>
            <w:r>
              <w:rPr>
                <w:rFonts w:cs="Calibri"/>
                <w:b/>
                <w:bCs/>
                <w:kern w:val="0"/>
                <w:sz w:val="22"/>
                <w:szCs w:val="22"/>
              </w:rPr>
              <w:t>一级指标</w:t>
            </w:r>
          </w:p>
        </w:tc>
        <w:tc>
          <w:tcPr>
            <w:tcW w:w="1219" w:type="dxa"/>
            <w:vMerge w:val="restart"/>
            <w:tcBorders>
              <w:top w:val="nil"/>
              <w:left w:val="single" w:color="auto" w:sz="4" w:space="0"/>
              <w:bottom w:val="single" w:color="auto" w:sz="4" w:space="0"/>
              <w:right w:val="single" w:color="auto" w:sz="4" w:space="0"/>
            </w:tcBorders>
            <w:vAlign w:val="center"/>
          </w:tcPr>
          <w:p w14:paraId="62B9C4D5">
            <w:pPr>
              <w:widowControl/>
              <w:jc w:val="center"/>
              <w:rPr>
                <w:rFonts w:cs="Calibri"/>
                <w:b/>
                <w:bCs/>
                <w:kern w:val="0"/>
                <w:sz w:val="22"/>
                <w:szCs w:val="22"/>
              </w:rPr>
            </w:pPr>
            <w:r>
              <w:rPr>
                <w:rFonts w:cs="Calibri"/>
                <w:b/>
                <w:bCs/>
                <w:kern w:val="0"/>
                <w:sz w:val="22"/>
                <w:szCs w:val="22"/>
              </w:rPr>
              <w:t>二级指标</w:t>
            </w:r>
          </w:p>
        </w:tc>
        <w:tc>
          <w:tcPr>
            <w:tcW w:w="1503" w:type="dxa"/>
            <w:vMerge w:val="restart"/>
            <w:tcBorders>
              <w:top w:val="nil"/>
              <w:left w:val="single" w:color="auto" w:sz="4" w:space="0"/>
              <w:bottom w:val="single" w:color="auto" w:sz="4" w:space="0"/>
              <w:right w:val="single" w:color="auto" w:sz="4" w:space="0"/>
            </w:tcBorders>
            <w:vAlign w:val="center"/>
          </w:tcPr>
          <w:p w14:paraId="03E40938">
            <w:pPr>
              <w:widowControl/>
              <w:jc w:val="center"/>
              <w:rPr>
                <w:rFonts w:cs="Calibri"/>
                <w:b/>
                <w:bCs/>
                <w:kern w:val="0"/>
                <w:sz w:val="22"/>
                <w:szCs w:val="22"/>
              </w:rPr>
            </w:pPr>
            <w:r>
              <w:rPr>
                <w:rFonts w:cs="Calibri"/>
                <w:b/>
                <w:bCs/>
                <w:kern w:val="0"/>
                <w:sz w:val="22"/>
                <w:szCs w:val="22"/>
              </w:rPr>
              <w:t>三级指标</w:t>
            </w:r>
          </w:p>
        </w:tc>
        <w:tc>
          <w:tcPr>
            <w:tcW w:w="2173" w:type="dxa"/>
            <w:vMerge w:val="restart"/>
            <w:tcBorders>
              <w:top w:val="nil"/>
              <w:left w:val="single" w:color="auto" w:sz="4" w:space="0"/>
              <w:bottom w:val="single" w:color="auto" w:sz="4" w:space="0"/>
              <w:right w:val="single" w:color="auto" w:sz="4" w:space="0"/>
            </w:tcBorders>
            <w:vAlign w:val="center"/>
          </w:tcPr>
          <w:p w14:paraId="110A89F1">
            <w:pPr>
              <w:widowControl/>
              <w:jc w:val="center"/>
              <w:rPr>
                <w:rFonts w:cs="Calibri"/>
                <w:b/>
                <w:bCs/>
                <w:kern w:val="0"/>
                <w:sz w:val="22"/>
                <w:szCs w:val="22"/>
              </w:rPr>
            </w:pPr>
            <w:r>
              <w:rPr>
                <w:rFonts w:cs="Calibri"/>
                <w:b/>
                <w:bCs/>
                <w:kern w:val="0"/>
                <w:sz w:val="22"/>
                <w:szCs w:val="22"/>
              </w:rPr>
              <w:t>绩效指标描述（指标内容）</w:t>
            </w:r>
          </w:p>
        </w:tc>
        <w:tc>
          <w:tcPr>
            <w:tcW w:w="2315" w:type="dxa"/>
            <w:gridSpan w:val="3"/>
            <w:tcBorders>
              <w:top w:val="single" w:color="auto" w:sz="4" w:space="0"/>
              <w:left w:val="nil"/>
              <w:bottom w:val="single" w:color="auto" w:sz="4" w:space="0"/>
              <w:right w:val="single" w:color="auto" w:sz="4" w:space="0"/>
            </w:tcBorders>
            <w:vAlign w:val="center"/>
          </w:tcPr>
          <w:p w14:paraId="0FCA6ACC">
            <w:pPr>
              <w:widowControl/>
              <w:jc w:val="center"/>
              <w:rPr>
                <w:rFonts w:cs="Calibri"/>
                <w:b/>
                <w:bCs/>
                <w:kern w:val="0"/>
                <w:sz w:val="22"/>
                <w:szCs w:val="22"/>
              </w:rPr>
            </w:pPr>
            <w:r>
              <w:rPr>
                <w:rFonts w:cs="Calibri"/>
                <w:b/>
                <w:bCs/>
                <w:kern w:val="0"/>
                <w:sz w:val="22"/>
                <w:szCs w:val="22"/>
              </w:rPr>
              <w:t>指标值</w:t>
            </w:r>
          </w:p>
        </w:tc>
        <w:tc>
          <w:tcPr>
            <w:tcW w:w="970" w:type="dxa"/>
            <w:vMerge w:val="restart"/>
            <w:tcBorders>
              <w:top w:val="nil"/>
              <w:left w:val="single" w:color="auto" w:sz="4" w:space="0"/>
              <w:bottom w:val="single" w:color="auto" w:sz="4" w:space="0"/>
              <w:right w:val="single" w:color="auto" w:sz="4" w:space="0"/>
            </w:tcBorders>
            <w:vAlign w:val="center"/>
          </w:tcPr>
          <w:p w14:paraId="359C253B">
            <w:pPr>
              <w:widowControl/>
              <w:jc w:val="center"/>
              <w:rPr>
                <w:rFonts w:cs="Calibri"/>
                <w:b/>
                <w:bCs/>
                <w:kern w:val="0"/>
                <w:sz w:val="22"/>
                <w:szCs w:val="22"/>
              </w:rPr>
            </w:pPr>
            <w:r>
              <w:rPr>
                <w:rFonts w:cs="Calibri"/>
                <w:b/>
                <w:bCs/>
                <w:kern w:val="0"/>
                <w:sz w:val="22"/>
                <w:szCs w:val="22"/>
              </w:rPr>
              <w:t>指标确定依据</w:t>
            </w:r>
          </w:p>
        </w:tc>
      </w:tr>
      <w:tr w14:paraId="01E59B41">
        <w:tblPrEx>
          <w:tblCellMar>
            <w:top w:w="0" w:type="dxa"/>
            <w:left w:w="108" w:type="dxa"/>
            <w:bottom w:w="0" w:type="dxa"/>
            <w:right w:w="108" w:type="dxa"/>
          </w:tblCellMar>
        </w:tblPrEx>
        <w:trPr>
          <w:trHeight w:val="330" w:hRule="atLeast"/>
        </w:trPr>
        <w:tc>
          <w:tcPr>
            <w:tcW w:w="1106" w:type="dxa"/>
            <w:vMerge w:val="continue"/>
            <w:tcBorders>
              <w:top w:val="nil"/>
              <w:left w:val="single" w:color="auto" w:sz="4" w:space="0"/>
              <w:bottom w:val="single" w:color="auto" w:sz="4" w:space="0"/>
              <w:right w:val="single" w:color="auto" w:sz="4" w:space="0"/>
            </w:tcBorders>
            <w:vAlign w:val="center"/>
          </w:tcPr>
          <w:p w14:paraId="46144762">
            <w:pPr>
              <w:widowControl/>
              <w:jc w:val="left"/>
              <w:rPr>
                <w:rFonts w:cs="Calibri"/>
                <w:b/>
                <w:bCs/>
                <w:kern w:val="0"/>
                <w:sz w:val="22"/>
                <w:szCs w:val="22"/>
              </w:rPr>
            </w:pPr>
          </w:p>
        </w:tc>
        <w:tc>
          <w:tcPr>
            <w:tcW w:w="1219" w:type="dxa"/>
            <w:vMerge w:val="continue"/>
            <w:tcBorders>
              <w:top w:val="nil"/>
              <w:left w:val="single" w:color="auto" w:sz="4" w:space="0"/>
              <w:bottom w:val="single" w:color="auto" w:sz="4" w:space="0"/>
              <w:right w:val="single" w:color="auto" w:sz="4" w:space="0"/>
            </w:tcBorders>
            <w:vAlign w:val="center"/>
          </w:tcPr>
          <w:p w14:paraId="4BF598E5">
            <w:pPr>
              <w:widowControl/>
              <w:jc w:val="left"/>
              <w:rPr>
                <w:rFonts w:cs="Calibri"/>
                <w:b/>
                <w:bCs/>
                <w:kern w:val="0"/>
                <w:sz w:val="22"/>
                <w:szCs w:val="22"/>
              </w:rPr>
            </w:pPr>
          </w:p>
        </w:tc>
        <w:tc>
          <w:tcPr>
            <w:tcW w:w="1503" w:type="dxa"/>
            <w:vMerge w:val="continue"/>
            <w:tcBorders>
              <w:top w:val="nil"/>
              <w:left w:val="single" w:color="auto" w:sz="4" w:space="0"/>
              <w:bottom w:val="single" w:color="auto" w:sz="4" w:space="0"/>
              <w:right w:val="single" w:color="auto" w:sz="4" w:space="0"/>
            </w:tcBorders>
            <w:vAlign w:val="center"/>
          </w:tcPr>
          <w:p w14:paraId="14588C1D">
            <w:pPr>
              <w:widowControl/>
              <w:jc w:val="left"/>
              <w:rPr>
                <w:rFonts w:cs="Calibri"/>
                <w:b/>
                <w:bCs/>
                <w:kern w:val="0"/>
                <w:sz w:val="22"/>
                <w:szCs w:val="22"/>
              </w:rPr>
            </w:pPr>
          </w:p>
        </w:tc>
        <w:tc>
          <w:tcPr>
            <w:tcW w:w="2173" w:type="dxa"/>
            <w:vMerge w:val="continue"/>
            <w:tcBorders>
              <w:top w:val="nil"/>
              <w:left w:val="single" w:color="auto" w:sz="4" w:space="0"/>
              <w:bottom w:val="single" w:color="auto" w:sz="4" w:space="0"/>
              <w:right w:val="single" w:color="auto" w:sz="4" w:space="0"/>
            </w:tcBorders>
            <w:vAlign w:val="center"/>
          </w:tcPr>
          <w:p w14:paraId="2F89F1BC">
            <w:pPr>
              <w:widowControl/>
              <w:jc w:val="left"/>
              <w:rPr>
                <w:rFonts w:cs="Calibri"/>
                <w:b/>
                <w:bCs/>
                <w:kern w:val="0"/>
                <w:sz w:val="22"/>
                <w:szCs w:val="22"/>
              </w:rPr>
            </w:pPr>
          </w:p>
        </w:tc>
        <w:tc>
          <w:tcPr>
            <w:tcW w:w="651" w:type="dxa"/>
            <w:tcBorders>
              <w:top w:val="nil"/>
              <w:left w:val="nil"/>
              <w:bottom w:val="single" w:color="auto" w:sz="4" w:space="0"/>
              <w:right w:val="single" w:color="auto" w:sz="4" w:space="0"/>
            </w:tcBorders>
            <w:vAlign w:val="center"/>
          </w:tcPr>
          <w:p w14:paraId="4E9B4E9E">
            <w:pPr>
              <w:widowControl/>
              <w:jc w:val="center"/>
              <w:rPr>
                <w:rFonts w:cs="Calibri"/>
                <w:b/>
                <w:bCs/>
                <w:kern w:val="0"/>
                <w:sz w:val="22"/>
                <w:szCs w:val="22"/>
              </w:rPr>
            </w:pPr>
            <w:r>
              <w:rPr>
                <w:rFonts w:cs="Calibri"/>
                <w:b/>
                <w:bCs/>
                <w:kern w:val="0"/>
                <w:sz w:val="22"/>
                <w:szCs w:val="22"/>
              </w:rPr>
              <w:t>符号</w:t>
            </w:r>
          </w:p>
        </w:tc>
        <w:tc>
          <w:tcPr>
            <w:tcW w:w="551" w:type="dxa"/>
            <w:tcBorders>
              <w:top w:val="nil"/>
              <w:left w:val="nil"/>
              <w:bottom w:val="single" w:color="auto" w:sz="4" w:space="0"/>
              <w:right w:val="single" w:color="auto" w:sz="4" w:space="0"/>
            </w:tcBorders>
            <w:vAlign w:val="center"/>
          </w:tcPr>
          <w:p w14:paraId="36182C88">
            <w:pPr>
              <w:widowControl/>
              <w:jc w:val="center"/>
              <w:rPr>
                <w:rFonts w:cs="Calibri"/>
                <w:b/>
                <w:bCs/>
                <w:kern w:val="0"/>
                <w:sz w:val="22"/>
                <w:szCs w:val="22"/>
              </w:rPr>
            </w:pPr>
            <w:r>
              <w:rPr>
                <w:rFonts w:cs="Calibri"/>
                <w:b/>
                <w:bCs/>
                <w:kern w:val="0"/>
                <w:sz w:val="22"/>
                <w:szCs w:val="22"/>
              </w:rPr>
              <w:t>值</w:t>
            </w:r>
          </w:p>
        </w:tc>
        <w:tc>
          <w:tcPr>
            <w:tcW w:w="1113" w:type="dxa"/>
            <w:tcBorders>
              <w:top w:val="nil"/>
              <w:left w:val="nil"/>
              <w:bottom w:val="single" w:color="auto" w:sz="4" w:space="0"/>
              <w:right w:val="single" w:color="auto" w:sz="4" w:space="0"/>
            </w:tcBorders>
            <w:vAlign w:val="center"/>
          </w:tcPr>
          <w:p w14:paraId="2A93B8D6">
            <w:pPr>
              <w:widowControl/>
              <w:jc w:val="center"/>
              <w:rPr>
                <w:rFonts w:cs="Calibri"/>
                <w:b/>
                <w:bCs/>
                <w:kern w:val="0"/>
                <w:sz w:val="22"/>
                <w:szCs w:val="22"/>
              </w:rPr>
            </w:pPr>
            <w:r>
              <w:rPr>
                <w:rFonts w:cs="Calibri"/>
                <w:b/>
                <w:bCs/>
                <w:kern w:val="0"/>
                <w:sz w:val="22"/>
                <w:szCs w:val="22"/>
              </w:rPr>
              <w:t>单位（文字描述）</w:t>
            </w:r>
          </w:p>
        </w:tc>
        <w:tc>
          <w:tcPr>
            <w:tcW w:w="970" w:type="dxa"/>
            <w:vMerge w:val="continue"/>
            <w:tcBorders>
              <w:top w:val="nil"/>
              <w:left w:val="single" w:color="auto" w:sz="4" w:space="0"/>
              <w:bottom w:val="single" w:color="auto" w:sz="4" w:space="0"/>
              <w:right w:val="single" w:color="auto" w:sz="4" w:space="0"/>
            </w:tcBorders>
            <w:vAlign w:val="center"/>
          </w:tcPr>
          <w:p w14:paraId="2C920F9A">
            <w:pPr>
              <w:widowControl/>
              <w:jc w:val="left"/>
              <w:rPr>
                <w:rFonts w:cs="Calibri"/>
                <w:b/>
                <w:bCs/>
                <w:kern w:val="0"/>
                <w:sz w:val="22"/>
                <w:szCs w:val="22"/>
              </w:rPr>
            </w:pPr>
          </w:p>
        </w:tc>
      </w:tr>
      <w:tr w14:paraId="50C85FCA">
        <w:tblPrEx>
          <w:tblCellMar>
            <w:top w:w="0" w:type="dxa"/>
            <w:left w:w="108" w:type="dxa"/>
            <w:bottom w:w="0" w:type="dxa"/>
            <w:right w:w="108" w:type="dxa"/>
          </w:tblCellMar>
        </w:tblPrEx>
        <w:trPr>
          <w:trHeight w:val="600" w:hRule="atLeast"/>
        </w:trPr>
        <w:tc>
          <w:tcPr>
            <w:tcW w:w="1106" w:type="dxa"/>
            <w:vMerge w:val="restart"/>
            <w:tcBorders>
              <w:top w:val="nil"/>
              <w:left w:val="single" w:color="auto" w:sz="4" w:space="0"/>
              <w:bottom w:val="single" w:color="auto" w:sz="4" w:space="0"/>
              <w:right w:val="single" w:color="auto" w:sz="4" w:space="0"/>
            </w:tcBorders>
            <w:vAlign w:val="center"/>
          </w:tcPr>
          <w:p w14:paraId="21C1F5E8">
            <w:pPr>
              <w:widowControl/>
              <w:jc w:val="center"/>
              <w:rPr>
                <w:rFonts w:cs="Calibri"/>
                <w:b/>
                <w:bCs/>
                <w:kern w:val="0"/>
                <w:sz w:val="22"/>
                <w:szCs w:val="22"/>
              </w:rPr>
            </w:pPr>
            <w:r>
              <w:rPr>
                <w:rFonts w:cs="Calibri"/>
                <w:b/>
                <w:bCs/>
                <w:kern w:val="0"/>
                <w:sz w:val="22"/>
                <w:szCs w:val="22"/>
              </w:rPr>
              <w:t>产出指标</w:t>
            </w:r>
          </w:p>
        </w:tc>
        <w:tc>
          <w:tcPr>
            <w:tcW w:w="1219" w:type="dxa"/>
            <w:tcBorders>
              <w:top w:val="nil"/>
              <w:left w:val="nil"/>
              <w:bottom w:val="single" w:color="auto" w:sz="4" w:space="0"/>
              <w:right w:val="single" w:color="auto" w:sz="4" w:space="0"/>
            </w:tcBorders>
            <w:vAlign w:val="center"/>
          </w:tcPr>
          <w:p w14:paraId="58910AAF">
            <w:pPr>
              <w:widowControl/>
              <w:jc w:val="left"/>
              <w:rPr>
                <w:rFonts w:cs="Calibri"/>
                <w:color w:val="000000"/>
                <w:kern w:val="0"/>
                <w:sz w:val="22"/>
                <w:szCs w:val="22"/>
              </w:rPr>
            </w:pPr>
            <w:r>
              <w:rPr>
                <w:rFonts w:cs="Calibri"/>
                <w:color w:val="000000"/>
                <w:kern w:val="0"/>
                <w:sz w:val="22"/>
                <w:szCs w:val="22"/>
              </w:rPr>
              <w:t>数量指标</w:t>
            </w:r>
          </w:p>
        </w:tc>
        <w:tc>
          <w:tcPr>
            <w:tcW w:w="1503" w:type="dxa"/>
            <w:tcBorders>
              <w:top w:val="nil"/>
              <w:left w:val="nil"/>
              <w:bottom w:val="single" w:color="auto" w:sz="4" w:space="0"/>
              <w:right w:val="single" w:color="auto" w:sz="4" w:space="0"/>
            </w:tcBorders>
            <w:vAlign w:val="center"/>
          </w:tcPr>
          <w:p w14:paraId="18145C73">
            <w:pPr>
              <w:widowControl/>
              <w:jc w:val="left"/>
              <w:rPr>
                <w:rFonts w:cs="Calibri"/>
                <w:color w:val="000000"/>
                <w:kern w:val="0"/>
                <w:sz w:val="22"/>
                <w:szCs w:val="22"/>
              </w:rPr>
            </w:pPr>
            <w:r>
              <w:rPr>
                <w:rFonts w:cs="Calibri"/>
                <w:color w:val="000000"/>
                <w:kern w:val="0"/>
                <w:sz w:val="22"/>
                <w:szCs w:val="22"/>
              </w:rPr>
              <w:t>保障学校教育教学运转</w:t>
            </w:r>
          </w:p>
        </w:tc>
        <w:tc>
          <w:tcPr>
            <w:tcW w:w="2173" w:type="dxa"/>
            <w:tcBorders>
              <w:top w:val="nil"/>
              <w:left w:val="nil"/>
              <w:bottom w:val="single" w:color="auto" w:sz="4" w:space="0"/>
              <w:right w:val="single" w:color="auto" w:sz="4" w:space="0"/>
            </w:tcBorders>
            <w:vAlign w:val="center"/>
          </w:tcPr>
          <w:p w14:paraId="2A214D9C">
            <w:pPr>
              <w:widowControl/>
              <w:jc w:val="left"/>
              <w:rPr>
                <w:rFonts w:cs="Calibri"/>
                <w:color w:val="000000"/>
                <w:kern w:val="0"/>
                <w:sz w:val="22"/>
                <w:szCs w:val="22"/>
              </w:rPr>
            </w:pPr>
            <w:r>
              <w:rPr>
                <w:rFonts w:cs="Calibri"/>
                <w:color w:val="000000"/>
                <w:kern w:val="0"/>
                <w:sz w:val="22"/>
                <w:szCs w:val="22"/>
              </w:rPr>
              <w:t>保障学校教育正常运转</w:t>
            </w:r>
          </w:p>
        </w:tc>
        <w:tc>
          <w:tcPr>
            <w:tcW w:w="651" w:type="dxa"/>
            <w:tcBorders>
              <w:top w:val="nil"/>
              <w:left w:val="nil"/>
              <w:bottom w:val="single" w:color="auto" w:sz="4" w:space="0"/>
              <w:right w:val="single" w:color="auto" w:sz="4" w:space="0"/>
            </w:tcBorders>
            <w:vAlign w:val="center"/>
          </w:tcPr>
          <w:p w14:paraId="791D07F4">
            <w:pPr>
              <w:widowControl/>
              <w:jc w:val="left"/>
              <w:rPr>
                <w:rFonts w:cs="Calibri"/>
                <w:color w:val="000000"/>
                <w:kern w:val="0"/>
                <w:sz w:val="22"/>
                <w:szCs w:val="22"/>
              </w:rPr>
            </w:pPr>
            <w:r>
              <w:rPr>
                <w:rFonts w:cs="Calibri"/>
                <w:color w:val="000000"/>
                <w:kern w:val="0"/>
                <w:sz w:val="22"/>
                <w:szCs w:val="22"/>
              </w:rPr>
              <w:t>=</w:t>
            </w:r>
          </w:p>
        </w:tc>
        <w:tc>
          <w:tcPr>
            <w:tcW w:w="551" w:type="dxa"/>
            <w:tcBorders>
              <w:top w:val="nil"/>
              <w:left w:val="nil"/>
              <w:bottom w:val="single" w:color="auto" w:sz="4" w:space="0"/>
              <w:right w:val="single" w:color="auto" w:sz="4" w:space="0"/>
            </w:tcBorders>
            <w:vAlign w:val="center"/>
          </w:tcPr>
          <w:p w14:paraId="7E7D8C21">
            <w:pPr>
              <w:widowControl/>
              <w:jc w:val="right"/>
              <w:rPr>
                <w:rFonts w:cs="Calibri"/>
                <w:color w:val="000000"/>
                <w:kern w:val="0"/>
                <w:sz w:val="22"/>
                <w:szCs w:val="22"/>
              </w:rPr>
            </w:pPr>
            <w:r>
              <w:rPr>
                <w:rFonts w:cs="Calibri"/>
                <w:color w:val="000000"/>
                <w:kern w:val="0"/>
                <w:sz w:val="22"/>
                <w:szCs w:val="22"/>
              </w:rPr>
              <w:t>100</w:t>
            </w:r>
          </w:p>
        </w:tc>
        <w:tc>
          <w:tcPr>
            <w:tcW w:w="1113" w:type="dxa"/>
            <w:tcBorders>
              <w:top w:val="nil"/>
              <w:left w:val="nil"/>
              <w:bottom w:val="single" w:color="auto" w:sz="4" w:space="0"/>
              <w:right w:val="single" w:color="auto" w:sz="4" w:space="0"/>
            </w:tcBorders>
            <w:vAlign w:val="center"/>
          </w:tcPr>
          <w:p w14:paraId="72D09BB7">
            <w:pPr>
              <w:widowControl/>
              <w:jc w:val="left"/>
              <w:rPr>
                <w:rFonts w:cs="Calibri"/>
                <w:color w:val="000000"/>
                <w:kern w:val="0"/>
                <w:sz w:val="22"/>
                <w:szCs w:val="22"/>
              </w:rPr>
            </w:pPr>
            <w:r>
              <w:rPr>
                <w:rFonts w:cs="Calibri"/>
                <w:color w:val="000000"/>
                <w:kern w:val="0"/>
                <w:sz w:val="22"/>
                <w:szCs w:val="22"/>
              </w:rPr>
              <w:t>%</w:t>
            </w:r>
          </w:p>
        </w:tc>
        <w:tc>
          <w:tcPr>
            <w:tcW w:w="970" w:type="dxa"/>
            <w:tcBorders>
              <w:top w:val="nil"/>
              <w:left w:val="nil"/>
              <w:bottom w:val="single" w:color="auto" w:sz="4" w:space="0"/>
              <w:right w:val="single" w:color="auto" w:sz="4" w:space="0"/>
            </w:tcBorders>
            <w:vAlign w:val="center"/>
          </w:tcPr>
          <w:p w14:paraId="4B95594E">
            <w:pPr>
              <w:widowControl/>
              <w:jc w:val="left"/>
              <w:rPr>
                <w:rFonts w:cs="Calibri"/>
                <w:color w:val="000000"/>
                <w:kern w:val="0"/>
                <w:sz w:val="22"/>
                <w:szCs w:val="22"/>
              </w:rPr>
            </w:pPr>
            <w:r>
              <w:rPr>
                <w:rFonts w:cs="Calibri"/>
                <w:color w:val="000000"/>
                <w:kern w:val="0"/>
                <w:sz w:val="22"/>
                <w:szCs w:val="22"/>
              </w:rPr>
              <w:t>抽样调查</w:t>
            </w:r>
          </w:p>
        </w:tc>
      </w:tr>
      <w:tr w14:paraId="6F54004F">
        <w:tblPrEx>
          <w:tblCellMar>
            <w:top w:w="0" w:type="dxa"/>
            <w:left w:w="108" w:type="dxa"/>
            <w:bottom w:w="0" w:type="dxa"/>
            <w:right w:w="108" w:type="dxa"/>
          </w:tblCellMar>
        </w:tblPrEx>
        <w:trPr>
          <w:trHeight w:val="600" w:hRule="atLeast"/>
        </w:trPr>
        <w:tc>
          <w:tcPr>
            <w:tcW w:w="1106" w:type="dxa"/>
            <w:vMerge w:val="continue"/>
            <w:tcBorders>
              <w:top w:val="nil"/>
              <w:left w:val="single" w:color="auto" w:sz="4" w:space="0"/>
              <w:bottom w:val="single" w:color="auto" w:sz="4" w:space="0"/>
              <w:right w:val="single" w:color="auto" w:sz="4" w:space="0"/>
            </w:tcBorders>
            <w:vAlign w:val="center"/>
          </w:tcPr>
          <w:p w14:paraId="3B789764">
            <w:pPr>
              <w:widowControl/>
              <w:jc w:val="left"/>
              <w:rPr>
                <w:rFonts w:cs="Calibri"/>
                <w:b/>
                <w:bCs/>
                <w:kern w:val="0"/>
                <w:sz w:val="22"/>
                <w:szCs w:val="22"/>
              </w:rPr>
            </w:pPr>
          </w:p>
        </w:tc>
        <w:tc>
          <w:tcPr>
            <w:tcW w:w="1219" w:type="dxa"/>
            <w:tcBorders>
              <w:top w:val="nil"/>
              <w:left w:val="nil"/>
              <w:bottom w:val="single" w:color="auto" w:sz="4" w:space="0"/>
              <w:right w:val="single" w:color="auto" w:sz="4" w:space="0"/>
            </w:tcBorders>
            <w:vAlign w:val="center"/>
          </w:tcPr>
          <w:p w14:paraId="11442039">
            <w:pPr>
              <w:widowControl/>
              <w:jc w:val="left"/>
              <w:rPr>
                <w:rFonts w:cs="Calibri"/>
                <w:color w:val="000000"/>
                <w:kern w:val="0"/>
                <w:sz w:val="22"/>
                <w:szCs w:val="22"/>
              </w:rPr>
            </w:pPr>
            <w:r>
              <w:rPr>
                <w:rFonts w:cs="Calibri"/>
                <w:color w:val="000000"/>
                <w:kern w:val="0"/>
                <w:sz w:val="22"/>
                <w:szCs w:val="22"/>
              </w:rPr>
              <w:t>质量指标</w:t>
            </w:r>
          </w:p>
        </w:tc>
        <w:tc>
          <w:tcPr>
            <w:tcW w:w="1503" w:type="dxa"/>
            <w:tcBorders>
              <w:top w:val="nil"/>
              <w:left w:val="nil"/>
              <w:bottom w:val="single" w:color="auto" w:sz="4" w:space="0"/>
              <w:right w:val="single" w:color="auto" w:sz="4" w:space="0"/>
            </w:tcBorders>
            <w:vAlign w:val="center"/>
          </w:tcPr>
          <w:p w14:paraId="43B0D4AD">
            <w:pPr>
              <w:widowControl/>
              <w:jc w:val="left"/>
              <w:rPr>
                <w:rFonts w:cs="Calibri"/>
                <w:color w:val="000000"/>
                <w:kern w:val="0"/>
                <w:sz w:val="22"/>
                <w:szCs w:val="22"/>
              </w:rPr>
            </w:pPr>
            <w:r>
              <w:rPr>
                <w:rFonts w:cs="Calibri"/>
                <w:color w:val="000000"/>
                <w:kern w:val="0"/>
                <w:sz w:val="22"/>
                <w:szCs w:val="22"/>
              </w:rPr>
              <w:t>促进在校学生身心健康</w:t>
            </w:r>
          </w:p>
        </w:tc>
        <w:tc>
          <w:tcPr>
            <w:tcW w:w="2173" w:type="dxa"/>
            <w:tcBorders>
              <w:top w:val="nil"/>
              <w:left w:val="nil"/>
              <w:bottom w:val="single" w:color="auto" w:sz="4" w:space="0"/>
              <w:right w:val="single" w:color="auto" w:sz="4" w:space="0"/>
            </w:tcBorders>
            <w:vAlign w:val="center"/>
          </w:tcPr>
          <w:p w14:paraId="12312D18">
            <w:pPr>
              <w:widowControl/>
              <w:jc w:val="left"/>
              <w:rPr>
                <w:rFonts w:cs="Calibri"/>
                <w:color w:val="000000"/>
                <w:kern w:val="0"/>
                <w:sz w:val="22"/>
                <w:szCs w:val="22"/>
              </w:rPr>
            </w:pPr>
            <w:r>
              <w:rPr>
                <w:rFonts w:cs="Calibri"/>
                <w:color w:val="000000"/>
                <w:kern w:val="0"/>
                <w:sz w:val="22"/>
                <w:szCs w:val="22"/>
              </w:rPr>
              <w:t>促进学生身心健康成长</w:t>
            </w:r>
          </w:p>
        </w:tc>
        <w:tc>
          <w:tcPr>
            <w:tcW w:w="651" w:type="dxa"/>
            <w:tcBorders>
              <w:top w:val="nil"/>
              <w:left w:val="nil"/>
              <w:bottom w:val="single" w:color="auto" w:sz="4" w:space="0"/>
              <w:right w:val="single" w:color="auto" w:sz="4" w:space="0"/>
            </w:tcBorders>
            <w:vAlign w:val="center"/>
          </w:tcPr>
          <w:p w14:paraId="13B64F8F">
            <w:pPr>
              <w:widowControl/>
              <w:jc w:val="left"/>
              <w:rPr>
                <w:rFonts w:cs="Calibri"/>
                <w:color w:val="000000"/>
                <w:kern w:val="0"/>
                <w:sz w:val="22"/>
                <w:szCs w:val="22"/>
              </w:rPr>
            </w:pPr>
            <w:r>
              <w:rPr>
                <w:rFonts w:cs="Calibri"/>
                <w:color w:val="000000"/>
                <w:kern w:val="0"/>
                <w:sz w:val="22"/>
                <w:szCs w:val="22"/>
              </w:rPr>
              <w:t>=</w:t>
            </w:r>
          </w:p>
        </w:tc>
        <w:tc>
          <w:tcPr>
            <w:tcW w:w="551" w:type="dxa"/>
            <w:tcBorders>
              <w:top w:val="nil"/>
              <w:left w:val="nil"/>
              <w:bottom w:val="single" w:color="auto" w:sz="4" w:space="0"/>
              <w:right w:val="single" w:color="auto" w:sz="4" w:space="0"/>
            </w:tcBorders>
            <w:vAlign w:val="center"/>
          </w:tcPr>
          <w:p w14:paraId="22CD0FA1">
            <w:pPr>
              <w:widowControl/>
              <w:jc w:val="right"/>
              <w:rPr>
                <w:rFonts w:cs="Calibri"/>
                <w:color w:val="000000"/>
                <w:kern w:val="0"/>
                <w:sz w:val="22"/>
                <w:szCs w:val="22"/>
              </w:rPr>
            </w:pPr>
            <w:r>
              <w:rPr>
                <w:rFonts w:cs="Calibri"/>
                <w:color w:val="000000"/>
                <w:kern w:val="0"/>
                <w:sz w:val="22"/>
                <w:szCs w:val="22"/>
              </w:rPr>
              <w:t>100</w:t>
            </w:r>
          </w:p>
        </w:tc>
        <w:tc>
          <w:tcPr>
            <w:tcW w:w="1113" w:type="dxa"/>
            <w:tcBorders>
              <w:top w:val="nil"/>
              <w:left w:val="nil"/>
              <w:bottom w:val="single" w:color="auto" w:sz="4" w:space="0"/>
              <w:right w:val="single" w:color="auto" w:sz="4" w:space="0"/>
            </w:tcBorders>
            <w:vAlign w:val="center"/>
          </w:tcPr>
          <w:p w14:paraId="7C52DF6A">
            <w:pPr>
              <w:widowControl/>
              <w:jc w:val="left"/>
              <w:rPr>
                <w:rFonts w:cs="Calibri"/>
                <w:color w:val="000000"/>
                <w:kern w:val="0"/>
                <w:sz w:val="22"/>
                <w:szCs w:val="22"/>
              </w:rPr>
            </w:pPr>
            <w:r>
              <w:rPr>
                <w:rFonts w:cs="Calibri"/>
                <w:color w:val="000000"/>
                <w:kern w:val="0"/>
                <w:sz w:val="22"/>
                <w:szCs w:val="22"/>
              </w:rPr>
              <w:t>%</w:t>
            </w:r>
          </w:p>
        </w:tc>
        <w:tc>
          <w:tcPr>
            <w:tcW w:w="970" w:type="dxa"/>
            <w:tcBorders>
              <w:top w:val="nil"/>
              <w:left w:val="nil"/>
              <w:bottom w:val="single" w:color="auto" w:sz="4" w:space="0"/>
              <w:right w:val="single" w:color="auto" w:sz="4" w:space="0"/>
            </w:tcBorders>
            <w:vAlign w:val="center"/>
          </w:tcPr>
          <w:p w14:paraId="58C30E1E">
            <w:pPr>
              <w:widowControl/>
              <w:jc w:val="left"/>
              <w:rPr>
                <w:rFonts w:cs="Calibri"/>
                <w:color w:val="000000"/>
                <w:kern w:val="0"/>
                <w:sz w:val="22"/>
                <w:szCs w:val="22"/>
              </w:rPr>
            </w:pPr>
            <w:r>
              <w:rPr>
                <w:rFonts w:cs="Calibri"/>
                <w:color w:val="000000"/>
                <w:kern w:val="0"/>
                <w:sz w:val="22"/>
                <w:szCs w:val="22"/>
              </w:rPr>
              <w:t>抽样调查</w:t>
            </w:r>
          </w:p>
        </w:tc>
      </w:tr>
      <w:tr w14:paraId="6DDF495B">
        <w:tblPrEx>
          <w:tblCellMar>
            <w:top w:w="0" w:type="dxa"/>
            <w:left w:w="108" w:type="dxa"/>
            <w:bottom w:w="0" w:type="dxa"/>
            <w:right w:w="108" w:type="dxa"/>
          </w:tblCellMar>
        </w:tblPrEx>
        <w:trPr>
          <w:trHeight w:val="600" w:hRule="atLeast"/>
        </w:trPr>
        <w:tc>
          <w:tcPr>
            <w:tcW w:w="1106" w:type="dxa"/>
            <w:vMerge w:val="continue"/>
            <w:tcBorders>
              <w:top w:val="nil"/>
              <w:left w:val="single" w:color="auto" w:sz="4" w:space="0"/>
              <w:bottom w:val="single" w:color="auto" w:sz="4" w:space="0"/>
              <w:right w:val="single" w:color="auto" w:sz="4" w:space="0"/>
            </w:tcBorders>
            <w:vAlign w:val="center"/>
          </w:tcPr>
          <w:p w14:paraId="200F977E">
            <w:pPr>
              <w:widowControl/>
              <w:jc w:val="left"/>
              <w:rPr>
                <w:rFonts w:cs="Calibri"/>
                <w:b/>
                <w:bCs/>
                <w:kern w:val="0"/>
                <w:sz w:val="22"/>
                <w:szCs w:val="22"/>
              </w:rPr>
            </w:pPr>
          </w:p>
        </w:tc>
        <w:tc>
          <w:tcPr>
            <w:tcW w:w="1219" w:type="dxa"/>
            <w:tcBorders>
              <w:top w:val="nil"/>
              <w:left w:val="nil"/>
              <w:bottom w:val="single" w:color="auto" w:sz="4" w:space="0"/>
              <w:right w:val="single" w:color="auto" w:sz="4" w:space="0"/>
            </w:tcBorders>
            <w:vAlign w:val="center"/>
          </w:tcPr>
          <w:p w14:paraId="4B2411D9">
            <w:pPr>
              <w:widowControl/>
              <w:jc w:val="left"/>
              <w:rPr>
                <w:rFonts w:cs="Calibri"/>
                <w:color w:val="000000"/>
                <w:kern w:val="0"/>
                <w:sz w:val="22"/>
                <w:szCs w:val="22"/>
              </w:rPr>
            </w:pPr>
            <w:r>
              <w:rPr>
                <w:rFonts w:cs="Calibri"/>
                <w:color w:val="000000"/>
                <w:kern w:val="0"/>
                <w:sz w:val="22"/>
                <w:szCs w:val="22"/>
              </w:rPr>
              <w:t>时效指标</w:t>
            </w:r>
          </w:p>
        </w:tc>
        <w:tc>
          <w:tcPr>
            <w:tcW w:w="1503" w:type="dxa"/>
            <w:tcBorders>
              <w:top w:val="nil"/>
              <w:left w:val="nil"/>
              <w:bottom w:val="single" w:color="auto" w:sz="4" w:space="0"/>
              <w:right w:val="single" w:color="auto" w:sz="4" w:space="0"/>
            </w:tcBorders>
            <w:vAlign w:val="center"/>
          </w:tcPr>
          <w:p w14:paraId="44AF0BD5">
            <w:pPr>
              <w:widowControl/>
              <w:jc w:val="left"/>
              <w:rPr>
                <w:rFonts w:cs="Calibri"/>
                <w:color w:val="000000"/>
                <w:kern w:val="0"/>
                <w:sz w:val="22"/>
                <w:szCs w:val="22"/>
              </w:rPr>
            </w:pPr>
            <w:r>
              <w:rPr>
                <w:rFonts w:cs="Calibri"/>
                <w:color w:val="000000"/>
                <w:kern w:val="0"/>
                <w:sz w:val="22"/>
                <w:szCs w:val="22"/>
              </w:rPr>
              <w:t>终身受益</w:t>
            </w:r>
          </w:p>
        </w:tc>
        <w:tc>
          <w:tcPr>
            <w:tcW w:w="2173" w:type="dxa"/>
            <w:tcBorders>
              <w:top w:val="nil"/>
              <w:left w:val="nil"/>
              <w:bottom w:val="single" w:color="auto" w:sz="4" w:space="0"/>
              <w:right w:val="single" w:color="auto" w:sz="4" w:space="0"/>
            </w:tcBorders>
            <w:vAlign w:val="center"/>
          </w:tcPr>
          <w:p w14:paraId="1216FB3A">
            <w:pPr>
              <w:widowControl/>
              <w:jc w:val="left"/>
              <w:rPr>
                <w:rFonts w:cs="Calibri"/>
                <w:color w:val="000000"/>
                <w:kern w:val="0"/>
                <w:sz w:val="22"/>
                <w:szCs w:val="22"/>
              </w:rPr>
            </w:pPr>
            <w:r>
              <w:rPr>
                <w:rFonts w:cs="Calibri"/>
                <w:color w:val="000000"/>
                <w:kern w:val="0"/>
                <w:sz w:val="22"/>
                <w:szCs w:val="22"/>
              </w:rPr>
              <w:t>保障学校教育教学正常运转</w:t>
            </w:r>
          </w:p>
        </w:tc>
        <w:tc>
          <w:tcPr>
            <w:tcW w:w="651" w:type="dxa"/>
            <w:tcBorders>
              <w:top w:val="nil"/>
              <w:left w:val="nil"/>
              <w:bottom w:val="single" w:color="auto" w:sz="4" w:space="0"/>
              <w:right w:val="single" w:color="auto" w:sz="4" w:space="0"/>
            </w:tcBorders>
            <w:vAlign w:val="center"/>
          </w:tcPr>
          <w:p w14:paraId="2928B3E9">
            <w:pPr>
              <w:widowControl/>
              <w:jc w:val="left"/>
              <w:rPr>
                <w:rFonts w:cs="Calibri"/>
                <w:color w:val="000000"/>
                <w:kern w:val="0"/>
                <w:sz w:val="22"/>
                <w:szCs w:val="22"/>
              </w:rPr>
            </w:pPr>
            <w:r>
              <w:rPr>
                <w:rFonts w:cs="Calibri"/>
                <w:color w:val="000000"/>
                <w:kern w:val="0"/>
                <w:sz w:val="22"/>
                <w:szCs w:val="22"/>
              </w:rPr>
              <w:t>=</w:t>
            </w:r>
          </w:p>
        </w:tc>
        <w:tc>
          <w:tcPr>
            <w:tcW w:w="551" w:type="dxa"/>
            <w:tcBorders>
              <w:top w:val="nil"/>
              <w:left w:val="nil"/>
              <w:bottom w:val="single" w:color="auto" w:sz="4" w:space="0"/>
              <w:right w:val="single" w:color="auto" w:sz="4" w:space="0"/>
            </w:tcBorders>
            <w:vAlign w:val="center"/>
          </w:tcPr>
          <w:p w14:paraId="07D9A217">
            <w:pPr>
              <w:widowControl/>
              <w:jc w:val="right"/>
              <w:rPr>
                <w:rFonts w:cs="Calibri"/>
                <w:color w:val="000000"/>
                <w:kern w:val="0"/>
                <w:sz w:val="22"/>
                <w:szCs w:val="22"/>
              </w:rPr>
            </w:pPr>
            <w:r>
              <w:rPr>
                <w:rFonts w:cs="Calibri"/>
                <w:color w:val="000000"/>
                <w:kern w:val="0"/>
                <w:sz w:val="22"/>
                <w:szCs w:val="22"/>
              </w:rPr>
              <w:t>100</w:t>
            </w:r>
          </w:p>
        </w:tc>
        <w:tc>
          <w:tcPr>
            <w:tcW w:w="1113" w:type="dxa"/>
            <w:tcBorders>
              <w:top w:val="nil"/>
              <w:left w:val="nil"/>
              <w:bottom w:val="single" w:color="auto" w:sz="4" w:space="0"/>
              <w:right w:val="single" w:color="auto" w:sz="4" w:space="0"/>
            </w:tcBorders>
            <w:vAlign w:val="center"/>
          </w:tcPr>
          <w:p w14:paraId="6873D377">
            <w:pPr>
              <w:widowControl/>
              <w:jc w:val="left"/>
              <w:rPr>
                <w:rFonts w:cs="Calibri"/>
                <w:color w:val="000000"/>
                <w:kern w:val="0"/>
                <w:sz w:val="22"/>
                <w:szCs w:val="22"/>
              </w:rPr>
            </w:pPr>
            <w:r>
              <w:rPr>
                <w:rFonts w:cs="Calibri"/>
                <w:color w:val="000000"/>
                <w:kern w:val="0"/>
                <w:sz w:val="22"/>
                <w:szCs w:val="22"/>
              </w:rPr>
              <w:t>%</w:t>
            </w:r>
          </w:p>
        </w:tc>
        <w:tc>
          <w:tcPr>
            <w:tcW w:w="970" w:type="dxa"/>
            <w:tcBorders>
              <w:top w:val="nil"/>
              <w:left w:val="nil"/>
              <w:bottom w:val="single" w:color="auto" w:sz="4" w:space="0"/>
              <w:right w:val="single" w:color="auto" w:sz="4" w:space="0"/>
            </w:tcBorders>
            <w:vAlign w:val="center"/>
          </w:tcPr>
          <w:p w14:paraId="4AE55EAB">
            <w:pPr>
              <w:widowControl/>
              <w:jc w:val="left"/>
              <w:rPr>
                <w:rFonts w:cs="Calibri"/>
                <w:color w:val="000000"/>
                <w:kern w:val="0"/>
                <w:sz w:val="22"/>
                <w:szCs w:val="22"/>
              </w:rPr>
            </w:pPr>
            <w:r>
              <w:rPr>
                <w:rFonts w:cs="Calibri"/>
                <w:color w:val="000000"/>
                <w:kern w:val="0"/>
                <w:sz w:val="22"/>
                <w:szCs w:val="22"/>
              </w:rPr>
              <w:t>抽样调查</w:t>
            </w:r>
          </w:p>
        </w:tc>
      </w:tr>
      <w:tr w14:paraId="192A64D8">
        <w:tblPrEx>
          <w:tblCellMar>
            <w:top w:w="0" w:type="dxa"/>
            <w:left w:w="108" w:type="dxa"/>
            <w:bottom w:w="0" w:type="dxa"/>
            <w:right w:w="108" w:type="dxa"/>
          </w:tblCellMar>
        </w:tblPrEx>
        <w:trPr>
          <w:trHeight w:val="600" w:hRule="atLeast"/>
        </w:trPr>
        <w:tc>
          <w:tcPr>
            <w:tcW w:w="1106" w:type="dxa"/>
            <w:vMerge w:val="continue"/>
            <w:tcBorders>
              <w:top w:val="nil"/>
              <w:left w:val="single" w:color="auto" w:sz="4" w:space="0"/>
              <w:bottom w:val="single" w:color="auto" w:sz="4" w:space="0"/>
              <w:right w:val="single" w:color="auto" w:sz="4" w:space="0"/>
            </w:tcBorders>
            <w:vAlign w:val="center"/>
          </w:tcPr>
          <w:p w14:paraId="421231D9">
            <w:pPr>
              <w:widowControl/>
              <w:jc w:val="left"/>
              <w:rPr>
                <w:rFonts w:cs="Calibri"/>
                <w:b/>
                <w:bCs/>
                <w:kern w:val="0"/>
                <w:sz w:val="22"/>
                <w:szCs w:val="22"/>
              </w:rPr>
            </w:pPr>
          </w:p>
        </w:tc>
        <w:tc>
          <w:tcPr>
            <w:tcW w:w="1219" w:type="dxa"/>
            <w:tcBorders>
              <w:top w:val="nil"/>
              <w:left w:val="nil"/>
              <w:bottom w:val="single" w:color="auto" w:sz="4" w:space="0"/>
              <w:right w:val="single" w:color="auto" w:sz="4" w:space="0"/>
            </w:tcBorders>
          </w:tcPr>
          <w:p w14:paraId="6BA4FC3C">
            <w:pPr>
              <w:widowControl/>
              <w:jc w:val="left"/>
              <w:rPr>
                <w:rFonts w:cs="Calibri"/>
                <w:color w:val="000000"/>
                <w:kern w:val="0"/>
                <w:sz w:val="22"/>
                <w:szCs w:val="22"/>
              </w:rPr>
            </w:pPr>
            <w:r>
              <w:rPr>
                <w:rFonts w:cs="Calibri"/>
                <w:color w:val="000000"/>
                <w:kern w:val="0"/>
                <w:sz w:val="22"/>
                <w:szCs w:val="22"/>
              </w:rPr>
              <w:t>成本指标</w:t>
            </w:r>
          </w:p>
        </w:tc>
        <w:tc>
          <w:tcPr>
            <w:tcW w:w="1503" w:type="dxa"/>
            <w:tcBorders>
              <w:top w:val="nil"/>
              <w:left w:val="nil"/>
              <w:bottom w:val="single" w:color="auto" w:sz="4" w:space="0"/>
              <w:right w:val="single" w:color="auto" w:sz="4" w:space="0"/>
            </w:tcBorders>
          </w:tcPr>
          <w:p w14:paraId="2B49FF7A">
            <w:pPr>
              <w:widowControl/>
              <w:jc w:val="left"/>
              <w:rPr>
                <w:rFonts w:cs="Calibri"/>
                <w:color w:val="000000"/>
                <w:kern w:val="0"/>
                <w:sz w:val="22"/>
                <w:szCs w:val="22"/>
              </w:rPr>
            </w:pPr>
            <w:r>
              <w:rPr>
                <w:rFonts w:cs="Calibri"/>
                <w:color w:val="000000"/>
                <w:kern w:val="0"/>
                <w:sz w:val="22"/>
                <w:szCs w:val="22"/>
              </w:rPr>
              <w:t>预算执行率（%）</w:t>
            </w:r>
          </w:p>
        </w:tc>
        <w:tc>
          <w:tcPr>
            <w:tcW w:w="2173" w:type="dxa"/>
            <w:tcBorders>
              <w:top w:val="nil"/>
              <w:left w:val="nil"/>
              <w:bottom w:val="single" w:color="auto" w:sz="4" w:space="0"/>
              <w:right w:val="single" w:color="auto" w:sz="4" w:space="0"/>
            </w:tcBorders>
          </w:tcPr>
          <w:p w14:paraId="07C50BF3">
            <w:pPr>
              <w:widowControl/>
              <w:jc w:val="left"/>
              <w:rPr>
                <w:rFonts w:cs="Calibri"/>
                <w:color w:val="000000"/>
                <w:kern w:val="0"/>
                <w:sz w:val="22"/>
                <w:szCs w:val="22"/>
              </w:rPr>
            </w:pPr>
            <w:r>
              <w:rPr>
                <w:rFonts w:cs="Calibri"/>
                <w:color w:val="000000"/>
                <w:kern w:val="0"/>
                <w:sz w:val="22"/>
                <w:szCs w:val="22"/>
              </w:rPr>
              <w:t>运算执行率</w:t>
            </w:r>
          </w:p>
        </w:tc>
        <w:tc>
          <w:tcPr>
            <w:tcW w:w="651" w:type="dxa"/>
            <w:tcBorders>
              <w:top w:val="nil"/>
              <w:left w:val="nil"/>
              <w:bottom w:val="single" w:color="auto" w:sz="4" w:space="0"/>
              <w:right w:val="single" w:color="auto" w:sz="4" w:space="0"/>
            </w:tcBorders>
          </w:tcPr>
          <w:p w14:paraId="013AEB2C">
            <w:pPr>
              <w:widowControl/>
              <w:jc w:val="left"/>
              <w:rPr>
                <w:rFonts w:cs="Calibri"/>
                <w:color w:val="000000"/>
                <w:kern w:val="0"/>
                <w:sz w:val="22"/>
                <w:szCs w:val="22"/>
              </w:rPr>
            </w:pPr>
            <w:r>
              <w:rPr>
                <w:rFonts w:cs="Calibri"/>
                <w:color w:val="000000"/>
                <w:kern w:val="0"/>
                <w:sz w:val="22"/>
                <w:szCs w:val="22"/>
              </w:rPr>
              <w:t>=</w:t>
            </w:r>
          </w:p>
        </w:tc>
        <w:tc>
          <w:tcPr>
            <w:tcW w:w="551" w:type="dxa"/>
            <w:tcBorders>
              <w:top w:val="nil"/>
              <w:left w:val="nil"/>
              <w:bottom w:val="single" w:color="auto" w:sz="4" w:space="0"/>
              <w:right w:val="single" w:color="auto" w:sz="4" w:space="0"/>
            </w:tcBorders>
          </w:tcPr>
          <w:p w14:paraId="2E2E9649">
            <w:pPr>
              <w:widowControl/>
              <w:jc w:val="right"/>
              <w:rPr>
                <w:rFonts w:cs="Calibri"/>
                <w:color w:val="000000"/>
                <w:kern w:val="0"/>
                <w:sz w:val="22"/>
                <w:szCs w:val="22"/>
              </w:rPr>
            </w:pPr>
            <w:r>
              <w:rPr>
                <w:rFonts w:cs="Calibri"/>
                <w:color w:val="000000"/>
                <w:kern w:val="0"/>
                <w:sz w:val="22"/>
                <w:szCs w:val="22"/>
              </w:rPr>
              <w:t>100</w:t>
            </w:r>
          </w:p>
        </w:tc>
        <w:tc>
          <w:tcPr>
            <w:tcW w:w="1113" w:type="dxa"/>
            <w:tcBorders>
              <w:top w:val="nil"/>
              <w:left w:val="nil"/>
              <w:bottom w:val="single" w:color="auto" w:sz="4" w:space="0"/>
              <w:right w:val="single" w:color="auto" w:sz="4" w:space="0"/>
            </w:tcBorders>
          </w:tcPr>
          <w:p w14:paraId="6C81F3FD">
            <w:pPr>
              <w:widowControl/>
              <w:jc w:val="left"/>
              <w:rPr>
                <w:rFonts w:cs="Calibri"/>
                <w:color w:val="000000"/>
                <w:kern w:val="0"/>
                <w:sz w:val="22"/>
                <w:szCs w:val="22"/>
              </w:rPr>
            </w:pPr>
            <w:r>
              <w:rPr>
                <w:rFonts w:cs="Calibri"/>
                <w:color w:val="000000"/>
                <w:kern w:val="0"/>
                <w:sz w:val="22"/>
                <w:szCs w:val="22"/>
              </w:rPr>
              <w:t>%</w:t>
            </w:r>
          </w:p>
        </w:tc>
        <w:tc>
          <w:tcPr>
            <w:tcW w:w="970" w:type="dxa"/>
            <w:tcBorders>
              <w:top w:val="nil"/>
              <w:left w:val="nil"/>
              <w:bottom w:val="single" w:color="auto" w:sz="4" w:space="0"/>
              <w:right w:val="single" w:color="auto" w:sz="4" w:space="0"/>
            </w:tcBorders>
          </w:tcPr>
          <w:p w14:paraId="17A6E6FE">
            <w:pPr>
              <w:widowControl/>
              <w:jc w:val="left"/>
              <w:rPr>
                <w:rFonts w:cs="Calibri"/>
                <w:color w:val="000000"/>
                <w:kern w:val="0"/>
                <w:sz w:val="22"/>
                <w:szCs w:val="22"/>
              </w:rPr>
            </w:pPr>
            <w:r>
              <w:rPr>
                <w:rFonts w:cs="Calibri"/>
                <w:color w:val="000000"/>
                <w:kern w:val="0"/>
                <w:sz w:val="22"/>
                <w:szCs w:val="22"/>
              </w:rPr>
              <w:t>抽样调查</w:t>
            </w:r>
          </w:p>
        </w:tc>
      </w:tr>
      <w:tr w14:paraId="1ABCD6EB">
        <w:tblPrEx>
          <w:tblCellMar>
            <w:top w:w="0" w:type="dxa"/>
            <w:left w:w="108" w:type="dxa"/>
            <w:bottom w:w="0" w:type="dxa"/>
            <w:right w:w="108" w:type="dxa"/>
          </w:tblCellMar>
        </w:tblPrEx>
        <w:trPr>
          <w:trHeight w:val="600" w:hRule="atLeast"/>
        </w:trPr>
        <w:tc>
          <w:tcPr>
            <w:tcW w:w="1106" w:type="dxa"/>
            <w:vMerge w:val="restart"/>
            <w:tcBorders>
              <w:top w:val="nil"/>
              <w:left w:val="single" w:color="auto" w:sz="4" w:space="0"/>
              <w:bottom w:val="single" w:color="auto" w:sz="4" w:space="0"/>
              <w:right w:val="single" w:color="auto" w:sz="4" w:space="0"/>
            </w:tcBorders>
            <w:vAlign w:val="center"/>
          </w:tcPr>
          <w:p w14:paraId="2380AFEE">
            <w:pPr>
              <w:widowControl/>
              <w:jc w:val="center"/>
              <w:rPr>
                <w:rFonts w:cs="Calibri"/>
                <w:b/>
                <w:bCs/>
                <w:kern w:val="0"/>
                <w:sz w:val="22"/>
                <w:szCs w:val="22"/>
              </w:rPr>
            </w:pPr>
            <w:r>
              <w:rPr>
                <w:rFonts w:cs="Calibri"/>
                <w:b/>
                <w:bCs/>
                <w:kern w:val="0"/>
                <w:sz w:val="22"/>
                <w:szCs w:val="22"/>
              </w:rPr>
              <w:t>效益指标</w:t>
            </w:r>
          </w:p>
        </w:tc>
        <w:tc>
          <w:tcPr>
            <w:tcW w:w="1219" w:type="dxa"/>
            <w:tcBorders>
              <w:top w:val="nil"/>
              <w:left w:val="nil"/>
              <w:bottom w:val="single" w:color="auto" w:sz="4" w:space="0"/>
              <w:right w:val="single" w:color="auto" w:sz="4" w:space="0"/>
            </w:tcBorders>
            <w:vAlign w:val="center"/>
          </w:tcPr>
          <w:p w14:paraId="3BA5B76C">
            <w:pPr>
              <w:widowControl/>
              <w:jc w:val="left"/>
              <w:rPr>
                <w:rFonts w:cs="Calibri"/>
                <w:color w:val="000000"/>
                <w:kern w:val="0"/>
                <w:sz w:val="22"/>
                <w:szCs w:val="22"/>
              </w:rPr>
            </w:pPr>
            <w:r>
              <w:rPr>
                <w:rFonts w:cs="Calibri"/>
                <w:color w:val="000000"/>
                <w:kern w:val="0"/>
                <w:sz w:val="22"/>
                <w:szCs w:val="22"/>
              </w:rPr>
              <w:t>经济效益指标</w:t>
            </w:r>
          </w:p>
        </w:tc>
        <w:tc>
          <w:tcPr>
            <w:tcW w:w="1503" w:type="dxa"/>
            <w:tcBorders>
              <w:top w:val="nil"/>
              <w:left w:val="nil"/>
              <w:bottom w:val="single" w:color="auto" w:sz="4" w:space="0"/>
              <w:right w:val="single" w:color="auto" w:sz="4" w:space="0"/>
            </w:tcBorders>
            <w:vAlign w:val="center"/>
          </w:tcPr>
          <w:p w14:paraId="492B17F0">
            <w:pPr>
              <w:widowControl/>
              <w:jc w:val="left"/>
              <w:rPr>
                <w:rFonts w:cs="Calibri"/>
                <w:color w:val="000000"/>
                <w:kern w:val="0"/>
                <w:sz w:val="22"/>
                <w:szCs w:val="22"/>
              </w:rPr>
            </w:pPr>
            <w:r>
              <w:rPr>
                <w:rFonts w:cs="Calibri"/>
                <w:color w:val="000000"/>
                <w:kern w:val="0"/>
                <w:sz w:val="22"/>
                <w:szCs w:val="22"/>
              </w:rPr>
              <w:t>专任教师合格率</w:t>
            </w:r>
          </w:p>
        </w:tc>
        <w:tc>
          <w:tcPr>
            <w:tcW w:w="2173" w:type="dxa"/>
            <w:tcBorders>
              <w:top w:val="nil"/>
              <w:left w:val="nil"/>
              <w:bottom w:val="single" w:color="auto" w:sz="4" w:space="0"/>
              <w:right w:val="single" w:color="auto" w:sz="4" w:space="0"/>
            </w:tcBorders>
            <w:vAlign w:val="center"/>
          </w:tcPr>
          <w:p w14:paraId="613FED70">
            <w:pPr>
              <w:widowControl/>
              <w:jc w:val="left"/>
              <w:rPr>
                <w:rFonts w:cs="Calibri"/>
                <w:color w:val="000000"/>
                <w:kern w:val="0"/>
                <w:sz w:val="22"/>
                <w:szCs w:val="22"/>
              </w:rPr>
            </w:pPr>
            <w:r>
              <w:rPr>
                <w:rFonts w:cs="Calibri"/>
                <w:color w:val="000000"/>
                <w:kern w:val="0"/>
                <w:sz w:val="22"/>
                <w:szCs w:val="22"/>
              </w:rPr>
              <w:t>学历达标人数占总教师人数的比例</w:t>
            </w:r>
          </w:p>
        </w:tc>
        <w:tc>
          <w:tcPr>
            <w:tcW w:w="651" w:type="dxa"/>
            <w:tcBorders>
              <w:top w:val="nil"/>
              <w:left w:val="nil"/>
              <w:bottom w:val="single" w:color="auto" w:sz="4" w:space="0"/>
              <w:right w:val="single" w:color="auto" w:sz="4" w:space="0"/>
            </w:tcBorders>
            <w:vAlign w:val="center"/>
          </w:tcPr>
          <w:p w14:paraId="54AC38B2">
            <w:pPr>
              <w:widowControl/>
              <w:jc w:val="left"/>
              <w:rPr>
                <w:rFonts w:cs="Calibri"/>
                <w:color w:val="000000"/>
                <w:kern w:val="0"/>
                <w:sz w:val="22"/>
                <w:szCs w:val="22"/>
              </w:rPr>
            </w:pPr>
            <w:r>
              <w:rPr>
                <w:rFonts w:cs="Calibri"/>
                <w:color w:val="000000"/>
                <w:kern w:val="0"/>
                <w:sz w:val="22"/>
                <w:szCs w:val="22"/>
              </w:rPr>
              <w:t>=</w:t>
            </w:r>
          </w:p>
        </w:tc>
        <w:tc>
          <w:tcPr>
            <w:tcW w:w="551" w:type="dxa"/>
            <w:tcBorders>
              <w:top w:val="nil"/>
              <w:left w:val="nil"/>
              <w:bottom w:val="single" w:color="auto" w:sz="4" w:space="0"/>
              <w:right w:val="single" w:color="auto" w:sz="4" w:space="0"/>
            </w:tcBorders>
            <w:vAlign w:val="center"/>
          </w:tcPr>
          <w:p w14:paraId="50964A22">
            <w:pPr>
              <w:widowControl/>
              <w:jc w:val="right"/>
              <w:rPr>
                <w:rFonts w:cs="Calibri"/>
                <w:color w:val="000000"/>
                <w:kern w:val="0"/>
                <w:sz w:val="22"/>
                <w:szCs w:val="22"/>
              </w:rPr>
            </w:pPr>
            <w:r>
              <w:rPr>
                <w:rFonts w:cs="Calibri"/>
                <w:color w:val="000000"/>
                <w:kern w:val="0"/>
                <w:sz w:val="22"/>
                <w:szCs w:val="22"/>
              </w:rPr>
              <w:t>100</w:t>
            </w:r>
          </w:p>
        </w:tc>
        <w:tc>
          <w:tcPr>
            <w:tcW w:w="1113" w:type="dxa"/>
            <w:tcBorders>
              <w:top w:val="nil"/>
              <w:left w:val="nil"/>
              <w:bottom w:val="single" w:color="auto" w:sz="4" w:space="0"/>
              <w:right w:val="single" w:color="auto" w:sz="4" w:space="0"/>
            </w:tcBorders>
            <w:vAlign w:val="center"/>
          </w:tcPr>
          <w:p w14:paraId="534C062E">
            <w:pPr>
              <w:widowControl/>
              <w:jc w:val="left"/>
              <w:rPr>
                <w:rFonts w:cs="Calibri"/>
                <w:color w:val="000000"/>
                <w:kern w:val="0"/>
                <w:sz w:val="22"/>
                <w:szCs w:val="22"/>
              </w:rPr>
            </w:pPr>
            <w:r>
              <w:rPr>
                <w:rFonts w:cs="Calibri"/>
                <w:color w:val="000000"/>
                <w:kern w:val="0"/>
                <w:sz w:val="22"/>
                <w:szCs w:val="22"/>
              </w:rPr>
              <w:t>%</w:t>
            </w:r>
          </w:p>
        </w:tc>
        <w:tc>
          <w:tcPr>
            <w:tcW w:w="970" w:type="dxa"/>
            <w:tcBorders>
              <w:top w:val="nil"/>
              <w:left w:val="nil"/>
              <w:bottom w:val="single" w:color="auto" w:sz="4" w:space="0"/>
              <w:right w:val="single" w:color="auto" w:sz="4" w:space="0"/>
            </w:tcBorders>
            <w:vAlign w:val="center"/>
          </w:tcPr>
          <w:p w14:paraId="1D43816F">
            <w:pPr>
              <w:widowControl/>
              <w:jc w:val="left"/>
              <w:rPr>
                <w:rFonts w:cs="Calibri"/>
                <w:color w:val="000000"/>
                <w:kern w:val="0"/>
                <w:sz w:val="22"/>
                <w:szCs w:val="22"/>
              </w:rPr>
            </w:pPr>
            <w:r>
              <w:rPr>
                <w:rFonts w:cs="Calibri"/>
                <w:color w:val="000000"/>
                <w:kern w:val="0"/>
                <w:sz w:val="22"/>
                <w:szCs w:val="22"/>
              </w:rPr>
              <w:t>抽样调查</w:t>
            </w:r>
          </w:p>
        </w:tc>
      </w:tr>
      <w:tr w14:paraId="33E7D4A9">
        <w:tblPrEx>
          <w:tblCellMar>
            <w:top w:w="0" w:type="dxa"/>
            <w:left w:w="108" w:type="dxa"/>
            <w:bottom w:w="0" w:type="dxa"/>
            <w:right w:w="108" w:type="dxa"/>
          </w:tblCellMar>
        </w:tblPrEx>
        <w:trPr>
          <w:trHeight w:val="600" w:hRule="atLeast"/>
        </w:trPr>
        <w:tc>
          <w:tcPr>
            <w:tcW w:w="1106" w:type="dxa"/>
            <w:vMerge w:val="continue"/>
            <w:tcBorders>
              <w:top w:val="nil"/>
              <w:left w:val="single" w:color="auto" w:sz="4" w:space="0"/>
              <w:bottom w:val="single" w:color="auto" w:sz="4" w:space="0"/>
              <w:right w:val="single" w:color="auto" w:sz="4" w:space="0"/>
            </w:tcBorders>
            <w:vAlign w:val="center"/>
          </w:tcPr>
          <w:p w14:paraId="6E17F285">
            <w:pPr>
              <w:widowControl/>
              <w:jc w:val="left"/>
              <w:rPr>
                <w:rFonts w:cs="Calibri"/>
                <w:b/>
                <w:bCs/>
                <w:kern w:val="0"/>
                <w:sz w:val="22"/>
                <w:szCs w:val="22"/>
              </w:rPr>
            </w:pPr>
          </w:p>
        </w:tc>
        <w:tc>
          <w:tcPr>
            <w:tcW w:w="1219" w:type="dxa"/>
            <w:tcBorders>
              <w:top w:val="nil"/>
              <w:left w:val="nil"/>
              <w:bottom w:val="single" w:color="auto" w:sz="4" w:space="0"/>
              <w:right w:val="single" w:color="auto" w:sz="4" w:space="0"/>
            </w:tcBorders>
            <w:vAlign w:val="center"/>
          </w:tcPr>
          <w:p w14:paraId="4676005B">
            <w:pPr>
              <w:widowControl/>
              <w:jc w:val="left"/>
              <w:rPr>
                <w:rFonts w:cs="Calibri"/>
                <w:color w:val="000000"/>
                <w:kern w:val="0"/>
                <w:sz w:val="22"/>
                <w:szCs w:val="22"/>
              </w:rPr>
            </w:pPr>
            <w:r>
              <w:rPr>
                <w:rFonts w:cs="Calibri"/>
                <w:color w:val="000000"/>
                <w:kern w:val="0"/>
                <w:sz w:val="22"/>
                <w:szCs w:val="22"/>
              </w:rPr>
              <w:t>社会效益指标</w:t>
            </w:r>
          </w:p>
        </w:tc>
        <w:tc>
          <w:tcPr>
            <w:tcW w:w="1503" w:type="dxa"/>
            <w:tcBorders>
              <w:top w:val="nil"/>
              <w:left w:val="nil"/>
              <w:bottom w:val="single" w:color="auto" w:sz="4" w:space="0"/>
              <w:right w:val="single" w:color="auto" w:sz="4" w:space="0"/>
            </w:tcBorders>
            <w:vAlign w:val="center"/>
          </w:tcPr>
          <w:p w14:paraId="3242AD6E">
            <w:pPr>
              <w:widowControl/>
              <w:jc w:val="left"/>
              <w:rPr>
                <w:rFonts w:cs="Calibri"/>
                <w:color w:val="000000"/>
                <w:kern w:val="0"/>
                <w:sz w:val="22"/>
                <w:szCs w:val="22"/>
              </w:rPr>
            </w:pPr>
            <w:r>
              <w:rPr>
                <w:rFonts w:cs="Calibri"/>
                <w:color w:val="000000"/>
                <w:kern w:val="0"/>
                <w:sz w:val="22"/>
                <w:szCs w:val="22"/>
              </w:rPr>
              <w:t>保持教师队伍稳定</w:t>
            </w:r>
          </w:p>
        </w:tc>
        <w:tc>
          <w:tcPr>
            <w:tcW w:w="2173" w:type="dxa"/>
            <w:tcBorders>
              <w:top w:val="nil"/>
              <w:left w:val="nil"/>
              <w:bottom w:val="single" w:color="auto" w:sz="4" w:space="0"/>
              <w:right w:val="single" w:color="auto" w:sz="4" w:space="0"/>
            </w:tcBorders>
            <w:vAlign w:val="center"/>
          </w:tcPr>
          <w:p w14:paraId="659E189C">
            <w:pPr>
              <w:widowControl/>
              <w:jc w:val="left"/>
              <w:rPr>
                <w:rFonts w:cs="Calibri"/>
                <w:color w:val="000000"/>
                <w:kern w:val="0"/>
                <w:sz w:val="22"/>
                <w:szCs w:val="22"/>
              </w:rPr>
            </w:pPr>
            <w:r>
              <w:rPr>
                <w:rFonts w:cs="Calibri"/>
                <w:color w:val="000000"/>
                <w:kern w:val="0"/>
                <w:sz w:val="22"/>
                <w:szCs w:val="22"/>
              </w:rPr>
              <w:t>保持教师队伍相对稳定，保障办公正常运转</w:t>
            </w:r>
          </w:p>
        </w:tc>
        <w:tc>
          <w:tcPr>
            <w:tcW w:w="651" w:type="dxa"/>
            <w:tcBorders>
              <w:top w:val="nil"/>
              <w:left w:val="nil"/>
              <w:bottom w:val="single" w:color="auto" w:sz="4" w:space="0"/>
              <w:right w:val="single" w:color="auto" w:sz="4" w:space="0"/>
            </w:tcBorders>
            <w:vAlign w:val="center"/>
          </w:tcPr>
          <w:p w14:paraId="08C5EE9D">
            <w:pPr>
              <w:widowControl/>
              <w:jc w:val="left"/>
              <w:rPr>
                <w:rFonts w:cs="Calibri"/>
                <w:color w:val="000000"/>
                <w:kern w:val="0"/>
                <w:sz w:val="22"/>
                <w:szCs w:val="22"/>
              </w:rPr>
            </w:pPr>
            <w:r>
              <w:rPr>
                <w:rFonts w:cs="Calibri"/>
                <w:color w:val="000000"/>
                <w:kern w:val="0"/>
                <w:sz w:val="22"/>
                <w:szCs w:val="22"/>
              </w:rPr>
              <w:t>文字描述</w:t>
            </w:r>
          </w:p>
        </w:tc>
        <w:tc>
          <w:tcPr>
            <w:tcW w:w="551" w:type="dxa"/>
            <w:tcBorders>
              <w:top w:val="nil"/>
              <w:left w:val="nil"/>
              <w:bottom w:val="single" w:color="auto" w:sz="4" w:space="0"/>
              <w:right w:val="single" w:color="auto" w:sz="4" w:space="0"/>
            </w:tcBorders>
            <w:vAlign w:val="center"/>
          </w:tcPr>
          <w:p w14:paraId="183E1C3D">
            <w:pPr>
              <w:widowControl/>
              <w:jc w:val="right"/>
              <w:rPr>
                <w:rFonts w:cs="Calibri"/>
                <w:color w:val="000000"/>
                <w:kern w:val="0"/>
                <w:sz w:val="22"/>
                <w:szCs w:val="22"/>
              </w:rPr>
            </w:pPr>
            <w:r>
              <w:rPr>
                <w:rFonts w:cs="Calibri"/>
                <w:color w:val="000000"/>
                <w:kern w:val="0"/>
                <w:sz w:val="22"/>
                <w:szCs w:val="22"/>
              </w:rPr>
              <w:t>　</w:t>
            </w:r>
          </w:p>
        </w:tc>
        <w:tc>
          <w:tcPr>
            <w:tcW w:w="1113" w:type="dxa"/>
            <w:tcBorders>
              <w:top w:val="nil"/>
              <w:left w:val="nil"/>
              <w:bottom w:val="single" w:color="auto" w:sz="4" w:space="0"/>
              <w:right w:val="single" w:color="auto" w:sz="4" w:space="0"/>
            </w:tcBorders>
            <w:vAlign w:val="center"/>
          </w:tcPr>
          <w:p w14:paraId="65694079">
            <w:pPr>
              <w:widowControl/>
              <w:jc w:val="left"/>
              <w:rPr>
                <w:rFonts w:cs="Calibri"/>
                <w:color w:val="000000"/>
                <w:kern w:val="0"/>
                <w:sz w:val="22"/>
                <w:szCs w:val="22"/>
              </w:rPr>
            </w:pPr>
            <w:r>
              <w:rPr>
                <w:rFonts w:cs="Calibri"/>
                <w:color w:val="000000"/>
                <w:kern w:val="0"/>
                <w:sz w:val="22"/>
                <w:szCs w:val="22"/>
              </w:rPr>
              <w:t>不断提升</w:t>
            </w:r>
          </w:p>
        </w:tc>
        <w:tc>
          <w:tcPr>
            <w:tcW w:w="970" w:type="dxa"/>
            <w:tcBorders>
              <w:top w:val="nil"/>
              <w:left w:val="nil"/>
              <w:bottom w:val="single" w:color="auto" w:sz="4" w:space="0"/>
              <w:right w:val="single" w:color="auto" w:sz="4" w:space="0"/>
            </w:tcBorders>
            <w:vAlign w:val="center"/>
          </w:tcPr>
          <w:p w14:paraId="61FE44ED">
            <w:pPr>
              <w:widowControl/>
              <w:jc w:val="left"/>
              <w:rPr>
                <w:rFonts w:cs="Calibri"/>
                <w:color w:val="000000"/>
                <w:kern w:val="0"/>
                <w:sz w:val="22"/>
                <w:szCs w:val="22"/>
              </w:rPr>
            </w:pPr>
            <w:r>
              <w:rPr>
                <w:rFonts w:cs="Calibri"/>
                <w:color w:val="000000"/>
                <w:kern w:val="0"/>
                <w:sz w:val="22"/>
                <w:szCs w:val="22"/>
              </w:rPr>
              <w:t>抽样调查</w:t>
            </w:r>
          </w:p>
        </w:tc>
      </w:tr>
      <w:tr w14:paraId="1F2218EE">
        <w:tblPrEx>
          <w:tblCellMar>
            <w:top w:w="0" w:type="dxa"/>
            <w:left w:w="108" w:type="dxa"/>
            <w:bottom w:w="0" w:type="dxa"/>
            <w:right w:w="108" w:type="dxa"/>
          </w:tblCellMar>
        </w:tblPrEx>
        <w:trPr>
          <w:trHeight w:val="600" w:hRule="atLeast"/>
        </w:trPr>
        <w:tc>
          <w:tcPr>
            <w:tcW w:w="1106" w:type="dxa"/>
            <w:vMerge w:val="continue"/>
            <w:tcBorders>
              <w:top w:val="nil"/>
              <w:left w:val="single" w:color="auto" w:sz="4" w:space="0"/>
              <w:bottom w:val="single" w:color="auto" w:sz="4" w:space="0"/>
              <w:right w:val="single" w:color="auto" w:sz="4" w:space="0"/>
            </w:tcBorders>
            <w:vAlign w:val="center"/>
          </w:tcPr>
          <w:p w14:paraId="24754BC2">
            <w:pPr>
              <w:widowControl/>
              <w:jc w:val="left"/>
              <w:rPr>
                <w:rFonts w:cs="Calibri"/>
                <w:b/>
                <w:bCs/>
                <w:kern w:val="0"/>
                <w:sz w:val="22"/>
                <w:szCs w:val="22"/>
              </w:rPr>
            </w:pPr>
          </w:p>
        </w:tc>
        <w:tc>
          <w:tcPr>
            <w:tcW w:w="1219" w:type="dxa"/>
            <w:tcBorders>
              <w:top w:val="nil"/>
              <w:left w:val="nil"/>
              <w:bottom w:val="single" w:color="auto" w:sz="4" w:space="0"/>
              <w:right w:val="single" w:color="auto" w:sz="4" w:space="0"/>
            </w:tcBorders>
            <w:vAlign w:val="center"/>
          </w:tcPr>
          <w:p w14:paraId="4B974AAA">
            <w:pPr>
              <w:widowControl/>
              <w:jc w:val="left"/>
              <w:rPr>
                <w:rFonts w:cs="Calibri"/>
                <w:color w:val="000000"/>
                <w:kern w:val="0"/>
                <w:sz w:val="22"/>
                <w:szCs w:val="22"/>
              </w:rPr>
            </w:pPr>
            <w:r>
              <w:rPr>
                <w:rFonts w:cs="Calibri"/>
                <w:color w:val="000000"/>
                <w:kern w:val="0"/>
                <w:sz w:val="22"/>
                <w:szCs w:val="22"/>
              </w:rPr>
              <w:t>生态效益指标</w:t>
            </w:r>
          </w:p>
        </w:tc>
        <w:tc>
          <w:tcPr>
            <w:tcW w:w="1503" w:type="dxa"/>
            <w:tcBorders>
              <w:top w:val="nil"/>
              <w:left w:val="nil"/>
              <w:bottom w:val="single" w:color="auto" w:sz="4" w:space="0"/>
              <w:right w:val="single" w:color="auto" w:sz="4" w:space="0"/>
            </w:tcBorders>
            <w:vAlign w:val="center"/>
          </w:tcPr>
          <w:p w14:paraId="1B14EAB5">
            <w:pPr>
              <w:widowControl/>
              <w:jc w:val="left"/>
              <w:rPr>
                <w:rFonts w:cs="Calibri"/>
                <w:color w:val="000000"/>
                <w:kern w:val="0"/>
                <w:sz w:val="22"/>
                <w:szCs w:val="22"/>
              </w:rPr>
            </w:pPr>
            <w:r>
              <w:rPr>
                <w:rFonts w:cs="Calibri"/>
                <w:color w:val="000000"/>
                <w:kern w:val="0"/>
                <w:sz w:val="22"/>
                <w:szCs w:val="22"/>
              </w:rPr>
              <w:t>教师流失率</w:t>
            </w:r>
          </w:p>
        </w:tc>
        <w:tc>
          <w:tcPr>
            <w:tcW w:w="2173" w:type="dxa"/>
            <w:tcBorders>
              <w:top w:val="nil"/>
              <w:left w:val="nil"/>
              <w:bottom w:val="single" w:color="auto" w:sz="4" w:space="0"/>
              <w:right w:val="single" w:color="auto" w:sz="4" w:space="0"/>
            </w:tcBorders>
            <w:vAlign w:val="center"/>
          </w:tcPr>
          <w:p w14:paraId="36EB55F5">
            <w:pPr>
              <w:widowControl/>
              <w:jc w:val="left"/>
              <w:rPr>
                <w:rFonts w:cs="Calibri"/>
                <w:color w:val="000000"/>
                <w:kern w:val="0"/>
                <w:sz w:val="22"/>
                <w:szCs w:val="22"/>
              </w:rPr>
            </w:pPr>
            <w:r>
              <w:rPr>
                <w:rFonts w:cs="Calibri"/>
                <w:color w:val="000000"/>
                <w:kern w:val="0"/>
                <w:sz w:val="22"/>
                <w:szCs w:val="22"/>
              </w:rPr>
              <w:t>去非教育部门教师人数占教师总数的比例</w:t>
            </w:r>
          </w:p>
        </w:tc>
        <w:tc>
          <w:tcPr>
            <w:tcW w:w="651" w:type="dxa"/>
            <w:tcBorders>
              <w:top w:val="nil"/>
              <w:left w:val="nil"/>
              <w:bottom w:val="single" w:color="auto" w:sz="4" w:space="0"/>
              <w:right w:val="single" w:color="auto" w:sz="4" w:space="0"/>
            </w:tcBorders>
            <w:vAlign w:val="center"/>
          </w:tcPr>
          <w:p w14:paraId="285B9209">
            <w:pPr>
              <w:widowControl/>
              <w:jc w:val="left"/>
              <w:rPr>
                <w:rFonts w:cs="Calibri"/>
                <w:color w:val="000000"/>
                <w:kern w:val="0"/>
                <w:sz w:val="22"/>
                <w:szCs w:val="22"/>
              </w:rPr>
            </w:pPr>
            <w:r>
              <w:rPr>
                <w:rFonts w:cs="Calibri"/>
                <w:color w:val="000000"/>
                <w:kern w:val="0"/>
                <w:sz w:val="22"/>
                <w:szCs w:val="22"/>
              </w:rPr>
              <w:t>＞</w:t>
            </w:r>
          </w:p>
        </w:tc>
        <w:tc>
          <w:tcPr>
            <w:tcW w:w="551" w:type="dxa"/>
            <w:tcBorders>
              <w:top w:val="nil"/>
              <w:left w:val="nil"/>
              <w:bottom w:val="single" w:color="auto" w:sz="4" w:space="0"/>
              <w:right w:val="single" w:color="auto" w:sz="4" w:space="0"/>
            </w:tcBorders>
            <w:vAlign w:val="center"/>
          </w:tcPr>
          <w:p w14:paraId="3ABE8A61">
            <w:pPr>
              <w:widowControl/>
              <w:jc w:val="right"/>
              <w:rPr>
                <w:rFonts w:cs="Calibri"/>
                <w:color w:val="000000"/>
                <w:kern w:val="0"/>
                <w:sz w:val="22"/>
                <w:szCs w:val="22"/>
              </w:rPr>
            </w:pPr>
            <w:r>
              <w:rPr>
                <w:rFonts w:cs="Calibri"/>
                <w:color w:val="000000"/>
                <w:kern w:val="0"/>
                <w:sz w:val="22"/>
                <w:szCs w:val="22"/>
              </w:rPr>
              <w:t>1</w:t>
            </w:r>
          </w:p>
        </w:tc>
        <w:tc>
          <w:tcPr>
            <w:tcW w:w="1113" w:type="dxa"/>
            <w:tcBorders>
              <w:top w:val="nil"/>
              <w:left w:val="nil"/>
              <w:bottom w:val="single" w:color="auto" w:sz="4" w:space="0"/>
              <w:right w:val="single" w:color="auto" w:sz="4" w:space="0"/>
            </w:tcBorders>
            <w:vAlign w:val="center"/>
          </w:tcPr>
          <w:p w14:paraId="2B52CAA5">
            <w:pPr>
              <w:widowControl/>
              <w:jc w:val="left"/>
              <w:rPr>
                <w:rFonts w:cs="Calibri"/>
                <w:color w:val="000000"/>
                <w:kern w:val="0"/>
                <w:sz w:val="22"/>
                <w:szCs w:val="22"/>
              </w:rPr>
            </w:pPr>
            <w:r>
              <w:rPr>
                <w:rFonts w:cs="Calibri"/>
                <w:color w:val="000000"/>
                <w:kern w:val="0"/>
                <w:sz w:val="22"/>
                <w:szCs w:val="22"/>
              </w:rPr>
              <w:t>%</w:t>
            </w:r>
          </w:p>
        </w:tc>
        <w:tc>
          <w:tcPr>
            <w:tcW w:w="970" w:type="dxa"/>
            <w:tcBorders>
              <w:top w:val="nil"/>
              <w:left w:val="nil"/>
              <w:bottom w:val="single" w:color="auto" w:sz="4" w:space="0"/>
              <w:right w:val="single" w:color="auto" w:sz="4" w:space="0"/>
            </w:tcBorders>
            <w:vAlign w:val="center"/>
          </w:tcPr>
          <w:p w14:paraId="4B646D67">
            <w:pPr>
              <w:widowControl/>
              <w:jc w:val="left"/>
              <w:rPr>
                <w:rFonts w:cs="Calibri"/>
                <w:color w:val="000000"/>
                <w:kern w:val="0"/>
                <w:sz w:val="22"/>
                <w:szCs w:val="22"/>
              </w:rPr>
            </w:pPr>
            <w:r>
              <w:rPr>
                <w:rFonts w:cs="Calibri"/>
                <w:color w:val="000000"/>
                <w:kern w:val="0"/>
                <w:sz w:val="22"/>
                <w:szCs w:val="22"/>
              </w:rPr>
              <w:t>抽样调查</w:t>
            </w:r>
          </w:p>
        </w:tc>
      </w:tr>
      <w:tr w14:paraId="430A212D">
        <w:tblPrEx>
          <w:tblCellMar>
            <w:top w:w="0" w:type="dxa"/>
            <w:left w:w="108" w:type="dxa"/>
            <w:bottom w:w="0" w:type="dxa"/>
            <w:right w:w="108" w:type="dxa"/>
          </w:tblCellMar>
        </w:tblPrEx>
        <w:trPr>
          <w:trHeight w:val="600" w:hRule="atLeast"/>
        </w:trPr>
        <w:tc>
          <w:tcPr>
            <w:tcW w:w="1106" w:type="dxa"/>
            <w:vMerge w:val="continue"/>
            <w:tcBorders>
              <w:top w:val="nil"/>
              <w:left w:val="single" w:color="auto" w:sz="4" w:space="0"/>
              <w:bottom w:val="single" w:color="auto" w:sz="4" w:space="0"/>
              <w:right w:val="single" w:color="auto" w:sz="4" w:space="0"/>
            </w:tcBorders>
            <w:vAlign w:val="center"/>
          </w:tcPr>
          <w:p w14:paraId="765EAF1B">
            <w:pPr>
              <w:widowControl/>
              <w:jc w:val="left"/>
              <w:rPr>
                <w:rFonts w:cs="Calibri"/>
                <w:b/>
                <w:bCs/>
                <w:kern w:val="0"/>
                <w:sz w:val="22"/>
                <w:szCs w:val="22"/>
              </w:rPr>
            </w:pPr>
          </w:p>
        </w:tc>
        <w:tc>
          <w:tcPr>
            <w:tcW w:w="1219" w:type="dxa"/>
            <w:tcBorders>
              <w:top w:val="nil"/>
              <w:left w:val="nil"/>
              <w:bottom w:val="single" w:color="auto" w:sz="4" w:space="0"/>
              <w:right w:val="single" w:color="auto" w:sz="4" w:space="0"/>
            </w:tcBorders>
          </w:tcPr>
          <w:p w14:paraId="2BF63F9C">
            <w:pPr>
              <w:widowControl/>
              <w:jc w:val="left"/>
              <w:rPr>
                <w:rFonts w:cs="Calibri"/>
                <w:color w:val="000000"/>
                <w:kern w:val="0"/>
                <w:sz w:val="22"/>
                <w:szCs w:val="22"/>
              </w:rPr>
            </w:pPr>
            <w:r>
              <w:rPr>
                <w:rFonts w:cs="Calibri"/>
                <w:color w:val="000000"/>
                <w:kern w:val="0"/>
                <w:sz w:val="22"/>
                <w:szCs w:val="22"/>
              </w:rPr>
              <w:t>可持续影响指标</w:t>
            </w:r>
          </w:p>
        </w:tc>
        <w:tc>
          <w:tcPr>
            <w:tcW w:w="1503" w:type="dxa"/>
            <w:tcBorders>
              <w:top w:val="nil"/>
              <w:left w:val="nil"/>
              <w:bottom w:val="single" w:color="auto" w:sz="4" w:space="0"/>
              <w:right w:val="single" w:color="auto" w:sz="4" w:space="0"/>
            </w:tcBorders>
          </w:tcPr>
          <w:p w14:paraId="0CEEA386">
            <w:pPr>
              <w:widowControl/>
              <w:jc w:val="left"/>
              <w:rPr>
                <w:rFonts w:cs="Calibri"/>
                <w:color w:val="000000"/>
                <w:kern w:val="0"/>
                <w:sz w:val="22"/>
                <w:szCs w:val="22"/>
              </w:rPr>
            </w:pPr>
            <w:r>
              <w:rPr>
                <w:rFonts w:cs="Calibri"/>
                <w:color w:val="000000"/>
                <w:kern w:val="0"/>
                <w:sz w:val="22"/>
                <w:szCs w:val="22"/>
              </w:rPr>
              <w:t>保障工作完成</w:t>
            </w:r>
          </w:p>
        </w:tc>
        <w:tc>
          <w:tcPr>
            <w:tcW w:w="2173" w:type="dxa"/>
            <w:tcBorders>
              <w:top w:val="nil"/>
              <w:left w:val="nil"/>
              <w:bottom w:val="single" w:color="auto" w:sz="4" w:space="0"/>
              <w:right w:val="single" w:color="auto" w:sz="4" w:space="0"/>
            </w:tcBorders>
          </w:tcPr>
          <w:p w14:paraId="2EBC1F29">
            <w:pPr>
              <w:widowControl/>
              <w:jc w:val="left"/>
              <w:rPr>
                <w:rFonts w:cs="Calibri"/>
                <w:color w:val="000000"/>
                <w:kern w:val="0"/>
                <w:sz w:val="22"/>
                <w:szCs w:val="22"/>
              </w:rPr>
            </w:pPr>
            <w:r>
              <w:rPr>
                <w:rFonts w:cs="Calibri"/>
                <w:color w:val="000000"/>
                <w:kern w:val="0"/>
                <w:sz w:val="22"/>
                <w:szCs w:val="22"/>
              </w:rPr>
              <w:t>保障工作顺利完成</w:t>
            </w:r>
          </w:p>
        </w:tc>
        <w:tc>
          <w:tcPr>
            <w:tcW w:w="651" w:type="dxa"/>
            <w:tcBorders>
              <w:top w:val="nil"/>
              <w:left w:val="nil"/>
              <w:bottom w:val="single" w:color="auto" w:sz="4" w:space="0"/>
              <w:right w:val="single" w:color="auto" w:sz="4" w:space="0"/>
            </w:tcBorders>
          </w:tcPr>
          <w:p w14:paraId="46D01762">
            <w:pPr>
              <w:widowControl/>
              <w:jc w:val="left"/>
              <w:rPr>
                <w:rFonts w:cs="Calibri"/>
                <w:color w:val="000000"/>
                <w:kern w:val="0"/>
                <w:sz w:val="22"/>
                <w:szCs w:val="22"/>
              </w:rPr>
            </w:pPr>
            <w:r>
              <w:rPr>
                <w:rFonts w:cs="Calibri"/>
                <w:color w:val="000000"/>
                <w:kern w:val="0"/>
                <w:sz w:val="22"/>
                <w:szCs w:val="22"/>
              </w:rPr>
              <w:t>=</w:t>
            </w:r>
          </w:p>
        </w:tc>
        <w:tc>
          <w:tcPr>
            <w:tcW w:w="551" w:type="dxa"/>
            <w:tcBorders>
              <w:top w:val="nil"/>
              <w:left w:val="nil"/>
              <w:bottom w:val="single" w:color="auto" w:sz="4" w:space="0"/>
              <w:right w:val="single" w:color="auto" w:sz="4" w:space="0"/>
            </w:tcBorders>
          </w:tcPr>
          <w:p w14:paraId="0BE92E53">
            <w:pPr>
              <w:widowControl/>
              <w:jc w:val="right"/>
              <w:rPr>
                <w:rFonts w:cs="Calibri"/>
                <w:color w:val="000000"/>
                <w:kern w:val="0"/>
                <w:sz w:val="22"/>
                <w:szCs w:val="22"/>
              </w:rPr>
            </w:pPr>
            <w:r>
              <w:rPr>
                <w:rFonts w:cs="Calibri"/>
                <w:color w:val="000000"/>
                <w:kern w:val="0"/>
                <w:sz w:val="22"/>
                <w:szCs w:val="22"/>
              </w:rPr>
              <w:t>100</w:t>
            </w:r>
          </w:p>
        </w:tc>
        <w:tc>
          <w:tcPr>
            <w:tcW w:w="1113" w:type="dxa"/>
            <w:tcBorders>
              <w:top w:val="nil"/>
              <w:left w:val="nil"/>
              <w:bottom w:val="single" w:color="auto" w:sz="4" w:space="0"/>
              <w:right w:val="single" w:color="auto" w:sz="4" w:space="0"/>
            </w:tcBorders>
          </w:tcPr>
          <w:p w14:paraId="10FBF682">
            <w:pPr>
              <w:widowControl/>
              <w:jc w:val="left"/>
              <w:rPr>
                <w:rFonts w:cs="Calibri"/>
                <w:color w:val="000000"/>
                <w:kern w:val="0"/>
                <w:sz w:val="22"/>
                <w:szCs w:val="22"/>
              </w:rPr>
            </w:pPr>
            <w:r>
              <w:rPr>
                <w:rFonts w:cs="Calibri"/>
                <w:color w:val="000000"/>
                <w:kern w:val="0"/>
                <w:sz w:val="22"/>
                <w:szCs w:val="22"/>
              </w:rPr>
              <w:t>%</w:t>
            </w:r>
          </w:p>
        </w:tc>
        <w:tc>
          <w:tcPr>
            <w:tcW w:w="970" w:type="dxa"/>
            <w:tcBorders>
              <w:top w:val="nil"/>
              <w:left w:val="nil"/>
              <w:bottom w:val="single" w:color="auto" w:sz="4" w:space="0"/>
              <w:right w:val="single" w:color="auto" w:sz="4" w:space="0"/>
            </w:tcBorders>
          </w:tcPr>
          <w:p w14:paraId="59D719C7">
            <w:pPr>
              <w:widowControl/>
              <w:jc w:val="left"/>
              <w:rPr>
                <w:rFonts w:cs="Calibri"/>
                <w:color w:val="000000"/>
                <w:kern w:val="0"/>
                <w:sz w:val="22"/>
                <w:szCs w:val="22"/>
              </w:rPr>
            </w:pPr>
            <w:r>
              <w:rPr>
                <w:rFonts w:cs="Calibri"/>
                <w:color w:val="000000"/>
                <w:kern w:val="0"/>
                <w:sz w:val="22"/>
                <w:szCs w:val="22"/>
              </w:rPr>
              <w:t>抽样调查</w:t>
            </w:r>
          </w:p>
        </w:tc>
      </w:tr>
      <w:tr w14:paraId="3020E74A">
        <w:tblPrEx>
          <w:tblCellMar>
            <w:top w:w="0" w:type="dxa"/>
            <w:left w:w="108" w:type="dxa"/>
            <w:bottom w:w="0" w:type="dxa"/>
            <w:right w:w="108" w:type="dxa"/>
          </w:tblCellMar>
        </w:tblPrEx>
        <w:trPr>
          <w:trHeight w:val="600" w:hRule="atLeast"/>
        </w:trPr>
        <w:tc>
          <w:tcPr>
            <w:tcW w:w="1106" w:type="dxa"/>
            <w:tcBorders>
              <w:top w:val="nil"/>
              <w:left w:val="single" w:color="auto" w:sz="4" w:space="0"/>
              <w:bottom w:val="single" w:color="auto" w:sz="4" w:space="0"/>
              <w:right w:val="single" w:color="auto" w:sz="4" w:space="0"/>
            </w:tcBorders>
            <w:vAlign w:val="center"/>
          </w:tcPr>
          <w:p w14:paraId="1401E908">
            <w:pPr>
              <w:widowControl/>
              <w:jc w:val="center"/>
              <w:rPr>
                <w:rFonts w:cs="Calibri"/>
                <w:b/>
                <w:bCs/>
                <w:kern w:val="0"/>
                <w:sz w:val="22"/>
                <w:szCs w:val="22"/>
              </w:rPr>
            </w:pPr>
            <w:r>
              <w:rPr>
                <w:rFonts w:cs="Calibri"/>
                <w:b/>
                <w:bCs/>
                <w:kern w:val="0"/>
                <w:sz w:val="22"/>
                <w:szCs w:val="22"/>
              </w:rPr>
              <w:t>满意度指标</w:t>
            </w:r>
          </w:p>
        </w:tc>
        <w:tc>
          <w:tcPr>
            <w:tcW w:w="1219" w:type="dxa"/>
            <w:tcBorders>
              <w:top w:val="nil"/>
              <w:left w:val="nil"/>
              <w:bottom w:val="single" w:color="auto" w:sz="4" w:space="0"/>
              <w:right w:val="single" w:color="auto" w:sz="4" w:space="0"/>
            </w:tcBorders>
            <w:vAlign w:val="center"/>
          </w:tcPr>
          <w:p w14:paraId="499D7A2B">
            <w:pPr>
              <w:widowControl/>
              <w:jc w:val="left"/>
              <w:rPr>
                <w:rFonts w:cs="Calibri"/>
                <w:color w:val="000000"/>
                <w:kern w:val="0"/>
                <w:sz w:val="22"/>
                <w:szCs w:val="22"/>
              </w:rPr>
            </w:pPr>
            <w:r>
              <w:rPr>
                <w:rFonts w:cs="Calibri"/>
                <w:color w:val="000000"/>
                <w:kern w:val="0"/>
                <w:sz w:val="22"/>
                <w:szCs w:val="22"/>
              </w:rPr>
              <w:t>服务对象满意度指标</w:t>
            </w:r>
          </w:p>
        </w:tc>
        <w:tc>
          <w:tcPr>
            <w:tcW w:w="1503" w:type="dxa"/>
            <w:tcBorders>
              <w:top w:val="nil"/>
              <w:left w:val="nil"/>
              <w:bottom w:val="single" w:color="auto" w:sz="4" w:space="0"/>
              <w:right w:val="single" w:color="auto" w:sz="4" w:space="0"/>
            </w:tcBorders>
            <w:vAlign w:val="center"/>
          </w:tcPr>
          <w:p w14:paraId="1A794B5E">
            <w:pPr>
              <w:widowControl/>
              <w:jc w:val="left"/>
              <w:rPr>
                <w:rFonts w:cs="Calibri"/>
                <w:color w:val="000000"/>
                <w:kern w:val="0"/>
                <w:sz w:val="22"/>
                <w:szCs w:val="22"/>
              </w:rPr>
            </w:pPr>
            <w:r>
              <w:rPr>
                <w:rFonts w:cs="Calibri"/>
                <w:color w:val="000000"/>
                <w:kern w:val="0"/>
                <w:sz w:val="22"/>
                <w:szCs w:val="22"/>
              </w:rPr>
              <w:t>教师满意度</w:t>
            </w:r>
          </w:p>
        </w:tc>
        <w:tc>
          <w:tcPr>
            <w:tcW w:w="2173" w:type="dxa"/>
            <w:tcBorders>
              <w:top w:val="nil"/>
              <w:left w:val="nil"/>
              <w:bottom w:val="single" w:color="auto" w:sz="4" w:space="0"/>
              <w:right w:val="single" w:color="auto" w:sz="4" w:space="0"/>
            </w:tcBorders>
            <w:vAlign w:val="center"/>
          </w:tcPr>
          <w:p w14:paraId="5A9B637B">
            <w:pPr>
              <w:widowControl/>
              <w:jc w:val="left"/>
              <w:rPr>
                <w:rFonts w:cs="Calibri"/>
                <w:color w:val="000000"/>
                <w:kern w:val="0"/>
                <w:sz w:val="22"/>
                <w:szCs w:val="22"/>
              </w:rPr>
            </w:pPr>
            <w:r>
              <w:rPr>
                <w:rFonts w:cs="Calibri"/>
                <w:color w:val="000000"/>
                <w:kern w:val="0"/>
                <w:sz w:val="22"/>
                <w:szCs w:val="22"/>
              </w:rPr>
              <w:t>教师满意数量占总数的比例</w:t>
            </w:r>
          </w:p>
        </w:tc>
        <w:tc>
          <w:tcPr>
            <w:tcW w:w="651" w:type="dxa"/>
            <w:tcBorders>
              <w:top w:val="nil"/>
              <w:left w:val="nil"/>
              <w:bottom w:val="single" w:color="auto" w:sz="4" w:space="0"/>
              <w:right w:val="single" w:color="auto" w:sz="4" w:space="0"/>
            </w:tcBorders>
            <w:vAlign w:val="center"/>
          </w:tcPr>
          <w:p w14:paraId="2306887D">
            <w:pPr>
              <w:widowControl/>
              <w:jc w:val="left"/>
              <w:rPr>
                <w:rFonts w:cs="Calibri"/>
                <w:color w:val="000000"/>
                <w:kern w:val="0"/>
                <w:sz w:val="22"/>
                <w:szCs w:val="22"/>
              </w:rPr>
            </w:pPr>
            <w:r>
              <w:rPr>
                <w:rFonts w:cs="Calibri"/>
                <w:color w:val="000000"/>
                <w:kern w:val="0"/>
                <w:sz w:val="22"/>
                <w:szCs w:val="22"/>
              </w:rPr>
              <w:t>≥</w:t>
            </w:r>
          </w:p>
        </w:tc>
        <w:tc>
          <w:tcPr>
            <w:tcW w:w="551" w:type="dxa"/>
            <w:tcBorders>
              <w:top w:val="nil"/>
              <w:left w:val="nil"/>
              <w:bottom w:val="single" w:color="auto" w:sz="4" w:space="0"/>
              <w:right w:val="single" w:color="auto" w:sz="4" w:space="0"/>
            </w:tcBorders>
            <w:vAlign w:val="center"/>
          </w:tcPr>
          <w:p w14:paraId="4CB330F4">
            <w:pPr>
              <w:widowControl/>
              <w:jc w:val="right"/>
              <w:rPr>
                <w:rFonts w:cs="Calibri"/>
                <w:color w:val="000000"/>
                <w:kern w:val="0"/>
                <w:sz w:val="22"/>
                <w:szCs w:val="22"/>
              </w:rPr>
            </w:pPr>
            <w:r>
              <w:rPr>
                <w:rFonts w:cs="Calibri"/>
                <w:color w:val="000000"/>
                <w:kern w:val="0"/>
                <w:sz w:val="22"/>
                <w:szCs w:val="22"/>
              </w:rPr>
              <w:t>95</w:t>
            </w:r>
          </w:p>
        </w:tc>
        <w:tc>
          <w:tcPr>
            <w:tcW w:w="1113" w:type="dxa"/>
            <w:tcBorders>
              <w:top w:val="nil"/>
              <w:left w:val="nil"/>
              <w:bottom w:val="single" w:color="auto" w:sz="4" w:space="0"/>
              <w:right w:val="single" w:color="auto" w:sz="4" w:space="0"/>
            </w:tcBorders>
            <w:vAlign w:val="center"/>
          </w:tcPr>
          <w:p w14:paraId="2DEB53D0">
            <w:pPr>
              <w:widowControl/>
              <w:jc w:val="left"/>
              <w:rPr>
                <w:rFonts w:cs="Calibri"/>
                <w:color w:val="000000"/>
                <w:kern w:val="0"/>
                <w:sz w:val="22"/>
                <w:szCs w:val="22"/>
              </w:rPr>
            </w:pPr>
            <w:r>
              <w:rPr>
                <w:rFonts w:cs="Calibri"/>
                <w:color w:val="000000"/>
                <w:kern w:val="0"/>
                <w:sz w:val="22"/>
                <w:szCs w:val="22"/>
              </w:rPr>
              <w:t>%</w:t>
            </w:r>
          </w:p>
        </w:tc>
        <w:tc>
          <w:tcPr>
            <w:tcW w:w="970" w:type="dxa"/>
            <w:tcBorders>
              <w:top w:val="nil"/>
              <w:left w:val="nil"/>
              <w:bottom w:val="single" w:color="auto" w:sz="4" w:space="0"/>
              <w:right w:val="single" w:color="auto" w:sz="4" w:space="0"/>
            </w:tcBorders>
            <w:vAlign w:val="center"/>
          </w:tcPr>
          <w:p w14:paraId="6E79DB5B">
            <w:pPr>
              <w:widowControl/>
              <w:jc w:val="left"/>
              <w:rPr>
                <w:rFonts w:cs="Calibri"/>
                <w:color w:val="000000"/>
                <w:kern w:val="0"/>
                <w:sz w:val="22"/>
                <w:szCs w:val="22"/>
              </w:rPr>
            </w:pPr>
            <w:r>
              <w:rPr>
                <w:rFonts w:cs="Calibri"/>
                <w:color w:val="000000"/>
                <w:kern w:val="0"/>
                <w:sz w:val="22"/>
                <w:szCs w:val="22"/>
              </w:rPr>
              <w:t>抽样调查</w:t>
            </w:r>
          </w:p>
        </w:tc>
      </w:tr>
    </w:tbl>
    <w:p w14:paraId="2525AB0C">
      <w:pPr>
        <w:pStyle w:val="11"/>
      </w:pPr>
    </w:p>
    <w:p w14:paraId="574B1698">
      <w:pPr>
        <w:pStyle w:val="11"/>
        <w:rPr>
          <w:rFonts w:ascii="方正仿宋_GBK" w:hAnsi="方正仿宋_GBK" w:eastAsia="方正仿宋_GBK" w:cs="方正仿宋_GBK"/>
          <w:b/>
          <w:color w:val="000000"/>
          <w:sz w:val="28"/>
        </w:rPr>
      </w:pPr>
    </w:p>
    <w:p w14:paraId="0B495C48">
      <w:pPr>
        <w:pStyle w:val="11"/>
      </w:pPr>
      <w:r>
        <w:rPr>
          <w:rFonts w:hint="eastAsia" w:ascii="方正仿宋_GBK" w:hAnsi="方正仿宋_GBK" w:eastAsia="方正仿宋_GBK" w:cs="方正仿宋_GBK"/>
          <w:b/>
          <w:color w:val="000000"/>
          <w:sz w:val="28"/>
        </w:rPr>
        <w:t>9</w:t>
      </w:r>
      <w:r>
        <w:rPr>
          <w:rFonts w:ascii="方正仿宋_GBK" w:hAnsi="方正仿宋_GBK" w:eastAsia="方正仿宋_GBK" w:cs="方正仿宋_GBK"/>
          <w:b/>
          <w:color w:val="000000"/>
          <w:sz w:val="28"/>
        </w:rPr>
        <w:t>、高中教育生均经费绩效目标表</w:t>
      </w:r>
    </w:p>
    <w:p w14:paraId="73B5FADE">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286" w:type="dxa"/>
        <w:tblInd w:w="0" w:type="dxa"/>
        <w:tblLayout w:type="fixed"/>
        <w:tblCellMar>
          <w:top w:w="0" w:type="dxa"/>
          <w:left w:w="108" w:type="dxa"/>
          <w:bottom w:w="0" w:type="dxa"/>
          <w:right w:w="108" w:type="dxa"/>
        </w:tblCellMar>
      </w:tblPr>
      <w:tblGrid>
        <w:gridCol w:w="1403"/>
        <w:gridCol w:w="1359"/>
        <w:gridCol w:w="1150"/>
        <w:gridCol w:w="1716"/>
        <w:gridCol w:w="752"/>
        <w:gridCol w:w="774"/>
        <w:gridCol w:w="1046"/>
        <w:gridCol w:w="1086"/>
      </w:tblGrid>
      <w:tr w14:paraId="066681C4">
        <w:tblPrEx>
          <w:tblCellMar>
            <w:top w:w="0" w:type="dxa"/>
            <w:left w:w="108" w:type="dxa"/>
            <w:bottom w:w="0" w:type="dxa"/>
            <w:right w:w="108" w:type="dxa"/>
          </w:tblCellMar>
        </w:tblPrEx>
        <w:trPr>
          <w:trHeight w:val="300" w:hRule="atLeast"/>
        </w:trPr>
        <w:tc>
          <w:tcPr>
            <w:tcW w:w="1403" w:type="dxa"/>
            <w:tcBorders>
              <w:top w:val="single" w:color="auto" w:sz="4" w:space="0"/>
              <w:left w:val="single" w:color="auto" w:sz="4" w:space="0"/>
              <w:bottom w:val="single" w:color="auto" w:sz="4" w:space="0"/>
              <w:right w:val="single" w:color="auto" w:sz="4" w:space="0"/>
            </w:tcBorders>
            <w:vAlign w:val="center"/>
          </w:tcPr>
          <w:p w14:paraId="7A16DE3F">
            <w:pPr>
              <w:widowControl/>
              <w:jc w:val="center"/>
              <w:rPr>
                <w:rFonts w:cs="Calibri"/>
                <w:b/>
                <w:bCs/>
                <w:kern w:val="0"/>
                <w:sz w:val="22"/>
                <w:szCs w:val="22"/>
              </w:rPr>
            </w:pPr>
            <w:r>
              <w:rPr>
                <w:rFonts w:cs="Calibri"/>
                <w:b/>
                <w:bCs/>
                <w:kern w:val="0"/>
                <w:sz w:val="22"/>
                <w:szCs w:val="22"/>
              </w:rPr>
              <w:t>项目编码及名称</w:t>
            </w:r>
          </w:p>
        </w:tc>
        <w:tc>
          <w:tcPr>
            <w:tcW w:w="4225" w:type="dxa"/>
            <w:gridSpan w:val="3"/>
            <w:tcBorders>
              <w:top w:val="single" w:color="auto" w:sz="4" w:space="0"/>
              <w:left w:val="nil"/>
              <w:bottom w:val="single" w:color="auto" w:sz="4" w:space="0"/>
              <w:right w:val="single" w:color="auto" w:sz="4" w:space="0"/>
            </w:tcBorders>
            <w:vAlign w:val="center"/>
          </w:tcPr>
          <w:p w14:paraId="66839FD2">
            <w:pPr>
              <w:widowControl/>
              <w:jc w:val="left"/>
              <w:rPr>
                <w:rFonts w:cs="Calibri"/>
                <w:color w:val="000000"/>
                <w:kern w:val="0"/>
                <w:sz w:val="22"/>
                <w:szCs w:val="22"/>
              </w:rPr>
            </w:pPr>
            <w:r>
              <w:rPr>
                <w:rFonts w:cs="Calibri"/>
                <w:color w:val="000000"/>
                <w:kern w:val="0"/>
                <w:sz w:val="22"/>
                <w:szCs w:val="22"/>
              </w:rPr>
              <w:t>[13060522P003943100018]高中教育生均经费</w:t>
            </w:r>
          </w:p>
        </w:tc>
        <w:tc>
          <w:tcPr>
            <w:tcW w:w="1526" w:type="dxa"/>
            <w:gridSpan w:val="2"/>
            <w:tcBorders>
              <w:top w:val="single" w:color="auto" w:sz="4" w:space="0"/>
              <w:left w:val="nil"/>
              <w:bottom w:val="single" w:color="auto" w:sz="4" w:space="0"/>
              <w:right w:val="single" w:color="auto" w:sz="4" w:space="0"/>
            </w:tcBorders>
            <w:vAlign w:val="center"/>
          </w:tcPr>
          <w:p w14:paraId="4BA2E2FA">
            <w:pPr>
              <w:widowControl/>
              <w:jc w:val="center"/>
              <w:rPr>
                <w:rFonts w:cs="Calibri"/>
                <w:b/>
                <w:bCs/>
                <w:kern w:val="0"/>
                <w:sz w:val="22"/>
                <w:szCs w:val="22"/>
              </w:rPr>
            </w:pPr>
            <w:r>
              <w:rPr>
                <w:rFonts w:cs="Calibri"/>
                <w:b/>
                <w:bCs/>
                <w:kern w:val="0"/>
                <w:sz w:val="22"/>
                <w:szCs w:val="22"/>
              </w:rPr>
              <w:t>主管部门</w:t>
            </w:r>
          </w:p>
        </w:tc>
        <w:tc>
          <w:tcPr>
            <w:tcW w:w="2132" w:type="dxa"/>
            <w:gridSpan w:val="2"/>
            <w:tcBorders>
              <w:top w:val="single" w:color="auto" w:sz="4" w:space="0"/>
              <w:left w:val="nil"/>
              <w:bottom w:val="single" w:color="auto" w:sz="4" w:space="0"/>
              <w:right w:val="single" w:color="auto" w:sz="4" w:space="0"/>
            </w:tcBorders>
            <w:vAlign w:val="center"/>
          </w:tcPr>
          <w:p w14:paraId="03D99EDD">
            <w:pPr>
              <w:widowControl/>
              <w:jc w:val="left"/>
              <w:rPr>
                <w:rFonts w:cs="Calibri"/>
                <w:color w:val="000000"/>
                <w:kern w:val="0"/>
                <w:sz w:val="22"/>
                <w:szCs w:val="22"/>
              </w:rPr>
            </w:pPr>
            <w:r>
              <w:rPr>
                <w:rFonts w:cs="Calibri"/>
                <w:color w:val="000000"/>
                <w:kern w:val="0"/>
                <w:sz w:val="22"/>
                <w:szCs w:val="22"/>
              </w:rPr>
              <w:t>[434]保定白沟新城白沟镇人民政府</w:t>
            </w:r>
          </w:p>
        </w:tc>
      </w:tr>
      <w:tr w14:paraId="5917D07A">
        <w:tblPrEx>
          <w:tblCellMar>
            <w:top w:w="0" w:type="dxa"/>
            <w:left w:w="108" w:type="dxa"/>
            <w:bottom w:w="0" w:type="dxa"/>
            <w:right w:w="108" w:type="dxa"/>
          </w:tblCellMar>
        </w:tblPrEx>
        <w:trPr>
          <w:trHeight w:val="300" w:hRule="atLeast"/>
        </w:trPr>
        <w:tc>
          <w:tcPr>
            <w:tcW w:w="1403" w:type="dxa"/>
            <w:tcBorders>
              <w:top w:val="nil"/>
              <w:left w:val="single" w:color="auto" w:sz="4" w:space="0"/>
              <w:bottom w:val="single" w:color="auto" w:sz="4" w:space="0"/>
              <w:right w:val="single" w:color="auto" w:sz="4" w:space="0"/>
            </w:tcBorders>
            <w:vAlign w:val="center"/>
          </w:tcPr>
          <w:p w14:paraId="2340874F">
            <w:pPr>
              <w:widowControl/>
              <w:jc w:val="center"/>
              <w:rPr>
                <w:rFonts w:cs="Calibri"/>
                <w:b/>
                <w:bCs/>
                <w:kern w:val="0"/>
                <w:sz w:val="22"/>
                <w:szCs w:val="22"/>
              </w:rPr>
            </w:pPr>
            <w:r>
              <w:rPr>
                <w:rFonts w:cs="Calibri"/>
                <w:b/>
                <w:bCs/>
                <w:kern w:val="0"/>
                <w:sz w:val="22"/>
                <w:szCs w:val="22"/>
              </w:rPr>
              <w:t>项目单位</w:t>
            </w:r>
          </w:p>
        </w:tc>
        <w:tc>
          <w:tcPr>
            <w:tcW w:w="4225" w:type="dxa"/>
            <w:gridSpan w:val="3"/>
            <w:tcBorders>
              <w:top w:val="single" w:color="auto" w:sz="4" w:space="0"/>
              <w:left w:val="nil"/>
              <w:bottom w:val="single" w:color="auto" w:sz="4" w:space="0"/>
              <w:right w:val="single" w:color="auto" w:sz="4" w:space="0"/>
            </w:tcBorders>
            <w:vAlign w:val="center"/>
          </w:tcPr>
          <w:p w14:paraId="289E5B17">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526" w:type="dxa"/>
            <w:gridSpan w:val="2"/>
            <w:tcBorders>
              <w:top w:val="single" w:color="auto" w:sz="4" w:space="0"/>
              <w:left w:val="nil"/>
              <w:bottom w:val="single" w:color="auto" w:sz="4" w:space="0"/>
              <w:right w:val="single" w:color="auto" w:sz="4" w:space="0"/>
            </w:tcBorders>
            <w:vAlign w:val="center"/>
          </w:tcPr>
          <w:p w14:paraId="45239160">
            <w:pPr>
              <w:widowControl/>
              <w:jc w:val="center"/>
              <w:rPr>
                <w:rFonts w:cs="Calibri"/>
                <w:b/>
                <w:bCs/>
                <w:kern w:val="0"/>
                <w:sz w:val="22"/>
                <w:szCs w:val="22"/>
              </w:rPr>
            </w:pPr>
            <w:r>
              <w:rPr>
                <w:rFonts w:cs="Calibri"/>
                <w:b/>
                <w:bCs/>
                <w:kern w:val="0"/>
                <w:sz w:val="22"/>
                <w:szCs w:val="22"/>
              </w:rPr>
              <w:t>年度资金总额</w:t>
            </w:r>
          </w:p>
        </w:tc>
        <w:tc>
          <w:tcPr>
            <w:tcW w:w="2132" w:type="dxa"/>
            <w:gridSpan w:val="2"/>
            <w:tcBorders>
              <w:top w:val="single" w:color="auto" w:sz="4" w:space="0"/>
              <w:left w:val="nil"/>
              <w:bottom w:val="single" w:color="auto" w:sz="4" w:space="0"/>
              <w:right w:val="single" w:color="auto" w:sz="4" w:space="0"/>
            </w:tcBorders>
            <w:vAlign w:val="center"/>
          </w:tcPr>
          <w:p w14:paraId="69C9B250">
            <w:pPr>
              <w:widowControl/>
              <w:jc w:val="left"/>
              <w:rPr>
                <w:rFonts w:cs="Calibri"/>
                <w:color w:val="000000"/>
                <w:kern w:val="0"/>
                <w:sz w:val="22"/>
                <w:szCs w:val="22"/>
              </w:rPr>
            </w:pPr>
            <w:r>
              <w:rPr>
                <w:rFonts w:cs="Calibri"/>
                <w:color w:val="000000"/>
                <w:kern w:val="0"/>
                <w:sz w:val="22"/>
                <w:szCs w:val="22"/>
              </w:rPr>
              <w:t>26.10</w:t>
            </w:r>
          </w:p>
        </w:tc>
      </w:tr>
      <w:tr w14:paraId="66D5082B">
        <w:tblPrEx>
          <w:tblCellMar>
            <w:top w:w="0" w:type="dxa"/>
            <w:left w:w="108" w:type="dxa"/>
            <w:bottom w:w="0" w:type="dxa"/>
            <w:right w:w="108" w:type="dxa"/>
          </w:tblCellMar>
        </w:tblPrEx>
        <w:trPr>
          <w:trHeight w:val="600" w:hRule="atLeast"/>
        </w:trPr>
        <w:tc>
          <w:tcPr>
            <w:tcW w:w="1403" w:type="dxa"/>
            <w:tcBorders>
              <w:top w:val="nil"/>
              <w:left w:val="single" w:color="auto" w:sz="4" w:space="0"/>
              <w:bottom w:val="single" w:color="auto" w:sz="4" w:space="0"/>
              <w:right w:val="single" w:color="auto" w:sz="4" w:space="0"/>
            </w:tcBorders>
            <w:vAlign w:val="center"/>
          </w:tcPr>
          <w:p w14:paraId="5286FC37">
            <w:pPr>
              <w:widowControl/>
              <w:jc w:val="center"/>
              <w:rPr>
                <w:rFonts w:cs="Calibri"/>
                <w:b/>
                <w:bCs/>
                <w:kern w:val="0"/>
                <w:sz w:val="22"/>
                <w:szCs w:val="22"/>
              </w:rPr>
            </w:pPr>
            <w:r>
              <w:rPr>
                <w:rFonts w:cs="Calibri"/>
                <w:b/>
                <w:bCs/>
                <w:kern w:val="0"/>
                <w:sz w:val="22"/>
                <w:szCs w:val="22"/>
              </w:rPr>
              <w:t>资金用途</w:t>
            </w:r>
          </w:p>
        </w:tc>
        <w:tc>
          <w:tcPr>
            <w:tcW w:w="7883" w:type="dxa"/>
            <w:gridSpan w:val="7"/>
            <w:tcBorders>
              <w:top w:val="single" w:color="auto" w:sz="4" w:space="0"/>
              <w:left w:val="nil"/>
              <w:bottom w:val="single" w:color="auto" w:sz="4" w:space="0"/>
              <w:right w:val="single" w:color="auto" w:sz="4" w:space="0"/>
            </w:tcBorders>
            <w:vAlign w:val="center"/>
          </w:tcPr>
          <w:p w14:paraId="36DD72A9">
            <w:pPr>
              <w:widowControl/>
              <w:jc w:val="left"/>
              <w:rPr>
                <w:rFonts w:cs="Calibri"/>
                <w:color w:val="000000"/>
                <w:kern w:val="0"/>
                <w:sz w:val="22"/>
                <w:szCs w:val="22"/>
              </w:rPr>
            </w:pPr>
            <w:r>
              <w:rPr>
                <w:rFonts w:cs="Calibri"/>
                <w:color w:val="000000"/>
                <w:kern w:val="0"/>
                <w:sz w:val="22"/>
                <w:szCs w:val="22"/>
              </w:rPr>
              <w:t>用于高中日常办公开支。</w:t>
            </w:r>
          </w:p>
        </w:tc>
      </w:tr>
      <w:tr w14:paraId="091A7AAF">
        <w:tblPrEx>
          <w:tblCellMar>
            <w:top w:w="0" w:type="dxa"/>
            <w:left w:w="108" w:type="dxa"/>
            <w:bottom w:w="0" w:type="dxa"/>
            <w:right w:w="108" w:type="dxa"/>
          </w:tblCellMar>
        </w:tblPrEx>
        <w:trPr>
          <w:trHeight w:val="405" w:hRule="atLeast"/>
        </w:trPr>
        <w:tc>
          <w:tcPr>
            <w:tcW w:w="1403" w:type="dxa"/>
            <w:vMerge w:val="restart"/>
            <w:tcBorders>
              <w:top w:val="nil"/>
              <w:left w:val="single" w:color="auto" w:sz="4" w:space="0"/>
              <w:bottom w:val="single" w:color="auto" w:sz="4" w:space="0"/>
              <w:right w:val="single" w:color="auto" w:sz="4" w:space="0"/>
            </w:tcBorders>
            <w:vAlign w:val="center"/>
          </w:tcPr>
          <w:p w14:paraId="6B9A2140">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509" w:type="dxa"/>
            <w:gridSpan w:val="2"/>
            <w:tcBorders>
              <w:top w:val="single" w:color="auto" w:sz="4" w:space="0"/>
              <w:left w:val="nil"/>
              <w:bottom w:val="single" w:color="auto" w:sz="4" w:space="0"/>
              <w:right w:val="single" w:color="auto" w:sz="4" w:space="0"/>
            </w:tcBorders>
            <w:vAlign w:val="center"/>
          </w:tcPr>
          <w:p w14:paraId="44C3BFC0">
            <w:pPr>
              <w:widowControl/>
              <w:jc w:val="center"/>
              <w:rPr>
                <w:rFonts w:cs="Calibri"/>
                <w:b/>
                <w:bCs/>
                <w:kern w:val="0"/>
                <w:sz w:val="22"/>
                <w:szCs w:val="22"/>
              </w:rPr>
            </w:pPr>
            <w:r>
              <w:rPr>
                <w:rFonts w:cs="Calibri"/>
                <w:b/>
                <w:bCs/>
                <w:kern w:val="0"/>
                <w:sz w:val="22"/>
                <w:szCs w:val="22"/>
              </w:rPr>
              <w:t>3月底</w:t>
            </w:r>
          </w:p>
        </w:tc>
        <w:tc>
          <w:tcPr>
            <w:tcW w:w="1716" w:type="dxa"/>
            <w:tcBorders>
              <w:top w:val="nil"/>
              <w:left w:val="nil"/>
              <w:bottom w:val="single" w:color="auto" w:sz="4" w:space="0"/>
              <w:right w:val="single" w:color="auto" w:sz="4" w:space="0"/>
            </w:tcBorders>
            <w:vAlign w:val="center"/>
          </w:tcPr>
          <w:p w14:paraId="31772229">
            <w:pPr>
              <w:widowControl/>
              <w:jc w:val="center"/>
              <w:rPr>
                <w:rFonts w:cs="Calibri"/>
                <w:b/>
                <w:bCs/>
                <w:kern w:val="0"/>
                <w:sz w:val="22"/>
                <w:szCs w:val="22"/>
              </w:rPr>
            </w:pPr>
            <w:r>
              <w:rPr>
                <w:rFonts w:cs="Calibri"/>
                <w:b/>
                <w:bCs/>
                <w:kern w:val="0"/>
                <w:sz w:val="22"/>
                <w:szCs w:val="22"/>
              </w:rPr>
              <w:t>6月底</w:t>
            </w:r>
          </w:p>
        </w:tc>
        <w:tc>
          <w:tcPr>
            <w:tcW w:w="2572" w:type="dxa"/>
            <w:gridSpan w:val="3"/>
            <w:tcBorders>
              <w:top w:val="single" w:color="auto" w:sz="4" w:space="0"/>
              <w:left w:val="nil"/>
              <w:bottom w:val="single" w:color="auto" w:sz="4" w:space="0"/>
              <w:right w:val="single" w:color="auto" w:sz="4" w:space="0"/>
            </w:tcBorders>
            <w:vAlign w:val="center"/>
          </w:tcPr>
          <w:p w14:paraId="6F8C13CB">
            <w:pPr>
              <w:widowControl/>
              <w:jc w:val="center"/>
              <w:rPr>
                <w:rFonts w:cs="Calibri"/>
                <w:b/>
                <w:bCs/>
                <w:kern w:val="0"/>
                <w:sz w:val="22"/>
                <w:szCs w:val="22"/>
              </w:rPr>
            </w:pPr>
            <w:r>
              <w:rPr>
                <w:rFonts w:cs="Calibri"/>
                <w:b/>
                <w:bCs/>
                <w:kern w:val="0"/>
                <w:sz w:val="22"/>
                <w:szCs w:val="22"/>
              </w:rPr>
              <w:t>10月底</w:t>
            </w:r>
          </w:p>
        </w:tc>
        <w:tc>
          <w:tcPr>
            <w:tcW w:w="1086" w:type="dxa"/>
            <w:tcBorders>
              <w:top w:val="nil"/>
              <w:left w:val="nil"/>
              <w:bottom w:val="single" w:color="auto" w:sz="4" w:space="0"/>
              <w:right w:val="single" w:color="auto" w:sz="4" w:space="0"/>
            </w:tcBorders>
            <w:vAlign w:val="center"/>
          </w:tcPr>
          <w:p w14:paraId="4CBE1493">
            <w:pPr>
              <w:widowControl/>
              <w:jc w:val="center"/>
              <w:rPr>
                <w:rFonts w:cs="Calibri"/>
                <w:b/>
                <w:bCs/>
                <w:kern w:val="0"/>
                <w:sz w:val="22"/>
                <w:szCs w:val="22"/>
              </w:rPr>
            </w:pPr>
            <w:r>
              <w:rPr>
                <w:rFonts w:cs="Calibri"/>
                <w:b/>
                <w:bCs/>
                <w:kern w:val="0"/>
                <w:sz w:val="22"/>
                <w:szCs w:val="22"/>
              </w:rPr>
              <w:t>12月底</w:t>
            </w:r>
          </w:p>
        </w:tc>
      </w:tr>
      <w:tr w14:paraId="69AE8188">
        <w:tblPrEx>
          <w:tblCellMar>
            <w:top w:w="0" w:type="dxa"/>
            <w:left w:w="108" w:type="dxa"/>
            <w:bottom w:w="0" w:type="dxa"/>
            <w:right w:w="108" w:type="dxa"/>
          </w:tblCellMar>
        </w:tblPrEx>
        <w:trPr>
          <w:trHeight w:val="405" w:hRule="atLeast"/>
        </w:trPr>
        <w:tc>
          <w:tcPr>
            <w:tcW w:w="1403" w:type="dxa"/>
            <w:vMerge w:val="continue"/>
            <w:tcBorders>
              <w:top w:val="nil"/>
              <w:left w:val="single" w:color="auto" w:sz="4" w:space="0"/>
              <w:bottom w:val="single" w:color="auto" w:sz="4" w:space="0"/>
              <w:right w:val="single" w:color="auto" w:sz="4" w:space="0"/>
            </w:tcBorders>
            <w:vAlign w:val="center"/>
          </w:tcPr>
          <w:p w14:paraId="2C9CD6A4">
            <w:pPr>
              <w:widowControl/>
              <w:jc w:val="left"/>
              <w:rPr>
                <w:rFonts w:cs="Calibri"/>
                <w:b/>
                <w:bCs/>
                <w:kern w:val="0"/>
                <w:sz w:val="22"/>
                <w:szCs w:val="22"/>
              </w:rPr>
            </w:pPr>
          </w:p>
        </w:tc>
        <w:tc>
          <w:tcPr>
            <w:tcW w:w="2509" w:type="dxa"/>
            <w:gridSpan w:val="2"/>
            <w:tcBorders>
              <w:top w:val="single" w:color="auto" w:sz="4" w:space="0"/>
              <w:left w:val="nil"/>
              <w:bottom w:val="single" w:color="auto" w:sz="4" w:space="0"/>
              <w:right w:val="single" w:color="auto" w:sz="4" w:space="0"/>
            </w:tcBorders>
            <w:vAlign w:val="center"/>
          </w:tcPr>
          <w:p w14:paraId="3C89CC3B">
            <w:pPr>
              <w:widowControl/>
              <w:jc w:val="center"/>
              <w:rPr>
                <w:rFonts w:cs="Calibri"/>
                <w:color w:val="000000"/>
                <w:kern w:val="0"/>
                <w:sz w:val="22"/>
                <w:szCs w:val="22"/>
              </w:rPr>
            </w:pPr>
            <w:r>
              <w:rPr>
                <w:rFonts w:cs="Calibri"/>
                <w:color w:val="000000"/>
                <w:kern w:val="0"/>
                <w:sz w:val="22"/>
                <w:szCs w:val="22"/>
              </w:rPr>
              <w:t>　</w:t>
            </w:r>
          </w:p>
        </w:tc>
        <w:tc>
          <w:tcPr>
            <w:tcW w:w="1716" w:type="dxa"/>
            <w:tcBorders>
              <w:top w:val="nil"/>
              <w:left w:val="nil"/>
              <w:bottom w:val="single" w:color="auto" w:sz="4" w:space="0"/>
              <w:right w:val="single" w:color="auto" w:sz="4" w:space="0"/>
            </w:tcBorders>
            <w:vAlign w:val="center"/>
          </w:tcPr>
          <w:p w14:paraId="17AD2303">
            <w:pPr>
              <w:widowControl/>
              <w:jc w:val="center"/>
              <w:rPr>
                <w:rFonts w:cs="Calibri"/>
                <w:color w:val="000000"/>
                <w:kern w:val="0"/>
                <w:sz w:val="22"/>
                <w:szCs w:val="22"/>
              </w:rPr>
            </w:pPr>
            <w:r>
              <w:rPr>
                <w:rFonts w:cs="Calibri"/>
                <w:color w:val="000000"/>
                <w:kern w:val="0"/>
                <w:sz w:val="22"/>
                <w:szCs w:val="22"/>
              </w:rPr>
              <w:t>50%</w:t>
            </w:r>
          </w:p>
        </w:tc>
        <w:tc>
          <w:tcPr>
            <w:tcW w:w="2572" w:type="dxa"/>
            <w:gridSpan w:val="3"/>
            <w:tcBorders>
              <w:top w:val="single" w:color="auto" w:sz="4" w:space="0"/>
              <w:left w:val="nil"/>
              <w:bottom w:val="single" w:color="auto" w:sz="4" w:space="0"/>
              <w:right w:val="single" w:color="auto" w:sz="4" w:space="0"/>
            </w:tcBorders>
            <w:vAlign w:val="center"/>
          </w:tcPr>
          <w:p w14:paraId="2E1C079A">
            <w:pPr>
              <w:widowControl/>
              <w:jc w:val="center"/>
              <w:rPr>
                <w:rFonts w:cs="Calibri"/>
                <w:color w:val="000000"/>
                <w:kern w:val="0"/>
                <w:sz w:val="22"/>
                <w:szCs w:val="22"/>
              </w:rPr>
            </w:pPr>
            <w:r>
              <w:rPr>
                <w:rFonts w:cs="Calibri"/>
                <w:color w:val="000000"/>
                <w:kern w:val="0"/>
                <w:sz w:val="22"/>
                <w:szCs w:val="22"/>
              </w:rPr>
              <w:t>100%</w:t>
            </w:r>
          </w:p>
        </w:tc>
        <w:tc>
          <w:tcPr>
            <w:tcW w:w="1086" w:type="dxa"/>
            <w:tcBorders>
              <w:top w:val="nil"/>
              <w:left w:val="nil"/>
              <w:bottom w:val="single" w:color="auto" w:sz="4" w:space="0"/>
              <w:right w:val="single" w:color="auto" w:sz="4" w:space="0"/>
            </w:tcBorders>
            <w:vAlign w:val="center"/>
          </w:tcPr>
          <w:p w14:paraId="2B089053">
            <w:pPr>
              <w:widowControl/>
              <w:jc w:val="center"/>
              <w:rPr>
                <w:rFonts w:cs="Calibri"/>
                <w:color w:val="000000"/>
                <w:kern w:val="0"/>
                <w:sz w:val="22"/>
                <w:szCs w:val="22"/>
              </w:rPr>
            </w:pPr>
            <w:r>
              <w:rPr>
                <w:rFonts w:cs="Calibri"/>
                <w:color w:val="000000"/>
                <w:kern w:val="0"/>
                <w:sz w:val="22"/>
                <w:szCs w:val="22"/>
              </w:rPr>
              <w:t>100%</w:t>
            </w:r>
          </w:p>
        </w:tc>
      </w:tr>
      <w:tr w14:paraId="439F5C0B">
        <w:tblPrEx>
          <w:tblCellMar>
            <w:top w:w="0" w:type="dxa"/>
            <w:left w:w="108" w:type="dxa"/>
            <w:bottom w:w="0" w:type="dxa"/>
            <w:right w:w="108" w:type="dxa"/>
          </w:tblCellMar>
        </w:tblPrEx>
        <w:trPr>
          <w:trHeight w:val="300" w:hRule="atLeast"/>
        </w:trPr>
        <w:tc>
          <w:tcPr>
            <w:tcW w:w="1403" w:type="dxa"/>
            <w:tcBorders>
              <w:top w:val="nil"/>
              <w:left w:val="single" w:color="auto" w:sz="4" w:space="0"/>
              <w:bottom w:val="single" w:color="auto" w:sz="4" w:space="0"/>
              <w:right w:val="single" w:color="auto" w:sz="4" w:space="0"/>
            </w:tcBorders>
            <w:vAlign w:val="center"/>
          </w:tcPr>
          <w:p w14:paraId="2DDE4BD3">
            <w:pPr>
              <w:widowControl/>
              <w:jc w:val="center"/>
              <w:rPr>
                <w:rFonts w:cs="Calibri"/>
                <w:b/>
                <w:bCs/>
                <w:kern w:val="0"/>
                <w:sz w:val="22"/>
                <w:szCs w:val="22"/>
              </w:rPr>
            </w:pPr>
            <w:r>
              <w:rPr>
                <w:rFonts w:cs="Calibri"/>
                <w:b/>
                <w:bCs/>
                <w:kern w:val="0"/>
                <w:sz w:val="22"/>
                <w:szCs w:val="22"/>
              </w:rPr>
              <w:t>年度绩效目标</w:t>
            </w:r>
          </w:p>
        </w:tc>
        <w:tc>
          <w:tcPr>
            <w:tcW w:w="1359" w:type="dxa"/>
            <w:tcBorders>
              <w:top w:val="nil"/>
              <w:left w:val="nil"/>
              <w:bottom w:val="single" w:color="auto" w:sz="4" w:space="0"/>
              <w:right w:val="single" w:color="auto" w:sz="4" w:space="0"/>
            </w:tcBorders>
            <w:vAlign w:val="center"/>
          </w:tcPr>
          <w:p w14:paraId="2A9053EF">
            <w:pPr>
              <w:widowControl/>
              <w:jc w:val="left"/>
              <w:rPr>
                <w:rFonts w:ascii="宋体" w:hAnsi="宋体" w:cs="宋体"/>
                <w:kern w:val="0"/>
                <w:sz w:val="22"/>
                <w:szCs w:val="22"/>
              </w:rPr>
            </w:pPr>
            <w:r>
              <w:rPr>
                <w:rFonts w:hint="eastAsia" w:ascii="宋体" w:hAnsi="宋体" w:cs="宋体"/>
                <w:kern w:val="0"/>
                <w:sz w:val="22"/>
                <w:szCs w:val="22"/>
              </w:rPr>
              <w:t>目标1</w:t>
            </w:r>
          </w:p>
        </w:tc>
        <w:tc>
          <w:tcPr>
            <w:tcW w:w="6524" w:type="dxa"/>
            <w:gridSpan w:val="6"/>
            <w:tcBorders>
              <w:top w:val="single" w:color="auto" w:sz="4" w:space="0"/>
              <w:left w:val="nil"/>
              <w:bottom w:val="single" w:color="auto" w:sz="4" w:space="0"/>
              <w:right w:val="single" w:color="auto" w:sz="4" w:space="0"/>
            </w:tcBorders>
            <w:vAlign w:val="center"/>
          </w:tcPr>
          <w:p w14:paraId="3641BB0D">
            <w:pPr>
              <w:widowControl/>
              <w:jc w:val="left"/>
              <w:rPr>
                <w:rFonts w:ascii="宋体" w:hAnsi="宋体" w:cs="宋体"/>
                <w:kern w:val="0"/>
                <w:sz w:val="22"/>
                <w:szCs w:val="22"/>
              </w:rPr>
            </w:pPr>
            <w:r>
              <w:rPr>
                <w:rFonts w:hint="eastAsia" w:ascii="宋体" w:hAnsi="宋体" w:cs="宋体"/>
                <w:kern w:val="0"/>
                <w:sz w:val="22"/>
                <w:szCs w:val="22"/>
              </w:rPr>
              <w:t>保障学校正常教育教学开展</w:t>
            </w:r>
          </w:p>
        </w:tc>
      </w:tr>
      <w:tr w14:paraId="1F83C254">
        <w:tblPrEx>
          <w:tblCellMar>
            <w:top w:w="0" w:type="dxa"/>
            <w:left w:w="108" w:type="dxa"/>
            <w:bottom w:w="0" w:type="dxa"/>
            <w:right w:w="108" w:type="dxa"/>
          </w:tblCellMar>
        </w:tblPrEx>
        <w:trPr>
          <w:trHeight w:val="300" w:hRule="atLeast"/>
        </w:trPr>
        <w:tc>
          <w:tcPr>
            <w:tcW w:w="1403" w:type="dxa"/>
            <w:vMerge w:val="restart"/>
            <w:tcBorders>
              <w:top w:val="nil"/>
              <w:left w:val="single" w:color="auto" w:sz="4" w:space="0"/>
              <w:bottom w:val="single" w:color="auto" w:sz="4" w:space="0"/>
              <w:right w:val="single" w:color="auto" w:sz="4" w:space="0"/>
            </w:tcBorders>
            <w:vAlign w:val="center"/>
          </w:tcPr>
          <w:p w14:paraId="5AA3087D">
            <w:pPr>
              <w:widowControl/>
              <w:jc w:val="center"/>
              <w:rPr>
                <w:rFonts w:cs="Calibri"/>
                <w:b/>
                <w:bCs/>
                <w:kern w:val="0"/>
                <w:sz w:val="22"/>
                <w:szCs w:val="22"/>
              </w:rPr>
            </w:pPr>
            <w:r>
              <w:rPr>
                <w:rFonts w:cs="Calibri"/>
                <w:b/>
                <w:bCs/>
                <w:kern w:val="0"/>
                <w:sz w:val="22"/>
                <w:szCs w:val="22"/>
              </w:rPr>
              <w:t>一级指标</w:t>
            </w:r>
          </w:p>
        </w:tc>
        <w:tc>
          <w:tcPr>
            <w:tcW w:w="1359" w:type="dxa"/>
            <w:vMerge w:val="restart"/>
            <w:tcBorders>
              <w:top w:val="nil"/>
              <w:left w:val="single" w:color="auto" w:sz="4" w:space="0"/>
              <w:bottom w:val="single" w:color="auto" w:sz="4" w:space="0"/>
              <w:right w:val="single" w:color="auto" w:sz="4" w:space="0"/>
            </w:tcBorders>
            <w:vAlign w:val="center"/>
          </w:tcPr>
          <w:p w14:paraId="2CCF6A5D">
            <w:pPr>
              <w:widowControl/>
              <w:jc w:val="center"/>
              <w:rPr>
                <w:rFonts w:cs="Calibri"/>
                <w:b/>
                <w:bCs/>
                <w:kern w:val="0"/>
                <w:sz w:val="22"/>
                <w:szCs w:val="22"/>
              </w:rPr>
            </w:pPr>
            <w:r>
              <w:rPr>
                <w:rFonts w:cs="Calibri"/>
                <w:b/>
                <w:bCs/>
                <w:kern w:val="0"/>
                <w:sz w:val="22"/>
                <w:szCs w:val="22"/>
              </w:rPr>
              <w:t>二级指标</w:t>
            </w:r>
          </w:p>
        </w:tc>
        <w:tc>
          <w:tcPr>
            <w:tcW w:w="1150" w:type="dxa"/>
            <w:vMerge w:val="restart"/>
            <w:tcBorders>
              <w:top w:val="nil"/>
              <w:left w:val="single" w:color="auto" w:sz="4" w:space="0"/>
              <w:bottom w:val="single" w:color="auto" w:sz="4" w:space="0"/>
              <w:right w:val="single" w:color="auto" w:sz="4" w:space="0"/>
            </w:tcBorders>
            <w:vAlign w:val="center"/>
          </w:tcPr>
          <w:p w14:paraId="278EE930">
            <w:pPr>
              <w:widowControl/>
              <w:jc w:val="center"/>
              <w:rPr>
                <w:rFonts w:cs="Calibri"/>
                <w:b/>
                <w:bCs/>
                <w:kern w:val="0"/>
                <w:sz w:val="22"/>
                <w:szCs w:val="22"/>
              </w:rPr>
            </w:pPr>
            <w:r>
              <w:rPr>
                <w:rFonts w:cs="Calibri"/>
                <w:b/>
                <w:bCs/>
                <w:kern w:val="0"/>
                <w:sz w:val="22"/>
                <w:szCs w:val="22"/>
              </w:rPr>
              <w:t>三级指标</w:t>
            </w:r>
          </w:p>
        </w:tc>
        <w:tc>
          <w:tcPr>
            <w:tcW w:w="1716" w:type="dxa"/>
            <w:vMerge w:val="restart"/>
            <w:tcBorders>
              <w:top w:val="nil"/>
              <w:left w:val="single" w:color="auto" w:sz="4" w:space="0"/>
              <w:bottom w:val="single" w:color="auto" w:sz="4" w:space="0"/>
              <w:right w:val="single" w:color="auto" w:sz="4" w:space="0"/>
            </w:tcBorders>
            <w:vAlign w:val="center"/>
          </w:tcPr>
          <w:p w14:paraId="41C473EF">
            <w:pPr>
              <w:widowControl/>
              <w:jc w:val="center"/>
              <w:rPr>
                <w:rFonts w:cs="Calibri"/>
                <w:b/>
                <w:bCs/>
                <w:kern w:val="0"/>
                <w:sz w:val="22"/>
                <w:szCs w:val="22"/>
              </w:rPr>
            </w:pPr>
            <w:r>
              <w:rPr>
                <w:rFonts w:cs="Calibri"/>
                <w:b/>
                <w:bCs/>
                <w:kern w:val="0"/>
                <w:sz w:val="22"/>
                <w:szCs w:val="22"/>
              </w:rPr>
              <w:t>绩效指标描述（指标内容）</w:t>
            </w:r>
          </w:p>
        </w:tc>
        <w:tc>
          <w:tcPr>
            <w:tcW w:w="2572" w:type="dxa"/>
            <w:gridSpan w:val="3"/>
            <w:tcBorders>
              <w:top w:val="single" w:color="auto" w:sz="4" w:space="0"/>
              <w:left w:val="nil"/>
              <w:bottom w:val="single" w:color="auto" w:sz="4" w:space="0"/>
              <w:right w:val="single" w:color="auto" w:sz="4" w:space="0"/>
            </w:tcBorders>
            <w:vAlign w:val="center"/>
          </w:tcPr>
          <w:p w14:paraId="4A0D40D0">
            <w:pPr>
              <w:widowControl/>
              <w:jc w:val="center"/>
              <w:rPr>
                <w:rFonts w:cs="Calibri"/>
                <w:b/>
                <w:bCs/>
                <w:kern w:val="0"/>
                <w:sz w:val="22"/>
                <w:szCs w:val="22"/>
              </w:rPr>
            </w:pPr>
            <w:r>
              <w:rPr>
                <w:rFonts w:cs="Calibri"/>
                <w:b/>
                <w:bCs/>
                <w:kern w:val="0"/>
                <w:sz w:val="22"/>
                <w:szCs w:val="22"/>
              </w:rPr>
              <w:t>指标值</w:t>
            </w:r>
          </w:p>
        </w:tc>
        <w:tc>
          <w:tcPr>
            <w:tcW w:w="1086" w:type="dxa"/>
            <w:vMerge w:val="restart"/>
            <w:tcBorders>
              <w:top w:val="nil"/>
              <w:left w:val="single" w:color="auto" w:sz="4" w:space="0"/>
              <w:bottom w:val="single" w:color="auto" w:sz="4" w:space="0"/>
              <w:right w:val="single" w:color="auto" w:sz="4" w:space="0"/>
            </w:tcBorders>
            <w:vAlign w:val="center"/>
          </w:tcPr>
          <w:p w14:paraId="219E8D26">
            <w:pPr>
              <w:widowControl/>
              <w:jc w:val="center"/>
              <w:rPr>
                <w:rFonts w:cs="Calibri"/>
                <w:b/>
                <w:bCs/>
                <w:kern w:val="0"/>
                <w:sz w:val="22"/>
                <w:szCs w:val="22"/>
              </w:rPr>
            </w:pPr>
            <w:r>
              <w:rPr>
                <w:rFonts w:cs="Calibri"/>
                <w:b/>
                <w:bCs/>
                <w:kern w:val="0"/>
                <w:sz w:val="22"/>
                <w:szCs w:val="22"/>
              </w:rPr>
              <w:t>指标确定依据</w:t>
            </w:r>
          </w:p>
        </w:tc>
      </w:tr>
      <w:tr w14:paraId="7B963484">
        <w:tblPrEx>
          <w:tblCellMar>
            <w:top w:w="0" w:type="dxa"/>
            <w:left w:w="108" w:type="dxa"/>
            <w:bottom w:w="0" w:type="dxa"/>
            <w:right w:w="108" w:type="dxa"/>
          </w:tblCellMar>
        </w:tblPrEx>
        <w:trPr>
          <w:trHeight w:val="300" w:hRule="atLeast"/>
        </w:trPr>
        <w:tc>
          <w:tcPr>
            <w:tcW w:w="1403" w:type="dxa"/>
            <w:vMerge w:val="continue"/>
            <w:tcBorders>
              <w:top w:val="nil"/>
              <w:left w:val="single" w:color="auto" w:sz="4" w:space="0"/>
              <w:bottom w:val="single" w:color="auto" w:sz="4" w:space="0"/>
              <w:right w:val="single" w:color="auto" w:sz="4" w:space="0"/>
            </w:tcBorders>
            <w:vAlign w:val="center"/>
          </w:tcPr>
          <w:p w14:paraId="185EAA62">
            <w:pPr>
              <w:widowControl/>
              <w:jc w:val="left"/>
              <w:rPr>
                <w:rFonts w:cs="Calibri"/>
                <w:b/>
                <w:bCs/>
                <w:kern w:val="0"/>
                <w:sz w:val="22"/>
                <w:szCs w:val="22"/>
              </w:rPr>
            </w:pPr>
          </w:p>
        </w:tc>
        <w:tc>
          <w:tcPr>
            <w:tcW w:w="1359" w:type="dxa"/>
            <w:vMerge w:val="continue"/>
            <w:tcBorders>
              <w:top w:val="nil"/>
              <w:left w:val="single" w:color="auto" w:sz="4" w:space="0"/>
              <w:bottom w:val="single" w:color="auto" w:sz="4" w:space="0"/>
              <w:right w:val="single" w:color="auto" w:sz="4" w:space="0"/>
            </w:tcBorders>
            <w:vAlign w:val="center"/>
          </w:tcPr>
          <w:p w14:paraId="693296A0">
            <w:pPr>
              <w:widowControl/>
              <w:jc w:val="left"/>
              <w:rPr>
                <w:rFonts w:cs="Calibri"/>
                <w:b/>
                <w:bCs/>
                <w:kern w:val="0"/>
                <w:sz w:val="22"/>
                <w:szCs w:val="22"/>
              </w:rPr>
            </w:pPr>
          </w:p>
        </w:tc>
        <w:tc>
          <w:tcPr>
            <w:tcW w:w="1150" w:type="dxa"/>
            <w:vMerge w:val="continue"/>
            <w:tcBorders>
              <w:top w:val="nil"/>
              <w:left w:val="single" w:color="auto" w:sz="4" w:space="0"/>
              <w:bottom w:val="single" w:color="auto" w:sz="4" w:space="0"/>
              <w:right w:val="single" w:color="auto" w:sz="4" w:space="0"/>
            </w:tcBorders>
            <w:vAlign w:val="center"/>
          </w:tcPr>
          <w:p w14:paraId="2DE92591">
            <w:pPr>
              <w:widowControl/>
              <w:jc w:val="left"/>
              <w:rPr>
                <w:rFonts w:cs="Calibri"/>
                <w:b/>
                <w:bCs/>
                <w:kern w:val="0"/>
                <w:sz w:val="22"/>
                <w:szCs w:val="22"/>
              </w:rPr>
            </w:pPr>
          </w:p>
        </w:tc>
        <w:tc>
          <w:tcPr>
            <w:tcW w:w="1716" w:type="dxa"/>
            <w:vMerge w:val="continue"/>
            <w:tcBorders>
              <w:top w:val="nil"/>
              <w:left w:val="single" w:color="auto" w:sz="4" w:space="0"/>
              <w:bottom w:val="single" w:color="auto" w:sz="4" w:space="0"/>
              <w:right w:val="single" w:color="auto" w:sz="4" w:space="0"/>
            </w:tcBorders>
            <w:vAlign w:val="center"/>
          </w:tcPr>
          <w:p w14:paraId="4B206311">
            <w:pPr>
              <w:widowControl/>
              <w:jc w:val="left"/>
              <w:rPr>
                <w:rFonts w:cs="Calibri"/>
                <w:b/>
                <w:bCs/>
                <w:kern w:val="0"/>
                <w:sz w:val="22"/>
                <w:szCs w:val="22"/>
              </w:rPr>
            </w:pPr>
          </w:p>
        </w:tc>
        <w:tc>
          <w:tcPr>
            <w:tcW w:w="752" w:type="dxa"/>
            <w:tcBorders>
              <w:top w:val="nil"/>
              <w:left w:val="nil"/>
              <w:bottom w:val="single" w:color="auto" w:sz="4" w:space="0"/>
              <w:right w:val="single" w:color="auto" w:sz="4" w:space="0"/>
            </w:tcBorders>
            <w:vAlign w:val="center"/>
          </w:tcPr>
          <w:p w14:paraId="6F93D1C5">
            <w:pPr>
              <w:widowControl/>
              <w:jc w:val="center"/>
              <w:rPr>
                <w:rFonts w:cs="Calibri"/>
                <w:b/>
                <w:bCs/>
                <w:kern w:val="0"/>
                <w:sz w:val="22"/>
                <w:szCs w:val="22"/>
              </w:rPr>
            </w:pPr>
            <w:r>
              <w:rPr>
                <w:rFonts w:cs="Calibri"/>
                <w:b/>
                <w:bCs/>
                <w:kern w:val="0"/>
                <w:sz w:val="22"/>
                <w:szCs w:val="22"/>
              </w:rPr>
              <w:t>符号</w:t>
            </w:r>
          </w:p>
        </w:tc>
        <w:tc>
          <w:tcPr>
            <w:tcW w:w="774" w:type="dxa"/>
            <w:tcBorders>
              <w:top w:val="nil"/>
              <w:left w:val="nil"/>
              <w:bottom w:val="single" w:color="auto" w:sz="4" w:space="0"/>
              <w:right w:val="single" w:color="auto" w:sz="4" w:space="0"/>
            </w:tcBorders>
            <w:vAlign w:val="center"/>
          </w:tcPr>
          <w:p w14:paraId="1D986C43">
            <w:pPr>
              <w:widowControl/>
              <w:jc w:val="center"/>
              <w:rPr>
                <w:rFonts w:cs="Calibri"/>
                <w:b/>
                <w:bCs/>
                <w:kern w:val="0"/>
                <w:sz w:val="22"/>
                <w:szCs w:val="22"/>
              </w:rPr>
            </w:pPr>
            <w:r>
              <w:rPr>
                <w:rFonts w:cs="Calibri"/>
                <w:b/>
                <w:bCs/>
                <w:kern w:val="0"/>
                <w:sz w:val="22"/>
                <w:szCs w:val="22"/>
              </w:rPr>
              <w:t>值</w:t>
            </w:r>
          </w:p>
        </w:tc>
        <w:tc>
          <w:tcPr>
            <w:tcW w:w="1046" w:type="dxa"/>
            <w:tcBorders>
              <w:top w:val="nil"/>
              <w:left w:val="nil"/>
              <w:bottom w:val="single" w:color="auto" w:sz="4" w:space="0"/>
              <w:right w:val="single" w:color="auto" w:sz="4" w:space="0"/>
            </w:tcBorders>
            <w:vAlign w:val="center"/>
          </w:tcPr>
          <w:p w14:paraId="635E9BE8">
            <w:pPr>
              <w:widowControl/>
              <w:jc w:val="center"/>
              <w:rPr>
                <w:rFonts w:cs="Calibri"/>
                <w:b/>
                <w:bCs/>
                <w:kern w:val="0"/>
                <w:sz w:val="22"/>
                <w:szCs w:val="22"/>
              </w:rPr>
            </w:pPr>
            <w:r>
              <w:rPr>
                <w:rFonts w:cs="Calibri"/>
                <w:b/>
                <w:bCs/>
                <w:kern w:val="0"/>
                <w:sz w:val="22"/>
                <w:szCs w:val="22"/>
              </w:rPr>
              <w:t>单位（文字描述）</w:t>
            </w:r>
          </w:p>
        </w:tc>
        <w:tc>
          <w:tcPr>
            <w:tcW w:w="1086" w:type="dxa"/>
            <w:vMerge w:val="continue"/>
            <w:tcBorders>
              <w:top w:val="nil"/>
              <w:left w:val="single" w:color="auto" w:sz="4" w:space="0"/>
              <w:bottom w:val="single" w:color="auto" w:sz="4" w:space="0"/>
              <w:right w:val="single" w:color="auto" w:sz="4" w:space="0"/>
            </w:tcBorders>
            <w:vAlign w:val="center"/>
          </w:tcPr>
          <w:p w14:paraId="47F80255">
            <w:pPr>
              <w:widowControl/>
              <w:jc w:val="left"/>
              <w:rPr>
                <w:rFonts w:cs="Calibri"/>
                <w:b/>
                <w:bCs/>
                <w:kern w:val="0"/>
                <w:sz w:val="22"/>
                <w:szCs w:val="22"/>
              </w:rPr>
            </w:pPr>
          </w:p>
        </w:tc>
      </w:tr>
      <w:tr w14:paraId="1C166DCC">
        <w:tblPrEx>
          <w:tblCellMar>
            <w:top w:w="0" w:type="dxa"/>
            <w:left w:w="108" w:type="dxa"/>
            <w:bottom w:w="0" w:type="dxa"/>
            <w:right w:w="108" w:type="dxa"/>
          </w:tblCellMar>
        </w:tblPrEx>
        <w:trPr>
          <w:trHeight w:val="600" w:hRule="atLeast"/>
        </w:trPr>
        <w:tc>
          <w:tcPr>
            <w:tcW w:w="1403" w:type="dxa"/>
            <w:vMerge w:val="restart"/>
            <w:tcBorders>
              <w:top w:val="nil"/>
              <w:left w:val="single" w:color="auto" w:sz="4" w:space="0"/>
              <w:bottom w:val="single" w:color="auto" w:sz="4" w:space="0"/>
              <w:right w:val="single" w:color="auto" w:sz="4" w:space="0"/>
            </w:tcBorders>
            <w:vAlign w:val="center"/>
          </w:tcPr>
          <w:p w14:paraId="7B08B558">
            <w:pPr>
              <w:widowControl/>
              <w:jc w:val="center"/>
              <w:rPr>
                <w:rFonts w:cs="Calibri"/>
                <w:b/>
                <w:bCs/>
                <w:kern w:val="0"/>
                <w:sz w:val="22"/>
                <w:szCs w:val="22"/>
              </w:rPr>
            </w:pPr>
            <w:r>
              <w:rPr>
                <w:rFonts w:cs="Calibri"/>
                <w:b/>
                <w:bCs/>
                <w:kern w:val="0"/>
                <w:sz w:val="22"/>
                <w:szCs w:val="22"/>
              </w:rPr>
              <w:t>产出指标</w:t>
            </w:r>
          </w:p>
        </w:tc>
        <w:tc>
          <w:tcPr>
            <w:tcW w:w="1359" w:type="dxa"/>
            <w:tcBorders>
              <w:top w:val="nil"/>
              <w:left w:val="nil"/>
              <w:bottom w:val="single" w:color="auto" w:sz="4" w:space="0"/>
              <w:right w:val="single" w:color="auto" w:sz="4" w:space="0"/>
            </w:tcBorders>
            <w:vAlign w:val="center"/>
          </w:tcPr>
          <w:p w14:paraId="3982DCF1">
            <w:pPr>
              <w:widowControl/>
              <w:jc w:val="left"/>
              <w:rPr>
                <w:rFonts w:cs="Calibri"/>
                <w:color w:val="000000"/>
                <w:kern w:val="0"/>
                <w:sz w:val="22"/>
                <w:szCs w:val="22"/>
              </w:rPr>
            </w:pPr>
            <w:r>
              <w:rPr>
                <w:rFonts w:cs="Calibri"/>
                <w:color w:val="000000"/>
                <w:kern w:val="0"/>
                <w:sz w:val="22"/>
                <w:szCs w:val="22"/>
              </w:rPr>
              <w:t>数量指标</w:t>
            </w:r>
          </w:p>
        </w:tc>
        <w:tc>
          <w:tcPr>
            <w:tcW w:w="1150" w:type="dxa"/>
            <w:tcBorders>
              <w:top w:val="nil"/>
              <w:left w:val="nil"/>
              <w:bottom w:val="single" w:color="auto" w:sz="4" w:space="0"/>
              <w:right w:val="single" w:color="auto" w:sz="4" w:space="0"/>
            </w:tcBorders>
            <w:vAlign w:val="center"/>
          </w:tcPr>
          <w:p w14:paraId="54959238">
            <w:pPr>
              <w:widowControl/>
              <w:jc w:val="left"/>
              <w:rPr>
                <w:rFonts w:cs="Calibri"/>
                <w:color w:val="000000"/>
                <w:kern w:val="0"/>
                <w:sz w:val="22"/>
                <w:szCs w:val="22"/>
              </w:rPr>
            </w:pPr>
            <w:r>
              <w:rPr>
                <w:rFonts w:cs="Calibri"/>
                <w:color w:val="000000"/>
                <w:kern w:val="0"/>
                <w:sz w:val="22"/>
                <w:szCs w:val="22"/>
              </w:rPr>
              <w:t>保障学校教育教学运转</w:t>
            </w:r>
          </w:p>
        </w:tc>
        <w:tc>
          <w:tcPr>
            <w:tcW w:w="1716" w:type="dxa"/>
            <w:tcBorders>
              <w:top w:val="nil"/>
              <w:left w:val="nil"/>
              <w:bottom w:val="single" w:color="auto" w:sz="4" w:space="0"/>
              <w:right w:val="single" w:color="auto" w:sz="4" w:space="0"/>
            </w:tcBorders>
            <w:vAlign w:val="center"/>
          </w:tcPr>
          <w:p w14:paraId="5959A75E">
            <w:pPr>
              <w:widowControl/>
              <w:jc w:val="left"/>
              <w:rPr>
                <w:rFonts w:cs="Calibri"/>
                <w:color w:val="000000"/>
                <w:kern w:val="0"/>
                <w:sz w:val="22"/>
                <w:szCs w:val="22"/>
              </w:rPr>
            </w:pPr>
            <w:r>
              <w:rPr>
                <w:rFonts w:cs="Calibri"/>
                <w:color w:val="000000"/>
                <w:kern w:val="0"/>
                <w:sz w:val="22"/>
                <w:szCs w:val="22"/>
              </w:rPr>
              <w:t>保障学校教育正常运转</w:t>
            </w:r>
          </w:p>
        </w:tc>
        <w:tc>
          <w:tcPr>
            <w:tcW w:w="752" w:type="dxa"/>
            <w:tcBorders>
              <w:top w:val="nil"/>
              <w:left w:val="nil"/>
              <w:bottom w:val="single" w:color="auto" w:sz="4" w:space="0"/>
              <w:right w:val="single" w:color="auto" w:sz="4" w:space="0"/>
            </w:tcBorders>
            <w:vAlign w:val="center"/>
          </w:tcPr>
          <w:p w14:paraId="0FF24488">
            <w:pPr>
              <w:widowControl/>
              <w:jc w:val="left"/>
              <w:rPr>
                <w:rFonts w:cs="Calibri"/>
                <w:color w:val="000000"/>
                <w:kern w:val="0"/>
                <w:sz w:val="22"/>
                <w:szCs w:val="22"/>
              </w:rPr>
            </w:pPr>
            <w:r>
              <w:rPr>
                <w:rFonts w:cs="Calibri"/>
                <w:color w:val="000000"/>
                <w:kern w:val="0"/>
                <w:sz w:val="22"/>
                <w:szCs w:val="22"/>
              </w:rPr>
              <w:t>=</w:t>
            </w:r>
          </w:p>
        </w:tc>
        <w:tc>
          <w:tcPr>
            <w:tcW w:w="774" w:type="dxa"/>
            <w:tcBorders>
              <w:top w:val="nil"/>
              <w:left w:val="nil"/>
              <w:bottom w:val="single" w:color="auto" w:sz="4" w:space="0"/>
              <w:right w:val="single" w:color="auto" w:sz="4" w:space="0"/>
            </w:tcBorders>
            <w:vAlign w:val="center"/>
          </w:tcPr>
          <w:p w14:paraId="3006B474">
            <w:pPr>
              <w:widowControl/>
              <w:jc w:val="right"/>
              <w:rPr>
                <w:rFonts w:cs="Calibri"/>
                <w:color w:val="000000"/>
                <w:kern w:val="0"/>
                <w:sz w:val="22"/>
                <w:szCs w:val="22"/>
              </w:rPr>
            </w:pPr>
            <w:r>
              <w:rPr>
                <w:rFonts w:cs="Calibri"/>
                <w:color w:val="000000"/>
                <w:kern w:val="0"/>
                <w:sz w:val="22"/>
                <w:szCs w:val="22"/>
              </w:rPr>
              <w:t>100</w:t>
            </w:r>
          </w:p>
        </w:tc>
        <w:tc>
          <w:tcPr>
            <w:tcW w:w="1046" w:type="dxa"/>
            <w:tcBorders>
              <w:top w:val="nil"/>
              <w:left w:val="nil"/>
              <w:bottom w:val="single" w:color="auto" w:sz="4" w:space="0"/>
              <w:right w:val="single" w:color="auto" w:sz="4" w:space="0"/>
            </w:tcBorders>
            <w:vAlign w:val="center"/>
          </w:tcPr>
          <w:p w14:paraId="4AD60627">
            <w:pPr>
              <w:widowControl/>
              <w:jc w:val="left"/>
              <w:rPr>
                <w:rFonts w:cs="Calibri"/>
                <w:color w:val="000000"/>
                <w:kern w:val="0"/>
                <w:sz w:val="22"/>
                <w:szCs w:val="22"/>
              </w:rPr>
            </w:pPr>
            <w:r>
              <w:rPr>
                <w:rFonts w:cs="Calibri"/>
                <w:color w:val="000000"/>
                <w:kern w:val="0"/>
                <w:sz w:val="22"/>
                <w:szCs w:val="22"/>
              </w:rPr>
              <w:t>%</w:t>
            </w:r>
          </w:p>
        </w:tc>
        <w:tc>
          <w:tcPr>
            <w:tcW w:w="1086" w:type="dxa"/>
            <w:tcBorders>
              <w:top w:val="nil"/>
              <w:left w:val="nil"/>
              <w:bottom w:val="single" w:color="auto" w:sz="4" w:space="0"/>
              <w:right w:val="single" w:color="auto" w:sz="4" w:space="0"/>
            </w:tcBorders>
            <w:vAlign w:val="center"/>
          </w:tcPr>
          <w:p w14:paraId="7CDC6070">
            <w:pPr>
              <w:widowControl/>
              <w:jc w:val="left"/>
              <w:rPr>
                <w:rFonts w:cs="Calibri"/>
                <w:color w:val="000000"/>
                <w:kern w:val="0"/>
                <w:sz w:val="22"/>
                <w:szCs w:val="22"/>
              </w:rPr>
            </w:pPr>
            <w:r>
              <w:rPr>
                <w:rFonts w:cs="Calibri"/>
                <w:color w:val="000000"/>
                <w:kern w:val="0"/>
                <w:sz w:val="22"/>
                <w:szCs w:val="22"/>
              </w:rPr>
              <w:t>抽样调查</w:t>
            </w:r>
          </w:p>
        </w:tc>
      </w:tr>
      <w:tr w14:paraId="0B368FB7">
        <w:tblPrEx>
          <w:tblCellMar>
            <w:top w:w="0" w:type="dxa"/>
            <w:left w:w="108" w:type="dxa"/>
            <w:bottom w:w="0" w:type="dxa"/>
            <w:right w:w="108" w:type="dxa"/>
          </w:tblCellMar>
        </w:tblPrEx>
        <w:trPr>
          <w:trHeight w:val="600" w:hRule="atLeast"/>
        </w:trPr>
        <w:tc>
          <w:tcPr>
            <w:tcW w:w="1403" w:type="dxa"/>
            <w:vMerge w:val="continue"/>
            <w:tcBorders>
              <w:top w:val="nil"/>
              <w:left w:val="single" w:color="auto" w:sz="4" w:space="0"/>
              <w:bottom w:val="single" w:color="auto" w:sz="4" w:space="0"/>
              <w:right w:val="single" w:color="auto" w:sz="4" w:space="0"/>
            </w:tcBorders>
            <w:vAlign w:val="center"/>
          </w:tcPr>
          <w:p w14:paraId="7E40EADD">
            <w:pPr>
              <w:widowControl/>
              <w:jc w:val="left"/>
              <w:rPr>
                <w:rFonts w:cs="Calibri"/>
                <w:b/>
                <w:bCs/>
                <w:kern w:val="0"/>
                <w:sz w:val="22"/>
                <w:szCs w:val="22"/>
              </w:rPr>
            </w:pPr>
          </w:p>
        </w:tc>
        <w:tc>
          <w:tcPr>
            <w:tcW w:w="1359" w:type="dxa"/>
            <w:tcBorders>
              <w:top w:val="nil"/>
              <w:left w:val="nil"/>
              <w:bottom w:val="single" w:color="auto" w:sz="4" w:space="0"/>
              <w:right w:val="single" w:color="auto" w:sz="4" w:space="0"/>
            </w:tcBorders>
            <w:vAlign w:val="center"/>
          </w:tcPr>
          <w:p w14:paraId="08B0E70E">
            <w:pPr>
              <w:widowControl/>
              <w:jc w:val="left"/>
              <w:rPr>
                <w:rFonts w:cs="Calibri"/>
                <w:color w:val="000000"/>
                <w:kern w:val="0"/>
                <w:sz w:val="22"/>
                <w:szCs w:val="22"/>
              </w:rPr>
            </w:pPr>
            <w:r>
              <w:rPr>
                <w:rFonts w:cs="Calibri"/>
                <w:color w:val="000000"/>
                <w:kern w:val="0"/>
                <w:sz w:val="22"/>
                <w:szCs w:val="22"/>
              </w:rPr>
              <w:t>质量指标</w:t>
            </w:r>
          </w:p>
        </w:tc>
        <w:tc>
          <w:tcPr>
            <w:tcW w:w="1150" w:type="dxa"/>
            <w:tcBorders>
              <w:top w:val="nil"/>
              <w:left w:val="nil"/>
              <w:bottom w:val="single" w:color="auto" w:sz="4" w:space="0"/>
              <w:right w:val="single" w:color="auto" w:sz="4" w:space="0"/>
            </w:tcBorders>
            <w:vAlign w:val="center"/>
          </w:tcPr>
          <w:p w14:paraId="61C0FB85">
            <w:pPr>
              <w:widowControl/>
              <w:jc w:val="left"/>
              <w:rPr>
                <w:rFonts w:cs="Calibri"/>
                <w:color w:val="000000"/>
                <w:kern w:val="0"/>
                <w:sz w:val="22"/>
                <w:szCs w:val="22"/>
              </w:rPr>
            </w:pPr>
            <w:r>
              <w:rPr>
                <w:rFonts w:cs="Calibri"/>
                <w:color w:val="000000"/>
                <w:kern w:val="0"/>
                <w:sz w:val="22"/>
                <w:szCs w:val="22"/>
              </w:rPr>
              <w:t>促进在校学生身心健康</w:t>
            </w:r>
          </w:p>
        </w:tc>
        <w:tc>
          <w:tcPr>
            <w:tcW w:w="1716" w:type="dxa"/>
            <w:tcBorders>
              <w:top w:val="nil"/>
              <w:left w:val="nil"/>
              <w:bottom w:val="single" w:color="auto" w:sz="4" w:space="0"/>
              <w:right w:val="single" w:color="auto" w:sz="4" w:space="0"/>
            </w:tcBorders>
            <w:vAlign w:val="center"/>
          </w:tcPr>
          <w:p w14:paraId="3E66FA0C">
            <w:pPr>
              <w:widowControl/>
              <w:jc w:val="left"/>
              <w:rPr>
                <w:rFonts w:cs="Calibri"/>
                <w:color w:val="000000"/>
                <w:kern w:val="0"/>
                <w:sz w:val="22"/>
                <w:szCs w:val="22"/>
              </w:rPr>
            </w:pPr>
            <w:r>
              <w:rPr>
                <w:rFonts w:cs="Calibri"/>
                <w:color w:val="000000"/>
                <w:kern w:val="0"/>
                <w:sz w:val="22"/>
                <w:szCs w:val="22"/>
              </w:rPr>
              <w:t>促进学生身心健康成长</w:t>
            </w:r>
          </w:p>
        </w:tc>
        <w:tc>
          <w:tcPr>
            <w:tcW w:w="752" w:type="dxa"/>
            <w:tcBorders>
              <w:top w:val="nil"/>
              <w:left w:val="nil"/>
              <w:bottom w:val="single" w:color="auto" w:sz="4" w:space="0"/>
              <w:right w:val="single" w:color="auto" w:sz="4" w:space="0"/>
            </w:tcBorders>
            <w:vAlign w:val="center"/>
          </w:tcPr>
          <w:p w14:paraId="4971D58B">
            <w:pPr>
              <w:widowControl/>
              <w:jc w:val="left"/>
              <w:rPr>
                <w:rFonts w:cs="Calibri"/>
                <w:color w:val="000000"/>
                <w:kern w:val="0"/>
                <w:sz w:val="22"/>
                <w:szCs w:val="22"/>
              </w:rPr>
            </w:pPr>
            <w:r>
              <w:rPr>
                <w:rFonts w:cs="Calibri"/>
                <w:color w:val="000000"/>
                <w:kern w:val="0"/>
                <w:sz w:val="22"/>
                <w:szCs w:val="22"/>
              </w:rPr>
              <w:t>=</w:t>
            </w:r>
          </w:p>
        </w:tc>
        <w:tc>
          <w:tcPr>
            <w:tcW w:w="774" w:type="dxa"/>
            <w:tcBorders>
              <w:top w:val="nil"/>
              <w:left w:val="nil"/>
              <w:bottom w:val="single" w:color="auto" w:sz="4" w:space="0"/>
              <w:right w:val="single" w:color="auto" w:sz="4" w:space="0"/>
            </w:tcBorders>
            <w:vAlign w:val="center"/>
          </w:tcPr>
          <w:p w14:paraId="33526E53">
            <w:pPr>
              <w:widowControl/>
              <w:jc w:val="right"/>
              <w:rPr>
                <w:rFonts w:cs="Calibri"/>
                <w:color w:val="000000"/>
                <w:kern w:val="0"/>
                <w:sz w:val="22"/>
                <w:szCs w:val="22"/>
              </w:rPr>
            </w:pPr>
            <w:r>
              <w:rPr>
                <w:rFonts w:cs="Calibri"/>
                <w:color w:val="000000"/>
                <w:kern w:val="0"/>
                <w:sz w:val="22"/>
                <w:szCs w:val="22"/>
              </w:rPr>
              <w:t>100</w:t>
            </w:r>
          </w:p>
        </w:tc>
        <w:tc>
          <w:tcPr>
            <w:tcW w:w="1046" w:type="dxa"/>
            <w:tcBorders>
              <w:top w:val="nil"/>
              <w:left w:val="nil"/>
              <w:bottom w:val="single" w:color="auto" w:sz="4" w:space="0"/>
              <w:right w:val="single" w:color="auto" w:sz="4" w:space="0"/>
            </w:tcBorders>
            <w:vAlign w:val="center"/>
          </w:tcPr>
          <w:p w14:paraId="1432E232">
            <w:pPr>
              <w:widowControl/>
              <w:jc w:val="left"/>
              <w:rPr>
                <w:rFonts w:cs="Calibri"/>
                <w:color w:val="000000"/>
                <w:kern w:val="0"/>
                <w:sz w:val="22"/>
                <w:szCs w:val="22"/>
              </w:rPr>
            </w:pPr>
            <w:r>
              <w:rPr>
                <w:rFonts w:cs="Calibri"/>
                <w:color w:val="000000"/>
                <w:kern w:val="0"/>
                <w:sz w:val="22"/>
                <w:szCs w:val="22"/>
              </w:rPr>
              <w:t>%</w:t>
            </w:r>
          </w:p>
        </w:tc>
        <w:tc>
          <w:tcPr>
            <w:tcW w:w="1086" w:type="dxa"/>
            <w:tcBorders>
              <w:top w:val="nil"/>
              <w:left w:val="nil"/>
              <w:bottom w:val="single" w:color="auto" w:sz="4" w:space="0"/>
              <w:right w:val="single" w:color="auto" w:sz="4" w:space="0"/>
            </w:tcBorders>
            <w:vAlign w:val="center"/>
          </w:tcPr>
          <w:p w14:paraId="3F4E90C0">
            <w:pPr>
              <w:widowControl/>
              <w:jc w:val="left"/>
              <w:rPr>
                <w:rFonts w:cs="Calibri"/>
                <w:color w:val="000000"/>
                <w:kern w:val="0"/>
                <w:sz w:val="22"/>
                <w:szCs w:val="22"/>
              </w:rPr>
            </w:pPr>
            <w:r>
              <w:rPr>
                <w:rFonts w:cs="Calibri"/>
                <w:color w:val="000000"/>
                <w:kern w:val="0"/>
                <w:sz w:val="22"/>
                <w:szCs w:val="22"/>
              </w:rPr>
              <w:t>抽样调查</w:t>
            </w:r>
          </w:p>
        </w:tc>
      </w:tr>
      <w:tr w14:paraId="4F4E014F">
        <w:tblPrEx>
          <w:tblCellMar>
            <w:top w:w="0" w:type="dxa"/>
            <w:left w:w="108" w:type="dxa"/>
            <w:bottom w:w="0" w:type="dxa"/>
            <w:right w:w="108" w:type="dxa"/>
          </w:tblCellMar>
        </w:tblPrEx>
        <w:trPr>
          <w:trHeight w:val="600" w:hRule="atLeast"/>
        </w:trPr>
        <w:tc>
          <w:tcPr>
            <w:tcW w:w="1403" w:type="dxa"/>
            <w:vMerge w:val="continue"/>
            <w:tcBorders>
              <w:top w:val="nil"/>
              <w:left w:val="single" w:color="auto" w:sz="4" w:space="0"/>
              <w:bottom w:val="single" w:color="auto" w:sz="4" w:space="0"/>
              <w:right w:val="single" w:color="auto" w:sz="4" w:space="0"/>
            </w:tcBorders>
            <w:vAlign w:val="center"/>
          </w:tcPr>
          <w:p w14:paraId="1A71088C">
            <w:pPr>
              <w:widowControl/>
              <w:jc w:val="left"/>
              <w:rPr>
                <w:rFonts w:cs="Calibri"/>
                <w:b/>
                <w:bCs/>
                <w:kern w:val="0"/>
                <w:sz w:val="22"/>
                <w:szCs w:val="22"/>
              </w:rPr>
            </w:pPr>
          </w:p>
        </w:tc>
        <w:tc>
          <w:tcPr>
            <w:tcW w:w="1359" w:type="dxa"/>
            <w:tcBorders>
              <w:top w:val="nil"/>
              <w:left w:val="nil"/>
              <w:bottom w:val="single" w:color="auto" w:sz="4" w:space="0"/>
              <w:right w:val="single" w:color="auto" w:sz="4" w:space="0"/>
            </w:tcBorders>
            <w:vAlign w:val="center"/>
          </w:tcPr>
          <w:p w14:paraId="65A49572">
            <w:pPr>
              <w:widowControl/>
              <w:jc w:val="left"/>
              <w:rPr>
                <w:rFonts w:cs="Calibri"/>
                <w:color w:val="000000"/>
                <w:kern w:val="0"/>
                <w:sz w:val="22"/>
                <w:szCs w:val="22"/>
              </w:rPr>
            </w:pPr>
            <w:r>
              <w:rPr>
                <w:rFonts w:cs="Calibri"/>
                <w:color w:val="000000"/>
                <w:kern w:val="0"/>
                <w:sz w:val="22"/>
                <w:szCs w:val="22"/>
              </w:rPr>
              <w:t>时效指标</w:t>
            </w:r>
          </w:p>
        </w:tc>
        <w:tc>
          <w:tcPr>
            <w:tcW w:w="1150" w:type="dxa"/>
            <w:tcBorders>
              <w:top w:val="nil"/>
              <w:left w:val="nil"/>
              <w:bottom w:val="single" w:color="auto" w:sz="4" w:space="0"/>
              <w:right w:val="single" w:color="auto" w:sz="4" w:space="0"/>
            </w:tcBorders>
            <w:vAlign w:val="center"/>
          </w:tcPr>
          <w:p w14:paraId="5D3EB8A3">
            <w:pPr>
              <w:widowControl/>
              <w:jc w:val="left"/>
              <w:rPr>
                <w:rFonts w:cs="Calibri"/>
                <w:color w:val="000000"/>
                <w:kern w:val="0"/>
                <w:sz w:val="22"/>
                <w:szCs w:val="22"/>
              </w:rPr>
            </w:pPr>
            <w:r>
              <w:rPr>
                <w:rFonts w:cs="Calibri"/>
                <w:color w:val="000000"/>
                <w:kern w:val="0"/>
                <w:sz w:val="22"/>
                <w:szCs w:val="22"/>
              </w:rPr>
              <w:t>终身受益</w:t>
            </w:r>
          </w:p>
        </w:tc>
        <w:tc>
          <w:tcPr>
            <w:tcW w:w="1716" w:type="dxa"/>
            <w:tcBorders>
              <w:top w:val="nil"/>
              <w:left w:val="nil"/>
              <w:bottom w:val="single" w:color="auto" w:sz="4" w:space="0"/>
              <w:right w:val="single" w:color="auto" w:sz="4" w:space="0"/>
            </w:tcBorders>
            <w:vAlign w:val="center"/>
          </w:tcPr>
          <w:p w14:paraId="1C324E80">
            <w:pPr>
              <w:widowControl/>
              <w:jc w:val="left"/>
              <w:rPr>
                <w:rFonts w:cs="Calibri"/>
                <w:color w:val="000000"/>
                <w:kern w:val="0"/>
                <w:sz w:val="22"/>
                <w:szCs w:val="22"/>
              </w:rPr>
            </w:pPr>
            <w:r>
              <w:rPr>
                <w:rFonts w:cs="Calibri"/>
                <w:color w:val="000000"/>
                <w:kern w:val="0"/>
                <w:sz w:val="22"/>
                <w:szCs w:val="22"/>
              </w:rPr>
              <w:t>保障学校教育教学正常运转</w:t>
            </w:r>
          </w:p>
        </w:tc>
        <w:tc>
          <w:tcPr>
            <w:tcW w:w="752" w:type="dxa"/>
            <w:tcBorders>
              <w:top w:val="nil"/>
              <w:left w:val="nil"/>
              <w:bottom w:val="single" w:color="auto" w:sz="4" w:space="0"/>
              <w:right w:val="single" w:color="auto" w:sz="4" w:space="0"/>
            </w:tcBorders>
            <w:vAlign w:val="center"/>
          </w:tcPr>
          <w:p w14:paraId="1B32E6C6">
            <w:pPr>
              <w:widowControl/>
              <w:jc w:val="left"/>
              <w:rPr>
                <w:rFonts w:cs="Calibri"/>
                <w:color w:val="000000"/>
                <w:kern w:val="0"/>
                <w:sz w:val="22"/>
                <w:szCs w:val="22"/>
              </w:rPr>
            </w:pPr>
            <w:r>
              <w:rPr>
                <w:rFonts w:cs="Calibri"/>
                <w:color w:val="000000"/>
                <w:kern w:val="0"/>
                <w:sz w:val="22"/>
                <w:szCs w:val="22"/>
              </w:rPr>
              <w:t>=</w:t>
            </w:r>
          </w:p>
        </w:tc>
        <w:tc>
          <w:tcPr>
            <w:tcW w:w="774" w:type="dxa"/>
            <w:tcBorders>
              <w:top w:val="nil"/>
              <w:left w:val="nil"/>
              <w:bottom w:val="single" w:color="auto" w:sz="4" w:space="0"/>
              <w:right w:val="single" w:color="auto" w:sz="4" w:space="0"/>
            </w:tcBorders>
            <w:vAlign w:val="center"/>
          </w:tcPr>
          <w:p w14:paraId="244525E4">
            <w:pPr>
              <w:widowControl/>
              <w:jc w:val="right"/>
              <w:rPr>
                <w:rFonts w:cs="Calibri"/>
                <w:color w:val="000000"/>
                <w:kern w:val="0"/>
                <w:sz w:val="22"/>
                <w:szCs w:val="22"/>
              </w:rPr>
            </w:pPr>
            <w:r>
              <w:rPr>
                <w:rFonts w:cs="Calibri"/>
                <w:color w:val="000000"/>
                <w:kern w:val="0"/>
                <w:sz w:val="22"/>
                <w:szCs w:val="22"/>
              </w:rPr>
              <w:t>100</w:t>
            </w:r>
          </w:p>
        </w:tc>
        <w:tc>
          <w:tcPr>
            <w:tcW w:w="1046" w:type="dxa"/>
            <w:tcBorders>
              <w:top w:val="nil"/>
              <w:left w:val="nil"/>
              <w:bottom w:val="single" w:color="auto" w:sz="4" w:space="0"/>
              <w:right w:val="single" w:color="auto" w:sz="4" w:space="0"/>
            </w:tcBorders>
            <w:vAlign w:val="center"/>
          </w:tcPr>
          <w:p w14:paraId="71A37D5E">
            <w:pPr>
              <w:widowControl/>
              <w:jc w:val="left"/>
              <w:rPr>
                <w:rFonts w:cs="Calibri"/>
                <w:color w:val="000000"/>
                <w:kern w:val="0"/>
                <w:sz w:val="22"/>
                <w:szCs w:val="22"/>
              </w:rPr>
            </w:pPr>
            <w:r>
              <w:rPr>
                <w:rFonts w:cs="Calibri"/>
                <w:color w:val="000000"/>
                <w:kern w:val="0"/>
                <w:sz w:val="22"/>
                <w:szCs w:val="22"/>
              </w:rPr>
              <w:t>%</w:t>
            </w:r>
          </w:p>
        </w:tc>
        <w:tc>
          <w:tcPr>
            <w:tcW w:w="1086" w:type="dxa"/>
            <w:tcBorders>
              <w:top w:val="nil"/>
              <w:left w:val="nil"/>
              <w:bottom w:val="single" w:color="auto" w:sz="4" w:space="0"/>
              <w:right w:val="single" w:color="auto" w:sz="4" w:space="0"/>
            </w:tcBorders>
            <w:vAlign w:val="center"/>
          </w:tcPr>
          <w:p w14:paraId="1F98660D">
            <w:pPr>
              <w:widowControl/>
              <w:jc w:val="left"/>
              <w:rPr>
                <w:rFonts w:cs="Calibri"/>
                <w:color w:val="000000"/>
                <w:kern w:val="0"/>
                <w:sz w:val="22"/>
                <w:szCs w:val="22"/>
              </w:rPr>
            </w:pPr>
            <w:r>
              <w:rPr>
                <w:rFonts w:cs="Calibri"/>
                <w:color w:val="000000"/>
                <w:kern w:val="0"/>
                <w:sz w:val="22"/>
                <w:szCs w:val="22"/>
              </w:rPr>
              <w:t>抽样调查</w:t>
            </w:r>
          </w:p>
        </w:tc>
      </w:tr>
      <w:tr w14:paraId="1EB2B650">
        <w:tblPrEx>
          <w:tblCellMar>
            <w:top w:w="0" w:type="dxa"/>
            <w:left w:w="108" w:type="dxa"/>
            <w:bottom w:w="0" w:type="dxa"/>
            <w:right w:w="108" w:type="dxa"/>
          </w:tblCellMar>
        </w:tblPrEx>
        <w:trPr>
          <w:trHeight w:val="600" w:hRule="atLeast"/>
        </w:trPr>
        <w:tc>
          <w:tcPr>
            <w:tcW w:w="1403" w:type="dxa"/>
            <w:vMerge w:val="continue"/>
            <w:tcBorders>
              <w:top w:val="nil"/>
              <w:left w:val="single" w:color="auto" w:sz="4" w:space="0"/>
              <w:bottom w:val="single" w:color="auto" w:sz="4" w:space="0"/>
              <w:right w:val="single" w:color="auto" w:sz="4" w:space="0"/>
            </w:tcBorders>
            <w:vAlign w:val="center"/>
          </w:tcPr>
          <w:p w14:paraId="62CEEA96">
            <w:pPr>
              <w:widowControl/>
              <w:jc w:val="left"/>
              <w:rPr>
                <w:rFonts w:cs="Calibri"/>
                <w:b/>
                <w:bCs/>
                <w:kern w:val="0"/>
                <w:sz w:val="22"/>
                <w:szCs w:val="22"/>
              </w:rPr>
            </w:pPr>
          </w:p>
        </w:tc>
        <w:tc>
          <w:tcPr>
            <w:tcW w:w="1359" w:type="dxa"/>
            <w:tcBorders>
              <w:top w:val="nil"/>
              <w:left w:val="nil"/>
              <w:bottom w:val="single" w:color="auto" w:sz="4" w:space="0"/>
              <w:right w:val="single" w:color="auto" w:sz="4" w:space="0"/>
            </w:tcBorders>
          </w:tcPr>
          <w:p w14:paraId="3DB0727E">
            <w:pPr>
              <w:widowControl/>
              <w:jc w:val="left"/>
              <w:rPr>
                <w:rFonts w:cs="Calibri"/>
                <w:color w:val="000000"/>
                <w:kern w:val="0"/>
                <w:sz w:val="22"/>
                <w:szCs w:val="22"/>
              </w:rPr>
            </w:pPr>
            <w:r>
              <w:rPr>
                <w:rFonts w:cs="Calibri"/>
                <w:color w:val="000000"/>
                <w:kern w:val="0"/>
                <w:sz w:val="22"/>
                <w:szCs w:val="22"/>
              </w:rPr>
              <w:t>成本指标</w:t>
            </w:r>
          </w:p>
        </w:tc>
        <w:tc>
          <w:tcPr>
            <w:tcW w:w="1150" w:type="dxa"/>
            <w:tcBorders>
              <w:top w:val="nil"/>
              <w:left w:val="nil"/>
              <w:bottom w:val="single" w:color="auto" w:sz="4" w:space="0"/>
              <w:right w:val="single" w:color="auto" w:sz="4" w:space="0"/>
            </w:tcBorders>
          </w:tcPr>
          <w:p w14:paraId="32723C4A">
            <w:pPr>
              <w:widowControl/>
              <w:jc w:val="left"/>
              <w:rPr>
                <w:rFonts w:cs="Calibri"/>
                <w:color w:val="000000"/>
                <w:kern w:val="0"/>
                <w:sz w:val="22"/>
                <w:szCs w:val="22"/>
              </w:rPr>
            </w:pPr>
            <w:r>
              <w:rPr>
                <w:rFonts w:cs="Calibri"/>
                <w:color w:val="000000"/>
                <w:kern w:val="0"/>
                <w:sz w:val="22"/>
                <w:szCs w:val="22"/>
              </w:rPr>
              <w:t>预算执行率（%）</w:t>
            </w:r>
          </w:p>
        </w:tc>
        <w:tc>
          <w:tcPr>
            <w:tcW w:w="1716" w:type="dxa"/>
            <w:tcBorders>
              <w:top w:val="nil"/>
              <w:left w:val="nil"/>
              <w:bottom w:val="single" w:color="auto" w:sz="4" w:space="0"/>
              <w:right w:val="single" w:color="auto" w:sz="4" w:space="0"/>
            </w:tcBorders>
          </w:tcPr>
          <w:p w14:paraId="0F9271CF">
            <w:pPr>
              <w:widowControl/>
              <w:jc w:val="left"/>
              <w:rPr>
                <w:rFonts w:cs="Calibri"/>
                <w:color w:val="000000"/>
                <w:kern w:val="0"/>
                <w:sz w:val="22"/>
                <w:szCs w:val="22"/>
              </w:rPr>
            </w:pPr>
            <w:r>
              <w:rPr>
                <w:rFonts w:cs="Calibri"/>
                <w:color w:val="000000"/>
                <w:kern w:val="0"/>
                <w:sz w:val="22"/>
                <w:szCs w:val="22"/>
              </w:rPr>
              <w:t>运算执行率</w:t>
            </w:r>
          </w:p>
        </w:tc>
        <w:tc>
          <w:tcPr>
            <w:tcW w:w="752" w:type="dxa"/>
            <w:tcBorders>
              <w:top w:val="nil"/>
              <w:left w:val="nil"/>
              <w:bottom w:val="single" w:color="auto" w:sz="4" w:space="0"/>
              <w:right w:val="single" w:color="auto" w:sz="4" w:space="0"/>
            </w:tcBorders>
          </w:tcPr>
          <w:p w14:paraId="19BB540B">
            <w:pPr>
              <w:widowControl/>
              <w:jc w:val="left"/>
              <w:rPr>
                <w:rFonts w:cs="Calibri"/>
                <w:color w:val="000000"/>
                <w:kern w:val="0"/>
                <w:sz w:val="22"/>
                <w:szCs w:val="22"/>
              </w:rPr>
            </w:pPr>
            <w:r>
              <w:rPr>
                <w:rFonts w:cs="Calibri"/>
                <w:color w:val="000000"/>
                <w:kern w:val="0"/>
                <w:sz w:val="22"/>
                <w:szCs w:val="22"/>
              </w:rPr>
              <w:t>=</w:t>
            </w:r>
          </w:p>
        </w:tc>
        <w:tc>
          <w:tcPr>
            <w:tcW w:w="774" w:type="dxa"/>
            <w:tcBorders>
              <w:top w:val="nil"/>
              <w:left w:val="nil"/>
              <w:bottom w:val="single" w:color="auto" w:sz="4" w:space="0"/>
              <w:right w:val="single" w:color="auto" w:sz="4" w:space="0"/>
            </w:tcBorders>
          </w:tcPr>
          <w:p w14:paraId="2D19ED05">
            <w:pPr>
              <w:widowControl/>
              <w:jc w:val="right"/>
              <w:rPr>
                <w:rFonts w:cs="Calibri"/>
                <w:color w:val="000000"/>
                <w:kern w:val="0"/>
                <w:sz w:val="22"/>
                <w:szCs w:val="22"/>
              </w:rPr>
            </w:pPr>
            <w:r>
              <w:rPr>
                <w:rFonts w:cs="Calibri"/>
                <w:color w:val="000000"/>
                <w:kern w:val="0"/>
                <w:sz w:val="22"/>
                <w:szCs w:val="22"/>
              </w:rPr>
              <w:t>100</w:t>
            </w:r>
          </w:p>
        </w:tc>
        <w:tc>
          <w:tcPr>
            <w:tcW w:w="1046" w:type="dxa"/>
            <w:tcBorders>
              <w:top w:val="nil"/>
              <w:left w:val="nil"/>
              <w:bottom w:val="single" w:color="auto" w:sz="4" w:space="0"/>
              <w:right w:val="single" w:color="auto" w:sz="4" w:space="0"/>
            </w:tcBorders>
          </w:tcPr>
          <w:p w14:paraId="19FEA8CB">
            <w:pPr>
              <w:widowControl/>
              <w:jc w:val="left"/>
              <w:rPr>
                <w:rFonts w:cs="Calibri"/>
                <w:color w:val="000000"/>
                <w:kern w:val="0"/>
                <w:sz w:val="22"/>
                <w:szCs w:val="22"/>
              </w:rPr>
            </w:pPr>
            <w:r>
              <w:rPr>
                <w:rFonts w:cs="Calibri"/>
                <w:color w:val="000000"/>
                <w:kern w:val="0"/>
                <w:sz w:val="22"/>
                <w:szCs w:val="22"/>
              </w:rPr>
              <w:t>%</w:t>
            </w:r>
          </w:p>
        </w:tc>
        <w:tc>
          <w:tcPr>
            <w:tcW w:w="1086" w:type="dxa"/>
            <w:tcBorders>
              <w:top w:val="nil"/>
              <w:left w:val="nil"/>
              <w:bottom w:val="single" w:color="auto" w:sz="4" w:space="0"/>
              <w:right w:val="single" w:color="auto" w:sz="4" w:space="0"/>
            </w:tcBorders>
          </w:tcPr>
          <w:p w14:paraId="59C32EEA">
            <w:pPr>
              <w:widowControl/>
              <w:jc w:val="left"/>
              <w:rPr>
                <w:rFonts w:cs="Calibri"/>
                <w:color w:val="000000"/>
                <w:kern w:val="0"/>
                <w:sz w:val="22"/>
                <w:szCs w:val="22"/>
              </w:rPr>
            </w:pPr>
            <w:r>
              <w:rPr>
                <w:rFonts w:cs="Calibri"/>
                <w:color w:val="000000"/>
                <w:kern w:val="0"/>
                <w:sz w:val="22"/>
                <w:szCs w:val="22"/>
              </w:rPr>
              <w:t>抽样调查</w:t>
            </w:r>
          </w:p>
        </w:tc>
      </w:tr>
      <w:tr w14:paraId="2BE12360">
        <w:tblPrEx>
          <w:tblCellMar>
            <w:top w:w="0" w:type="dxa"/>
            <w:left w:w="108" w:type="dxa"/>
            <w:bottom w:w="0" w:type="dxa"/>
            <w:right w:w="108" w:type="dxa"/>
          </w:tblCellMar>
        </w:tblPrEx>
        <w:trPr>
          <w:trHeight w:val="600" w:hRule="atLeast"/>
        </w:trPr>
        <w:tc>
          <w:tcPr>
            <w:tcW w:w="1403" w:type="dxa"/>
            <w:vMerge w:val="restart"/>
            <w:tcBorders>
              <w:top w:val="nil"/>
              <w:left w:val="single" w:color="auto" w:sz="4" w:space="0"/>
              <w:bottom w:val="single" w:color="auto" w:sz="4" w:space="0"/>
              <w:right w:val="single" w:color="auto" w:sz="4" w:space="0"/>
            </w:tcBorders>
            <w:vAlign w:val="center"/>
          </w:tcPr>
          <w:p w14:paraId="03E3F493">
            <w:pPr>
              <w:widowControl/>
              <w:jc w:val="center"/>
              <w:rPr>
                <w:rFonts w:cs="Calibri"/>
                <w:b/>
                <w:bCs/>
                <w:kern w:val="0"/>
                <w:sz w:val="22"/>
                <w:szCs w:val="22"/>
              </w:rPr>
            </w:pPr>
            <w:r>
              <w:rPr>
                <w:rFonts w:cs="Calibri"/>
                <w:b/>
                <w:bCs/>
                <w:kern w:val="0"/>
                <w:sz w:val="22"/>
                <w:szCs w:val="22"/>
              </w:rPr>
              <w:t>效益指标</w:t>
            </w:r>
          </w:p>
        </w:tc>
        <w:tc>
          <w:tcPr>
            <w:tcW w:w="1359" w:type="dxa"/>
            <w:tcBorders>
              <w:top w:val="nil"/>
              <w:left w:val="nil"/>
              <w:bottom w:val="single" w:color="auto" w:sz="4" w:space="0"/>
              <w:right w:val="single" w:color="auto" w:sz="4" w:space="0"/>
            </w:tcBorders>
            <w:vAlign w:val="center"/>
          </w:tcPr>
          <w:p w14:paraId="16C549C4">
            <w:pPr>
              <w:widowControl/>
              <w:jc w:val="left"/>
              <w:rPr>
                <w:rFonts w:cs="Calibri"/>
                <w:color w:val="000000"/>
                <w:kern w:val="0"/>
                <w:sz w:val="22"/>
                <w:szCs w:val="22"/>
              </w:rPr>
            </w:pPr>
            <w:r>
              <w:rPr>
                <w:rFonts w:cs="Calibri"/>
                <w:color w:val="000000"/>
                <w:kern w:val="0"/>
                <w:sz w:val="22"/>
                <w:szCs w:val="22"/>
              </w:rPr>
              <w:t>经济效益指标</w:t>
            </w:r>
          </w:p>
        </w:tc>
        <w:tc>
          <w:tcPr>
            <w:tcW w:w="1150" w:type="dxa"/>
            <w:tcBorders>
              <w:top w:val="nil"/>
              <w:left w:val="nil"/>
              <w:bottom w:val="single" w:color="auto" w:sz="4" w:space="0"/>
              <w:right w:val="single" w:color="auto" w:sz="4" w:space="0"/>
            </w:tcBorders>
            <w:vAlign w:val="center"/>
          </w:tcPr>
          <w:p w14:paraId="46FBF5F9">
            <w:pPr>
              <w:widowControl/>
              <w:jc w:val="left"/>
              <w:rPr>
                <w:rFonts w:cs="Calibri"/>
                <w:color w:val="000000"/>
                <w:kern w:val="0"/>
                <w:sz w:val="22"/>
                <w:szCs w:val="22"/>
              </w:rPr>
            </w:pPr>
            <w:r>
              <w:rPr>
                <w:rFonts w:cs="Calibri"/>
                <w:color w:val="000000"/>
                <w:kern w:val="0"/>
                <w:sz w:val="22"/>
                <w:szCs w:val="22"/>
              </w:rPr>
              <w:t>专任教师合格率</w:t>
            </w:r>
          </w:p>
        </w:tc>
        <w:tc>
          <w:tcPr>
            <w:tcW w:w="1716" w:type="dxa"/>
            <w:tcBorders>
              <w:top w:val="nil"/>
              <w:left w:val="nil"/>
              <w:bottom w:val="single" w:color="auto" w:sz="4" w:space="0"/>
              <w:right w:val="single" w:color="auto" w:sz="4" w:space="0"/>
            </w:tcBorders>
            <w:vAlign w:val="center"/>
          </w:tcPr>
          <w:p w14:paraId="217B2CC9">
            <w:pPr>
              <w:widowControl/>
              <w:jc w:val="left"/>
              <w:rPr>
                <w:rFonts w:cs="Calibri"/>
                <w:color w:val="000000"/>
                <w:kern w:val="0"/>
                <w:sz w:val="22"/>
                <w:szCs w:val="22"/>
              </w:rPr>
            </w:pPr>
            <w:r>
              <w:rPr>
                <w:rFonts w:cs="Calibri"/>
                <w:color w:val="000000"/>
                <w:kern w:val="0"/>
                <w:sz w:val="22"/>
                <w:szCs w:val="22"/>
              </w:rPr>
              <w:t>学历达标人数占总教师人数的比例</w:t>
            </w:r>
          </w:p>
        </w:tc>
        <w:tc>
          <w:tcPr>
            <w:tcW w:w="752" w:type="dxa"/>
            <w:tcBorders>
              <w:top w:val="nil"/>
              <w:left w:val="nil"/>
              <w:bottom w:val="single" w:color="auto" w:sz="4" w:space="0"/>
              <w:right w:val="single" w:color="auto" w:sz="4" w:space="0"/>
            </w:tcBorders>
            <w:vAlign w:val="center"/>
          </w:tcPr>
          <w:p w14:paraId="5FA76CCC">
            <w:pPr>
              <w:widowControl/>
              <w:jc w:val="left"/>
              <w:rPr>
                <w:rFonts w:cs="Calibri"/>
                <w:color w:val="000000"/>
                <w:kern w:val="0"/>
                <w:sz w:val="22"/>
                <w:szCs w:val="22"/>
              </w:rPr>
            </w:pPr>
            <w:r>
              <w:rPr>
                <w:rFonts w:cs="Calibri"/>
                <w:color w:val="000000"/>
                <w:kern w:val="0"/>
                <w:sz w:val="22"/>
                <w:szCs w:val="22"/>
              </w:rPr>
              <w:t>=</w:t>
            </w:r>
          </w:p>
        </w:tc>
        <w:tc>
          <w:tcPr>
            <w:tcW w:w="774" w:type="dxa"/>
            <w:tcBorders>
              <w:top w:val="nil"/>
              <w:left w:val="nil"/>
              <w:bottom w:val="single" w:color="auto" w:sz="4" w:space="0"/>
              <w:right w:val="single" w:color="auto" w:sz="4" w:space="0"/>
            </w:tcBorders>
            <w:vAlign w:val="center"/>
          </w:tcPr>
          <w:p w14:paraId="5C7AE0AA">
            <w:pPr>
              <w:widowControl/>
              <w:jc w:val="right"/>
              <w:rPr>
                <w:rFonts w:cs="Calibri"/>
                <w:color w:val="000000"/>
                <w:kern w:val="0"/>
                <w:sz w:val="22"/>
                <w:szCs w:val="22"/>
              </w:rPr>
            </w:pPr>
            <w:r>
              <w:rPr>
                <w:rFonts w:cs="Calibri"/>
                <w:color w:val="000000"/>
                <w:kern w:val="0"/>
                <w:sz w:val="22"/>
                <w:szCs w:val="22"/>
              </w:rPr>
              <w:t>100</w:t>
            </w:r>
          </w:p>
        </w:tc>
        <w:tc>
          <w:tcPr>
            <w:tcW w:w="1046" w:type="dxa"/>
            <w:tcBorders>
              <w:top w:val="nil"/>
              <w:left w:val="nil"/>
              <w:bottom w:val="single" w:color="auto" w:sz="4" w:space="0"/>
              <w:right w:val="single" w:color="auto" w:sz="4" w:space="0"/>
            </w:tcBorders>
            <w:vAlign w:val="center"/>
          </w:tcPr>
          <w:p w14:paraId="3472215C">
            <w:pPr>
              <w:widowControl/>
              <w:jc w:val="left"/>
              <w:rPr>
                <w:rFonts w:cs="Calibri"/>
                <w:color w:val="000000"/>
                <w:kern w:val="0"/>
                <w:sz w:val="22"/>
                <w:szCs w:val="22"/>
              </w:rPr>
            </w:pPr>
            <w:r>
              <w:rPr>
                <w:rFonts w:cs="Calibri"/>
                <w:color w:val="000000"/>
                <w:kern w:val="0"/>
                <w:sz w:val="22"/>
                <w:szCs w:val="22"/>
              </w:rPr>
              <w:t>%</w:t>
            </w:r>
          </w:p>
        </w:tc>
        <w:tc>
          <w:tcPr>
            <w:tcW w:w="1086" w:type="dxa"/>
            <w:tcBorders>
              <w:top w:val="nil"/>
              <w:left w:val="nil"/>
              <w:bottom w:val="single" w:color="auto" w:sz="4" w:space="0"/>
              <w:right w:val="single" w:color="auto" w:sz="4" w:space="0"/>
            </w:tcBorders>
            <w:vAlign w:val="center"/>
          </w:tcPr>
          <w:p w14:paraId="4A8B498F">
            <w:pPr>
              <w:widowControl/>
              <w:jc w:val="left"/>
              <w:rPr>
                <w:rFonts w:cs="Calibri"/>
                <w:color w:val="000000"/>
                <w:kern w:val="0"/>
                <w:sz w:val="22"/>
                <w:szCs w:val="22"/>
              </w:rPr>
            </w:pPr>
            <w:r>
              <w:rPr>
                <w:rFonts w:cs="Calibri"/>
                <w:color w:val="000000"/>
                <w:kern w:val="0"/>
                <w:sz w:val="22"/>
                <w:szCs w:val="22"/>
              </w:rPr>
              <w:t>抽样调查</w:t>
            </w:r>
          </w:p>
        </w:tc>
      </w:tr>
      <w:tr w14:paraId="4BA8FA6C">
        <w:tblPrEx>
          <w:tblCellMar>
            <w:top w:w="0" w:type="dxa"/>
            <w:left w:w="108" w:type="dxa"/>
            <w:bottom w:w="0" w:type="dxa"/>
            <w:right w:w="108" w:type="dxa"/>
          </w:tblCellMar>
        </w:tblPrEx>
        <w:trPr>
          <w:trHeight w:val="600" w:hRule="atLeast"/>
        </w:trPr>
        <w:tc>
          <w:tcPr>
            <w:tcW w:w="1403" w:type="dxa"/>
            <w:vMerge w:val="continue"/>
            <w:tcBorders>
              <w:top w:val="nil"/>
              <w:left w:val="single" w:color="auto" w:sz="4" w:space="0"/>
              <w:bottom w:val="single" w:color="auto" w:sz="4" w:space="0"/>
              <w:right w:val="single" w:color="auto" w:sz="4" w:space="0"/>
            </w:tcBorders>
            <w:vAlign w:val="center"/>
          </w:tcPr>
          <w:p w14:paraId="29999D28">
            <w:pPr>
              <w:widowControl/>
              <w:jc w:val="left"/>
              <w:rPr>
                <w:rFonts w:cs="Calibri"/>
                <w:b/>
                <w:bCs/>
                <w:kern w:val="0"/>
                <w:sz w:val="22"/>
                <w:szCs w:val="22"/>
              </w:rPr>
            </w:pPr>
          </w:p>
        </w:tc>
        <w:tc>
          <w:tcPr>
            <w:tcW w:w="1359" w:type="dxa"/>
            <w:tcBorders>
              <w:top w:val="nil"/>
              <w:left w:val="nil"/>
              <w:bottom w:val="single" w:color="auto" w:sz="4" w:space="0"/>
              <w:right w:val="single" w:color="auto" w:sz="4" w:space="0"/>
            </w:tcBorders>
            <w:vAlign w:val="center"/>
          </w:tcPr>
          <w:p w14:paraId="29C614D8">
            <w:pPr>
              <w:widowControl/>
              <w:jc w:val="left"/>
              <w:rPr>
                <w:rFonts w:cs="Calibri"/>
                <w:color w:val="000000"/>
                <w:kern w:val="0"/>
                <w:sz w:val="22"/>
                <w:szCs w:val="22"/>
              </w:rPr>
            </w:pPr>
            <w:r>
              <w:rPr>
                <w:rFonts w:cs="Calibri"/>
                <w:color w:val="000000"/>
                <w:kern w:val="0"/>
                <w:sz w:val="22"/>
                <w:szCs w:val="22"/>
              </w:rPr>
              <w:t>社会效益指标</w:t>
            </w:r>
          </w:p>
        </w:tc>
        <w:tc>
          <w:tcPr>
            <w:tcW w:w="1150" w:type="dxa"/>
            <w:tcBorders>
              <w:top w:val="nil"/>
              <w:left w:val="nil"/>
              <w:bottom w:val="single" w:color="auto" w:sz="4" w:space="0"/>
              <w:right w:val="single" w:color="auto" w:sz="4" w:space="0"/>
            </w:tcBorders>
            <w:vAlign w:val="center"/>
          </w:tcPr>
          <w:p w14:paraId="43587F36">
            <w:pPr>
              <w:widowControl/>
              <w:jc w:val="left"/>
              <w:rPr>
                <w:rFonts w:cs="Calibri"/>
                <w:color w:val="000000"/>
                <w:kern w:val="0"/>
                <w:sz w:val="22"/>
                <w:szCs w:val="22"/>
              </w:rPr>
            </w:pPr>
            <w:r>
              <w:rPr>
                <w:rFonts w:cs="Calibri"/>
                <w:color w:val="000000"/>
                <w:kern w:val="0"/>
                <w:sz w:val="22"/>
                <w:szCs w:val="22"/>
              </w:rPr>
              <w:t>保持教师队伍稳定</w:t>
            </w:r>
          </w:p>
        </w:tc>
        <w:tc>
          <w:tcPr>
            <w:tcW w:w="1716" w:type="dxa"/>
            <w:tcBorders>
              <w:top w:val="nil"/>
              <w:left w:val="nil"/>
              <w:bottom w:val="single" w:color="auto" w:sz="4" w:space="0"/>
              <w:right w:val="single" w:color="auto" w:sz="4" w:space="0"/>
            </w:tcBorders>
            <w:vAlign w:val="center"/>
          </w:tcPr>
          <w:p w14:paraId="1897D506">
            <w:pPr>
              <w:widowControl/>
              <w:jc w:val="left"/>
              <w:rPr>
                <w:rFonts w:cs="Calibri"/>
                <w:color w:val="000000"/>
                <w:kern w:val="0"/>
                <w:sz w:val="22"/>
                <w:szCs w:val="22"/>
              </w:rPr>
            </w:pPr>
            <w:r>
              <w:rPr>
                <w:rFonts w:cs="Calibri"/>
                <w:color w:val="000000"/>
                <w:kern w:val="0"/>
                <w:sz w:val="22"/>
                <w:szCs w:val="22"/>
              </w:rPr>
              <w:t>通过按时按标准发放工资福利等，进一步增强干部职工获得归属感</w:t>
            </w:r>
            <w:r>
              <w:rPr>
                <w:rFonts w:hint="eastAsia" w:cs="Calibri"/>
                <w:color w:val="000000"/>
                <w:kern w:val="0"/>
                <w:sz w:val="22"/>
                <w:szCs w:val="22"/>
              </w:rPr>
              <w:t>。</w:t>
            </w:r>
            <w:r>
              <w:rPr>
                <w:rFonts w:cs="Calibri"/>
                <w:color w:val="000000"/>
                <w:kern w:val="0"/>
                <w:sz w:val="22"/>
                <w:szCs w:val="22"/>
              </w:rPr>
              <w:t xml:space="preserve"> </w:t>
            </w:r>
          </w:p>
        </w:tc>
        <w:tc>
          <w:tcPr>
            <w:tcW w:w="752" w:type="dxa"/>
            <w:tcBorders>
              <w:top w:val="nil"/>
              <w:left w:val="nil"/>
              <w:bottom w:val="single" w:color="auto" w:sz="4" w:space="0"/>
              <w:right w:val="single" w:color="auto" w:sz="4" w:space="0"/>
            </w:tcBorders>
            <w:vAlign w:val="center"/>
          </w:tcPr>
          <w:p w14:paraId="2169015C">
            <w:pPr>
              <w:widowControl/>
              <w:jc w:val="left"/>
              <w:rPr>
                <w:rFonts w:cs="Calibri"/>
                <w:color w:val="000000"/>
                <w:kern w:val="0"/>
                <w:sz w:val="22"/>
                <w:szCs w:val="22"/>
              </w:rPr>
            </w:pPr>
            <w:r>
              <w:rPr>
                <w:rFonts w:cs="Calibri"/>
                <w:color w:val="000000"/>
                <w:kern w:val="0"/>
                <w:sz w:val="22"/>
                <w:szCs w:val="22"/>
              </w:rPr>
              <w:t>文字描述</w:t>
            </w:r>
          </w:p>
        </w:tc>
        <w:tc>
          <w:tcPr>
            <w:tcW w:w="774" w:type="dxa"/>
            <w:tcBorders>
              <w:top w:val="nil"/>
              <w:left w:val="nil"/>
              <w:bottom w:val="single" w:color="auto" w:sz="4" w:space="0"/>
              <w:right w:val="single" w:color="auto" w:sz="4" w:space="0"/>
            </w:tcBorders>
            <w:vAlign w:val="center"/>
          </w:tcPr>
          <w:p w14:paraId="25C79E3A">
            <w:pPr>
              <w:widowControl/>
              <w:jc w:val="right"/>
              <w:rPr>
                <w:rFonts w:cs="Calibri"/>
                <w:color w:val="000000"/>
                <w:kern w:val="0"/>
                <w:sz w:val="22"/>
                <w:szCs w:val="22"/>
              </w:rPr>
            </w:pPr>
            <w:r>
              <w:rPr>
                <w:rFonts w:cs="Calibri"/>
                <w:color w:val="000000"/>
                <w:kern w:val="0"/>
                <w:sz w:val="22"/>
                <w:szCs w:val="22"/>
              </w:rPr>
              <w:t>　</w:t>
            </w:r>
          </w:p>
        </w:tc>
        <w:tc>
          <w:tcPr>
            <w:tcW w:w="1046" w:type="dxa"/>
            <w:tcBorders>
              <w:top w:val="nil"/>
              <w:left w:val="nil"/>
              <w:bottom w:val="single" w:color="auto" w:sz="4" w:space="0"/>
              <w:right w:val="single" w:color="auto" w:sz="4" w:space="0"/>
            </w:tcBorders>
            <w:vAlign w:val="center"/>
          </w:tcPr>
          <w:p w14:paraId="29AD204E">
            <w:pPr>
              <w:widowControl/>
              <w:jc w:val="left"/>
              <w:rPr>
                <w:rFonts w:cs="Calibri"/>
                <w:color w:val="000000"/>
                <w:kern w:val="0"/>
                <w:sz w:val="22"/>
                <w:szCs w:val="22"/>
              </w:rPr>
            </w:pPr>
            <w:r>
              <w:rPr>
                <w:rFonts w:cs="Calibri"/>
                <w:color w:val="000000"/>
                <w:kern w:val="0"/>
                <w:sz w:val="22"/>
                <w:szCs w:val="22"/>
              </w:rPr>
              <w:t>不断提升</w:t>
            </w:r>
          </w:p>
        </w:tc>
        <w:tc>
          <w:tcPr>
            <w:tcW w:w="1086" w:type="dxa"/>
            <w:tcBorders>
              <w:top w:val="nil"/>
              <w:left w:val="nil"/>
              <w:bottom w:val="single" w:color="auto" w:sz="4" w:space="0"/>
              <w:right w:val="single" w:color="auto" w:sz="4" w:space="0"/>
            </w:tcBorders>
            <w:vAlign w:val="center"/>
          </w:tcPr>
          <w:p w14:paraId="621781ED">
            <w:pPr>
              <w:widowControl/>
              <w:jc w:val="left"/>
              <w:rPr>
                <w:rFonts w:cs="Calibri"/>
                <w:color w:val="000000"/>
                <w:kern w:val="0"/>
                <w:sz w:val="22"/>
                <w:szCs w:val="22"/>
              </w:rPr>
            </w:pPr>
            <w:r>
              <w:rPr>
                <w:rFonts w:cs="Calibri"/>
                <w:color w:val="000000"/>
                <w:kern w:val="0"/>
                <w:sz w:val="22"/>
                <w:szCs w:val="22"/>
              </w:rPr>
              <w:t>抽样调查</w:t>
            </w:r>
          </w:p>
        </w:tc>
      </w:tr>
      <w:tr w14:paraId="5517D62F">
        <w:tblPrEx>
          <w:tblCellMar>
            <w:top w:w="0" w:type="dxa"/>
            <w:left w:w="108" w:type="dxa"/>
            <w:bottom w:w="0" w:type="dxa"/>
            <w:right w:w="108" w:type="dxa"/>
          </w:tblCellMar>
        </w:tblPrEx>
        <w:trPr>
          <w:trHeight w:val="600" w:hRule="atLeast"/>
        </w:trPr>
        <w:tc>
          <w:tcPr>
            <w:tcW w:w="1403" w:type="dxa"/>
            <w:vMerge w:val="continue"/>
            <w:tcBorders>
              <w:top w:val="nil"/>
              <w:left w:val="single" w:color="auto" w:sz="4" w:space="0"/>
              <w:bottom w:val="single" w:color="auto" w:sz="4" w:space="0"/>
              <w:right w:val="single" w:color="auto" w:sz="4" w:space="0"/>
            </w:tcBorders>
            <w:vAlign w:val="center"/>
          </w:tcPr>
          <w:p w14:paraId="1E91B34E">
            <w:pPr>
              <w:widowControl/>
              <w:jc w:val="left"/>
              <w:rPr>
                <w:rFonts w:cs="Calibri"/>
                <w:b/>
                <w:bCs/>
                <w:kern w:val="0"/>
                <w:sz w:val="22"/>
                <w:szCs w:val="22"/>
              </w:rPr>
            </w:pPr>
          </w:p>
        </w:tc>
        <w:tc>
          <w:tcPr>
            <w:tcW w:w="1359" w:type="dxa"/>
            <w:tcBorders>
              <w:top w:val="nil"/>
              <w:left w:val="nil"/>
              <w:bottom w:val="single" w:color="auto" w:sz="4" w:space="0"/>
              <w:right w:val="single" w:color="auto" w:sz="4" w:space="0"/>
            </w:tcBorders>
            <w:vAlign w:val="center"/>
          </w:tcPr>
          <w:p w14:paraId="0C70C86C">
            <w:pPr>
              <w:widowControl/>
              <w:jc w:val="left"/>
              <w:rPr>
                <w:rFonts w:cs="Calibri"/>
                <w:color w:val="000000"/>
                <w:kern w:val="0"/>
                <w:sz w:val="22"/>
                <w:szCs w:val="22"/>
              </w:rPr>
            </w:pPr>
            <w:r>
              <w:rPr>
                <w:rFonts w:cs="Calibri"/>
                <w:color w:val="000000"/>
                <w:kern w:val="0"/>
                <w:sz w:val="22"/>
                <w:szCs w:val="22"/>
              </w:rPr>
              <w:t>生态效益指标</w:t>
            </w:r>
          </w:p>
        </w:tc>
        <w:tc>
          <w:tcPr>
            <w:tcW w:w="1150" w:type="dxa"/>
            <w:tcBorders>
              <w:top w:val="nil"/>
              <w:left w:val="nil"/>
              <w:bottom w:val="single" w:color="auto" w:sz="4" w:space="0"/>
              <w:right w:val="single" w:color="auto" w:sz="4" w:space="0"/>
            </w:tcBorders>
            <w:vAlign w:val="center"/>
          </w:tcPr>
          <w:p w14:paraId="14D7D6D3">
            <w:pPr>
              <w:widowControl/>
              <w:jc w:val="left"/>
              <w:rPr>
                <w:rFonts w:cs="Calibri"/>
                <w:color w:val="000000"/>
                <w:kern w:val="0"/>
                <w:sz w:val="22"/>
                <w:szCs w:val="22"/>
              </w:rPr>
            </w:pPr>
            <w:r>
              <w:rPr>
                <w:rFonts w:cs="Calibri"/>
                <w:color w:val="000000"/>
                <w:kern w:val="0"/>
                <w:sz w:val="22"/>
                <w:szCs w:val="22"/>
              </w:rPr>
              <w:t>教师流失率</w:t>
            </w:r>
          </w:p>
        </w:tc>
        <w:tc>
          <w:tcPr>
            <w:tcW w:w="1716" w:type="dxa"/>
            <w:tcBorders>
              <w:top w:val="nil"/>
              <w:left w:val="nil"/>
              <w:bottom w:val="single" w:color="auto" w:sz="4" w:space="0"/>
              <w:right w:val="single" w:color="auto" w:sz="4" w:space="0"/>
            </w:tcBorders>
            <w:vAlign w:val="center"/>
          </w:tcPr>
          <w:p w14:paraId="0064ADEE">
            <w:pPr>
              <w:widowControl/>
              <w:jc w:val="left"/>
              <w:rPr>
                <w:rFonts w:cs="Calibri"/>
                <w:color w:val="000000"/>
                <w:kern w:val="0"/>
                <w:sz w:val="22"/>
                <w:szCs w:val="22"/>
              </w:rPr>
            </w:pPr>
            <w:r>
              <w:rPr>
                <w:rFonts w:cs="Calibri"/>
                <w:color w:val="000000"/>
                <w:kern w:val="0"/>
                <w:sz w:val="22"/>
                <w:szCs w:val="22"/>
              </w:rPr>
              <w:t>去非教育部门教师人数占教师总数的比例</w:t>
            </w:r>
          </w:p>
        </w:tc>
        <w:tc>
          <w:tcPr>
            <w:tcW w:w="752" w:type="dxa"/>
            <w:tcBorders>
              <w:top w:val="nil"/>
              <w:left w:val="nil"/>
              <w:bottom w:val="single" w:color="auto" w:sz="4" w:space="0"/>
              <w:right w:val="single" w:color="auto" w:sz="4" w:space="0"/>
            </w:tcBorders>
            <w:vAlign w:val="center"/>
          </w:tcPr>
          <w:p w14:paraId="305B1467">
            <w:pPr>
              <w:widowControl/>
              <w:jc w:val="left"/>
              <w:rPr>
                <w:rFonts w:cs="Calibri"/>
                <w:color w:val="000000"/>
                <w:kern w:val="0"/>
                <w:sz w:val="22"/>
                <w:szCs w:val="22"/>
              </w:rPr>
            </w:pPr>
            <w:r>
              <w:rPr>
                <w:rFonts w:cs="Calibri"/>
                <w:color w:val="000000"/>
                <w:kern w:val="0"/>
                <w:sz w:val="22"/>
                <w:szCs w:val="22"/>
              </w:rPr>
              <w:t>＞</w:t>
            </w:r>
          </w:p>
        </w:tc>
        <w:tc>
          <w:tcPr>
            <w:tcW w:w="774" w:type="dxa"/>
            <w:tcBorders>
              <w:top w:val="nil"/>
              <w:left w:val="nil"/>
              <w:bottom w:val="single" w:color="auto" w:sz="4" w:space="0"/>
              <w:right w:val="single" w:color="auto" w:sz="4" w:space="0"/>
            </w:tcBorders>
            <w:vAlign w:val="center"/>
          </w:tcPr>
          <w:p w14:paraId="484ADF41">
            <w:pPr>
              <w:widowControl/>
              <w:jc w:val="right"/>
              <w:rPr>
                <w:rFonts w:cs="Calibri"/>
                <w:color w:val="000000"/>
                <w:kern w:val="0"/>
                <w:sz w:val="22"/>
                <w:szCs w:val="22"/>
              </w:rPr>
            </w:pPr>
            <w:r>
              <w:rPr>
                <w:rFonts w:cs="Calibri"/>
                <w:color w:val="000000"/>
                <w:kern w:val="0"/>
                <w:sz w:val="22"/>
                <w:szCs w:val="22"/>
              </w:rPr>
              <w:t>1</w:t>
            </w:r>
          </w:p>
        </w:tc>
        <w:tc>
          <w:tcPr>
            <w:tcW w:w="1046" w:type="dxa"/>
            <w:tcBorders>
              <w:top w:val="nil"/>
              <w:left w:val="nil"/>
              <w:bottom w:val="single" w:color="auto" w:sz="4" w:space="0"/>
              <w:right w:val="single" w:color="auto" w:sz="4" w:space="0"/>
            </w:tcBorders>
            <w:vAlign w:val="center"/>
          </w:tcPr>
          <w:p w14:paraId="5C9517E2">
            <w:pPr>
              <w:widowControl/>
              <w:jc w:val="left"/>
              <w:rPr>
                <w:rFonts w:cs="Calibri"/>
                <w:color w:val="000000"/>
                <w:kern w:val="0"/>
                <w:sz w:val="22"/>
                <w:szCs w:val="22"/>
              </w:rPr>
            </w:pPr>
            <w:r>
              <w:rPr>
                <w:rFonts w:cs="Calibri"/>
                <w:color w:val="000000"/>
                <w:kern w:val="0"/>
                <w:sz w:val="22"/>
                <w:szCs w:val="22"/>
              </w:rPr>
              <w:t>%</w:t>
            </w:r>
          </w:p>
        </w:tc>
        <w:tc>
          <w:tcPr>
            <w:tcW w:w="1086" w:type="dxa"/>
            <w:tcBorders>
              <w:top w:val="nil"/>
              <w:left w:val="nil"/>
              <w:bottom w:val="single" w:color="auto" w:sz="4" w:space="0"/>
              <w:right w:val="single" w:color="auto" w:sz="4" w:space="0"/>
            </w:tcBorders>
            <w:vAlign w:val="center"/>
          </w:tcPr>
          <w:p w14:paraId="084C1DE5">
            <w:pPr>
              <w:widowControl/>
              <w:jc w:val="left"/>
              <w:rPr>
                <w:rFonts w:cs="Calibri"/>
                <w:color w:val="000000"/>
                <w:kern w:val="0"/>
                <w:sz w:val="22"/>
                <w:szCs w:val="22"/>
              </w:rPr>
            </w:pPr>
            <w:r>
              <w:rPr>
                <w:rFonts w:cs="Calibri"/>
                <w:color w:val="000000"/>
                <w:kern w:val="0"/>
                <w:sz w:val="22"/>
                <w:szCs w:val="22"/>
              </w:rPr>
              <w:t>抽样调查</w:t>
            </w:r>
          </w:p>
        </w:tc>
      </w:tr>
      <w:tr w14:paraId="3086BE81">
        <w:tblPrEx>
          <w:tblCellMar>
            <w:top w:w="0" w:type="dxa"/>
            <w:left w:w="108" w:type="dxa"/>
            <w:bottom w:w="0" w:type="dxa"/>
            <w:right w:w="108" w:type="dxa"/>
          </w:tblCellMar>
        </w:tblPrEx>
        <w:trPr>
          <w:trHeight w:val="600" w:hRule="atLeast"/>
        </w:trPr>
        <w:tc>
          <w:tcPr>
            <w:tcW w:w="1403" w:type="dxa"/>
            <w:vMerge w:val="continue"/>
            <w:tcBorders>
              <w:top w:val="nil"/>
              <w:left w:val="single" w:color="auto" w:sz="4" w:space="0"/>
              <w:bottom w:val="single" w:color="auto" w:sz="4" w:space="0"/>
              <w:right w:val="single" w:color="auto" w:sz="4" w:space="0"/>
            </w:tcBorders>
            <w:vAlign w:val="center"/>
          </w:tcPr>
          <w:p w14:paraId="787DFEC9">
            <w:pPr>
              <w:widowControl/>
              <w:jc w:val="left"/>
              <w:rPr>
                <w:rFonts w:cs="Calibri"/>
                <w:b/>
                <w:bCs/>
                <w:kern w:val="0"/>
                <w:sz w:val="22"/>
                <w:szCs w:val="22"/>
              </w:rPr>
            </w:pPr>
          </w:p>
        </w:tc>
        <w:tc>
          <w:tcPr>
            <w:tcW w:w="1359" w:type="dxa"/>
            <w:tcBorders>
              <w:top w:val="nil"/>
              <w:left w:val="nil"/>
              <w:bottom w:val="single" w:color="auto" w:sz="4" w:space="0"/>
              <w:right w:val="single" w:color="auto" w:sz="4" w:space="0"/>
            </w:tcBorders>
          </w:tcPr>
          <w:p w14:paraId="77915493">
            <w:pPr>
              <w:widowControl/>
              <w:jc w:val="left"/>
              <w:rPr>
                <w:rFonts w:cs="Calibri"/>
                <w:color w:val="000000"/>
                <w:kern w:val="0"/>
                <w:sz w:val="22"/>
                <w:szCs w:val="22"/>
              </w:rPr>
            </w:pPr>
            <w:r>
              <w:rPr>
                <w:rFonts w:cs="Calibri"/>
                <w:color w:val="000000"/>
                <w:kern w:val="0"/>
                <w:sz w:val="22"/>
                <w:szCs w:val="22"/>
              </w:rPr>
              <w:t>可持续影响指标</w:t>
            </w:r>
          </w:p>
        </w:tc>
        <w:tc>
          <w:tcPr>
            <w:tcW w:w="1150" w:type="dxa"/>
            <w:tcBorders>
              <w:top w:val="nil"/>
              <w:left w:val="nil"/>
              <w:bottom w:val="single" w:color="auto" w:sz="4" w:space="0"/>
              <w:right w:val="single" w:color="auto" w:sz="4" w:space="0"/>
            </w:tcBorders>
          </w:tcPr>
          <w:p w14:paraId="3F9FA889">
            <w:pPr>
              <w:widowControl/>
              <w:jc w:val="left"/>
              <w:rPr>
                <w:rFonts w:cs="Calibri"/>
                <w:color w:val="000000"/>
                <w:kern w:val="0"/>
                <w:sz w:val="22"/>
                <w:szCs w:val="22"/>
              </w:rPr>
            </w:pPr>
            <w:r>
              <w:rPr>
                <w:rFonts w:cs="Calibri"/>
                <w:color w:val="000000"/>
                <w:kern w:val="0"/>
                <w:sz w:val="22"/>
                <w:szCs w:val="22"/>
              </w:rPr>
              <w:t>保障工作完成</w:t>
            </w:r>
          </w:p>
        </w:tc>
        <w:tc>
          <w:tcPr>
            <w:tcW w:w="1716" w:type="dxa"/>
            <w:tcBorders>
              <w:top w:val="nil"/>
              <w:left w:val="nil"/>
              <w:bottom w:val="single" w:color="auto" w:sz="4" w:space="0"/>
              <w:right w:val="single" w:color="auto" w:sz="4" w:space="0"/>
            </w:tcBorders>
          </w:tcPr>
          <w:p w14:paraId="29E9A890">
            <w:pPr>
              <w:widowControl/>
              <w:jc w:val="left"/>
              <w:rPr>
                <w:rFonts w:cs="Calibri"/>
                <w:color w:val="000000"/>
                <w:kern w:val="0"/>
                <w:sz w:val="22"/>
                <w:szCs w:val="22"/>
              </w:rPr>
            </w:pPr>
            <w:r>
              <w:rPr>
                <w:rFonts w:cs="Calibri"/>
                <w:color w:val="000000"/>
                <w:kern w:val="0"/>
                <w:sz w:val="22"/>
                <w:szCs w:val="22"/>
              </w:rPr>
              <w:t>保障工作顺利完成</w:t>
            </w:r>
          </w:p>
        </w:tc>
        <w:tc>
          <w:tcPr>
            <w:tcW w:w="752" w:type="dxa"/>
            <w:tcBorders>
              <w:top w:val="nil"/>
              <w:left w:val="nil"/>
              <w:bottom w:val="single" w:color="auto" w:sz="4" w:space="0"/>
              <w:right w:val="single" w:color="auto" w:sz="4" w:space="0"/>
            </w:tcBorders>
          </w:tcPr>
          <w:p w14:paraId="33726DE8">
            <w:pPr>
              <w:widowControl/>
              <w:jc w:val="left"/>
              <w:rPr>
                <w:rFonts w:cs="Calibri"/>
                <w:color w:val="000000"/>
                <w:kern w:val="0"/>
                <w:sz w:val="22"/>
                <w:szCs w:val="22"/>
              </w:rPr>
            </w:pPr>
            <w:r>
              <w:rPr>
                <w:rFonts w:cs="Calibri"/>
                <w:color w:val="000000"/>
                <w:kern w:val="0"/>
                <w:sz w:val="22"/>
                <w:szCs w:val="22"/>
              </w:rPr>
              <w:t>=</w:t>
            </w:r>
          </w:p>
        </w:tc>
        <w:tc>
          <w:tcPr>
            <w:tcW w:w="774" w:type="dxa"/>
            <w:tcBorders>
              <w:top w:val="nil"/>
              <w:left w:val="nil"/>
              <w:bottom w:val="single" w:color="auto" w:sz="4" w:space="0"/>
              <w:right w:val="single" w:color="auto" w:sz="4" w:space="0"/>
            </w:tcBorders>
          </w:tcPr>
          <w:p w14:paraId="5DBA8E03">
            <w:pPr>
              <w:widowControl/>
              <w:jc w:val="right"/>
              <w:rPr>
                <w:rFonts w:cs="Calibri"/>
                <w:color w:val="000000"/>
                <w:kern w:val="0"/>
                <w:sz w:val="22"/>
                <w:szCs w:val="22"/>
              </w:rPr>
            </w:pPr>
            <w:r>
              <w:rPr>
                <w:rFonts w:cs="Calibri"/>
                <w:color w:val="000000"/>
                <w:kern w:val="0"/>
                <w:sz w:val="22"/>
                <w:szCs w:val="22"/>
              </w:rPr>
              <w:t>100</w:t>
            </w:r>
          </w:p>
        </w:tc>
        <w:tc>
          <w:tcPr>
            <w:tcW w:w="1046" w:type="dxa"/>
            <w:tcBorders>
              <w:top w:val="nil"/>
              <w:left w:val="nil"/>
              <w:bottom w:val="single" w:color="auto" w:sz="4" w:space="0"/>
              <w:right w:val="single" w:color="auto" w:sz="4" w:space="0"/>
            </w:tcBorders>
          </w:tcPr>
          <w:p w14:paraId="14E8D822">
            <w:pPr>
              <w:widowControl/>
              <w:jc w:val="left"/>
              <w:rPr>
                <w:rFonts w:cs="Calibri"/>
                <w:color w:val="000000"/>
                <w:kern w:val="0"/>
                <w:sz w:val="22"/>
                <w:szCs w:val="22"/>
              </w:rPr>
            </w:pPr>
            <w:r>
              <w:rPr>
                <w:rFonts w:cs="Calibri"/>
                <w:color w:val="000000"/>
                <w:kern w:val="0"/>
                <w:sz w:val="22"/>
                <w:szCs w:val="22"/>
              </w:rPr>
              <w:t>%</w:t>
            </w:r>
          </w:p>
        </w:tc>
        <w:tc>
          <w:tcPr>
            <w:tcW w:w="1086" w:type="dxa"/>
            <w:tcBorders>
              <w:top w:val="nil"/>
              <w:left w:val="nil"/>
              <w:bottom w:val="single" w:color="auto" w:sz="4" w:space="0"/>
              <w:right w:val="single" w:color="auto" w:sz="4" w:space="0"/>
            </w:tcBorders>
          </w:tcPr>
          <w:p w14:paraId="413BB8F0">
            <w:pPr>
              <w:widowControl/>
              <w:jc w:val="left"/>
              <w:rPr>
                <w:rFonts w:cs="Calibri"/>
                <w:color w:val="000000"/>
                <w:kern w:val="0"/>
                <w:sz w:val="22"/>
                <w:szCs w:val="22"/>
              </w:rPr>
            </w:pPr>
            <w:r>
              <w:rPr>
                <w:rFonts w:cs="Calibri"/>
                <w:color w:val="000000"/>
                <w:kern w:val="0"/>
                <w:sz w:val="22"/>
                <w:szCs w:val="22"/>
              </w:rPr>
              <w:t>抽样调查</w:t>
            </w:r>
          </w:p>
        </w:tc>
      </w:tr>
      <w:tr w14:paraId="7206BC67">
        <w:tblPrEx>
          <w:tblCellMar>
            <w:top w:w="0" w:type="dxa"/>
            <w:left w:w="108" w:type="dxa"/>
            <w:bottom w:w="0" w:type="dxa"/>
            <w:right w:w="108" w:type="dxa"/>
          </w:tblCellMar>
        </w:tblPrEx>
        <w:trPr>
          <w:trHeight w:val="600" w:hRule="atLeast"/>
        </w:trPr>
        <w:tc>
          <w:tcPr>
            <w:tcW w:w="1403" w:type="dxa"/>
            <w:tcBorders>
              <w:top w:val="nil"/>
              <w:left w:val="single" w:color="auto" w:sz="4" w:space="0"/>
              <w:bottom w:val="single" w:color="auto" w:sz="4" w:space="0"/>
              <w:right w:val="single" w:color="auto" w:sz="4" w:space="0"/>
            </w:tcBorders>
            <w:vAlign w:val="center"/>
          </w:tcPr>
          <w:p w14:paraId="08874678">
            <w:pPr>
              <w:widowControl/>
              <w:jc w:val="center"/>
              <w:rPr>
                <w:rFonts w:cs="Calibri"/>
                <w:b/>
                <w:bCs/>
                <w:kern w:val="0"/>
                <w:sz w:val="22"/>
                <w:szCs w:val="22"/>
              </w:rPr>
            </w:pPr>
            <w:r>
              <w:rPr>
                <w:rFonts w:cs="Calibri"/>
                <w:b/>
                <w:bCs/>
                <w:kern w:val="0"/>
                <w:sz w:val="22"/>
                <w:szCs w:val="22"/>
              </w:rPr>
              <w:t>满意度指标</w:t>
            </w:r>
          </w:p>
        </w:tc>
        <w:tc>
          <w:tcPr>
            <w:tcW w:w="1359" w:type="dxa"/>
            <w:tcBorders>
              <w:top w:val="nil"/>
              <w:left w:val="nil"/>
              <w:bottom w:val="single" w:color="auto" w:sz="4" w:space="0"/>
              <w:right w:val="single" w:color="auto" w:sz="4" w:space="0"/>
            </w:tcBorders>
            <w:vAlign w:val="center"/>
          </w:tcPr>
          <w:p w14:paraId="22C8F05F">
            <w:pPr>
              <w:widowControl/>
              <w:jc w:val="left"/>
              <w:rPr>
                <w:rFonts w:cs="Calibri"/>
                <w:color w:val="000000"/>
                <w:kern w:val="0"/>
                <w:sz w:val="22"/>
                <w:szCs w:val="22"/>
              </w:rPr>
            </w:pPr>
            <w:r>
              <w:rPr>
                <w:rFonts w:cs="Calibri"/>
                <w:color w:val="000000"/>
                <w:kern w:val="0"/>
                <w:sz w:val="22"/>
                <w:szCs w:val="22"/>
              </w:rPr>
              <w:t>服务对象满意度指标</w:t>
            </w:r>
          </w:p>
        </w:tc>
        <w:tc>
          <w:tcPr>
            <w:tcW w:w="1150" w:type="dxa"/>
            <w:tcBorders>
              <w:top w:val="nil"/>
              <w:left w:val="nil"/>
              <w:bottom w:val="single" w:color="auto" w:sz="4" w:space="0"/>
              <w:right w:val="single" w:color="auto" w:sz="4" w:space="0"/>
            </w:tcBorders>
            <w:vAlign w:val="center"/>
          </w:tcPr>
          <w:p w14:paraId="700883F9">
            <w:pPr>
              <w:widowControl/>
              <w:jc w:val="left"/>
              <w:rPr>
                <w:rFonts w:cs="Calibri"/>
                <w:color w:val="000000"/>
                <w:kern w:val="0"/>
                <w:sz w:val="22"/>
                <w:szCs w:val="22"/>
              </w:rPr>
            </w:pPr>
            <w:r>
              <w:rPr>
                <w:rFonts w:cs="Calibri"/>
                <w:color w:val="000000"/>
                <w:kern w:val="0"/>
                <w:sz w:val="22"/>
                <w:szCs w:val="22"/>
              </w:rPr>
              <w:t>教师满意度</w:t>
            </w:r>
          </w:p>
        </w:tc>
        <w:tc>
          <w:tcPr>
            <w:tcW w:w="1716" w:type="dxa"/>
            <w:tcBorders>
              <w:top w:val="nil"/>
              <w:left w:val="nil"/>
              <w:bottom w:val="single" w:color="auto" w:sz="4" w:space="0"/>
              <w:right w:val="single" w:color="auto" w:sz="4" w:space="0"/>
            </w:tcBorders>
            <w:vAlign w:val="center"/>
          </w:tcPr>
          <w:p w14:paraId="31DDEFD5">
            <w:pPr>
              <w:widowControl/>
              <w:jc w:val="left"/>
              <w:rPr>
                <w:rFonts w:cs="Calibri"/>
                <w:color w:val="000000"/>
                <w:kern w:val="0"/>
                <w:sz w:val="22"/>
                <w:szCs w:val="22"/>
              </w:rPr>
            </w:pPr>
            <w:r>
              <w:rPr>
                <w:rFonts w:cs="Calibri"/>
                <w:color w:val="000000"/>
                <w:kern w:val="0"/>
                <w:sz w:val="22"/>
                <w:szCs w:val="22"/>
              </w:rPr>
              <w:t>教师满意数量占总数的比例</w:t>
            </w:r>
          </w:p>
        </w:tc>
        <w:tc>
          <w:tcPr>
            <w:tcW w:w="752" w:type="dxa"/>
            <w:tcBorders>
              <w:top w:val="nil"/>
              <w:left w:val="nil"/>
              <w:bottom w:val="single" w:color="auto" w:sz="4" w:space="0"/>
              <w:right w:val="single" w:color="auto" w:sz="4" w:space="0"/>
            </w:tcBorders>
            <w:vAlign w:val="center"/>
          </w:tcPr>
          <w:p w14:paraId="2CEF102E">
            <w:pPr>
              <w:widowControl/>
              <w:jc w:val="left"/>
              <w:rPr>
                <w:rFonts w:cs="Calibri"/>
                <w:color w:val="000000"/>
                <w:kern w:val="0"/>
                <w:sz w:val="22"/>
                <w:szCs w:val="22"/>
              </w:rPr>
            </w:pPr>
            <w:r>
              <w:rPr>
                <w:rFonts w:cs="Calibri"/>
                <w:color w:val="000000"/>
                <w:kern w:val="0"/>
                <w:sz w:val="22"/>
                <w:szCs w:val="22"/>
              </w:rPr>
              <w:t>≥</w:t>
            </w:r>
          </w:p>
        </w:tc>
        <w:tc>
          <w:tcPr>
            <w:tcW w:w="774" w:type="dxa"/>
            <w:tcBorders>
              <w:top w:val="nil"/>
              <w:left w:val="nil"/>
              <w:bottom w:val="single" w:color="auto" w:sz="4" w:space="0"/>
              <w:right w:val="single" w:color="auto" w:sz="4" w:space="0"/>
            </w:tcBorders>
            <w:vAlign w:val="center"/>
          </w:tcPr>
          <w:p w14:paraId="3EA9B73F">
            <w:pPr>
              <w:widowControl/>
              <w:jc w:val="right"/>
              <w:rPr>
                <w:rFonts w:cs="Calibri"/>
                <w:color w:val="000000"/>
                <w:kern w:val="0"/>
                <w:sz w:val="22"/>
                <w:szCs w:val="22"/>
              </w:rPr>
            </w:pPr>
            <w:r>
              <w:rPr>
                <w:rFonts w:cs="Calibri"/>
                <w:color w:val="000000"/>
                <w:kern w:val="0"/>
                <w:sz w:val="22"/>
                <w:szCs w:val="22"/>
              </w:rPr>
              <w:t>95</w:t>
            </w:r>
          </w:p>
        </w:tc>
        <w:tc>
          <w:tcPr>
            <w:tcW w:w="1046" w:type="dxa"/>
            <w:tcBorders>
              <w:top w:val="nil"/>
              <w:left w:val="nil"/>
              <w:bottom w:val="single" w:color="auto" w:sz="4" w:space="0"/>
              <w:right w:val="single" w:color="auto" w:sz="4" w:space="0"/>
            </w:tcBorders>
            <w:vAlign w:val="center"/>
          </w:tcPr>
          <w:p w14:paraId="726EBE87">
            <w:pPr>
              <w:widowControl/>
              <w:jc w:val="left"/>
              <w:rPr>
                <w:rFonts w:cs="Calibri"/>
                <w:color w:val="000000"/>
                <w:kern w:val="0"/>
                <w:sz w:val="22"/>
                <w:szCs w:val="22"/>
              </w:rPr>
            </w:pPr>
            <w:r>
              <w:rPr>
                <w:rFonts w:cs="Calibri"/>
                <w:color w:val="000000"/>
                <w:kern w:val="0"/>
                <w:sz w:val="22"/>
                <w:szCs w:val="22"/>
              </w:rPr>
              <w:t>%</w:t>
            </w:r>
          </w:p>
        </w:tc>
        <w:tc>
          <w:tcPr>
            <w:tcW w:w="1086" w:type="dxa"/>
            <w:tcBorders>
              <w:top w:val="nil"/>
              <w:left w:val="nil"/>
              <w:bottom w:val="single" w:color="auto" w:sz="4" w:space="0"/>
              <w:right w:val="single" w:color="auto" w:sz="4" w:space="0"/>
            </w:tcBorders>
            <w:vAlign w:val="center"/>
          </w:tcPr>
          <w:p w14:paraId="3FD54D0B">
            <w:pPr>
              <w:widowControl/>
              <w:jc w:val="left"/>
              <w:rPr>
                <w:rFonts w:cs="Calibri"/>
                <w:color w:val="000000"/>
                <w:kern w:val="0"/>
                <w:sz w:val="22"/>
                <w:szCs w:val="22"/>
              </w:rPr>
            </w:pPr>
            <w:r>
              <w:rPr>
                <w:rFonts w:cs="Calibri"/>
                <w:color w:val="000000"/>
                <w:kern w:val="0"/>
                <w:sz w:val="22"/>
                <w:szCs w:val="22"/>
              </w:rPr>
              <w:t>抽样调查</w:t>
            </w:r>
          </w:p>
        </w:tc>
      </w:tr>
    </w:tbl>
    <w:p w14:paraId="5ED914D1">
      <w:pPr>
        <w:pStyle w:val="11"/>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0</w:t>
      </w:r>
      <w:r>
        <w:rPr>
          <w:rFonts w:ascii="方正仿宋_GBK" w:hAnsi="方正仿宋_GBK" w:eastAsia="方正仿宋_GBK" w:cs="方正仿宋_GBK"/>
          <w:b/>
          <w:color w:val="000000"/>
          <w:sz w:val="28"/>
        </w:rPr>
        <w:t>、各学校保安资金绩效目标表</w:t>
      </w:r>
    </w:p>
    <w:p w14:paraId="42721E2E">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286" w:type="dxa"/>
        <w:tblInd w:w="0" w:type="dxa"/>
        <w:tblLayout w:type="fixed"/>
        <w:tblCellMar>
          <w:top w:w="0" w:type="dxa"/>
          <w:left w:w="108" w:type="dxa"/>
          <w:bottom w:w="0" w:type="dxa"/>
          <w:right w:w="108" w:type="dxa"/>
        </w:tblCellMar>
      </w:tblPr>
      <w:tblGrid>
        <w:gridCol w:w="1484"/>
        <w:gridCol w:w="1300"/>
        <w:gridCol w:w="1153"/>
        <w:gridCol w:w="108"/>
        <w:gridCol w:w="1850"/>
        <w:gridCol w:w="115"/>
        <w:gridCol w:w="761"/>
        <w:gridCol w:w="607"/>
        <w:gridCol w:w="836"/>
        <w:gridCol w:w="1072"/>
      </w:tblGrid>
      <w:tr w14:paraId="6DA6DBEE">
        <w:tblPrEx>
          <w:tblCellMar>
            <w:top w:w="0" w:type="dxa"/>
            <w:left w:w="108" w:type="dxa"/>
            <w:bottom w:w="0" w:type="dxa"/>
            <w:right w:w="108" w:type="dxa"/>
          </w:tblCellMar>
        </w:tblPrEx>
        <w:trPr>
          <w:trHeight w:val="300" w:hRule="atLeast"/>
        </w:trPr>
        <w:tc>
          <w:tcPr>
            <w:tcW w:w="1484" w:type="dxa"/>
            <w:tcBorders>
              <w:top w:val="single" w:color="auto" w:sz="4" w:space="0"/>
              <w:left w:val="single" w:color="auto" w:sz="4" w:space="0"/>
              <w:bottom w:val="single" w:color="auto" w:sz="4" w:space="0"/>
              <w:right w:val="single" w:color="auto" w:sz="4" w:space="0"/>
            </w:tcBorders>
            <w:vAlign w:val="center"/>
          </w:tcPr>
          <w:p w14:paraId="0D9392F0">
            <w:pPr>
              <w:widowControl/>
              <w:jc w:val="center"/>
              <w:rPr>
                <w:rFonts w:cs="Calibri"/>
                <w:b/>
                <w:bCs/>
                <w:kern w:val="0"/>
                <w:sz w:val="22"/>
                <w:szCs w:val="22"/>
              </w:rPr>
            </w:pPr>
            <w:r>
              <w:rPr>
                <w:rFonts w:cs="Calibri"/>
                <w:b/>
                <w:bCs/>
                <w:kern w:val="0"/>
                <w:sz w:val="22"/>
                <w:szCs w:val="22"/>
              </w:rPr>
              <w:t>项目编码及名称</w:t>
            </w:r>
          </w:p>
        </w:tc>
        <w:tc>
          <w:tcPr>
            <w:tcW w:w="4411" w:type="dxa"/>
            <w:gridSpan w:val="4"/>
            <w:tcBorders>
              <w:top w:val="single" w:color="auto" w:sz="4" w:space="0"/>
              <w:left w:val="nil"/>
              <w:bottom w:val="single" w:color="auto" w:sz="4" w:space="0"/>
              <w:right w:val="single" w:color="auto" w:sz="4" w:space="0"/>
            </w:tcBorders>
            <w:vAlign w:val="center"/>
          </w:tcPr>
          <w:p w14:paraId="1F7566FE">
            <w:pPr>
              <w:widowControl/>
              <w:jc w:val="left"/>
              <w:rPr>
                <w:rFonts w:cs="Calibri"/>
                <w:color w:val="000000"/>
                <w:kern w:val="0"/>
                <w:sz w:val="22"/>
                <w:szCs w:val="22"/>
              </w:rPr>
            </w:pPr>
            <w:r>
              <w:rPr>
                <w:rFonts w:cs="Calibri"/>
                <w:color w:val="000000"/>
                <w:kern w:val="0"/>
                <w:sz w:val="22"/>
                <w:szCs w:val="22"/>
              </w:rPr>
              <w:t>[13060522P003954100015]</w:t>
            </w:r>
            <w:r>
              <w:rPr>
                <w:rFonts w:hint="eastAsia" w:ascii="宋体" w:hAnsi="宋体" w:cs="Calibri"/>
                <w:color w:val="000000"/>
                <w:kern w:val="0"/>
                <w:sz w:val="22"/>
                <w:szCs w:val="22"/>
              </w:rPr>
              <w:t>各学校保安资金</w:t>
            </w:r>
          </w:p>
        </w:tc>
        <w:tc>
          <w:tcPr>
            <w:tcW w:w="1483" w:type="dxa"/>
            <w:gridSpan w:val="3"/>
            <w:tcBorders>
              <w:top w:val="single" w:color="auto" w:sz="4" w:space="0"/>
              <w:left w:val="nil"/>
              <w:bottom w:val="single" w:color="auto" w:sz="4" w:space="0"/>
              <w:right w:val="single" w:color="auto" w:sz="4" w:space="0"/>
            </w:tcBorders>
            <w:vAlign w:val="center"/>
          </w:tcPr>
          <w:p w14:paraId="1DD4777D">
            <w:pPr>
              <w:widowControl/>
              <w:jc w:val="center"/>
              <w:rPr>
                <w:rFonts w:cs="Calibri"/>
                <w:b/>
                <w:bCs/>
                <w:kern w:val="0"/>
                <w:sz w:val="22"/>
                <w:szCs w:val="22"/>
              </w:rPr>
            </w:pPr>
            <w:r>
              <w:rPr>
                <w:rFonts w:cs="Calibri"/>
                <w:b/>
                <w:bCs/>
                <w:kern w:val="0"/>
                <w:sz w:val="22"/>
                <w:szCs w:val="22"/>
              </w:rPr>
              <w:t>主管部门</w:t>
            </w:r>
          </w:p>
        </w:tc>
        <w:tc>
          <w:tcPr>
            <w:tcW w:w="1908" w:type="dxa"/>
            <w:gridSpan w:val="2"/>
            <w:tcBorders>
              <w:top w:val="single" w:color="auto" w:sz="4" w:space="0"/>
              <w:left w:val="nil"/>
              <w:bottom w:val="single" w:color="auto" w:sz="4" w:space="0"/>
              <w:right w:val="single" w:color="auto" w:sz="4" w:space="0"/>
            </w:tcBorders>
            <w:vAlign w:val="center"/>
          </w:tcPr>
          <w:p w14:paraId="7DE1245B">
            <w:pPr>
              <w:widowControl/>
              <w:jc w:val="left"/>
              <w:rPr>
                <w:rFonts w:cs="Calibri"/>
                <w:color w:val="000000"/>
                <w:kern w:val="0"/>
                <w:sz w:val="22"/>
                <w:szCs w:val="22"/>
              </w:rPr>
            </w:pPr>
            <w:r>
              <w:rPr>
                <w:rFonts w:cs="Calibri"/>
                <w:color w:val="000000"/>
                <w:kern w:val="0"/>
                <w:sz w:val="22"/>
                <w:szCs w:val="22"/>
              </w:rPr>
              <w:t>[434]保定白沟新城白沟镇人民政府</w:t>
            </w:r>
          </w:p>
        </w:tc>
      </w:tr>
      <w:tr w14:paraId="353CC1A4">
        <w:tblPrEx>
          <w:tblCellMar>
            <w:top w:w="0" w:type="dxa"/>
            <w:left w:w="108" w:type="dxa"/>
            <w:bottom w:w="0" w:type="dxa"/>
            <w:right w:w="108" w:type="dxa"/>
          </w:tblCellMar>
        </w:tblPrEx>
        <w:trPr>
          <w:trHeight w:val="300" w:hRule="atLeast"/>
        </w:trPr>
        <w:tc>
          <w:tcPr>
            <w:tcW w:w="1484" w:type="dxa"/>
            <w:tcBorders>
              <w:top w:val="nil"/>
              <w:left w:val="single" w:color="auto" w:sz="4" w:space="0"/>
              <w:bottom w:val="single" w:color="auto" w:sz="4" w:space="0"/>
              <w:right w:val="single" w:color="auto" w:sz="4" w:space="0"/>
            </w:tcBorders>
            <w:vAlign w:val="center"/>
          </w:tcPr>
          <w:p w14:paraId="61C2FA56">
            <w:pPr>
              <w:widowControl/>
              <w:jc w:val="center"/>
              <w:rPr>
                <w:rFonts w:cs="Calibri"/>
                <w:b/>
                <w:bCs/>
                <w:kern w:val="0"/>
                <w:sz w:val="22"/>
                <w:szCs w:val="22"/>
              </w:rPr>
            </w:pPr>
            <w:r>
              <w:rPr>
                <w:rFonts w:cs="Calibri"/>
                <w:b/>
                <w:bCs/>
                <w:kern w:val="0"/>
                <w:sz w:val="22"/>
                <w:szCs w:val="22"/>
              </w:rPr>
              <w:t>项目单位</w:t>
            </w:r>
          </w:p>
        </w:tc>
        <w:tc>
          <w:tcPr>
            <w:tcW w:w="4411" w:type="dxa"/>
            <w:gridSpan w:val="4"/>
            <w:tcBorders>
              <w:top w:val="single" w:color="auto" w:sz="4" w:space="0"/>
              <w:left w:val="nil"/>
              <w:bottom w:val="single" w:color="auto" w:sz="4" w:space="0"/>
              <w:right w:val="single" w:color="auto" w:sz="4" w:space="0"/>
            </w:tcBorders>
            <w:vAlign w:val="center"/>
          </w:tcPr>
          <w:p w14:paraId="52929DEC">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483" w:type="dxa"/>
            <w:gridSpan w:val="3"/>
            <w:tcBorders>
              <w:top w:val="single" w:color="auto" w:sz="4" w:space="0"/>
              <w:left w:val="nil"/>
              <w:bottom w:val="single" w:color="auto" w:sz="4" w:space="0"/>
              <w:right w:val="single" w:color="auto" w:sz="4" w:space="0"/>
            </w:tcBorders>
            <w:vAlign w:val="center"/>
          </w:tcPr>
          <w:p w14:paraId="43146A3A">
            <w:pPr>
              <w:widowControl/>
              <w:jc w:val="center"/>
              <w:rPr>
                <w:rFonts w:cs="Calibri"/>
                <w:b/>
                <w:bCs/>
                <w:kern w:val="0"/>
                <w:sz w:val="22"/>
                <w:szCs w:val="22"/>
              </w:rPr>
            </w:pPr>
            <w:r>
              <w:rPr>
                <w:rFonts w:cs="Calibri"/>
                <w:b/>
                <w:bCs/>
                <w:kern w:val="0"/>
                <w:sz w:val="22"/>
                <w:szCs w:val="22"/>
              </w:rPr>
              <w:t>年度资金总额</w:t>
            </w:r>
          </w:p>
        </w:tc>
        <w:tc>
          <w:tcPr>
            <w:tcW w:w="1908" w:type="dxa"/>
            <w:gridSpan w:val="2"/>
            <w:tcBorders>
              <w:top w:val="single" w:color="auto" w:sz="4" w:space="0"/>
              <w:left w:val="nil"/>
              <w:bottom w:val="single" w:color="auto" w:sz="4" w:space="0"/>
              <w:right w:val="single" w:color="auto" w:sz="4" w:space="0"/>
            </w:tcBorders>
            <w:vAlign w:val="center"/>
          </w:tcPr>
          <w:p w14:paraId="53FD5731">
            <w:pPr>
              <w:widowControl/>
              <w:jc w:val="left"/>
              <w:rPr>
                <w:rFonts w:cs="Calibri"/>
                <w:color w:val="000000"/>
                <w:kern w:val="0"/>
                <w:sz w:val="22"/>
                <w:szCs w:val="22"/>
              </w:rPr>
            </w:pPr>
            <w:r>
              <w:rPr>
                <w:rFonts w:cs="Calibri"/>
                <w:color w:val="000000"/>
                <w:kern w:val="0"/>
                <w:sz w:val="22"/>
                <w:szCs w:val="22"/>
              </w:rPr>
              <w:t>142.56</w:t>
            </w:r>
          </w:p>
        </w:tc>
      </w:tr>
      <w:tr w14:paraId="5C1EF63F">
        <w:tblPrEx>
          <w:tblCellMar>
            <w:top w:w="0" w:type="dxa"/>
            <w:left w:w="108" w:type="dxa"/>
            <w:bottom w:w="0" w:type="dxa"/>
            <w:right w:w="108" w:type="dxa"/>
          </w:tblCellMar>
        </w:tblPrEx>
        <w:trPr>
          <w:trHeight w:val="600" w:hRule="atLeast"/>
        </w:trPr>
        <w:tc>
          <w:tcPr>
            <w:tcW w:w="1484" w:type="dxa"/>
            <w:tcBorders>
              <w:top w:val="nil"/>
              <w:left w:val="single" w:color="auto" w:sz="4" w:space="0"/>
              <w:bottom w:val="single" w:color="auto" w:sz="4" w:space="0"/>
              <w:right w:val="single" w:color="auto" w:sz="4" w:space="0"/>
            </w:tcBorders>
            <w:vAlign w:val="center"/>
          </w:tcPr>
          <w:p w14:paraId="310533B5">
            <w:pPr>
              <w:widowControl/>
              <w:jc w:val="center"/>
              <w:rPr>
                <w:rFonts w:cs="Calibri"/>
                <w:b/>
                <w:bCs/>
                <w:kern w:val="0"/>
                <w:sz w:val="22"/>
                <w:szCs w:val="22"/>
              </w:rPr>
            </w:pPr>
            <w:r>
              <w:rPr>
                <w:rFonts w:cs="Calibri"/>
                <w:b/>
                <w:bCs/>
                <w:kern w:val="0"/>
                <w:sz w:val="22"/>
                <w:szCs w:val="22"/>
              </w:rPr>
              <w:t>资金用途</w:t>
            </w:r>
          </w:p>
        </w:tc>
        <w:tc>
          <w:tcPr>
            <w:tcW w:w="7802" w:type="dxa"/>
            <w:gridSpan w:val="9"/>
            <w:tcBorders>
              <w:top w:val="single" w:color="auto" w:sz="4" w:space="0"/>
              <w:left w:val="nil"/>
              <w:bottom w:val="single" w:color="auto" w:sz="4" w:space="0"/>
              <w:right w:val="single" w:color="auto" w:sz="4" w:space="0"/>
            </w:tcBorders>
            <w:vAlign w:val="center"/>
          </w:tcPr>
          <w:p w14:paraId="58ABAB35">
            <w:pPr>
              <w:widowControl/>
              <w:jc w:val="left"/>
              <w:rPr>
                <w:rFonts w:cs="Calibri"/>
                <w:color w:val="000000"/>
                <w:kern w:val="0"/>
                <w:sz w:val="22"/>
                <w:szCs w:val="22"/>
              </w:rPr>
            </w:pPr>
            <w:r>
              <w:rPr>
                <w:rFonts w:cs="Calibri"/>
                <w:color w:val="000000"/>
                <w:kern w:val="0"/>
                <w:sz w:val="22"/>
                <w:szCs w:val="22"/>
              </w:rPr>
              <w:t>用于为各学校保安发放工资福利。</w:t>
            </w:r>
          </w:p>
        </w:tc>
      </w:tr>
      <w:tr w14:paraId="305709D3">
        <w:tblPrEx>
          <w:tblCellMar>
            <w:top w:w="0" w:type="dxa"/>
            <w:left w:w="108" w:type="dxa"/>
            <w:bottom w:w="0" w:type="dxa"/>
            <w:right w:w="108" w:type="dxa"/>
          </w:tblCellMar>
        </w:tblPrEx>
        <w:trPr>
          <w:trHeight w:val="405" w:hRule="atLeast"/>
        </w:trPr>
        <w:tc>
          <w:tcPr>
            <w:tcW w:w="1484" w:type="dxa"/>
            <w:vMerge w:val="restart"/>
            <w:tcBorders>
              <w:top w:val="nil"/>
              <w:left w:val="single" w:color="auto" w:sz="4" w:space="0"/>
              <w:bottom w:val="single" w:color="auto" w:sz="4" w:space="0"/>
              <w:right w:val="single" w:color="auto" w:sz="4" w:space="0"/>
            </w:tcBorders>
            <w:vAlign w:val="center"/>
          </w:tcPr>
          <w:p w14:paraId="2C566801">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561" w:type="dxa"/>
            <w:gridSpan w:val="3"/>
            <w:tcBorders>
              <w:top w:val="single" w:color="auto" w:sz="4" w:space="0"/>
              <w:left w:val="nil"/>
              <w:bottom w:val="single" w:color="auto" w:sz="4" w:space="0"/>
              <w:right w:val="single" w:color="auto" w:sz="4" w:space="0"/>
            </w:tcBorders>
            <w:vAlign w:val="center"/>
          </w:tcPr>
          <w:p w14:paraId="14A14654">
            <w:pPr>
              <w:widowControl/>
              <w:jc w:val="center"/>
              <w:rPr>
                <w:rFonts w:cs="Calibri"/>
                <w:b/>
                <w:bCs/>
                <w:kern w:val="0"/>
                <w:sz w:val="22"/>
                <w:szCs w:val="22"/>
              </w:rPr>
            </w:pPr>
            <w:r>
              <w:rPr>
                <w:rFonts w:cs="Calibri"/>
                <w:b/>
                <w:bCs/>
                <w:kern w:val="0"/>
                <w:sz w:val="22"/>
                <w:szCs w:val="22"/>
              </w:rPr>
              <w:t>3月底</w:t>
            </w:r>
          </w:p>
        </w:tc>
        <w:tc>
          <w:tcPr>
            <w:tcW w:w="1850" w:type="dxa"/>
            <w:tcBorders>
              <w:top w:val="nil"/>
              <w:left w:val="nil"/>
              <w:bottom w:val="single" w:color="auto" w:sz="4" w:space="0"/>
              <w:right w:val="single" w:color="auto" w:sz="4" w:space="0"/>
            </w:tcBorders>
            <w:vAlign w:val="center"/>
          </w:tcPr>
          <w:p w14:paraId="4E935D37">
            <w:pPr>
              <w:widowControl/>
              <w:jc w:val="center"/>
              <w:rPr>
                <w:rFonts w:cs="Calibri"/>
                <w:b/>
                <w:bCs/>
                <w:kern w:val="0"/>
                <w:sz w:val="22"/>
                <w:szCs w:val="22"/>
              </w:rPr>
            </w:pPr>
            <w:r>
              <w:rPr>
                <w:rFonts w:cs="Calibri"/>
                <w:b/>
                <w:bCs/>
                <w:kern w:val="0"/>
                <w:sz w:val="22"/>
                <w:szCs w:val="22"/>
              </w:rPr>
              <w:t>6月底</w:t>
            </w:r>
          </w:p>
        </w:tc>
        <w:tc>
          <w:tcPr>
            <w:tcW w:w="2319" w:type="dxa"/>
            <w:gridSpan w:val="4"/>
            <w:tcBorders>
              <w:top w:val="single" w:color="auto" w:sz="4" w:space="0"/>
              <w:left w:val="nil"/>
              <w:bottom w:val="single" w:color="auto" w:sz="4" w:space="0"/>
              <w:right w:val="single" w:color="auto" w:sz="4" w:space="0"/>
            </w:tcBorders>
            <w:vAlign w:val="center"/>
          </w:tcPr>
          <w:p w14:paraId="0A412503">
            <w:pPr>
              <w:widowControl/>
              <w:jc w:val="center"/>
              <w:rPr>
                <w:rFonts w:cs="Calibri"/>
                <w:b/>
                <w:bCs/>
                <w:kern w:val="0"/>
                <w:sz w:val="22"/>
                <w:szCs w:val="22"/>
              </w:rPr>
            </w:pPr>
            <w:r>
              <w:rPr>
                <w:rFonts w:cs="Calibri"/>
                <w:b/>
                <w:bCs/>
                <w:kern w:val="0"/>
                <w:sz w:val="22"/>
                <w:szCs w:val="22"/>
              </w:rPr>
              <w:t>10月底</w:t>
            </w:r>
          </w:p>
        </w:tc>
        <w:tc>
          <w:tcPr>
            <w:tcW w:w="1072" w:type="dxa"/>
            <w:tcBorders>
              <w:top w:val="nil"/>
              <w:left w:val="nil"/>
              <w:bottom w:val="single" w:color="auto" w:sz="4" w:space="0"/>
              <w:right w:val="single" w:color="auto" w:sz="4" w:space="0"/>
            </w:tcBorders>
            <w:vAlign w:val="center"/>
          </w:tcPr>
          <w:p w14:paraId="519648F5">
            <w:pPr>
              <w:widowControl/>
              <w:jc w:val="center"/>
              <w:rPr>
                <w:rFonts w:cs="Calibri"/>
                <w:b/>
                <w:bCs/>
                <w:kern w:val="0"/>
                <w:sz w:val="22"/>
                <w:szCs w:val="22"/>
              </w:rPr>
            </w:pPr>
            <w:r>
              <w:rPr>
                <w:rFonts w:cs="Calibri"/>
                <w:b/>
                <w:bCs/>
                <w:kern w:val="0"/>
                <w:sz w:val="22"/>
                <w:szCs w:val="22"/>
              </w:rPr>
              <w:t>12月底</w:t>
            </w:r>
          </w:p>
        </w:tc>
      </w:tr>
      <w:tr w14:paraId="40A97870">
        <w:tblPrEx>
          <w:tblCellMar>
            <w:top w:w="0" w:type="dxa"/>
            <w:left w:w="108" w:type="dxa"/>
            <w:bottom w:w="0" w:type="dxa"/>
            <w:right w:w="108" w:type="dxa"/>
          </w:tblCellMar>
        </w:tblPrEx>
        <w:trPr>
          <w:trHeight w:val="405" w:hRule="atLeast"/>
        </w:trPr>
        <w:tc>
          <w:tcPr>
            <w:tcW w:w="1484" w:type="dxa"/>
            <w:vMerge w:val="continue"/>
            <w:tcBorders>
              <w:top w:val="nil"/>
              <w:left w:val="single" w:color="auto" w:sz="4" w:space="0"/>
              <w:bottom w:val="single" w:color="auto" w:sz="4" w:space="0"/>
              <w:right w:val="single" w:color="auto" w:sz="4" w:space="0"/>
            </w:tcBorders>
            <w:vAlign w:val="center"/>
          </w:tcPr>
          <w:p w14:paraId="6CFE24D0">
            <w:pPr>
              <w:widowControl/>
              <w:jc w:val="left"/>
              <w:rPr>
                <w:rFonts w:cs="Calibri"/>
                <w:b/>
                <w:bCs/>
                <w:kern w:val="0"/>
                <w:sz w:val="22"/>
                <w:szCs w:val="22"/>
              </w:rPr>
            </w:pPr>
          </w:p>
        </w:tc>
        <w:tc>
          <w:tcPr>
            <w:tcW w:w="2561" w:type="dxa"/>
            <w:gridSpan w:val="3"/>
            <w:tcBorders>
              <w:top w:val="single" w:color="auto" w:sz="4" w:space="0"/>
              <w:left w:val="nil"/>
              <w:bottom w:val="single" w:color="auto" w:sz="4" w:space="0"/>
              <w:right w:val="single" w:color="auto" w:sz="4" w:space="0"/>
            </w:tcBorders>
            <w:vAlign w:val="center"/>
          </w:tcPr>
          <w:p w14:paraId="0DA42D55">
            <w:pPr>
              <w:widowControl/>
              <w:jc w:val="center"/>
              <w:rPr>
                <w:rFonts w:cs="Calibri"/>
                <w:color w:val="000000"/>
                <w:kern w:val="0"/>
                <w:sz w:val="22"/>
                <w:szCs w:val="22"/>
              </w:rPr>
            </w:pPr>
            <w:r>
              <w:rPr>
                <w:rFonts w:cs="Calibri"/>
                <w:color w:val="000000"/>
                <w:kern w:val="0"/>
                <w:sz w:val="22"/>
                <w:szCs w:val="22"/>
              </w:rPr>
              <w:t>25%</w:t>
            </w:r>
          </w:p>
        </w:tc>
        <w:tc>
          <w:tcPr>
            <w:tcW w:w="1850" w:type="dxa"/>
            <w:tcBorders>
              <w:top w:val="nil"/>
              <w:left w:val="nil"/>
              <w:bottom w:val="single" w:color="auto" w:sz="4" w:space="0"/>
              <w:right w:val="single" w:color="auto" w:sz="4" w:space="0"/>
            </w:tcBorders>
            <w:vAlign w:val="center"/>
          </w:tcPr>
          <w:p w14:paraId="30C8B5C6">
            <w:pPr>
              <w:widowControl/>
              <w:jc w:val="center"/>
              <w:rPr>
                <w:rFonts w:cs="Calibri"/>
                <w:color w:val="000000"/>
                <w:kern w:val="0"/>
                <w:sz w:val="22"/>
                <w:szCs w:val="22"/>
              </w:rPr>
            </w:pPr>
            <w:r>
              <w:rPr>
                <w:rFonts w:cs="Calibri"/>
                <w:color w:val="000000"/>
                <w:kern w:val="0"/>
                <w:sz w:val="22"/>
                <w:szCs w:val="22"/>
              </w:rPr>
              <w:t>50%</w:t>
            </w:r>
          </w:p>
        </w:tc>
        <w:tc>
          <w:tcPr>
            <w:tcW w:w="2319" w:type="dxa"/>
            <w:gridSpan w:val="4"/>
            <w:tcBorders>
              <w:top w:val="single" w:color="auto" w:sz="4" w:space="0"/>
              <w:left w:val="nil"/>
              <w:bottom w:val="single" w:color="auto" w:sz="4" w:space="0"/>
              <w:right w:val="single" w:color="auto" w:sz="4" w:space="0"/>
            </w:tcBorders>
            <w:vAlign w:val="center"/>
          </w:tcPr>
          <w:p w14:paraId="563241A7">
            <w:pPr>
              <w:widowControl/>
              <w:jc w:val="center"/>
              <w:rPr>
                <w:rFonts w:cs="Calibri"/>
                <w:color w:val="000000"/>
                <w:kern w:val="0"/>
                <w:sz w:val="22"/>
                <w:szCs w:val="22"/>
              </w:rPr>
            </w:pPr>
            <w:r>
              <w:rPr>
                <w:rFonts w:cs="Calibri"/>
                <w:color w:val="000000"/>
                <w:kern w:val="0"/>
                <w:sz w:val="22"/>
                <w:szCs w:val="22"/>
              </w:rPr>
              <w:t>75%</w:t>
            </w:r>
          </w:p>
        </w:tc>
        <w:tc>
          <w:tcPr>
            <w:tcW w:w="1072" w:type="dxa"/>
            <w:tcBorders>
              <w:top w:val="nil"/>
              <w:left w:val="nil"/>
              <w:bottom w:val="single" w:color="auto" w:sz="4" w:space="0"/>
              <w:right w:val="single" w:color="auto" w:sz="4" w:space="0"/>
            </w:tcBorders>
            <w:vAlign w:val="center"/>
          </w:tcPr>
          <w:p w14:paraId="52E740AC">
            <w:pPr>
              <w:widowControl/>
              <w:jc w:val="center"/>
              <w:rPr>
                <w:rFonts w:cs="Calibri"/>
                <w:color w:val="000000"/>
                <w:kern w:val="0"/>
                <w:sz w:val="22"/>
                <w:szCs w:val="22"/>
              </w:rPr>
            </w:pPr>
            <w:r>
              <w:rPr>
                <w:rFonts w:cs="Calibri"/>
                <w:color w:val="000000"/>
                <w:kern w:val="0"/>
                <w:sz w:val="22"/>
                <w:szCs w:val="22"/>
              </w:rPr>
              <w:t>100%</w:t>
            </w:r>
          </w:p>
        </w:tc>
      </w:tr>
      <w:tr w14:paraId="6A9C2493">
        <w:tblPrEx>
          <w:tblCellMar>
            <w:top w:w="0" w:type="dxa"/>
            <w:left w:w="108" w:type="dxa"/>
            <w:bottom w:w="0" w:type="dxa"/>
            <w:right w:w="108" w:type="dxa"/>
          </w:tblCellMar>
        </w:tblPrEx>
        <w:trPr>
          <w:trHeight w:val="300" w:hRule="atLeast"/>
        </w:trPr>
        <w:tc>
          <w:tcPr>
            <w:tcW w:w="1484" w:type="dxa"/>
            <w:tcBorders>
              <w:top w:val="nil"/>
              <w:left w:val="single" w:color="auto" w:sz="4" w:space="0"/>
              <w:bottom w:val="single" w:color="auto" w:sz="4" w:space="0"/>
              <w:right w:val="single" w:color="auto" w:sz="4" w:space="0"/>
            </w:tcBorders>
            <w:vAlign w:val="center"/>
          </w:tcPr>
          <w:p w14:paraId="03ECDC48">
            <w:pPr>
              <w:widowControl/>
              <w:jc w:val="center"/>
              <w:rPr>
                <w:rFonts w:cs="Calibri"/>
                <w:b/>
                <w:bCs/>
                <w:kern w:val="0"/>
                <w:sz w:val="22"/>
                <w:szCs w:val="22"/>
              </w:rPr>
            </w:pPr>
            <w:r>
              <w:rPr>
                <w:rFonts w:cs="Calibri"/>
                <w:b/>
                <w:bCs/>
                <w:kern w:val="0"/>
                <w:sz w:val="22"/>
                <w:szCs w:val="22"/>
              </w:rPr>
              <w:t>年度绩效目标</w:t>
            </w:r>
          </w:p>
        </w:tc>
        <w:tc>
          <w:tcPr>
            <w:tcW w:w="1300" w:type="dxa"/>
            <w:tcBorders>
              <w:top w:val="nil"/>
              <w:left w:val="nil"/>
              <w:bottom w:val="single" w:color="auto" w:sz="4" w:space="0"/>
              <w:right w:val="single" w:color="auto" w:sz="4" w:space="0"/>
            </w:tcBorders>
            <w:vAlign w:val="center"/>
          </w:tcPr>
          <w:p w14:paraId="67BF0A0C">
            <w:pPr>
              <w:widowControl/>
              <w:jc w:val="left"/>
              <w:rPr>
                <w:rFonts w:ascii="宋体" w:hAnsi="宋体" w:cs="宋体"/>
                <w:kern w:val="0"/>
                <w:sz w:val="22"/>
                <w:szCs w:val="22"/>
              </w:rPr>
            </w:pPr>
            <w:r>
              <w:rPr>
                <w:rFonts w:hint="eastAsia" w:ascii="宋体" w:hAnsi="宋体" w:cs="宋体"/>
                <w:kern w:val="0"/>
                <w:sz w:val="22"/>
                <w:szCs w:val="22"/>
              </w:rPr>
              <w:t>目标1</w:t>
            </w:r>
          </w:p>
        </w:tc>
        <w:tc>
          <w:tcPr>
            <w:tcW w:w="6502" w:type="dxa"/>
            <w:gridSpan w:val="8"/>
            <w:tcBorders>
              <w:top w:val="single" w:color="auto" w:sz="4" w:space="0"/>
              <w:left w:val="nil"/>
              <w:bottom w:val="single" w:color="auto" w:sz="4" w:space="0"/>
              <w:right w:val="single" w:color="auto" w:sz="4" w:space="0"/>
            </w:tcBorders>
            <w:vAlign w:val="center"/>
          </w:tcPr>
          <w:p w14:paraId="138038A9">
            <w:pPr>
              <w:widowControl/>
              <w:jc w:val="left"/>
              <w:rPr>
                <w:rFonts w:ascii="宋体" w:hAnsi="宋体" w:cs="宋体"/>
                <w:kern w:val="0"/>
                <w:sz w:val="22"/>
                <w:szCs w:val="22"/>
              </w:rPr>
            </w:pPr>
            <w:r>
              <w:rPr>
                <w:rFonts w:hint="eastAsia" w:ascii="宋体" w:hAnsi="宋体" w:cs="宋体"/>
                <w:kern w:val="0"/>
                <w:sz w:val="22"/>
                <w:szCs w:val="22"/>
              </w:rPr>
              <w:t>保障学校正常教育教学开展</w:t>
            </w:r>
          </w:p>
        </w:tc>
      </w:tr>
      <w:tr w14:paraId="2CE5C39C">
        <w:tblPrEx>
          <w:tblCellMar>
            <w:top w:w="0" w:type="dxa"/>
            <w:left w:w="108" w:type="dxa"/>
            <w:bottom w:w="0" w:type="dxa"/>
            <w:right w:w="108" w:type="dxa"/>
          </w:tblCellMar>
        </w:tblPrEx>
        <w:trPr>
          <w:trHeight w:val="330" w:hRule="atLeast"/>
        </w:trPr>
        <w:tc>
          <w:tcPr>
            <w:tcW w:w="1484" w:type="dxa"/>
            <w:vMerge w:val="restart"/>
            <w:tcBorders>
              <w:top w:val="nil"/>
              <w:left w:val="single" w:color="auto" w:sz="4" w:space="0"/>
              <w:bottom w:val="single" w:color="auto" w:sz="4" w:space="0"/>
              <w:right w:val="single" w:color="auto" w:sz="4" w:space="0"/>
            </w:tcBorders>
            <w:vAlign w:val="center"/>
          </w:tcPr>
          <w:p w14:paraId="34F91F0A">
            <w:pPr>
              <w:widowControl/>
              <w:jc w:val="center"/>
              <w:rPr>
                <w:rFonts w:cs="Calibri"/>
                <w:b/>
                <w:bCs/>
                <w:kern w:val="0"/>
                <w:sz w:val="22"/>
                <w:szCs w:val="22"/>
              </w:rPr>
            </w:pPr>
            <w:r>
              <w:rPr>
                <w:rFonts w:cs="Calibri"/>
                <w:b/>
                <w:bCs/>
                <w:kern w:val="0"/>
                <w:sz w:val="22"/>
                <w:szCs w:val="22"/>
              </w:rPr>
              <w:t>一级指标</w:t>
            </w:r>
          </w:p>
        </w:tc>
        <w:tc>
          <w:tcPr>
            <w:tcW w:w="1300" w:type="dxa"/>
            <w:vMerge w:val="restart"/>
            <w:tcBorders>
              <w:top w:val="nil"/>
              <w:left w:val="single" w:color="auto" w:sz="4" w:space="0"/>
              <w:bottom w:val="single" w:color="auto" w:sz="4" w:space="0"/>
              <w:right w:val="single" w:color="auto" w:sz="4" w:space="0"/>
            </w:tcBorders>
            <w:vAlign w:val="center"/>
          </w:tcPr>
          <w:p w14:paraId="6448304E">
            <w:pPr>
              <w:widowControl/>
              <w:jc w:val="center"/>
              <w:rPr>
                <w:rFonts w:cs="Calibri"/>
                <w:b/>
                <w:bCs/>
                <w:kern w:val="0"/>
                <w:sz w:val="22"/>
                <w:szCs w:val="22"/>
              </w:rPr>
            </w:pPr>
            <w:r>
              <w:rPr>
                <w:rFonts w:cs="Calibri"/>
                <w:b/>
                <w:bCs/>
                <w:kern w:val="0"/>
                <w:sz w:val="22"/>
                <w:szCs w:val="22"/>
              </w:rPr>
              <w:t>二级指标</w:t>
            </w:r>
          </w:p>
        </w:tc>
        <w:tc>
          <w:tcPr>
            <w:tcW w:w="1153" w:type="dxa"/>
            <w:vMerge w:val="restart"/>
            <w:tcBorders>
              <w:top w:val="nil"/>
              <w:left w:val="single" w:color="auto" w:sz="4" w:space="0"/>
              <w:bottom w:val="single" w:color="auto" w:sz="4" w:space="0"/>
              <w:right w:val="single" w:color="auto" w:sz="4" w:space="0"/>
            </w:tcBorders>
            <w:vAlign w:val="center"/>
          </w:tcPr>
          <w:p w14:paraId="06858760">
            <w:pPr>
              <w:widowControl/>
              <w:jc w:val="center"/>
              <w:rPr>
                <w:rFonts w:cs="Calibri"/>
                <w:b/>
                <w:bCs/>
                <w:kern w:val="0"/>
                <w:sz w:val="22"/>
                <w:szCs w:val="22"/>
              </w:rPr>
            </w:pPr>
            <w:r>
              <w:rPr>
                <w:rFonts w:cs="Calibri"/>
                <w:b/>
                <w:bCs/>
                <w:kern w:val="0"/>
                <w:sz w:val="22"/>
                <w:szCs w:val="22"/>
              </w:rPr>
              <w:t>三级指标</w:t>
            </w:r>
          </w:p>
        </w:tc>
        <w:tc>
          <w:tcPr>
            <w:tcW w:w="2073" w:type="dxa"/>
            <w:gridSpan w:val="3"/>
            <w:vMerge w:val="restart"/>
            <w:tcBorders>
              <w:top w:val="nil"/>
              <w:left w:val="single" w:color="auto" w:sz="4" w:space="0"/>
              <w:bottom w:val="single" w:color="auto" w:sz="4" w:space="0"/>
              <w:right w:val="single" w:color="auto" w:sz="4" w:space="0"/>
            </w:tcBorders>
            <w:vAlign w:val="center"/>
          </w:tcPr>
          <w:p w14:paraId="02B5234C">
            <w:pPr>
              <w:widowControl/>
              <w:jc w:val="center"/>
              <w:rPr>
                <w:rFonts w:cs="Calibri"/>
                <w:b/>
                <w:bCs/>
                <w:kern w:val="0"/>
                <w:sz w:val="22"/>
                <w:szCs w:val="22"/>
              </w:rPr>
            </w:pPr>
            <w:r>
              <w:rPr>
                <w:rFonts w:cs="Calibri"/>
                <w:b/>
                <w:bCs/>
                <w:kern w:val="0"/>
                <w:sz w:val="22"/>
                <w:szCs w:val="22"/>
              </w:rPr>
              <w:t>绩效指标描述（指标内容）</w:t>
            </w:r>
          </w:p>
        </w:tc>
        <w:tc>
          <w:tcPr>
            <w:tcW w:w="2204" w:type="dxa"/>
            <w:gridSpan w:val="3"/>
            <w:tcBorders>
              <w:top w:val="single" w:color="auto" w:sz="4" w:space="0"/>
              <w:left w:val="nil"/>
              <w:bottom w:val="single" w:color="auto" w:sz="4" w:space="0"/>
              <w:right w:val="single" w:color="auto" w:sz="4" w:space="0"/>
            </w:tcBorders>
            <w:vAlign w:val="center"/>
          </w:tcPr>
          <w:p w14:paraId="62BE74FE">
            <w:pPr>
              <w:widowControl/>
              <w:jc w:val="center"/>
              <w:rPr>
                <w:rFonts w:cs="Calibri"/>
                <w:b/>
                <w:bCs/>
                <w:kern w:val="0"/>
                <w:sz w:val="22"/>
                <w:szCs w:val="22"/>
              </w:rPr>
            </w:pPr>
            <w:r>
              <w:rPr>
                <w:rFonts w:cs="Calibri"/>
                <w:b/>
                <w:bCs/>
                <w:kern w:val="0"/>
                <w:sz w:val="22"/>
                <w:szCs w:val="22"/>
              </w:rPr>
              <w:t>指标值</w:t>
            </w:r>
          </w:p>
        </w:tc>
        <w:tc>
          <w:tcPr>
            <w:tcW w:w="1072" w:type="dxa"/>
            <w:vMerge w:val="restart"/>
            <w:tcBorders>
              <w:top w:val="nil"/>
              <w:left w:val="single" w:color="auto" w:sz="4" w:space="0"/>
              <w:bottom w:val="single" w:color="auto" w:sz="4" w:space="0"/>
              <w:right w:val="single" w:color="auto" w:sz="4" w:space="0"/>
            </w:tcBorders>
            <w:vAlign w:val="center"/>
          </w:tcPr>
          <w:p w14:paraId="5F46ACBB">
            <w:pPr>
              <w:widowControl/>
              <w:jc w:val="center"/>
              <w:rPr>
                <w:rFonts w:cs="Calibri"/>
                <w:b/>
                <w:bCs/>
                <w:kern w:val="0"/>
                <w:sz w:val="22"/>
                <w:szCs w:val="22"/>
              </w:rPr>
            </w:pPr>
            <w:r>
              <w:rPr>
                <w:rFonts w:cs="Calibri"/>
                <w:b/>
                <w:bCs/>
                <w:kern w:val="0"/>
                <w:sz w:val="22"/>
                <w:szCs w:val="22"/>
              </w:rPr>
              <w:t>指标确定依据</w:t>
            </w:r>
          </w:p>
        </w:tc>
      </w:tr>
      <w:tr w14:paraId="6617092D">
        <w:tblPrEx>
          <w:tblCellMar>
            <w:top w:w="0" w:type="dxa"/>
            <w:left w:w="108" w:type="dxa"/>
            <w:bottom w:w="0" w:type="dxa"/>
            <w:right w:w="108" w:type="dxa"/>
          </w:tblCellMar>
        </w:tblPrEx>
        <w:trPr>
          <w:trHeight w:val="330" w:hRule="atLeast"/>
        </w:trPr>
        <w:tc>
          <w:tcPr>
            <w:tcW w:w="1484" w:type="dxa"/>
            <w:vMerge w:val="continue"/>
            <w:tcBorders>
              <w:top w:val="nil"/>
              <w:left w:val="single" w:color="auto" w:sz="4" w:space="0"/>
              <w:bottom w:val="single" w:color="auto" w:sz="4" w:space="0"/>
              <w:right w:val="single" w:color="auto" w:sz="4" w:space="0"/>
            </w:tcBorders>
            <w:vAlign w:val="center"/>
          </w:tcPr>
          <w:p w14:paraId="32FDDE8D">
            <w:pPr>
              <w:widowControl/>
              <w:jc w:val="left"/>
              <w:rPr>
                <w:rFonts w:cs="Calibri"/>
                <w:b/>
                <w:bCs/>
                <w:kern w:val="0"/>
                <w:sz w:val="22"/>
                <w:szCs w:val="22"/>
              </w:rPr>
            </w:pPr>
          </w:p>
        </w:tc>
        <w:tc>
          <w:tcPr>
            <w:tcW w:w="1300" w:type="dxa"/>
            <w:vMerge w:val="continue"/>
            <w:tcBorders>
              <w:top w:val="nil"/>
              <w:left w:val="single" w:color="auto" w:sz="4" w:space="0"/>
              <w:bottom w:val="single" w:color="auto" w:sz="4" w:space="0"/>
              <w:right w:val="single" w:color="auto" w:sz="4" w:space="0"/>
            </w:tcBorders>
            <w:vAlign w:val="center"/>
          </w:tcPr>
          <w:p w14:paraId="14D0D79B">
            <w:pPr>
              <w:widowControl/>
              <w:jc w:val="left"/>
              <w:rPr>
                <w:rFonts w:cs="Calibri"/>
                <w:b/>
                <w:bCs/>
                <w:kern w:val="0"/>
                <w:sz w:val="22"/>
                <w:szCs w:val="22"/>
              </w:rPr>
            </w:pPr>
          </w:p>
        </w:tc>
        <w:tc>
          <w:tcPr>
            <w:tcW w:w="1153" w:type="dxa"/>
            <w:vMerge w:val="continue"/>
            <w:tcBorders>
              <w:top w:val="nil"/>
              <w:left w:val="single" w:color="auto" w:sz="4" w:space="0"/>
              <w:bottom w:val="single" w:color="auto" w:sz="4" w:space="0"/>
              <w:right w:val="single" w:color="auto" w:sz="4" w:space="0"/>
            </w:tcBorders>
            <w:vAlign w:val="center"/>
          </w:tcPr>
          <w:p w14:paraId="1AFE410E">
            <w:pPr>
              <w:widowControl/>
              <w:jc w:val="left"/>
              <w:rPr>
                <w:rFonts w:cs="Calibri"/>
                <w:b/>
                <w:bCs/>
                <w:kern w:val="0"/>
                <w:sz w:val="22"/>
                <w:szCs w:val="22"/>
              </w:rPr>
            </w:pPr>
          </w:p>
        </w:tc>
        <w:tc>
          <w:tcPr>
            <w:tcW w:w="2073" w:type="dxa"/>
            <w:gridSpan w:val="3"/>
            <w:vMerge w:val="continue"/>
            <w:tcBorders>
              <w:top w:val="nil"/>
              <w:left w:val="single" w:color="auto" w:sz="4" w:space="0"/>
              <w:bottom w:val="single" w:color="auto" w:sz="4" w:space="0"/>
              <w:right w:val="single" w:color="auto" w:sz="4" w:space="0"/>
            </w:tcBorders>
            <w:vAlign w:val="center"/>
          </w:tcPr>
          <w:p w14:paraId="7E07A011">
            <w:pPr>
              <w:widowControl/>
              <w:jc w:val="left"/>
              <w:rPr>
                <w:rFonts w:cs="Calibri"/>
                <w:b/>
                <w:bCs/>
                <w:kern w:val="0"/>
                <w:sz w:val="22"/>
                <w:szCs w:val="22"/>
              </w:rPr>
            </w:pPr>
          </w:p>
        </w:tc>
        <w:tc>
          <w:tcPr>
            <w:tcW w:w="761" w:type="dxa"/>
            <w:tcBorders>
              <w:top w:val="nil"/>
              <w:left w:val="nil"/>
              <w:bottom w:val="single" w:color="auto" w:sz="4" w:space="0"/>
              <w:right w:val="single" w:color="auto" w:sz="4" w:space="0"/>
            </w:tcBorders>
            <w:vAlign w:val="center"/>
          </w:tcPr>
          <w:p w14:paraId="5624023C">
            <w:pPr>
              <w:widowControl/>
              <w:jc w:val="center"/>
              <w:rPr>
                <w:rFonts w:cs="Calibri"/>
                <w:b/>
                <w:bCs/>
                <w:kern w:val="0"/>
                <w:sz w:val="22"/>
                <w:szCs w:val="22"/>
              </w:rPr>
            </w:pPr>
            <w:r>
              <w:rPr>
                <w:rFonts w:cs="Calibri"/>
                <w:b/>
                <w:bCs/>
                <w:kern w:val="0"/>
                <w:sz w:val="22"/>
                <w:szCs w:val="22"/>
              </w:rPr>
              <w:t>符号</w:t>
            </w:r>
          </w:p>
        </w:tc>
        <w:tc>
          <w:tcPr>
            <w:tcW w:w="607" w:type="dxa"/>
            <w:tcBorders>
              <w:top w:val="nil"/>
              <w:left w:val="nil"/>
              <w:bottom w:val="single" w:color="auto" w:sz="4" w:space="0"/>
              <w:right w:val="single" w:color="auto" w:sz="4" w:space="0"/>
            </w:tcBorders>
            <w:vAlign w:val="center"/>
          </w:tcPr>
          <w:p w14:paraId="3B5875DC">
            <w:pPr>
              <w:widowControl/>
              <w:jc w:val="center"/>
              <w:rPr>
                <w:rFonts w:cs="Calibri"/>
                <w:b/>
                <w:bCs/>
                <w:kern w:val="0"/>
                <w:sz w:val="22"/>
                <w:szCs w:val="22"/>
              </w:rPr>
            </w:pPr>
            <w:r>
              <w:rPr>
                <w:rFonts w:cs="Calibri"/>
                <w:b/>
                <w:bCs/>
                <w:kern w:val="0"/>
                <w:sz w:val="22"/>
                <w:szCs w:val="22"/>
              </w:rPr>
              <w:t>值</w:t>
            </w:r>
          </w:p>
        </w:tc>
        <w:tc>
          <w:tcPr>
            <w:tcW w:w="836" w:type="dxa"/>
            <w:tcBorders>
              <w:top w:val="nil"/>
              <w:left w:val="nil"/>
              <w:bottom w:val="single" w:color="auto" w:sz="4" w:space="0"/>
              <w:right w:val="single" w:color="auto" w:sz="4" w:space="0"/>
            </w:tcBorders>
            <w:vAlign w:val="center"/>
          </w:tcPr>
          <w:p w14:paraId="10F112A7">
            <w:pPr>
              <w:widowControl/>
              <w:jc w:val="center"/>
              <w:rPr>
                <w:rFonts w:cs="Calibri"/>
                <w:b/>
                <w:bCs/>
                <w:kern w:val="0"/>
                <w:sz w:val="22"/>
                <w:szCs w:val="22"/>
              </w:rPr>
            </w:pPr>
            <w:r>
              <w:rPr>
                <w:rFonts w:cs="Calibri"/>
                <w:b/>
                <w:bCs/>
                <w:kern w:val="0"/>
                <w:sz w:val="22"/>
                <w:szCs w:val="22"/>
              </w:rPr>
              <w:t>单位（文字描述）</w:t>
            </w:r>
          </w:p>
        </w:tc>
        <w:tc>
          <w:tcPr>
            <w:tcW w:w="1072" w:type="dxa"/>
            <w:vMerge w:val="continue"/>
            <w:tcBorders>
              <w:top w:val="nil"/>
              <w:left w:val="single" w:color="auto" w:sz="4" w:space="0"/>
              <w:bottom w:val="single" w:color="auto" w:sz="4" w:space="0"/>
              <w:right w:val="single" w:color="auto" w:sz="4" w:space="0"/>
            </w:tcBorders>
            <w:vAlign w:val="center"/>
          </w:tcPr>
          <w:p w14:paraId="19413D0E">
            <w:pPr>
              <w:widowControl/>
              <w:jc w:val="left"/>
              <w:rPr>
                <w:rFonts w:cs="Calibri"/>
                <w:b/>
                <w:bCs/>
                <w:kern w:val="0"/>
                <w:sz w:val="22"/>
                <w:szCs w:val="22"/>
              </w:rPr>
            </w:pPr>
          </w:p>
        </w:tc>
      </w:tr>
      <w:tr w14:paraId="7C2A8BE3">
        <w:tblPrEx>
          <w:tblCellMar>
            <w:top w:w="0" w:type="dxa"/>
            <w:left w:w="108" w:type="dxa"/>
            <w:bottom w:w="0" w:type="dxa"/>
            <w:right w:w="108" w:type="dxa"/>
          </w:tblCellMar>
        </w:tblPrEx>
        <w:trPr>
          <w:trHeight w:val="600" w:hRule="atLeast"/>
        </w:trPr>
        <w:tc>
          <w:tcPr>
            <w:tcW w:w="1484" w:type="dxa"/>
            <w:vMerge w:val="restart"/>
            <w:tcBorders>
              <w:top w:val="nil"/>
              <w:left w:val="single" w:color="auto" w:sz="4" w:space="0"/>
              <w:bottom w:val="single" w:color="auto" w:sz="4" w:space="0"/>
              <w:right w:val="single" w:color="auto" w:sz="4" w:space="0"/>
            </w:tcBorders>
            <w:vAlign w:val="center"/>
          </w:tcPr>
          <w:p w14:paraId="4C677805">
            <w:pPr>
              <w:widowControl/>
              <w:jc w:val="center"/>
              <w:rPr>
                <w:rFonts w:cs="Calibri"/>
                <w:b/>
                <w:bCs/>
                <w:kern w:val="0"/>
                <w:sz w:val="22"/>
                <w:szCs w:val="22"/>
              </w:rPr>
            </w:pPr>
            <w:r>
              <w:rPr>
                <w:rFonts w:cs="Calibri"/>
                <w:b/>
                <w:bCs/>
                <w:kern w:val="0"/>
                <w:sz w:val="22"/>
                <w:szCs w:val="22"/>
              </w:rPr>
              <w:t>产出指标</w:t>
            </w:r>
          </w:p>
        </w:tc>
        <w:tc>
          <w:tcPr>
            <w:tcW w:w="1300" w:type="dxa"/>
            <w:tcBorders>
              <w:top w:val="nil"/>
              <w:left w:val="nil"/>
              <w:bottom w:val="single" w:color="auto" w:sz="4" w:space="0"/>
              <w:right w:val="single" w:color="auto" w:sz="4" w:space="0"/>
            </w:tcBorders>
            <w:vAlign w:val="center"/>
          </w:tcPr>
          <w:p w14:paraId="59E5E5BD">
            <w:pPr>
              <w:widowControl/>
              <w:jc w:val="left"/>
              <w:rPr>
                <w:rFonts w:cs="Calibri"/>
                <w:color w:val="000000"/>
                <w:kern w:val="0"/>
                <w:sz w:val="22"/>
                <w:szCs w:val="22"/>
              </w:rPr>
            </w:pPr>
            <w:r>
              <w:rPr>
                <w:rFonts w:cs="Calibri"/>
                <w:color w:val="000000"/>
                <w:kern w:val="0"/>
                <w:sz w:val="22"/>
                <w:szCs w:val="22"/>
              </w:rPr>
              <w:t>数量指标</w:t>
            </w:r>
          </w:p>
        </w:tc>
        <w:tc>
          <w:tcPr>
            <w:tcW w:w="1153" w:type="dxa"/>
            <w:tcBorders>
              <w:top w:val="nil"/>
              <w:left w:val="nil"/>
              <w:bottom w:val="single" w:color="auto" w:sz="4" w:space="0"/>
              <w:right w:val="single" w:color="auto" w:sz="4" w:space="0"/>
            </w:tcBorders>
            <w:vAlign w:val="center"/>
          </w:tcPr>
          <w:p w14:paraId="76F7F321">
            <w:pPr>
              <w:widowControl/>
              <w:jc w:val="left"/>
              <w:rPr>
                <w:rFonts w:cs="Calibri"/>
                <w:color w:val="000000"/>
                <w:kern w:val="0"/>
                <w:sz w:val="22"/>
                <w:szCs w:val="22"/>
              </w:rPr>
            </w:pPr>
            <w:r>
              <w:rPr>
                <w:rFonts w:cs="Calibri"/>
                <w:color w:val="000000"/>
                <w:kern w:val="0"/>
                <w:sz w:val="22"/>
                <w:szCs w:val="22"/>
              </w:rPr>
              <w:t>保障学校教育教学运转</w:t>
            </w:r>
          </w:p>
        </w:tc>
        <w:tc>
          <w:tcPr>
            <w:tcW w:w="2073" w:type="dxa"/>
            <w:gridSpan w:val="3"/>
            <w:tcBorders>
              <w:top w:val="nil"/>
              <w:left w:val="nil"/>
              <w:bottom w:val="single" w:color="auto" w:sz="4" w:space="0"/>
              <w:right w:val="single" w:color="auto" w:sz="4" w:space="0"/>
            </w:tcBorders>
            <w:vAlign w:val="center"/>
          </w:tcPr>
          <w:p w14:paraId="43C7E743">
            <w:pPr>
              <w:widowControl/>
              <w:jc w:val="left"/>
              <w:rPr>
                <w:rFonts w:cs="Calibri"/>
                <w:color w:val="000000"/>
                <w:kern w:val="0"/>
                <w:sz w:val="22"/>
                <w:szCs w:val="22"/>
              </w:rPr>
            </w:pPr>
            <w:r>
              <w:rPr>
                <w:rFonts w:cs="Calibri"/>
                <w:color w:val="000000"/>
                <w:kern w:val="0"/>
                <w:sz w:val="22"/>
                <w:szCs w:val="22"/>
              </w:rPr>
              <w:t>保障学校教育教学运转</w:t>
            </w:r>
          </w:p>
        </w:tc>
        <w:tc>
          <w:tcPr>
            <w:tcW w:w="761" w:type="dxa"/>
            <w:tcBorders>
              <w:top w:val="nil"/>
              <w:left w:val="nil"/>
              <w:bottom w:val="single" w:color="auto" w:sz="4" w:space="0"/>
              <w:right w:val="single" w:color="auto" w:sz="4" w:space="0"/>
            </w:tcBorders>
            <w:vAlign w:val="center"/>
          </w:tcPr>
          <w:p w14:paraId="02A36F05">
            <w:pPr>
              <w:widowControl/>
              <w:jc w:val="left"/>
              <w:rPr>
                <w:rFonts w:cs="Calibri"/>
                <w:color w:val="000000"/>
                <w:kern w:val="0"/>
                <w:sz w:val="22"/>
                <w:szCs w:val="22"/>
              </w:rPr>
            </w:pPr>
            <w:r>
              <w:rPr>
                <w:rFonts w:cs="Calibri"/>
                <w:color w:val="000000"/>
                <w:kern w:val="0"/>
                <w:sz w:val="22"/>
                <w:szCs w:val="22"/>
              </w:rPr>
              <w:t>≥</w:t>
            </w:r>
          </w:p>
        </w:tc>
        <w:tc>
          <w:tcPr>
            <w:tcW w:w="607" w:type="dxa"/>
            <w:tcBorders>
              <w:top w:val="nil"/>
              <w:left w:val="nil"/>
              <w:bottom w:val="single" w:color="auto" w:sz="4" w:space="0"/>
              <w:right w:val="single" w:color="auto" w:sz="4" w:space="0"/>
            </w:tcBorders>
            <w:vAlign w:val="center"/>
          </w:tcPr>
          <w:p w14:paraId="61A81CC6">
            <w:pPr>
              <w:widowControl/>
              <w:jc w:val="right"/>
              <w:rPr>
                <w:rFonts w:cs="Calibri"/>
                <w:color w:val="000000"/>
                <w:kern w:val="0"/>
                <w:sz w:val="22"/>
                <w:szCs w:val="22"/>
              </w:rPr>
            </w:pPr>
            <w:r>
              <w:rPr>
                <w:rFonts w:cs="Calibri"/>
                <w:color w:val="000000"/>
                <w:kern w:val="0"/>
                <w:sz w:val="22"/>
                <w:szCs w:val="22"/>
              </w:rPr>
              <w:t>95</w:t>
            </w:r>
          </w:p>
        </w:tc>
        <w:tc>
          <w:tcPr>
            <w:tcW w:w="836" w:type="dxa"/>
            <w:tcBorders>
              <w:top w:val="nil"/>
              <w:left w:val="nil"/>
              <w:bottom w:val="single" w:color="auto" w:sz="4" w:space="0"/>
              <w:right w:val="single" w:color="auto" w:sz="4" w:space="0"/>
            </w:tcBorders>
            <w:vAlign w:val="center"/>
          </w:tcPr>
          <w:p w14:paraId="745E9577">
            <w:pPr>
              <w:widowControl/>
              <w:jc w:val="left"/>
              <w:rPr>
                <w:rFonts w:cs="Calibri"/>
                <w:color w:val="000000"/>
                <w:kern w:val="0"/>
                <w:sz w:val="22"/>
                <w:szCs w:val="22"/>
              </w:rPr>
            </w:pPr>
            <w:r>
              <w:rPr>
                <w:rFonts w:cs="Calibri"/>
                <w:color w:val="000000"/>
                <w:kern w:val="0"/>
                <w:sz w:val="22"/>
                <w:szCs w:val="22"/>
              </w:rPr>
              <w:t>%</w:t>
            </w:r>
          </w:p>
        </w:tc>
        <w:tc>
          <w:tcPr>
            <w:tcW w:w="1072" w:type="dxa"/>
            <w:tcBorders>
              <w:top w:val="nil"/>
              <w:left w:val="nil"/>
              <w:bottom w:val="single" w:color="auto" w:sz="4" w:space="0"/>
              <w:right w:val="single" w:color="auto" w:sz="4" w:space="0"/>
            </w:tcBorders>
            <w:vAlign w:val="center"/>
          </w:tcPr>
          <w:p w14:paraId="75EE84D4">
            <w:pPr>
              <w:widowControl/>
              <w:jc w:val="left"/>
              <w:rPr>
                <w:rFonts w:cs="Calibri"/>
                <w:color w:val="000000"/>
                <w:kern w:val="0"/>
                <w:sz w:val="22"/>
                <w:szCs w:val="22"/>
              </w:rPr>
            </w:pPr>
            <w:r>
              <w:rPr>
                <w:rFonts w:cs="Calibri"/>
                <w:color w:val="000000"/>
                <w:kern w:val="0"/>
                <w:sz w:val="22"/>
                <w:szCs w:val="22"/>
              </w:rPr>
              <w:t>抽样调查</w:t>
            </w:r>
          </w:p>
        </w:tc>
      </w:tr>
      <w:tr w14:paraId="5FE19890">
        <w:tblPrEx>
          <w:tblCellMar>
            <w:top w:w="0" w:type="dxa"/>
            <w:left w:w="108" w:type="dxa"/>
            <w:bottom w:w="0" w:type="dxa"/>
            <w:right w:w="108" w:type="dxa"/>
          </w:tblCellMar>
        </w:tblPrEx>
        <w:trPr>
          <w:trHeight w:val="600" w:hRule="atLeast"/>
        </w:trPr>
        <w:tc>
          <w:tcPr>
            <w:tcW w:w="1484" w:type="dxa"/>
            <w:vMerge w:val="continue"/>
            <w:tcBorders>
              <w:top w:val="nil"/>
              <w:left w:val="single" w:color="auto" w:sz="4" w:space="0"/>
              <w:bottom w:val="single" w:color="auto" w:sz="4" w:space="0"/>
              <w:right w:val="single" w:color="auto" w:sz="4" w:space="0"/>
            </w:tcBorders>
            <w:vAlign w:val="center"/>
          </w:tcPr>
          <w:p w14:paraId="75C346FE">
            <w:pPr>
              <w:widowControl/>
              <w:jc w:val="left"/>
              <w:rPr>
                <w:rFonts w:cs="Calibri"/>
                <w:b/>
                <w:bCs/>
                <w:kern w:val="0"/>
                <w:sz w:val="22"/>
                <w:szCs w:val="22"/>
              </w:rPr>
            </w:pPr>
          </w:p>
        </w:tc>
        <w:tc>
          <w:tcPr>
            <w:tcW w:w="1300" w:type="dxa"/>
            <w:tcBorders>
              <w:top w:val="nil"/>
              <w:left w:val="nil"/>
              <w:bottom w:val="single" w:color="auto" w:sz="4" w:space="0"/>
              <w:right w:val="single" w:color="auto" w:sz="4" w:space="0"/>
            </w:tcBorders>
            <w:vAlign w:val="center"/>
          </w:tcPr>
          <w:p w14:paraId="204F095A">
            <w:pPr>
              <w:widowControl/>
              <w:jc w:val="left"/>
              <w:rPr>
                <w:rFonts w:cs="Calibri"/>
                <w:color w:val="000000"/>
                <w:kern w:val="0"/>
                <w:sz w:val="22"/>
                <w:szCs w:val="22"/>
              </w:rPr>
            </w:pPr>
            <w:r>
              <w:rPr>
                <w:rFonts w:cs="Calibri"/>
                <w:color w:val="000000"/>
                <w:kern w:val="0"/>
                <w:sz w:val="22"/>
                <w:szCs w:val="22"/>
              </w:rPr>
              <w:t>质量指标</w:t>
            </w:r>
          </w:p>
        </w:tc>
        <w:tc>
          <w:tcPr>
            <w:tcW w:w="1153" w:type="dxa"/>
            <w:tcBorders>
              <w:top w:val="nil"/>
              <w:left w:val="nil"/>
              <w:bottom w:val="single" w:color="auto" w:sz="4" w:space="0"/>
              <w:right w:val="single" w:color="auto" w:sz="4" w:space="0"/>
            </w:tcBorders>
            <w:vAlign w:val="center"/>
          </w:tcPr>
          <w:p w14:paraId="7A590402">
            <w:pPr>
              <w:widowControl/>
              <w:jc w:val="left"/>
              <w:rPr>
                <w:rFonts w:cs="Calibri"/>
                <w:color w:val="000000"/>
                <w:kern w:val="0"/>
                <w:sz w:val="22"/>
                <w:szCs w:val="22"/>
              </w:rPr>
            </w:pPr>
            <w:r>
              <w:rPr>
                <w:rFonts w:cs="Calibri"/>
                <w:color w:val="000000"/>
                <w:kern w:val="0"/>
                <w:sz w:val="22"/>
                <w:szCs w:val="22"/>
              </w:rPr>
              <w:t>促进在校学生身心健康</w:t>
            </w:r>
          </w:p>
        </w:tc>
        <w:tc>
          <w:tcPr>
            <w:tcW w:w="2073" w:type="dxa"/>
            <w:gridSpan w:val="3"/>
            <w:tcBorders>
              <w:top w:val="nil"/>
              <w:left w:val="nil"/>
              <w:bottom w:val="single" w:color="auto" w:sz="4" w:space="0"/>
              <w:right w:val="single" w:color="auto" w:sz="4" w:space="0"/>
            </w:tcBorders>
            <w:vAlign w:val="center"/>
          </w:tcPr>
          <w:p w14:paraId="290F6CB5">
            <w:pPr>
              <w:widowControl/>
              <w:jc w:val="left"/>
              <w:rPr>
                <w:rFonts w:cs="Calibri"/>
                <w:color w:val="000000"/>
                <w:kern w:val="0"/>
                <w:sz w:val="22"/>
                <w:szCs w:val="22"/>
              </w:rPr>
            </w:pPr>
            <w:r>
              <w:rPr>
                <w:rFonts w:cs="Calibri"/>
                <w:color w:val="000000"/>
                <w:kern w:val="0"/>
                <w:sz w:val="22"/>
                <w:szCs w:val="22"/>
              </w:rPr>
              <w:t>促进学生身心健康成长</w:t>
            </w:r>
          </w:p>
        </w:tc>
        <w:tc>
          <w:tcPr>
            <w:tcW w:w="761" w:type="dxa"/>
            <w:tcBorders>
              <w:top w:val="nil"/>
              <w:left w:val="nil"/>
              <w:bottom w:val="single" w:color="auto" w:sz="4" w:space="0"/>
              <w:right w:val="single" w:color="auto" w:sz="4" w:space="0"/>
            </w:tcBorders>
            <w:vAlign w:val="center"/>
          </w:tcPr>
          <w:p w14:paraId="7B0654BF">
            <w:pPr>
              <w:widowControl/>
              <w:jc w:val="left"/>
              <w:rPr>
                <w:rFonts w:cs="Calibri"/>
                <w:color w:val="000000"/>
                <w:kern w:val="0"/>
                <w:sz w:val="22"/>
                <w:szCs w:val="22"/>
              </w:rPr>
            </w:pPr>
            <w:r>
              <w:rPr>
                <w:rFonts w:cs="Calibri"/>
                <w:color w:val="000000"/>
                <w:kern w:val="0"/>
                <w:sz w:val="22"/>
                <w:szCs w:val="22"/>
              </w:rPr>
              <w:t>≥</w:t>
            </w:r>
          </w:p>
        </w:tc>
        <w:tc>
          <w:tcPr>
            <w:tcW w:w="607" w:type="dxa"/>
            <w:tcBorders>
              <w:top w:val="nil"/>
              <w:left w:val="nil"/>
              <w:bottom w:val="single" w:color="auto" w:sz="4" w:space="0"/>
              <w:right w:val="single" w:color="auto" w:sz="4" w:space="0"/>
            </w:tcBorders>
            <w:vAlign w:val="center"/>
          </w:tcPr>
          <w:p w14:paraId="6D685AE7">
            <w:pPr>
              <w:widowControl/>
              <w:jc w:val="right"/>
              <w:rPr>
                <w:rFonts w:cs="Calibri"/>
                <w:color w:val="000000"/>
                <w:kern w:val="0"/>
                <w:sz w:val="22"/>
                <w:szCs w:val="22"/>
              </w:rPr>
            </w:pPr>
            <w:r>
              <w:rPr>
                <w:rFonts w:cs="Calibri"/>
                <w:color w:val="000000"/>
                <w:kern w:val="0"/>
                <w:sz w:val="22"/>
                <w:szCs w:val="22"/>
              </w:rPr>
              <w:t>95</w:t>
            </w:r>
          </w:p>
        </w:tc>
        <w:tc>
          <w:tcPr>
            <w:tcW w:w="836" w:type="dxa"/>
            <w:tcBorders>
              <w:top w:val="nil"/>
              <w:left w:val="nil"/>
              <w:bottom w:val="single" w:color="auto" w:sz="4" w:space="0"/>
              <w:right w:val="single" w:color="auto" w:sz="4" w:space="0"/>
            </w:tcBorders>
            <w:vAlign w:val="center"/>
          </w:tcPr>
          <w:p w14:paraId="2F17D137">
            <w:pPr>
              <w:widowControl/>
              <w:jc w:val="left"/>
              <w:rPr>
                <w:rFonts w:cs="Calibri"/>
                <w:color w:val="000000"/>
                <w:kern w:val="0"/>
                <w:sz w:val="22"/>
                <w:szCs w:val="22"/>
              </w:rPr>
            </w:pPr>
            <w:r>
              <w:rPr>
                <w:rFonts w:cs="Calibri"/>
                <w:color w:val="000000"/>
                <w:kern w:val="0"/>
                <w:sz w:val="22"/>
                <w:szCs w:val="22"/>
              </w:rPr>
              <w:t>%</w:t>
            </w:r>
          </w:p>
        </w:tc>
        <w:tc>
          <w:tcPr>
            <w:tcW w:w="1072" w:type="dxa"/>
            <w:tcBorders>
              <w:top w:val="nil"/>
              <w:left w:val="nil"/>
              <w:bottom w:val="single" w:color="auto" w:sz="4" w:space="0"/>
              <w:right w:val="single" w:color="auto" w:sz="4" w:space="0"/>
            </w:tcBorders>
            <w:vAlign w:val="center"/>
          </w:tcPr>
          <w:p w14:paraId="6022D898">
            <w:pPr>
              <w:widowControl/>
              <w:jc w:val="left"/>
              <w:rPr>
                <w:rFonts w:cs="Calibri"/>
                <w:color w:val="000000"/>
                <w:kern w:val="0"/>
                <w:sz w:val="22"/>
                <w:szCs w:val="22"/>
              </w:rPr>
            </w:pPr>
            <w:r>
              <w:rPr>
                <w:rFonts w:cs="Calibri"/>
                <w:color w:val="000000"/>
                <w:kern w:val="0"/>
                <w:sz w:val="22"/>
                <w:szCs w:val="22"/>
              </w:rPr>
              <w:t>抽样调查</w:t>
            </w:r>
          </w:p>
        </w:tc>
      </w:tr>
      <w:tr w14:paraId="4153DC50">
        <w:tblPrEx>
          <w:tblCellMar>
            <w:top w:w="0" w:type="dxa"/>
            <w:left w:w="108" w:type="dxa"/>
            <w:bottom w:w="0" w:type="dxa"/>
            <w:right w:w="108" w:type="dxa"/>
          </w:tblCellMar>
        </w:tblPrEx>
        <w:trPr>
          <w:trHeight w:val="600" w:hRule="atLeast"/>
        </w:trPr>
        <w:tc>
          <w:tcPr>
            <w:tcW w:w="1484" w:type="dxa"/>
            <w:vMerge w:val="continue"/>
            <w:tcBorders>
              <w:top w:val="nil"/>
              <w:left w:val="single" w:color="auto" w:sz="4" w:space="0"/>
              <w:bottom w:val="single" w:color="auto" w:sz="4" w:space="0"/>
              <w:right w:val="single" w:color="auto" w:sz="4" w:space="0"/>
            </w:tcBorders>
            <w:vAlign w:val="center"/>
          </w:tcPr>
          <w:p w14:paraId="2AD2038A">
            <w:pPr>
              <w:widowControl/>
              <w:jc w:val="left"/>
              <w:rPr>
                <w:rFonts w:cs="Calibri"/>
                <w:b/>
                <w:bCs/>
                <w:kern w:val="0"/>
                <w:sz w:val="22"/>
                <w:szCs w:val="22"/>
              </w:rPr>
            </w:pPr>
          </w:p>
        </w:tc>
        <w:tc>
          <w:tcPr>
            <w:tcW w:w="1300" w:type="dxa"/>
            <w:tcBorders>
              <w:top w:val="nil"/>
              <w:left w:val="nil"/>
              <w:bottom w:val="single" w:color="auto" w:sz="4" w:space="0"/>
              <w:right w:val="single" w:color="auto" w:sz="4" w:space="0"/>
            </w:tcBorders>
            <w:vAlign w:val="center"/>
          </w:tcPr>
          <w:p w14:paraId="3D4BD468">
            <w:pPr>
              <w:widowControl/>
              <w:jc w:val="left"/>
              <w:rPr>
                <w:rFonts w:cs="Calibri"/>
                <w:color w:val="000000"/>
                <w:kern w:val="0"/>
                <w:sz w:val="22"/>
                <w:szCs w:val="22"/>
              </w:rPr>
            </w:pPr>
            <w:r>
              <w:rPr>
                <w:rFonts w:cs="Calibri"/>
                <w:color w:val="000000"/>
                <w:kern w:val="0"/>
                <w:sz w:val="22"/>
                <w:szCs w:val="22"/>
              </w:rPr>
              <w:t>时效指标</w:t>
            </w:r>
          </w:p>
        </w:tc>
        <w:tc>
          <w:tcPr>
            <w:tcW w:w="1153" w:type="dxa"/>
            <w:tcBorders>
              <w:top w:val="nil"/>
              <w:left w:val="nil"/>
              <w:bottom w:val="single" w:color="auto" w:sz="4" w:space="0"/>
              <w:right w:val="single" w:color="auto" w:sz="4" w:space="0"/>
            </w:tcBorders>
            <w:vAlign w:val="center"/>
          </w:tcPr>
          <w:p w14:paraId="4A38302E">
            <w:pPr>
              <w:widowControl/>
              <w:jc w:val="left"/>
              <w:rPr>
                <w:rFonts w:cs="Calibri"/>
                <w:color w:val="000000"/>
                <w:kern w:val="0"/>
                <w:sz w:val="22"/>
                <w:szCs w:val="22"/>
              </w:rPr>
            </w:pPr>
            <w:r>
              <w:rPr>
                <w:rFonts w:cs="Calibri"/>
                <w:color w:val="000000"/>
                <w:kern w:val="0"/>
                <w:sz w:val="22"/>
                <w:szCs w:val="22"/>
              </w:rPr>
              <w:t>终身受益</w:t>
            </w:r>
          </w:p>
        </w:tc>
        <w:tc>
          <w:tcPr>
            <w:tcW w:w="2073" w:type="dxa"/>
            <w:gridSpan w:val="3"/>
            <w:tcBorders>
              <w:top w:val="nil"/>
              <w:left w:val="nil"/>
              <w:bottom w:val="single" w:color="auto" w:sz="4" w:space="0"/>
              <w:right w:val="single" w:color="auto" w:sz="4" w:space="0"/>
            </w:tcBorders>
            <w:vAlign w:val="center"/>
          </w:tcPr>
          <w:p w14:paraId="31FC0487">
            <w:pPr>
              <w:widowControl/>
              <w:jc w:val="left"/>
              <w:rPr>
                <w:rFonts w:cs="Calibri"/>
                <w:color w:val="000000"/>
                <w:kern w:val="0"/>
                <w:sz w:val="22"/>
                <w:szCs w:val="22"/>
              </w:rPr>
            </w:pPr>
            <w:r>
              <w:rPr>
                <w:rFonts w:cs="Calibri"/>
                <w:color w:val="000000"/>
                <w:kern w:val="0"/>
                <w:sz w:val="22"/>
                <w:szCs w:val="22"/>
              </w:rPr>
              <w:t>保障学校教育教学运转</w:t>
            </w:r>
          </w:p>
        </w:tc>
        <w:tc>
          <w:tcPr>
            <w:tcW w:w="761" w:type="dxa"/>
            <w:tcBorders>
              <w:top w:val="nil"/>
              <w:left w:val="nil"/>
              <w:bottom w:val="single" w:color="auto" w:sz="4" w:space="0"/>
              <w:right w:val="single" w:color="auto" w:sz="4" w:space="0"/>
            </w:tcBorders>
            <w:vAlign w:val="center"/>
          </w:tcPr>
          <w:p w14:paraId="0A85144C">
            <w:pPr>
              <w:widowControl/>
              <w:jc w:val="left"/>
              <w:rPr>
                <w:rFonts w:cs="Calibri"/>
                <w:color w:val="000000"/>
                <w:kern w:val="0"/>
                <w:sz w:val="22"/>
                <w:szCs w:val="22"/>
              </w:rPr>
            </w:pPr>
            <w:r>
              <w:rPr>
                <w:rFonts w:cs="Calibri"/>
                <w:color w:val="000000"/>
                <w:kern w:val="0"/>
                <w:sz w:val="22"/>
                <w:szCs w:val="22"/>
              </w:rPr>
              <w:t>≥</w:t>
            </w:r>
          </w:p>
        </w:tc>
        <w:tc>
          <w:tcPr>
            <w:tcW w:w="607" w:type="dxa"/>
            <w:tcBorders>
              <w:top w:val="nil"/>
              <w:left w:val="nil"/>
              <w:bottom w:val="single" w:color="auto" w:sz="4" w:space="0"/>
              <w:right w:val="single" w:color="auto" w:sz="4" w:space="0"/>
            </w:tcBorders>
            <w:vAlign w:val="center"/>
          </w:tcPr>
          <w:p w14:paraId="0791EBE3">
            <w:pPr>
              <w:widowControl/>
              <w:jc w:val="right"/>
              <w:rPr>
                <w:rFonts w:cs="Calibri"/>
                <w:color w:val="000000"/>
                <w:kern w:val="0"/>
                <w:sz w:val="22"/>
                <w:szCs w:val="22"/>
              </w:rPr>
            </w:pPr>
            <w:r>
              <w:rPr>
                <w:rFonts w:cs="Calibri"/>
                <w:color w:val="000000"/>
                <w:kern w:val="0"/>
                <w:sz w:val="22"/>
                <w:szCs w:val="22"/>
              </w:rPr>
              <w:t>95</w:t>
            </w:r>
          </w:p>
        </w:tc>
        <w:tc>
          <w:tcPr>
            <w:tcW w:w="836" w:type="dxa"/>
            <w:tcBorders>
              <w:top w:val="nil"/>
              <w:left w:val="nil"/>
              <w:bottom w:val="single" w:color="auto" w:sz="4" w:space="0"/>
              <w:right w:val="single" w:color="auto" w:sz="4" w:space="0"/>
            </w:tcBorders>
            <w:vAlign w:val="center"/>
          </w:tcPr>
          <w:p w14:paraId="7C1BE3BC">
            <w:pPr>
              <w:widowControl/>
              <w:jc w:val="left"/>
              <w:rPr>
                <w:rFonts w:cs="Calibri"/>
                <w:color w:val="000000"/>
                <w:kern w:val="0"/>
                <w:sz w:val="22"/>
                <w:szCs w:val="22"/>
              </w:rPr>
            </w:pPr>
            <w:r>
              <w:rPr>
                <w:rFonts w:cs="Calibri"/>
                <w:color w:val="000000"/>
                <w:kern w:val="0"/>
                <w:sz w:val="22"/>
                <w:szCs w:val="22"/>
              </w:rPr>
              <w:t>%</w:t>
            </w:r>
          </w:p>
        </w:tc>
        <w:tc>
          <w:tcPr>
            <w:tcW w:w="1072" w:type="dxa"/>
            <w:tcBorders>
              <w:top w:val="nil"/>
              <w:left w:val="nil"/>
              <w:bottom w:val="single" w:color="auto" w:sz="4" w:space="0"/>
              <w:right w:val="single" w:color="auto" w:sz="4" w:space="0"/>
            </w:tcBorders>
            <w:vAlign w:val="center"/>
          </w:tcPr>
          <w:p w14:paraId="0C28FE5A">
            <w:pPr>
              <w:widowControl/>
              <w:jc w:val="left"/>
              <w:rPr>
                <w:rFonts w:cs="Calibri"/>
                <w:color w:val="000000"/>
                <w:kern w:val="0"/>
                <w:sz w:val="22"/>
                <w:szCs w:val="22"/>
              </w:rPr>
            </w:pPr>
            <w:r>
              <w:rPr>
                <w:rFonts w:cs="Calibri"/>
                <w:color w:val="000000"/>
                <w:kern w:val="0"/>
                <w:sz w:val="22"/>
                <w:szCs w:val="22"/>
              </w:rPr>
              <w:t>抽样调查</w:t>
            </w:r>
          </w:p>
        </w:tc>
      </w:tr>
      <w:tr w14:paraId="7D857E79">
        <w:tblPrEx>
          <w:tblCellMar>
            <w:top w:w="0" w:type="dxa"/>
            <w:left w:w="108" w:type="dxa"/>
            <w:bottom w:w="0" w:type="dxa"/>
            <w:right w:w="108" w:type="dxa"/>
          </w:tblCellMar>
        </w:tblPrEx>
        <w:trPr>
          <w:trHeight w:val="600" w:hRule="atLeast"/>
        </w:trPr>
        <w:tc>
          <w:tcPr>
            <w:tcW w:w="1484" w:type="dxa"/>
            <w:vMerge w:val="continue"/>
            <w:tcBorders>
              <w:top w:val="nil"/>
              <w:left w:val="single" w:color="auto" w:sz="4" w:space="0"/>
              <w:bottom w:val="single" w:color="auto" w:sz="4" w:space="0"/>
              <w:right w:val="single" w:color="auto" w:sz="4" w:space="0"/>
            </w:tcBorders>
            <w:vAlign w:val="center"/>
          </w:tcPr>
          <w:p w14:paraId="4B69DA6F">
            <w:pPr>
              <w:widowControl/>
              <w:jc w:val="left"/>
              <w:rPr>
                <w:rFonts w:cs="Calibri"/>
                <w:b/>
                <w:bCs/>
                <w:kern w:val="0"/>
                <w:sz w:val="22"/>
                <w:szCs w:val="22"/>
              </w:rPr>
            </w:pPr>
          </w:p>
        </w:tc>
        <w:tc>
          <w:tcPr>
            <w:tcW w:w="1300" w:type="dxa"/>
            <w:tcBorders>
              <w:top w:val="nil"/>
              <w:left w:val="nil"/>
              <w:bottom w:val="single" w:color="auto" w:sz="4" w:space="0"/>
              <w:right w:val="single" w:color="auto" w:sz="4" w:space="0"/>
            </w:tcBorders>
          </w:tcPr>
          <w:p w14:paraId="53B36B07">
            <w:pPr>
              <w:widowControl/>
              <w:jc w:val="left"/>
              <w:rPr>
                <w:rFonts w:cs="Calibri"/>
                <w:color w:val="000000"/>
                <w:kern w:val="0"/>
                <w:sz w:val="22"/>
                <w:szCs w:val="22"/>
              </w:rPr>
            </w:pPr>
            <w:r>
              <w:rPr>
                <w:rFonts w:cs="Calibri"/>
                <w:color w:val="000000"/>
                <w:kern w:val="0"/>
                <w:sz w:val="22"/>
                <w:szCs w:val="22"/>
              </w:rPr>
              <w:t>成本指标</w:t>
            </w:r>
          </w:p>
        </w:tc>
        <w:tc>
          <w:tcPr>
            <w:tcW w:w="1153" w:type="dxa"/>
            <w:tcBorders>
              <w:top w:val="nil"/>
              <w:left w:val="nil"/>
              <w:bottom w:val="single" w:color="auto" w:sz="4" w:space="0"/>
              <w:right w:val="single" w:color="auto" w:sz="4" w:space="0"/>
            </w:tcBorders>
          </w:tcPr>
          <w:p w14:paraId="3525180B">
            <w:pPr>
              <w:widowControl/>
              <w:jc w:val="left"/>
              <w:rPr>
                <w:rFonts w:cs="Calibri"/>
                <w:color w:val="000000"/>
                <w:kern w:val="0"/>
                <w:sz w:val="22"/>
                <w:szCs w:val="22"/>
              </w:rPr>
            </w:pPr>
            <w:r>
              <w:rPr>
                <w:rFonts w:cs="Calibri"/>
                <w:color w:val="000000"/>
                <w:kern w:val="0"/>
                <w:sz w:val="22"/>
                <w:szCs w:val="22"/>
              </w:rPr>
              <w:t>预算执行率（%）</w:t>
            </w:r>
          </w:p>
        </w:tc>
        <w:tc>
          <w:tcPr>
            <w:tcW w:w="2073" w:type="dxa"/>
            <w:gridSpan w:val="3"/>
            <w:tcBorders>
              <w:top w:val="nil"/>
              <w:left w:val="nil"/>
              <w:bottom w:val="single" w:color="auto" w:sz="4" w:space="0"/>
              <w:right w:val="single" w:color="auto" w:sz="4" w:space="0"/>
            </w:tcBorders>
          </w:tcPr>
          <w:p w14:paraId="29262553">
            <w:pPr>
              <w:widowControl/>
              <w:jc w:val="left"/>
              <w:rPr>
                <w:rFonts w:cs="Calibri"/>
                <w:color w:val="000000"/>
                <w:kern w:val="0"/>
                <w:sz w:val="22"/>
                <w:szCs w:val="22"/>
              </w:rPr>
            </w:pPr>
            <w:r>
              <w:rPr>
                <w:rFonts w:cs="Calibri"/>
                <w:color w:val="000000"/>
                <w:kern w:val="0"/>
                <w:sz w:val="22"/>
                <w:szCs w:val="22"/>
              </w:rPr>
              <w:t>预算执行率（%）</w:t>
            </w:r>
          </w:p>
        </w:tc>
        <w:tc>
          <w:tcPr>
            <w:tcW w:w="761" w:type="dxa"/>
            <w:tcBorders>
              <w:top w:val="nil"/>
              <w:left w:val="nil"/>
              <w:bottom w:val="single" w:color="auto" w:sz="4" w:space="0"/>
              <w:right w:val="single" w:color="auto" w:sz="4" w:space="0"/>
            </w:tcBorders>
          </w:tcPr>
          <w:p w14:paraId="33D56AAA">
            <w:pPr>
              <w:widowControl/>
              <w:jc w:val="left"/>
              <w:rPr>
                <w:rFonts w:cs="Calibri"/>
                <w:color w:val="000000"/>
                <w:kern w:val="0"/>
                <w:sz w:val="22"/>
                <w:szCs w:val="22"/>
              </w:rPr>
            </w:pPr>
            <w:r>
              <w:rPr>
                <w:rFonts w:cs="Calibri"/>
                <w:color w:val="000000"/>
                <w:kern w:val="0"/>
                <w:sz w:val="22"/>
                <w:szCs w:val="22"/>
              </w:rPr>
              <w:t>=</w:t>
            </w:r>
          </w:p>
        </w:tc>
        <w:tc>
          <w:tcPr>
            <w:tcW w:w="607" w:type="dxa"/>
            <w:tcBorders>
              <w:top w:val="nil"/>
              <w:left w:val="nil"/>
              <w:bottom w:val="single" w:color="auto" w:sz="4" w:space="0"/>
              <w:right w:val="single" w:color="auto" w:sz="4" w:space="0"/>
            </w:tcBorders>
          </w:tcPr>
          <w:p w14:paraId="4A92D1D6">
            <w:pPr>
              <w:widowControl/>
              <w:jc w:val="right"/>
              <w:rPr>
                <w:rFonts w:cs="Calibri"/>
                <w:color w:val="000000"/>
                <w:kern w:val="0"/>
                <w:sz w:val="22"/>
                <w:szCs w:val="22"/>
              </w:rPr>
            </w:pPr>
            <w:r>
              <w:rPr>
                <w:rFonts w:cs="Calibri"/>
                <w:color w:val="000000"/>
                <w:kern w:val="0"/>
                <w:sz w:val="22"/>
                <w:szCs w:val="22"/>
              </w:rPr>
              <w:t>100</w:t>
            </w:r>
          </w:p>
        </w:tc>
        <w:tc>
          <w:tcPr>
            <w:tcW w:w="836" w:type="dxa"/>
            <w:tcBorders>
              <w:top w:val="nil"/>
              <w:left w:val="nil"/>
              <w:bottom w:val="single" w:color="auto" w:sz="4" w:space="0"/>
              <w:right w:val="single" w:color="auto" w:sz="4" w:space="0"/>
            </w:tcBorders>
          </w:tcPr>
          <w:p w14:paraId="63E480FA">
            <w:pPr>
              <w:widowControl/>
              <w:jc w:val="left"/>
              <w:rPr>
                <w:rFonts w:cs="Calibri"/>
                <w:color w:val="000000"/>
                <w:kern w:val="0"/>
                <w:sz w:val="22"/>
                <w:szCs w:val="22"/>
              </w:rPr>
            </w:pPr>
            <w:r>
              <w:rPr>
                <w:rFonts w:cs="Calibri"/>
                <w:color w:val="000000"/>
                <w:kern w:val="0"/>
                <w:sz w:val="22"/>
                <w:szCs w:val="22"/>
              </w:rPr>
              <w:t>%</w:t>
            </w:r>
          </w:p>
        </w:tc>
        <w:tc>
          <w:tcPr>
            <w:tcW w:w="1072" w:type="dxa"/>
            <w:tcBorders>
              <w:top w:val="nil"/>
              <w:left w:val="nil"/>
              <w:bottom w:val="single" w:color="auto" w:sz="4" w:space="0"/>
              <w:right w:val="single" w:color="auto" w:sz="4" w:space="0"/>
            </w:tcBorders>
          </w:tcPr>
          <w:p w14:paraId="55E0F8DB">
            <w:pPr>
              <w:widowControl/>
              <w:jc w:val="left"/>
              <w:rPr>
                <w:rFonts w:cs="Calibri"/>
                <w:color w:val="000000"/>
                <w:kern w:val="0"/>
                <w:sz w:val="22"/>
                <w:szCs w:val="22"/>
              </w:rPr>
            </w:pPr>
            <w:r>
              <w:rPr>
                <w:rFonts w:cs="Calibri"/>
                <w:color w:val="000000"/>
                <w:kern w:val="0"/>
                <w:sz w:val="22"/>
                <w:szCs w:val="22"/>
              </w:rPr>
              <w:t>抽样调查</w:t>
            </w:r>
          </w:p>
        </w:tc>
      </w:tr>
      <w:tr w14:paraId="39612FF9">
        <w:tblPrEx>
          <w:tblCellMar>
            <w:top w:w="0" w:type="dxa"/>
            <w:left w:w="108" w:type="dxa"/>
            <w:bottom w:w="0" w:type="dxa"/>
            <w:right w:w="108" w:type="dxa"/>
          </w:tblCellMar>
        </w:tblPrEx>
        <w:trPr>
          <w:trHeight w:val="600" w:hRule="atLeast"/>
        </w:trPr>
        <w:tc>
          <w:tcPr>
            <w:tcW w:w="1484" w:type="dxa"/>
            <w:vMerge w:val="restart"/>
            <w:tcBorders>
              <w:top w:val="nil"/>
              <w:left w:val="single" w:color="auto" w:sz="4" w:space="0"/>
              <w:bottom w:val="single" w:color="auto" w:sz="4" w:space="0"/>
              <w:right w:val="single" w:color="auto" w:sz="4" w:space="0"/>
            </w:tcBorders>
            <w:vAlign w:val="center"/>
          </w:tcPr>
          <w:p w14:paraId="216DE5FC">
            <w:pPr>
              <w:widowControl/>
              <w:jc w:val="center"/>
              <w:rPr>
                <w:rFonts w:cs="Calibri"/>
                <w:b/>
                <w:bCs/>
                <w:kern w:val="0"/>
                <w:sz w:val="22"/>
                <w:szCs w:val="22"/>
              </w:rPr>
            </w:pPr>
            <w:r>
              <w:rPr>
                <w:rFonts w:cs="Calibri"/>
                <w:b/>
                <w:bCs/>
                <w:kern w:val="0"/>
                <w:sz w:val="22"/>
                <w:szCs w:val="22"/>
              </w:rPr>
              <w:t>效益指标</w:t>
            </w:r>
          </w:p>
        </w:tc>
        <w:tc>
          <w:tcPr>
            <w:tcW w:w="1300" w:type="dxa"/>
            <w:tcBorders>
              <w:top w:val="nil"/>
              <w:left w:val="nil"/>
              <w:bottom w:val="single" w:color="auto" w:sz="4" w:space="0"/>
              <w:right w:val="single" w:color="auto" w:sz="4" w:space="0"/>
            </w:tcBorders>
            <w:vAlign w:val="center"/>
          </w:tcPr>
          <w:p w14:paraId="726DF917">
            <w:pPr>
              <w:widowControl/>
              <w:jc w:val="left"/>
              <w:rPr>
                <w:rFonts w:cs="Calibri"/>
                <w:color w:val="000000"/>
                <w:kern w:val="0"/>
                <w:sz w:val="22"/>
                <w:szCs w:val="22"/>
              </w:rPr>
            </w:pPr>
            <w:r>
              <w:rPr>
                <w:rFonts w:cs="Calibri"/>
                <w:color w:val="000000"/>
                <w:kern w:val="0"/>
                <w:sz w:val="22"/>
                <w:szCs w:val="22"/>
              </w:rPr>
              <w:t>可持续影响指标</w:t>
            </w:r>
          </w:p>
        </w:tc>
        <w:tc>
          <w:tcPr>
            <w:tcW w:w="1153" w:type="dxa"/>
            <w:tcBorders>
              <w:top w:val="nil"/>
              <w:left w:val="nil"/>
              <w:bottom w:val="single" w:color="auto" w:sz="4" w:space="0"/>
              <w:right w:val="single" w:color="auto" w:sz="4" w:space="0"/>
            </w:tcBorders>
            <w:vAlign w:val="center"/>
          </w:tcPr>
          <w:p w14:paraId="327A700C">
            <w:pPr>
              <w:widowControl/>
              <w:jc w:val="left"/>
              <w:rPr>
                <w:rFonts w:cs="Calibri"/>
                <w:color w:val="000000"/>
                <w:kern w:val="0"/>
                <w:sz w:val="22"/>
                <w:szCs w:val="22"/>
              </w:rPr>
            </w:pPr>
            <w:r>
              <w:rPr>
                <w:rFonts w:cs="Calibri"/>
                <w:color w:val="000000"/>
                <w:kern w:val="0"/>
                <w:sz w:val="22"/>
                <w:szCs w:val="22"/>
              </w:rPr>
              <w:t>覆盖率</w:t>
            </w:r>
          </w:p>
        </w:tc>
        <w:tc>
          <w:tcPr>
            <w:tcW w:w="2073" w:type="dxa"/>
            <w:gridSpan w:val="3"/>
            <w:tcBorders>
              <w:top w:val="nil"/>
              <w:left w:val="nil"/>
              <w:bottom w:val="single" w:color="auto" w:sz="4" w:space="0"/>
              <w:right w:val="single" w:color="auto" w:sz="4" w:space="0"/>
            </w:tcBorders>
            <w:vAlign w:val="center"/>
          </w:tcPr>
          <w:p w14:paraId="69DB9C9C">
            <w:pPr>
              <w:widowControl/>
              <w:jc w:val="left"/>
              <w:rPr>
                <w:rFonts w:cs="Calibri"/>
                <w:color w:val="000000"/>
                <w:kern w:val="0"/>
                <w:sz w:val="22"/>
                <w:szCs w:val="22"/>
              </w:rPr>
            </w:pPr>
            <w:r>
              <w:rPr>
                <w:rFonts w:cs="Calibri"/>
                <w:color w:val="000000"/>
                <w:kern w:val="0"/>
                <w:sz w:val="22"/>
                <w:szCs w:val="22"/>
              </w:rPr>
              <w:t>补贴人数</w:t>
            </w:r>
          </w:p>
        </w:tc>
        <w:tc>
          <w:tcPr>
            <w:tcW w:w="761" w:type="dxa"/>
            <w:tcBorders>
              <w:top w:val="nil"/>
              <w:left w:val="nil"/>
              <w:bottom w:val="single" w:color="auto" w:sz="4" w:space="0"/>
              <w:right w:val="single" w:color="auto" w:sz="4" w:space="0"/>
            </w:tcBorders>
            <w:vAlign w:val="center"/>
          </w:tcPr>
          <w:p w14:paraId="24F30FBA">
            <w:pPr>
              <w:widowControl/>
              <w:jc w:val="left"/>
              <w:rPr>
                <w:rFonts w:cs="Calibri"/>
                <w:color w:val="000000"/>
                <w:kern w:val="0"/>
                <w:sz w:val="22"/>
                <w:szCs w:val="22"/>
              </w:rPr>
            </w:pPr>
            <w:r>
              <w:rPr>
                <w:rFonts w:cs="Calibri"/>
                <w:color w:val="000000"/>
                <w:kern w:val="0"/>
                <w:sz w:val="22"/>
                <w:szCs w:val="22"/>
              </w:rPr>
              <w:t>=</w:t>
            </w:r>
          </w:p>
        </w:tc>
        <w:tc>
          <w:tcPr>
            <w:tcW w:w="607" w:type="dxa"/>
            <w:tcBorders>
              <w:top w:val="nil"/>
              <w:left w:val="nil"/>
              <w:bottom w:val="single" w:color="auto" w:sz="4" w:space="0"/>
              <w:right w:val="single" w:color="auto" w:sz="4" w:space="0"/>
            </w:tcBorders>
            <w:vAlign w:val="center"/>
          </w:tcPr>
          <w:p w14:paraId="61B86326">
            <w:pPr>
              <w:widowControl/>
              <w:jc w:val="right"/>
              <w:rPr>
                <w:rFonts w:cs="Calibri"/>
                <w:color w:val="000000"/>
                <w:kern w:val="0"/>
                <w:sz w:val="22"/>
                <w:szCs w:val="22"/>
              </w:rPr>
            </w:pPr>
            <w:r>
              <w:rPr>
                <w:rFonts w:cs="Calibri"/>
                <w:color w:val="000000"/>
                <w:kern w:val="0"/>
                <w:sz w:val="22"/>
                <w:szCs w:val="22"/>
              </w:rPr>
              <w:t>54</w:t>
            </w:r>
          </w:p>
        </w:tc>
        <w:tc>
          <w:tcPr>
            <w:tcW w:w="836" w:type="dxa"/>
            <w:tcBorders>
              <w:top w:val="nil"/>
              <w:left w:val="nil"/>
              <w:bottom w:val="single" w:color="auto" w:sz="4" w:space="0"/>
              <w:right w:val="single" w:color="auto" w:sz="4" w:space="0"/>
            </w:tcBorders>
            <w:vAlign w:val="center"/>
          </w:tcPr>
          <w:p w14:paraId="798FB938">
            <w:pPr>
              <w:widowControl/>
              <w:jc w:val="left"/>
              <w:rPr>
                <w:rFonts w:cs="Calibri"/>
                <w:color w:val="000000"/>
                <w:kern w:val="0"/>
                <w:sz w:val="22"/>
                <w:szCs w:val="22"/>
              </w:rPr>
            </w:pPr>
            <w:r>
              <w:rPr>
                <w:rFonts w:cs="Calibri"/>
                <w:color w:val="000000"/>
                <w:kern w:val="0"/>
                <w:sz w:val="22"/>
                <w:szCs w:val="22"/>
              </w:rPr>
              <w:t>人</w:t>
            </w:r>
          </w:p>
        </w:tc>
        <w:tc>
          <w:tcPr>
            <w:tcW w:w="1072" w:type="dxa"/>
            <w:tcBorders>
              <w:top w:val="nil"/>
              <w:left w:val="nil"/>
              <w:bottom w:val="single" w:color="auto" w:sz="4" w:space="0"/>
              <w:right w:val="single" w:color="auto" w:sz="4" w:space="0"/>
            </w:tcBorders>
            <w:vAlign w:val="center"/>
          </w:tcPr>
          <w:p w14:paraId="653CD583">
            <w:pPr>
              <w:widowControl/>
              <w:jc w:val="left"/>
              <w:rPr>
                <w:rFonts w:cs="Calibri"/>
                <w:color w:val="000000"/>
                <w:kern w:val="0"/>
                <w:sz w:val="22"/>
                <w:szCs w:val="22"/>
              </w:rPr>
            </w:pPr>
            <w:r>
              <w:rPr>
                <w:rFonts w:cs="Calibri"/>
                <w:color w:val="000000"/>
                <w:kern w:val="0"/>
                <w:sz w:val="22"/>
                <w:szCs w:val="22"/>
              </w:rPr>
              <w:t>实际人数</w:t>
            </w:r>
          </w:p>
        </w:tc>
      </w:tr>
      <w:tr w14:paraId="486B1FFF">
        <w:tblPrEx>
          <w:tblCellMar>
            <w:top w:w="0" w:type="dxa"/>
            <w:left w:w="108" w:type="dxa"/>
            <w:bottom w:w="0" w:type="dxa"/>
            <w:right w:w="108" w:type="dxa"/>
          </w:tblCellMar>
        </w:tblPrEx>
        <w:trPr>
          <w:trHeight w:val="600" w:hRule="atLeast"/>
        </w:trPr>
        <w:tc>
          <w:tcPr>
            <w:tcW w:w="1484" w:type="dxa"/>
            <w:vMerge w:val="continue"/>
            <w:tcBorders>
              <w:top w:val="nil"/>
              <w:left w:val="single" w:color="auto" w:sz="4" w:space="0"/>
              <w:bottom w:val="single" w:color="auto" w:sz="4" w:space="0"/>
              <w:right w:val="single" w:color="auto" w:sz="4" w:space="0"/>
            </w:tcBorders>
            <w:vAlign w:val="center"/>
          </w:tcPr>
          <w:p w14:paraId="3F1098AF">
            <w:pPr>
              <w:widowControl/>
              <w:jc w:val="left"/>
              <w:rPr>
                <w:rFonts w:cs="Calibri"/>
                <w:b/>
                <w:bCs/>
                <w:kern w:val="0"/>
                <w:sz w:val="22"/>
                <w:szCs w:val="22"/>
              </w:rPr>
            </w:pPr>
          </w:p>
        </w:tc>
        <w:tc>
          <w:tcPr>
            <w:tcW w:w="1300" w:type="dxa"/>
            <w:tcBorders>
              <w:top w:val="nil"/>
              <w:left w:val="nil"/>
              <w:bottom w:val="single" w:color="auto" w:sz="4" w:space="0"/>
              <w:right w:val="single" w:color="auto" w:sz="4" w:space="0"/>
            </w:tcBorders>
            <w:vAlign w:val="center"/>
          </w:tcPr>
          <w:p w14:paraId="664D2DCD">
            <w:pPr>
              <w:widowControl/>
              <w:jc w:val="left"/>
              <w:rPr>
                <w:rFonts w:cs="Calibri"/>
                <w:color w:val="000000"/>
                <w:kern w:val="0"/>
                <w:sz w:val="22"/>
                <w:szCs w:val="22"/>
              </w:rPr>
            </w:pPr>
            <w:r>
              <w:rPr>
                <w:rFonts w:cs="Calibri"/>
                <w:color w:val="000000"/>
                <w:kern w:val="0"/>
                <w:sz w:val="22"/>
                <w:szCs w:val="22"/>
              </w:rPr>
              <w:t>社会效益指标</w:t>
            </w:r>
          </w:p>
        </w:tc>
        <w:tc>
          <w:tcPr>
            <w:tcW w:w="1153" w:type="dxa"/>
            <w:tcBorders>
              <w:top w:val="nil"/>
              <w:left w:val="nil"/>
              <w:bottom w:val="single" w:color="auto" w:sz="4" w:space="0"/>
              <w:right w:val="single" w:color="auto" w:sz="4" w:space="0"/>
            </w:tcBorders>
            <w:vAlign w:val="center"/>
          </w:tcPr>
          <w:p w14:paraId="38658552">
            <w:pPr>
              <w:widowControl/>
              <w:jc w:val="left"/>
              <w:rPr>
                <w:rFonts w:cs="Calibri"/>
                <w:color w:val="000000"/>
                <w:kern w:val="0"/>
                <w:sz w:val="22"/>
                <w:szCs w:val="22"/>
              </w:rPr>
            </w:pPr>
            <w:r>
              <w:rPr>
                <w:rFonts w:cs="Calibri"/>
                <w:color w:val="000000"/>
                <w:kern w:val="0"/>
                <w:sz w:val="22"/>
                <w:szCs w:val="22"/>
              </w:rPr>
              <w:t>符合条件申报对象覆盖率</w:t>
            </w:r>
          </w:p>
        </w:tc>
        <w:tc>
          <w:tcPr>
            <w:tcW w:w="2073" w:type="dxa"/>
            <w:gridSpan w:val="3"/>
            <w:tcBorders>
              <w:top w:val="nil"/>
              <w:left w:val="nil"/>
              <w:bottom w:val="single" w:color="auto" w:sz="4" w:space="0"/>
              <w:right w:val="single" w:color="auto" w:sz="4" w:space="0"/>
            </w:tcBorders>
            <w:vAlign w:val="center"/>
          </w:tcPr>
          <w:p w14:paraId="4A26940D">
            <w:pPr>
              <w:widowControl/>
              <w:jc w:val="left"/>
              <w:rPr>
                <w:rFonts w:cs="Calibri"/>
                <w:color w:val="000000"/>
                <w:kern w:val="0"/>
                <w:sz w:val="22"/>
                <w:szCs w:val="22"/>
              </w:rPr>
            </w:pPr>
            <w:r>
              <w:rPr>
                <w:rFonts w:cs="Calibri"/>
                <w:color w:val="000000"/>
                <w:kern w:val="0"/>
                <w:sz w:val="22"/>
                <w:szCs w:val="22"/>
              </w:rPr>
              <w:t>享受扶助政策人数占符合条件申报对象总数的比例</w:t>
            </w:r>
          </w:p>
        </w:tc>
        <w:tc>
          <w:tcPr>
            <w:tcW w:w="761" w:type="dxa"/>
            <w:tcBorders>
              <w:top w:val="nil"/>
              <w:left w:val="nil"/>
              <w:bottom w:val="single" w:color="auto" w:sz="4" w:space="0"/>
              <w:right w:val="single" w:color="auto" w:sz="4" w:space="0"/>
            </w:tcBorders>
            <w:vAlign w:val="center"/>
          </w:tcPr>
          <w:p w14:paraId="4C3B01D2">
            <w:pPr>
              <w:widowControl/>
              <w:jc w:val="left"/>
              <w:rPr>
                <w:rFonts w:cs="Calibri"/>
                <w:color w:val="000000"/>
                <w:kern w:val="0"/>
                <w:sz w:val="22"/>
                <w:szCs w:val="22"/>
              </w:rPr>
            </w:pPr>
            <w:r>
              <w:rPr>
                <w:rFonts w:cs="Calibri"/>
                <w:color w:val="000000"/>
                <w:kern w:val="0"/>
                <w:sz w:val="22"/>
                <w:szCs w:val="22"/>
              </w:rPr>
              <w:t>=</w:t>
            </w:r>
          </w:p>
        </w:tc>
        <w:tc>
          <w:tcPr>
            <w:tcW w:w="607" w:type="dxa"/>
            <w:tcBorders>
              <w:top w:val="nil"/>
              <w:left w:val="nil"/>
              <w:bottom w:val="single" w:color="auto" w:sz="4" w:space="0"/>
              <w:right w:val="single" w:color="auto" w:sz="4" w:space="0"/>
            </w:tcBorders>
            <w:vAlign w:val="center"/>
          </w:tcPr>
          <w:p w14:paraId="0DFBDC33">
            <w:pPr>
              <w:widowControl/>
              <w:jc w:val="right"/>
              <w:rPr>
                <w:rFonts w:cs="Calibri"/>
                <w:color w:val="000000"/>
                <w:kern w:val="0"/>
                <w:sz w:val="22"/>
                <w:szCs w:val="22"/>
              </w:rPr>
            </w:pPr>
            <w:r>
              <w:rPr>
                <w:rFonts w:cs="Calibri"/>
                <w:color w:val="000000"/>
                <w:kern w:val="0"/>
                <w:sz w:val="22"/>
                <w:szCs w:val="22"/>
              </w:rPr>
              <w:t>100</w:t>
            </w:r>
          </w:p>
        </w:tc>
        <w:tc>
          <w:tcPr>
            <w:tcW w:w="836" w:type="dxa"/>
            <w:tcBorders>
              <w:top w:val="nil"/>
              <w:left w:val="nil"/>
              <w:bottom w:val="single" w:color="auto" w:sz="4" w:space="0"/>
              <w:right w:val="single" w:color="auto" w:sz="4" w:space="0"/>
            </w:tcBorders>
            <w:vAlign w:val="center"/>
          </w:tcPr>
          <w:p w14:paraId="647F34EB">
            <w:pPr>
              <w:widowControl/>
              <w:jc w:val="left"/>
              <w:rPr>
                <w:rFonts w:cs="Calibri"/>
                <w:color w:val="000000"/>
                <w:kern w:val="0"/>
                <w:sz w:val="22"/>
                <w:szCs w:val="22"/>
              </w:rPr>
            </w:pPr>
            <w:r>
              <w:rPr>
                <w:rFonts w:cs="Calibri"/>
                <w:color w:val="000000"/>
                <w:kern w:val="0"/>
                <w:sz w:val="22"/>
                <w:szCs w:val="22"/>
              </w:rPr>
              <w:t>%</w:t>
            </w:r>
          </w:p>
        </w:tc>
        <w:tc>
          <w:tcPr>
            <w:tcW w:w="1072" w:type="dxa"/>
            <w:tcBorders>
              <w:top w:val="nil"/>
              <w:left w:val="nil"/>
              <w:bottom w:val="single" w:color="auto" w:sz="4" w:space="0"/>
              <w:right w:val="single" w:color="auto" w:sz="4" w:space="0"/>
            </w:tcBorders>
            <w:vAlign w:val="center"/>
          </w:tcPr>
          <w:p w14:paraId="182DC13A">
            <w:pPr>
              <w:widowControl/>
              <w:jc w:val="left"/>
              <w:rPr>
                <w:rFonts w:cs="Calibri"/>
                <w:color w:val="000000"/>
                <w:kern w:val="0"/>
                <w:sz w:val="22"/>
                <w:szCs w:val="22"/>
              </w:rPr>
            </w:pPr>
            <w:r>
              <w:rPr>
                <w:rFonts w:cs="Calibri"/>
                <w:color w:val="000000"/>
                <w:kern w:val="0"/>
                <w:sz w:val="22"/>
                <w:szCs w:val="22"/>
              </w:rPr>
              <w:t>抽样调查</w:t>
            </w:r>
          </w:p>
        </w:tc>
      </w:tr>
      <w:tr w14:paraId="70DAFD25">
        <w:tblPrEx>
          <w:tblCellMar>
            <w:top w:w="0" w:type="dxa"/>
            <w:left w:w="108" w:type="dxa"/>
            <w:bottom w:w="0" w:type="dxa"/>
            <w:right w:w="108" w:type="dxa"/>
          </w:tblCellMar>
        </w:tblPrEx>
        <w:trPr>
          <w:trHeight w:val="600" w:hRule="atLeast"/>
        </w:trPr>
        <w:tc>
          <w:tcPr>
            <w:tcW w:w="1484" w:type="dxa"/>
            <w:vMerge w:val="continue"/>
            <w:tcBorders>
              <w:top w:val="nil"/>
              <w:left w:val="single" w:color="auto" w:sz="4" w:space="0"/>
              <w:bottom w:val="single" w:color="auto" w:sz="4" w:space="0"/>
              <w:right w:val="single" w:color="auto" w:sz="4" w:space="0"/>
            </w:tcBorders>
            <w:vAlign w:val="center"/>
          </w:tcPr>
          <w:p w14:paraId="73166CFC">
            <w:pPr>
              <w:widowControl/>
              <w:jc w:val="left"/>
              <w:rPr>
                <w:rFonts w:cs="Calibri"/>
                <w:b/>
                <w:bCs/>
                <w:kern w:val="0"/>
                <w:sz w:val="22"/>
                <w:szCs w:val="22"/>
              </w:rPr>
            </w:pPr>
          </w:p>
        </w:tc>
        <w:tc>
          <w:tcPr>
            <w:tcW w:w="1300" w:type="dxa"/>
            <w:tcBorders>
              <w:top w:val="nil"/>
              <w:left w:val="nil"/>
              <w:bottom w:val="single" w:color="auto" w:sz="4" w:space="0"/>
              <w:right w:val="single" w:color="auto" w:sz="4" w:space="0"/>
            </w:tcBorders>
            <w:vAlign w:val="center"/>
          </w:tcPr>
          <w:p w14:paraId="54900F71">
            <w:pPr>
              <w:widowControl/>
              <w:jc w:val="left"/>
              <w:rPr>
                <w:rFonts w:cs="Calibri"/>
                <w:color w:val="000000"/>
                <w:kern w:val="0"/>
                <w:sz w:val="22"/>
                <w:szCs w:val="22"/>
              </w:rPr>
            </w:pPr>
            <w:r>
              <w:rPr>
                <w:rFonts w:cs="Calibri"/>
                <w:color w:val="000000"/>
                <w:kern w:val="0"/>
                <w:sz w:val="22"/>
                <w:szCs w:val="22"/>
              </w:rPr>
              <w:t>经济效益指标</w:t>
            </w:r>
          </w:p>
        </w:tc>
        <w:tc>
          <w:tcPr>
            <w:tcW w:w="1153" w:type="dxa"/>
            <w:tcBorders>
              <w:top w:val="nil"/>
              <w:left w:val="nil"/>
              <w:bottom w:val="single" w:color="auto" w:sz="4" w:space="0"/>
              <w:right w:val="single" w:color="auto" w:sz="4" w:space="0"/>
            </w:tcBorders>
            <w:vAlign w:val="center"/>
          </w:tcPr>
          <w:p w14:paraId="05ADD9E3">
            <w:pPr>
              <w:widowControl/>
              <w:jc w:val="left"/>
              <w:rPr>
                <w:rFonts w:cs="Calibri"/>
                <w:color w:val="000000"/>
                <w:kern w:val="0"/>
                <w:sz w:val="22"/>
                <w:szCs w:val="22"/>
              </w:rPr>
            </w:pPr>
            <w:r>
              <w:rPr>
                <w:rFonts w:cs="Calibri"/>
                <w:color w:val="000000"/>
                <w:kern w:val="0"/>
                <w:sz w:val="22"/>
                <w:szCs w:val="22"/>
              </w:rPr>
              <w:t>经费拨付</w:t>
            </w:r>
          </w:p>
        </w:tc>
        <w:tc>
          <w:tcPr>
            <w:tcW w:w="2073" w:type="dxa"/>
            <w:gridSpan w:val="3"/>
            <w:tcBorders>
              <w:top w:val="nil"/>
              <w:left w:val="nil"/>
              <w:bottom w:val="single" w:color="auto" w:sz="4" w:space="0"/>
              <w:right w:val="single" w:color="auto" w:sz="4" w:space="0"/>
            </w:tcBorders>
            <w:vAlign w:val="center"/>
          </w:tcPr>
          <w:p w14:paraId="6F610990">
            <w:pPr>
              <w:widowControl/>
              <w:jc w:val="left"/>
              <w:rPr>
                <w:rFonts w:cs="Calibri"/>
                <w:color w:val="000000"/>
                <w:kern w:val="0"/>
                <w:sz w:val="22"/>
                <w:szCs w:val="22"/>
              </w:rPr>
            </w:pPr>
            <w:r>
              <w:rPr>
                <w:rFonts w:cs="Calibri"/>
                <w:color w:val="000000"/>
                <w:kern w:val="0"/>
                <w:sz w:val="22"/>
                <w:szCs w:val="22"/>
              </w:rPr>
              <w:t>经费拨付率</w:t>
            </w:r>
          </w:p>
        </w:tc>
        <w:tc>
          <w:tcPr>
            <w:tcW w:w="761" w:type="dxa"/>
            <w:tcBorders>
              <w:top w:val="nil"/>
              <w:left w:val="nil"/>
              <w:bottom w:val="single" w:color="auto" w:sz="4" w:space="0"/>
              <w:right w:val="single" w:color="auto" w:sz="4" w:space="0"/>
            </w:tcBorders>
            <w:vAlign w:val="center"/>
          </w:tcPr>
          <w:p w14:paraId="3A1EDEA9">
            <w:pPr>
              <w:widowControl/>
              <w:jc w:val="left"/>
              <w:rPr>
                <w:rFonts w:cs="Calibri"/>
                <w:color w:val="000000"/>
                <w:kern w:val="0"/>
                <w:sz w:val="22"/>
                <w:szCs w:val="22"/>
              </w:rPr>
            </w:pPr>
            <w:r>
              <w:rPr>
                <w:rFonts w:cs="Calibri"/>
                <w:color w:val="000000"/>
                <w:kern w:val="0"/>
                <w:sz w:val="22"/>
                <w:szCs w:val="22"/>
              </w:rPr>
              <w:t>=</w:t>
            </w:r>
          </w:p>
        </w:tc>
        <w:tc>
          <w:tcPr>
            <w:tcW w:w="607" w:type="dxa"/>
            <w:tcBorders>
              <w:top w:val="nil"/>
              <w:left w:val="nil"/>
              <w:bottom w:val="single" w:color="auto" w:sz="4" w:space="0"/>
              <w:right w:val="single" w:color="auto" w:sz="4" w:space="0"/>
            </w:tcBorders>
            <w:vAlign w:val="center"/>
          </w:tcPr>
          <w:p w14:paraId="1D08C542">
            <w:pPr>
              <w:widowControl/>
              <w:jc w:val="right"/>
              <w:rPr>
                <w:rFonts w:cs="Calibri"/>
                <w:color w:val="000000"/>
                <w:kern w:val="0"/>
                <w:sz w:val="22"/>
                <w:szCs w:val="22"/>
              </w:rPr>
            </w:pPr>
            <w:r>
              <w:rPr>
                <w:rFonts w:cs="Calibri"/>
                <w:color w:val="000000"/>
                <w:kern w:val="0"/>
                <w:sz w:val="22"/>
                <w:szCs w:val="22"/>
              </w:rPr>
              <w:t>100</w:t>
            </w:r>
          </w:p>
        </w:tc>
        <w:tc>
          <w:tcPr>
            <w:tcW w:w="836" w:type="dxa"/>
            <w:tcBorders>
              <w:top w:val="nil"/>
              <w:left w:val="nil"/>
              <w:bottom w:val="single" w:color="auto" w:sz="4" w:space="0"/>
              <w:right w:val="single" w:color="auto" w:sz="4" w:space="0"/>
            </w:tcBorders>
            <w:vAlign w:val="center"/>
          </w:tcPr>
          <w:p w14:paraId="5A7E3AD8">
            <w:pPr>
              <w:widowControl/>
              <w:jc w:val="left"/>
              <w:rPr>
                <w:rFonts w:cs="Calibri"/>
                <w:color w:val="000000"/>
                <w:kern w:val="0"/>
                <w:sz w:val="22"/>
                <w:szCs w:val="22"/>
              </w:rPr>
            </w:pPr>
            <w:r>
              <w:rPr>
                <w:rFonts w:cs="Calibri"/>
                <w:color w:val="000000"/>
                <w:kern w:val="0"/>
                <w:sz w:val="22"/>
                <w:szCs w:val="22"/>
              </w:rPr>
              <w:t>%</w:t>
            </w:r>
          </w:p>
        </w:tc>
        <w:tc>
          <w:tcPr>
            <w:tcW w:w="1072" w:type="dxa"/>
            <w:tcBorders>
              <w:top w:val="nil"/>
              <w:left w:val="nil"/>
              <w:bottom w:val="single" w:color="auto" w:sz="4" w:space="0"/>
              <w:right w:val="single" w:color="auto" w:sz="4" w:space="0"/>
            </w:tcBorders>
            <w:vAlign w:val="center"/>
          </w:tcPr>
          <w:p w14:paraId="2CF0577F">
            <w:pPr>
              <w:widowControl/>
              <w:jc w:val="left"/>
              <w:rPr>
                <w:rFonts w:cs="Calibri"/>
                <w:color w:val="000000"/>
                <w:kern w:val="0"/>
                <w:sz w:val="22"/>
                <w:szCs w:val="22"/>
              </w:rPr>
            </w:pPr>
            <w:r>
              <w:rPr>
                <w:rFonts w:cs="Calibri"/>
                <w:color w:val="000000"/>
                <w:kern w:val="0"/>
                <w:sz w:val="22"/>
                <w:szCs w:val="22"/>
              </w:rPr>
              <w:t>抽样调查</w:t>
            </w:r>
          </w:p>
        </w:tc>
      </w:tr>
      <w:tr w14:paraId="5629A141">
        <w:tblPrEx>
          <w:tblCellMar>
            <w:top w:w="0" w:type="dxa"/>
            <w:left w:w="108" w:type="dxa"/>
            <w:bottom w:w="0" w:type="dxa"/>
            <w:right w:w="108" w:type="dxa"/>
          </w:tblCellMar>
        </w:tblPrEx>
        <w:trPr>
          <w:trHeight w:val="600" w:hRule="atLeast"/>
        </w:trPr>
        <w:tc>
          <w:tcPr>
            <w:tcW w:w="1484" w:type="dxa"/>
            <w:vMerge w:val="continue"/>
            <w:tcBorders>
              <w:top w:val="nil"/>
              <w:left w:val="single" w:color="auto" w:sz="4" w:space="0"/>
              <w:bottom w:val="single" w:color="auto" w:sz="4" w:space="0"/>
              <w:right w:val="single" w:color="auto" w:sz="4" w:space="0"/>
            </w:tcBorders>
            <w:vAlign w:val="center"/>
          </w:tcPr>
          <w:p w14:paraId="73C9A474">
            <w:pPr>
              <w:widowControl/>
              <w:jc w:val="left"/>
              <w:rPr>
                <w:rFonts w:cs="Calibri"/>
                <w:b/>
                <w:bCs/>
                <w:kern w:val="0"/>
                <w:sz w:val="22"/>
                <w:szCs w:val="22"/>
              </w:rPr>
            </w:pPr>
          </w:p>
        </w:tc>
        <w:tc>
          <w:tcPr>
            <w:tcW w:w="1300" w:type="dxa"/>
            <w:tcBorders>
              <w:top w:val="nil"/>
              <w:left w:val="nil"/>
              <w:bottom w:val="single" w:color="auto" w:sz="4" w:space="0"/>
              <w:right w:val="single" w:color="auto" w:sz="4" w:space="0"/>
            </w:tcBorders>
          </w:tcPr>
          <w:p w14:paraId="4744058C">
            <w:pPr>
              <w:widowControl/>
              <w:jc w:val="left"/>
              <w:rPr>
                <w:rFonts w:cs="Calibri"/>
                <w:color w:val="000000"/>
                <w:kern w:val="0"/>
                <w:sz w:val="22"/>
                <w:szCs w:val="22"/>
              </w:rPr>
            </w:pPr>
            <w:r>
              <w:rPr>
                <w:rFonts w:cs="Calibri"/>
                <w:color w:val="000000"/>
                <w:kern w:val="0"/>
                <w:sz w:val="22"/>
                <w:szCs w:val="22"/>
              </w:rPr>
              <w:t>生态效益指标</w:t>
            </w:r>
          </w:p>
        </w:tc>
        <w:tc>
          <w:tcPr>
            <w:tcW w:w="1153" w:type="dxa"/>
            <w:tcBorders>
              <w:top w:val="nil"/>
              <w:left w:val="nil"/>
              <w:bottom w:val="single" w:color="auto" w:sz="4" w:space="0"/>
              <w:right w:val="single" w:color="auto" w:sz="4" w:space="0"/>
            </w:tcBorders>
          </w:tcPr>
          <w:p w14:paraId="6CF5AB77">
            <w:pPr>
              <w:widowControl/>
              <w:jc w:val="left"/>
              <w:rPr>
                <w:rFonts w:cs="Calibri"/>
                <w:color w:val="000000"/>
                <w:kern w:val="0"/>
                <w:sz w:val="22"/>
                <w:szCs w:val="22"/>
              </w:rPr>
            </w:pPr>
            <w:r>
              <w:rPr>
                <w:rFonts w:cs="Calibri"/>
                <w:color w:val="000000"/>
                <w:kern w:val="0"/>
                <w:sz w:val="22"/>
                <w:szCs w:val="22"/>
              </w:rPr>
              <w:t>不涉及</w:t>
            </w:r>
          </w:p>
        </w:tc>
        <w:tc>
          <w:tcPr>
            <w:tcW w:w="2073" w:type="dxa"/>
            <w:gridSpan w:val="3"/>
            <w:tcBorders>
              <w:top w:val="nil"/>
              <w:left w:val="nil"/>
              <w:bottom w:val="single" w:color="auto" w:sz="4" w:space="0"/>
              <w:right w:val="single" w:color="auto" w:sz="4" w:space="0"/>
            </w:tcBorders>
          </w:tcPr>
          <w:p w14:paraId="1A636C87">
            <w:pPr>
              <w:widowControl/>
              <w:jc w:val="left"/>
              <w:rPr>
                <w:rFonts w:cs="Calibri"/>
                <w:color w:val="000000"/>
                <w:kern w:val="0"/>
                <w:sz w:val="22"/>
                <w:szCs w:val="22"/>
              </w:rPr>
            </w:pPr>
            <w:r>
              <w:rPr>
                <w:rFonts w:cs="Calibri"/>
                <w:color w:val="000000"/>
                <w:kern w:val="0"/>
                <w:sz w:val="22"/>
                <w:szCs w:val="22"/>
              </w:rPr>
              <w:t>不涉及</w:t>
            </w:r>
          </w:p>
        </w:tc>
        <w:tc>
          <w:tcPr>
            <w:tcW w:w="761" w:type="dxa"/>
            <w:tcBorders>
              <w:top w:val="nil"/>
              <w:left w:val="nil"/>
              <w:bottom w:val="single" w:color="auto" w:sz="4" w:space="0"/>
              <w:right w:val="single" w:color="auto" w:sz="4" w:space="0"/>
            </w:tcBorders>
          </w:tcPr>
          <w:p w14:paraId="1E4C4E00">
            <w:pPr>
              <w:widowControl/>
              <w:jc w:val="left"/>
              <w:rPr>
                <w:rFonts w:cs="Calibri"/>
                <w:color w:val="000000"/>
                <w:kern w:val="0"/>
                <w:sz w:val="22"/>
                <w:szCs w:val="22"/>
              </w:rPr>
            </w:pPr>
            <w:r>
              <w:rPr>
                <w:rFonts w:cs="Calibri"/>
                <w:color w:val="000000"/>
                <w:kern w:val="0"/>
                <w:sz w:val="22"/>
                <w:szCs w:val="22"/>
              </w:rPr>
              <w:t>文字描述</w:t>
            </w:r>
          </w:p>
        </w:tc>
        <w:tc>
          <w:tcPr>
            <w:tcW w:w="607" w:type="dxa"/>
            <w:tcBorders>
              <w:top w:val="nil"/>
              <w:left w:val="nil"/>
              <w:bottom w:val="single" w:color="auto" w:sz="4" w:space="0"/>
              <w:right w:val="single" w:color="auto" w:sz="4" w:space="0"/>
            </w:tcBorders>
          </w:tcPr>
          <w:p w14:paraId="208042E4">
            <w:pPr>
              <w:widowControl/>
              <w:jc w:val="left"/>
              <w:rPr>
                <w:rFonts w:cs="Calibri"/>
                <w:color w:val="000000"/>
                <w:kern w:val="0"/>
                <w:sz w:val="22"/>
                <w:szCs w:val="22"/>
              </w:rPr>
            </w:pPr>
            <w:r>
              <w:rPr>
                <w:rFonts w:cs="Calibri"/>
                <w:color w:val="000000"/>
                <w:kern w:val="0"/>
                <w:sz w:val="22"/>
                <w:szCs w:val="22"/>
              </w:rPr>
              <w:t>　</w:t>
            </w:r>
          </w:p>
        </w:tc>
        <w:tc>
          <w:tcPr>
            <w:tcW w:w="836" w:type="dxa"/>
            <w:tcBorders>
              <w:top w:val="nil"/>
              <w:left w:val="nil"/>
              <w:bottom w:val="single" w:color="auto" w:sz="4" w:space="0"/>
              <w:right w:val="single" w:color="auto" w:sz="4" w:space="0"/>
            </w:tcBorders>
          </w:tcPr>
          <w:p w14:paraId="5E327B9D">
            <w:pPr>
              <w:widowControl/>
              <w:jc w:val="left"/>
              <w:rPr>
                <w:rFonts w:cs="Calibri"/>
                <w:color w:val="000000"/>
                <w:kern w:val="0"/>
                <w:sz w:val="22"/>
                <w:szCs w:val="22"/>
              </w:rPr>
            </w:pPr>
            <w:r>
              <w:rPr>
                <w:rFonts w:cs="Calibri"/>
                <w:color w:val="000000"/>
                <w:kern w:val="0"/>
                <w:sz w:val="22"/>
                <w:szCs w:val="22"/>
              </w:rPr>
              <w:t>不涉及</w:t>
            </w:r>
          </w:p>
        </w:tc>
        <w:tc>
          <w:tcPr>
            <w:tcW w:w="1072" w:type="dxa"/>
            <w:tcBorders>
              <w:top w:val="nil"/>
              <w:left w:val="nil"/>
              <w:bottom w:val="single" w:color="auto" w:sz="4" w:space="0"/>
              <w:right w:val="single" w:color="auto" w:sz="4" w:space="0"/>
            </w:tcBorders>
          </w:tcPr>
          <w:p w14:paraId="75500545">
            <w:pPr>
              <w:widowControl/>
              <w:jc w:val="left"/>
              <w:rPr>
                <w:rFonts w:cs="Calibri"/>
                <w:color w:val="000000"/>
                <w:kern w:val="0"/>
                <w:sz w:val="22"/>
                <w:szCs w:val="22"/>
              </w:rPr>
            </w:pPr>
            <w:r>
              <w:rPr>
                <w:rFonts w:cs="Calibri"/>
                <w:color w:val="000000"/>
                <w:kern w:val="0"/>
                <w:sz w:val="22"/>
                <w:szCs w:val="22"/>
              </w:rPr>
              <w:t>　</w:t>
            </w:r>
          </w:p>
        </w:tc>
      </w:tr>
      <w:tr w14:paraId="53E36CB3">
        <w:tblPrEx>
          <w:tblCellMar>
            <w:top w:w="0" w:type="dxa"/>
            <w:left w:w="108" w:type="dxa"/>
            <w:bottom w:w="0" w:type="dxa"/>
            <w:right w:w="108" w:type="dxa"/>
          </w:tblCellMar>
        </w:tblPrEx>
        <w:trPr>
          <w:trHeight w:val="600" w:hRule="atLeast"/>
        </w:trPr>
        <w:tc>
          <w:tcPr>
            <w:tcW w:w="1484" w:type="dxa"/>
            <w:tcBorders>
              <w:top w:val="nil"/>
              <w:left w:val="single" w:color="auto" w:sz="4" w:space="0"/>
              <w:bottom w:val="single" w:color="auto" w:sz="4" w:space="0"/>
              <w:right w:val="single" w:color="auto" w:sz="4" w:space="0"/>
            </w:tcBorders>
            <w:vAlign w:val="center"/>
          </w:tcPr>
          <w:p w14:paraId="51B7363D">
            <w:pPr>
              <w:widowControl/>
              <w:jc w:val="center"/>
              <w:rPr>
                <w:rFonts w:cs="Calibri"/>
                <w:b/>
                <w:bCs/>
                <w:kern w:val="0"/>
                <w:sz w:val="22"/>
                <w:szCs w:val="22"/>
              </w:rPr>
            </w:pPr>
            <w:r>
              <w:rPr>
                <w:rFonts w:cs="Calibri"/>
                <w:b/>
                <w:bCs/>
                <w:kern w:val="0"/>
                <w:sz w:val="22"/>
                <w:szCs w:val="22"/>
              </w:rPr>
              <w:t>满意度指标</w:t>
            </w:r>
          </w:p>
        </w:tc>
        <w:tc>
          <w:tcPr>
            <w:tcW w:w="1300" w:type="dxa"/>
            <w:tcBorders>
              <w:top w:val="nil"/>
              <w:left w:val="nil"/>
              <w:bottom w:val="single" w:color="auto" w:sz="4" w:space="0"/>
              <w:right w:val="single" w:color="auto" w:sz="4" w:space="0"/>
            </w:tcBorders>
            <w:vAlign w:val="center"/>
          </w:tcPr>
          <w:p w14:paraId="52D610D5">
            <w:pPr>
              <w:widowControl/>
              <w:jc w:val="left"/>
              <w:rPr>
                <w:rFonts w:cs="Calibri"/>
                <w:color w:val="000000"/>
                <w:kern w:val="0"/>
                <w:sz w:val="22"/>
                <w:szCs w:val="22"/>
              </w:rPr>
            </w:pPr>
            <w:r>
              <w:rPr>
                <w:rFonts w:cs="Calibri"/>
                <w:color w:val="000000"/>
                <w:kern w:val="0"/>
                <w:sz w:val="22"/>
                <w:szCs w:val="22"/>
              </w:rPr>
              <w:t>服务对象满意度指标</w:t>
            </w:r>
          </w:p>
        </w:tc>
        <w:tc>
          <w:tcPr>
            <w:tcW w:w="1153" w:type="dxa"/>
            <w:tcBorders>
              <w:top w:val="nil"/>
              <w:left w:val="nil"/>
              <w:bottom w:val="single" w:color="auto" w:sz="4" w:space="0"/>
              <w:right w:val="single" w:color="auto" w:sz="4" w:space="0"/>
            </w:tcBorders>
            <w:vAlign w:val="center"/>
          </w:tcPr>
          <w:p w14:paraId="1398BC4F">
            <w:pPr>
              <w:widowControl/>
              <w:jc w:val="left"/>
              <w:rPr>
                <w:rFonts w:cs="Calibri"/>
                <w:color w:val="000000"/>
                <w:kern w:val="0"/>
                <w:sz w:val="22"/>
                <w:szCs w:val="22"/>
              </w:rPr>
            </w:pPr>
            <w:r>
              <w:rPr>
                <w:rFonts w:cs="Calibri"/>
                <w:color w:val="000000"/>
                <w:kern w:val="0"/>
                <w:sz w:val="22"/>
                <w:szCs w:val="22"/>
              </w:rPr>
              <w:t>补助人群稳定水平</w:t>
            </w:r>
          </w:p>
        </w:tc>
        <w:tc>
          <w:tcPr>
            <w:tcW w:w="2073" w:type="dxa"/>
            <w:gridSpan w:val="3"/>
            <w:tcBorders>
              <w:top w:val="nil"/>
              <w:left w:val="nil"/>
              <w:bottom w:val="single" w:color="auto" w:sz="4" w:space="0"/>
              <w:right w:val="single" w:color="auto" w:sz="4" w:space="0"/>
            </w:tcBorders>
            <w:vAlign w:val="center"/>
          </w:tcPr>
          <w:p w14:paraId="6387C00D">
            <w:pPr>
              <w:widowControl/>
              <w:jc w:val="left"/>
              <w:rPr>
                <w:rFonts w:cs="Calibri"/>
                <w:color w:val="000000"/>
                <w:kern w:val="0"/>
                <w:sz w:val="22"/>
                <w:szCs w:val="22"/>
              </w:rPr>
            </w:pPr>
            <w:r>
              <w:rPr>
                <w:rFonts w:cs="Calibri"/>
                <w:color w:val="000000"/>
                <w:kern w:val="0"/>
                <w:sz w:val="22"/>
                <w:szCs w:val="22"/>
              </w:rPr>
              <w:t>补助政策促进社会稳定水平逐步提高</w:t>
            </w:r>
          </w:p>
        </w:tc>
        <w:tc>
          <w:tcPr>
            <w:tcW w:w="761" w:type="dxa"/>
            <w:tcBorders>
              <w:top w:val="nil"/>
              <w:left w:val="nil"/>
              <w:bottom w:val="single" w:color="auto" w:sz="4" w:space="0"/>
              <w:right w:val="single" w:color="auto" w:sz="4" w:space="0"/>
            </w:tcBorders>
            <w:vAlign w:val="center"/>
          </w:tcPr>
          <w:p w14:paraId="25F7B3CF">
            <w:pPr>
              <w:widowControl/>
              <w:jc w:val="left"/>
              <w:rPr>
                <w:rFonts w:cs="Calibri"/>
                <w:color w:val="000000"/>
                <w:kern w:val="0"/>
                <w:sz w:val="22"/>
                <w:szCs w:val="22"/>
              </w:rPr>
            </w:pPr>
            <w:r>
              <w:rPr>
                <w:rFonts w:cs="Calibri"/>
                <w:color w:val="000000"/>
                <w:kern w:val="0"/>
                <w:sz w:val="22"/>
                <w:szCs w:val="22"/>
              </w:rPr>
              <w:t>≥</w:t>
            </w:r>
          </w:p>
        </w:tc>
        <w:tc>
          <w:tcPr>
            <w:tcW w:w="607" w:type="dxa"/>
            <w:tcBorders>
              <w:top w:val="nil"/>
              <w:left w:val="nil"/>
              <w:bottom w:val="single" w:color="auto" w:sz="4" w:space="0"/>
              <w:right w:val="single" w:color="auto" w:sz="4" w:space="0"/>
            </w:tcBorders>
            <w:vAlign w:val="center"/>
          </w:tcPr>
          <w:p w14:paraId="664C0BA8">
            <w:pPr>
              <w:widowControl/>
              <w:jc w:val="right"/>
              <w:rPr>
                <w:rFonts w:cs="Calibri"/>
                <w:color w:val="000000"/>
                <w:kern w:val="0"/>
                <w:sz w:val="22"/>
                <w:szCs w:val="22"/>
              </w:rPr>
            </w:pPr>
            <w:r>
              <w:rPr>
                <w:rFonts w:cs="Calibri"/>
                <w:color w:val="000000"/>
                <w:kern w:val="0"/>
                <w:sz w:val="22"/>
                <w:szCs w:val="22"/>
              </w:rPr>
              <w:t>95</w:t>
            </w:r>
          </w:p>
        </w:tc>
        <w:tc>
          <w:tcPr>
            <w:tcW w:w="836" w:type="dxa"/>
            <w:tcBorders>
              <w:top w:val="nil"/>
              <w:left w:val="nil"/>
              <w:bottom w:val="single" w:color="auto" w:sz="4" w:space="0"/>
              <w:right w:val="single" w:color="auto" w:sz="4" w:space="0"/>
            </w:tcBorders>
            <w:vAlign w:val="center"/>
          </w:tcPr>
          <w:p w14:paraId="4755A1F3">
            <w:pPr>
              <w:widowControl/>
              <w:jc w:val="left"/>
              <w:rPr>
                <w:rFonts w:cs="Calibri"/>
                <w:color w:val="000000"/>
                <w:kern w:val="0"/>
                <w:sz w:val="22"/>
                <w:szCs w:val="22"/>
              </w:rPr>
            </w:pPr>
            <w:r>
              <w:rPr>
                <w:rFonts w:cs="Calibri"/>
                <w:color w:val="000000"/>
                <w:kern w:val="0"/>
                <w:sz w:val="22"/>
                <w:szCs w:val="22"/>
              </w:rPr>
              <w:t>%</w:t>
            </w:r>
          </w:p>
        </w:tc>
        <w:tc>
          <w:tcPr>
            <w:tcW w:w="1072" w:type="dxa"/>
            <w:tcBorders>
              <w:top w:val="nil"/>
              <w:left w:val="nil"/>
              <w:bottom w:val="single" w:color="auto" w:sz="4" w:space="0"/>
              <w:right w:val="single" w:color="auto" w:sz="4" w:space="0"/>
            </w:tcBorders>
            <w:vAlign w:val="center"/>
          </w:tcPr>
          <w:p w14:paraId="46BD0109">
            <w:pPr>
              <w:widowControl/>
              <w:jc w:val="left"/>
              <w:rPr>
                <w:rFonts w:cs="Calibri"/>
                <w:color w:val="000000"/>
                <w:kern w:val="0"/>
                <w:sz w:val="22"/>
                <w:szCs w:val="22"/>
              </w:rPr>
            </w:pPr>
            <w:r>
              <w:rPr>
                <w:rFonts w:cs="Calibri"/>
                <w:color w:val="000000"/>
                <w:kern w:val="0"/>
                <w:sz w:val="22"/>
                <w:szCs w:val="22"/>
              </w:rPr>
              <w:t>抽样调查</w:t>
            </w:r>
          </w:p>
        </w:tc>
      </w:tr>
    </w:tbl>
    <w:p w14:paraId="062DD8E0">
      <w:pPr>
        <w:pStyle w:val="11"/>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1</w:t>
      </w:r>
      <w:r>
        <w:rPr>
          <w:rFonts w:ascii="方正仿宋_GBK" w:hAnsi="方正仿宋_GBK" w:eastAsia="方正仿宋_GBK" w:cs="方正仿宋_GBK"/>
          <w:b/>
          <w:color w:val="000000"/>
          <w:sz w:val="28"/>
        </w:rPr>
        <w:t>、互联网+教育资金绩效目标表</w:t>
      </w:r>
    </w:p>
    <w:p w14:paraId="1011960C">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286" w:type="dxa"/>
        <w:tblInd w:w="0" w:type="dxa"/>
        <w:tblLayout w:type="fixed"/>
        <w:tblCellMar>
          <w:top w:w="0" w:type="dxa"/>
          <w:left w:w="108" w:type="dxa"/>
          <w:bottom w:w="0" w:type="dxa"/>
          <w:right w:w="108" w:type="dxa"/>
        </w:tblCellMar>
      </w:tblPr>
      <w:tblGrid>
        <w:gridCol w:w="1466"/>
        <w:gridCol w:w="1365"/>
        <w:gridCol w:w="1547"/>
        <w:gridCol w:w="1813"/>
        <w:gridCol w:w="570"/>
        <w:gridCol w:w="631"/>
        <w:gridCol w:w="815"/>
        <w:gridCol w:w="1079"/>
      </w:tblGrid>
      <w:tr w14:paraId="2C3B8054">
        <w:tblPrEx>
          <w:tblCellMar>
            <w:top w:w="0" w:type="dxa"/>
            <w:left w:w="108" w:type="dxa"/>
            <w:bottom w:w="0" w:type="dxa"/>
            <w:right w:w="108" w:type="dxa"/>
          </w:tblCellMar>
        </w:tblPrEx>
        <w:trPr>
          <w:trHeight w:val="300" w:hRule="atLeast"/>
        </w:trPr>
        <w:tc>
          <w:tcPr>
            <w:tcW w:w="1466" w:type="dxa"/>
            <w:tcBorders>
              <w:top w:val="single" w:color="auto" w:sz="4" w:space="0"/>
              <w:left w:val="single" w:color="auto" w:sz="4" w:space="0"/>
              <w:bottom w:val="single" w:color="auto" w:sz="4" w:space="0"/>
              <w:right w:val="single" w:color="auto" w:sz="4" w:space="0"/>
            </w:tcBorders>
            <w:vAlign w:val="center"/>
          </w:tcPr>
          <w:p w14:paraId="5C9F1CA4">
            <w:pPr>
              <w:widowControl/>
              <w:jc w:val="center"/>
              <w:rPr>
                <w:rFonts w:cs="Calibri"/>
                <w:b/>
                <w:bCs/>
                <w:kern w:val="0"/>
                <w:sz w:val="22"/>
                <w:szCs w:val="22"/>
              </w:rPr>
            </w:pPr>
            <w:r>
              <w:rPr>
                <w:rFonts w:cs="Calibri"/>
                <w:b/>
                <w:bCs/>
                <w:kern w:val="0"/>
                <w:sz w:val="22"/>
                <w:szCs w:val="22"/>
              </w:rPr>
              <w:t>项目编码及名称</w:t>
            </w:r>
          </w:p>
        </w:tc>
        <w:tc>
          <w:tcPr>
            <w:tcW w:w="4725" w:type="dxa"/>
            <w:gridSpan w:val="3"/>
            <w:tcBorders>
              <w:top w:val="single" w:color="auto" w:sz="4" w:space="0"/>
              <w:left w:val="nil"/>
              <w:bottom w:val="single" w:color="auto" w:sz="4" w:space="0"/>
              <w:right w:val="single" w:color="auto" w:sz="4" w:space="0"/>
            </w:tcBorders>
            <w:vAlign w:val="center"/>
          </w:tcPr>
          <w:p w14:paraId="1B5EDFF0">
            <w:pPr>
              <w:widowControl/>
              <w:jc w:val="left"/>
              <w:rPr>
                <w:rFonts w:cs="Calibri"/>
                <w:color w:val="000000"/>
                <w:kern w:val="0"/>
                <w:sz w:val="22"/>
                <w:szCs w:val="22"/>
              </w:rPr>
            </w:pPr>
            <w:r>
              <w:rPr>
                <w:rFonts w:cs="Calibri"/>
                <w:color w:val="000000"/>
                <w:kern w:val="0"/>
                <w:sz w:val="22"/>
                <w:szCs w:val="22"/>
              </w:rPr>
              <w:t>[13060522P003951100014]</w:t>
            </w:r>
            <w:r>
              <w:rPr>
                <w:rFonts w:hint="eastAsia" w:ascii="宋体" w:hAnsi="宋体" w:cs="Calibri"/>
                <w:color w:val="000000"/>
                <w:kern w:val="0"/>
                <w:sz w:val="22"/>
                <w:szCs w:val="22"/>
              </w:rPr>
              <w:t>互联网</w:t>
            </w:r>
            <w:r>
              <w:rPr>
                <w:rFonts w:cs="Calibri"/>
                <w:color w:val="000000"/>
                <w:kern w:val="0"/>
                <w:sz w:val="22"/>
                <w:szCs w:val="22"/>
              </w:rPr>
              <w:t>+</w:t>
            </w:r>
            <w:r>
              <w:rPr>
                <w:rFonts w:hint="eastAsia" w:ascii="宋体" w:hAnsi="宋体" w:cs="Calibri"/>
                <w:color w:val="000000"/>
                <w:kern w:val="0"/>
                <w:sz w:val="22"/>
                <w:szCs w:val="22"/>
              </w:rPr>
              <w:t>教育资金</w:t>
            </w:r>
          </w:p>
        </w:tc>
        <w:tc>
          <w:tcPr>
            <w:tcW w:w="1201" w:type="dxa"/>
            <w:gridSpan w:val="2"/>
            <w:tcBorders>
              <w:top w:val="single" w:color="auto" w:sz="4" w:space="0"/>
              <w:left w:val="nil"/>
              <w:bottom w:val="single" w:color="auto" w:sz="4" w:space="0"/>
              <w:right w:val="single" w:color="auto" w:sz="4" w:space="0"/>
            </w:tcBorders>
            <w:vAlign w:val="center"/>
          </w:tcPr>
          <w:p w14:paraId="5E742AEA">
            <w:pPr>
              <w:widowControl/>
              <w:jc w:val="center"/>
              <w:rPr>
                <w:rFonts w:cs="Calibri"/>
                <w:b/>
                <w:bCs/>
                <w:kern w:val="0"/>
                <w:sz w:val="22"/>
                <w:szCs w:val="22"/>
              </w:rPr>
            </w:pPr>
            <w:r>
              <w:rPr>
                <w:rFonts w:cs="Calibri"/>
                <w:b/>
                <w:bCs/>
                <w:kern w:val="0"/>
                <w:sz w:val="22"/>
                <w:szCs w:val="22"/>
              </w:rPr>
              <w:t>主管部门</w:t>
            </w:r>
          </w:p>
        </w:tc>
        <w:tc>
          <w:tcPr>
            <w:tcW w:w="1894" w:type="dxa"/>
            <w:gridSpan w:val="2"/>
            <w:tcBorders>
              <w:top w:val="single" w:color="auto" w:sz="4" w:space="0"/>
              <w:left w:val="nil"/>
              <w:bottom w:val="single" w:color="auto" w:sz="4" w:space="0"/>
              <w:right w:val="single" w:color="auto" w:sz="4" w:space="0"/>
            </w:tcBorders>
            <w:vAlign w:val="center"/>
          </w:tcPr>
          <w:p w14:paraId="3079AF95">
            <w:pPr>
              <w:widowControl/>
              <w:jc w:val="left"/>
              <w:rPr>
                <w:rFonts w:cs="Calibri"/>
                <w:color w:val="000000"/>
                <w:kern w:val="0"/>
                <w:sz w:val="22"/>
                <w:szCs w:val="22"/>
              </w:rPr>
            </w:pPr>
            <w:r>
              <w:rPr>
                <w:rFonts w:cs="Calibri"/>
                <w:color w:val="000000"/>
                <w:kern w:val="0"/>
                <w:sz w:val="22"/>
                <w:szCs w:val="22"/>
              </w:rPr>
              <w:t>[434]保定白沟新城白沟镇人民政府</w:t>
            </w:r>
          </w:p>
        </w:tc>
      </w:tr>
      <w:tr w14:paraId="09B08D80">
        <w:tblPrEx>
          <w:tblCellMar>
            <w:top w:w="0" w:type="dxa"/>
            <w:left w:w="108" w:type="dxa"/>
            <w:bottom w:w="0" w:type="dxa"/>
            <w:right w:w="108" w:type="dxa"/>
          </w:tblCellMar>
        </w:tblPrEx>
        <w:trPr>
          <w:trHeight w:val="300" w:hRule="atLeast"/>
        </w:trPr>
        <w:tc>
          <w:tcPr>
            <w:tcW w:w="1466" w:type="dxa"/>
            <w:tcBorders>
              <w:top w:val="nil"/>
              <w:left w:val="single" w:color="auto" w:sz="4" w:space="0"/>
              <w:bottom w:val="single" w:color="auto" w:sz="4" w:space="0"/>
              <w:right w:val="single" w:color="auto" w:sz="4" w:space="0"/>
            </w:tcBorders>
            <w:vAlign w:val="center"/>
          </w:tcPr>
          <w:p w14:paraId="7EBB4611">
            <w:pPr>
              <w:widowControl/>
              <w:jc w:val="center"/>
              <w:rPr>
                <w:rFonts w:cs="Calibri"/>
                <w:b/>
                <w:bCs/>
                <w:kern w:val="0"/>
                <w:sz w:val="22"/>
                <w:szCs w:val="22"/>
              </w:rPr>
            </w:pPr>
            <w:r>
              <w:rPr>
                <w:rFonts w:cs="Calibri"/>
                <w:b/>
                <w:bCs/>
                <w:kern w:val="0"/>
                <w:sz w:val="22"/>
                <w:szCs w:val="22"/>
              </w:rPr>
              <w:t>项目单位</w:t>
            </w:r>
          </w:p>
        </w:tc>
        <w:tc>
          <w:tcPr>
            <w:tcW w:w="4725" w:type="dxa"/>
            <w:gridSpan w:val="3"/>
            <w:tcBorders>
              <w:top w:val="single" w:color="auto" w:sz="4" w:space="0"/>
              <w:left w:val="nil"/>
              <w:bottom w:val="single" w:color="auto" w:sz="4" w:space="0"/>
              <w:right w:val="single" w:color="auto" w:sz="4" w:space="0"/>
            </w:tcBorders>
            <w:vAlign w:val="center"/>
          </w:tcPr>
          <w:p w14:paraId="4F1B1862">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201" w:type="dxa"/>
            <w:gridSpan w:val="2"/>
            <w:tcBorders>
              <w:top w:val="single" w:color="auto" w:sz="4" w:space="0"/>
              <w:left w:val="nil"/>
              <w:bottom w:val="single" w:color="auto" w:sz="4" w:space="0"/>
              <w:right w:val="single" w:color="auto" w:sz="4" w:space="0"/>
            </w:tcBorders>
            <w:vAlign w:val="center"/>
          </w:tcPr>
          <w:p w14:paraId="383AE863">
            <w:pPr>
              <w:widowControl/>
              <w:jc w:val="center"/>
              <w:rPr>
                <w:rFonts w:cs="Calibri"/>
                <w:b/>
                <w:bCs/>
                <w:kern w:val="0"/>
                <w:sz w:val="22"/>
                <w:szCs w:val="22"/>
              </w:rPr>
            </w:pPr>
            <w:r>
              <w:rPr>
                <w:rFonts w:cs="Calibri"/>
                <w:b/>
                <w:bCs/>
                <w:kern w:val="0"/>
                <w:sz w:val="22"/>
                <w:szCs w:val="22"/>
              </w:rPr>
              <w:t>年度资金总额</w:t>
            </w:r>
          </w:p>
        </w:tc>
        <w:tc>
          <w:tcPr>
            <w:tcW w:w="1894" w:type="dxa"/>
            <w:gridSpan w:val="2"/>
            <w:tcBorders>
              <w:top w:val="single" w:color="auto" w:sz="4" w:space="0"/>
              <w:left w:val="nil"/>
              <w:bottom w:val="single" w:color="auto" w:sz="4" w:space="0"/>
              <w:right w:val="single" w:color="auto" w:sz="4" w:space="0"/>
            </w:tcBorders>
            <w:vAlign w:val="center"/>
          </w:tcPr>
          <w:p w14:paraId="4003C28F">
            <w:pPr>
              <w:widowControl/>
              <w:jc w:val="left"/>
              <w:rPr>
                <w:rFonts w:cs="Calibri"/>
                <w:color w:val="000000"/>
                <w:kern w:val="0"/>
                <w:sz w:val="22"/>
                <w:szCs w:val="22"/>
              </w:rPr>
            </w:pPr>
            <w:r>
              <w:rPr>
                <w:rFonts w:cs="Calibri"/>
                <w:color w:val="000000"/>
                <w:kern w:val="0"/>
                <w:sz w:val="22"/>
                <w:szCs w:val="22"/>
              </w:rPr>
              <w:t>46.00</w:t>
            </w:r>
          </w:p>
        </w:tc>
      </w:tr>
      <w:tr w14:paraId="7814F8DA">
        <w:tblPrEx>
          <w:tblCellMar>
            <w:top w:w="0" w:type="dxa"/>
            <w:left w:w="108" w:type="dxa"/>
            <w:bottom w:w="0" w:type="dxa"/>
            <w:right w:w="108" w:type="dxa"/>
          </w:tblCellMar>
        </w:tblPrEx>
        <w:trPr>
          <w:trHeight w:val="600" w:hRule="atLeast"/>
        </w:trPr>
        <w:tc>
          <w:tcPr>
            <w:tcW w:w="1466" w:type="dxa"/>
            <w:tcBorders>
              <w:top w:val="nil"/>
              <w:left w:val="single" w:color="auto" w:sz="4" w:space="0"/>
              <w:bottom w:val="single" w:color="auto" w:sz="4" w:space="0"/>
              <w:right w:val="single" w:color="auto" w:sz="4" w:space="0"/>
            </w:tcBorders>
            <w:vAlign w:val="center"/>
          </w:tcPr>
          <w:p w14:paraId="5C1AAC1F">
            <w:pPr>
              <w:widowControl/>
              <w:jc w:val="center"/>
              <w:rPr>
                <w:rFonts w:cs="Calibri"/>
                <w:b/>
                <w:bCs/>
                <w:kern w:val="0"/>
                <w:sz w:val="22"/>
                <w:szCs w:val="22"/>
              </w:rPr>
            </w:pPr>
            <w:r>
              <w:rPr>
                <w:rFonts w:cs="Calibri"/>
                <w:b/>
                <w:bCs/>
                <w:kern w:val="0"/>
                <w:sz w:val="22"/>
                <w:szCs w:val="22"/>
              </w:rPr>
              <w:t>资金用途</w:t>
            </w:r>
          </w:p>
        </w:tc>
        <w:tc>
          <w:tcPr>
            <w:tcW w:w="7820" w:type="dxa"/>
            <w:gridSpan w:val="7"/>
            <w:tcBorders>
              <w:top w:val="single" w:color="auto" w:sz="4" w:space="0"/>
              <w:left w:val="nil"/>
              <w:bottom w:val="single" w:color="auto" w:sz="4" w:space="0"/>
              <w:right w:val="single" w:color="auto" w:sz="4" w:space="0"/>
            </w:tcBorders>
            <w:vAlign w:val="center"/>
          </w:tcPr>
          <w:p w14:paraId="5D56A8B6">
            <w:pPr>
              <w:widowControl/>
              <w:jc w:val="left"/>
              <w:rPr>
                <w:rFonts w:cs="Calibri"/>
                <w:color w:val="000000"/>
                <w:kern w:val="0"/>
                <w:sz w:val="22"/>
                <w:szCs w:val="22"/>
              </w:rPr>
            </w:pPr>
            <w:r>
              <w:rPr>
                <w:rFonts w:cs="Calibri"/>
                <w:color w:val="000000"/>
                <w:kern w:val="0"/>
                <w:sz w:val="22"/>
                <w:szCs w:val="22"/>
              </w:rPr>
              <w:t>用于建设互联网+教育的各项支出。</w:t>
            </w:r>
          </w:p>
        </w:tc>
      </w:tr>
      <w:tr w14:paraId="0287E020">
        <w:tblPrEx>
          <w:tblCellMar>
            <w:top w:w="0" w:type="dxa"/>
            <w:left w:w="108" w:type="dxa"/>
            <w:bottom w:w="0" w:type="dxa"/>
            <w:right w:w="108" w:type="dxa"/>
          </w:tblCellMar>
        </w:tblPrEx>
        <w:trPr>
          <w:trHeight w:val="405" w:hRule="atLeast"/>
        </w:trPr>
        <w:tc>
          <w:tcPr>
            <w:tcW w:w="1466" w:type="dxa"/>
            <w:vMerge w:val="restart"/>
            <w:tcBorders>
              <w:top w:val="nil"/>
              <w:left w:val="single" w:color="auto" w:sz="4" w:space="0"/>
              <w:bottom w:val="single" w:color="auto" w:sz="4" w:space="0"/>
              <w:right w:val="single" w:color="auto" w:sz="4" w:space="0"/>
            </w:tcBorders>
            <w:vAlign w:val="center"/>
          </w:tcPr>
          <w:p w14:paraId="7F99A764">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912" w:type="dxa"/>
            <w:gridSpan w:val="2"/>
            <w:tcBorders>
              <w:top w:val="single" w:color="auto" w:sz="4" w:space="0"/>
              <w:left w:val="nil"/>
              <w:bottom w:val="single" w:color="auto" w:sz="4" w:space="0"/>
              <w:right w:val="single" w:color="auto" w:sz="4" w:space="0"/>
            </w:tcBorders>
            <w:vAlign w:val="center"/>
          </w:tcPr>
          <w:p w14:paraId="314DAD40">
            <w:pPr>
              <w:widowControl/>
              <w:jc w:val="center"/>
              <w:rPr>
                <w:rFonts w:cs="Calibri"/>
                <w:b/>
                <w:bCs/>
                <w:kern w:val="0"/>
                <w:sz w:val="22"/>
                <w:szCs w:val="22"/>
              </w:rPr>
            </w:pPr>
            <w:r>
              <w:rPr>
                <w:rFonts w:cs="Calibri"/>
                <w:b/>
                <w:bCs/>
                <w:kern w:val="0"/>
                <w:sz w:val="22"/>
                <w:szCs w:val="22"/>
              </w:rPr>
              <w:t>3月底</w:t>
            </w:r>
          </w:p>
        </w:tc>
        <w:tc>
          <w:tcPr>
            <w:tcW w:w="1813" w:type="dxa"/>
            <w:tcBorders>
              <w:top w:val="nil"/>
              <w:left w:val="nil"/>
              <w:bottom w:val="single" w:color="auto" w:sz="4" w:space="0"/>
              <w:right w:val="single" w:color="auto" w:sz="4" w:space="0"/>
            </w:tcBorders>
            <w:vAlign w:val="center"/>
          </w:tcPr>
          <w:p w14:paraId="3F582D00">
            <w:pPr>
              <w:widowControl/>
              <w:jc w:val="center"/>
              <w:rPr>
                <w:rFonts w:cs="Calibri"/>
                <w:b/>
                <w:bCs/>
                <w:kern w:val="0"/>
                <w:sz w:val="22"/>
                <w:szCs w:val="22"/>
              </w:rPr>
            </w:pPr>
            <w:r>
              <w:rPr>
                <w:rFonts w:cs="Calibri"/>
                <w:b/>
                <w:bCs/>
                <w:kern w:val="0"/>
                <w:sz w:val="22"/>
                <w:szCs w:val="22"/>
              </w:rPr>
              <w:t>6月底</w:t>
            </w:r>
          </w:p>
        </w:tc>
        <w:tc>
          <w:tcPr>
            <w:tcW w:w="2016" w:type="dxa"/>
            <w:gridSpan w:val="3"/>
            <w:tcBorders>
              <w:top w:val="single" w:color="auto" w:sz="4" w:space="0"/>
              <w:left w:val="nil"/>
              <w:bottom w:val="single" w:color="auto" w:sz="4" w:space="0"/>
              <w:right w:val="single" w:color="auto" w:sz="4" w:space="0"/>
            </w:tcBorders>
            <w:vAlign w:val="center"/>
          </w:tcPr>
          <w:p w14:paraId="3AA52DF6">
            <w:pPr>
              <w:widowControl/>
              <w:jc w:val="center"/>
              <w:rPr>
                <w:rFonts w:cs="Calibri"/>
                <w:b/>
                <w:bCs/>
                <w:kern w:val="0"/>
                <w:sz w:val="22"/>
                <w:szCs w:val="22"/>
              </w:rPr>
            </w:pPr>
            <w:r>
              <w:rPr>
                <w:rFonts w:cs="Calibri"/>
                <w:b/>
                <w:bCs/>
                <w:kern w:val="0"/>
                <w:sz w:val="22"/>
                <w:szCs w:val="22"/>
              </w:rPr>
              <w:t>10月底</w:t>
            </w:r>
          </w:p>
        </w:tc>
        <w:tc>
          <w:tcPr>
            <w:tcW w:w="1079" w:type="dxa"/>
            <w:tcBorders>
              <w:top w:val="nil"/>
              <w:left w:val="nil"/>
              <w:bottom w:val="single" w:color="auto" w:sz="4" w:space="0"/>
              <w:right w:val="single" w:color="auto" w:sz="4" w:space="0"/>
            </w:tcBorders>
            <w:vAlign w:val="center"/>
          </w:tcPr>
          <w:p w14:paraId="33CEC04A">
            <w:pPr>
              <w:widowControl/>
              <w:jc w:val="center"/>
              <w:rPr>
                <w:rFonts w:cs="Calibri"/>
                <w:b/>
                <w:bCs/>
                <w:kern w:val="0"/>
                <w:sz w:val="22"/>
                <w:szCs w:val="22"/>
              </w:rPr>
            </w:pPr>
            <w:r>
              <w:rPr>
                <w:rFonts w:cs="Calibri"/>
                <w:b/>
                <w:bCs/>
                <w:kern w:val="0"/>
                <w:sz w:val="22"/>
                <w:szCs w:val="22"/>
              </w:rPr>
              <w:t>12月底</w:t>
            </w:r>
          </w:p>
        </w:tc>
      </w:tr>
      <w:tr w14:paraId="4DF9B37E">
        <w:tblPrEx>
          <w:tblCellMar>
            <w:top w:w="0" w:type="dxa"/>
            <w:left w:w="108" w:type="dxa"/>
            <w:bottom w:w="0" w:type="dxa"/>
            <w:right w:w="108" w:type="dxa"/>
          </w:tblCellMar>
        </w:tblPrEx>
        <w:trPr>
          <w:trHeight w:val="405" w:hRule="atLeast"/>
        </w:trPr>
        <w:tc>
          <w:tcPr>
            <w:tcW w:w="1466" w:type="dxa"/>
            <w:vMerge w:val="continue"/>
            <w:tcBorders>
              <w:top w:val="nil"/>
              <w:left w:val="single" w:color="auto" w:sz="4" w:space="0"/>
              <w:bottom w:val="single" w:color="auto" w:sz="4" w:space="0"/>
              <w:right w:val="single" w:color="auto" w:sz="4" w:space="0"/>
            </w:tcBorders>
            <w:vAlign w:val="center"/>
          </w:tcPr>
          <w:p w14:paraId="5F368E11">
            <w:pPr>
              <w:widowControl/>
              <w:jc w:val="left"/>
              <w:rPr>
                <w:rFonts w:cs="Calibri"/>
                <w:b/>
                <w:bCs/>
                <w:kern w:val="0"/>
                <w:sz w:val="22"/>
                <w:szCs w:val="22"/>
              </w:rPr>
            </w:pPr>
          </w:p>
        </w:tc>
        <w:tc>
          <w:tcPr>
            <w:tcW w:w="2912" w:type="dxa"/>
            <w:gridSpan w:val="2"/>
            <w:tcBorders>
              <w:top w:val="single" w:color="auto" w:sz="4" w:space="0"/>
              <w:left w:val="nil"/>
              <w:bottom w:val="single" w:color="auto" w:sz="4" w:space="0"/>
              <w:right w:val="single" w:color="auto" w:sz="4" w:space="0"/>
            </w:tcBorders>
            <w:vAlign w:val="center"/>
          </w:tcPr>
          <w:p w14:paraId="6F053B4E">
            <w:pPr>
              <w:widowControl/>
              <w:jc w:val="center"/>
              <w:rPr>
                <w:rFonts w:cs="Calibri"/>
                <w:color w:val="000000"/>
                <w:kern w:val="0"/>
                <w:sz w:val="22"/>
                <w:szCs w:val="22"/>
              </w:rPr>
            </w:pPr>
            <w:r>
              <w:rPr>
                <w:rFonts w:cs="Calibri"/>
                <w:color w:val="000000"/>
                <w:kern w:val="0"/>
                <w:sz w:val="22"/>
                <w:szCs w:val="22"/>
              </w:rPr>
              <w:t>25%</w:t>
            </w:r>
          </w:p>
        </w:tc>
        <w:tc>
          <w:tcPr>
            <w:tcW w:w="1813" w:type="dxa"/>
            <w:tcBorders>
              <w:top w:val="nil"/>
              <w:left w:val="nil"/>
              <w:bottom w:val="single" w:color="auto" w:sz="4" w:space="0"/>
              <w:right w:val="single" w:color="auto" w:sz="4" w:space="0"/>
            </w:tcBorders>
            <w:vAlign w:val="center"/>
          </w:tcPr>
          <w:p w14:paraId="6AFA40A2">
            <w:pPr>
              <w:widowControl/>
              <w:jc w:val="center"/>
              <w:rPr>
                <w:rFonts w:cs="Calibri"/>
                <w:color w:val="000000"/>
                <w:kern w:val="0"/>
                <w:sz w:val="22"/>
                <w:szCs w:val="22"/>
              </w:rPr>
            </w:pPr>
            <w:r>
              <w:rPr>
                <w:rFonts w:cs="Calibri"/>
                <w:color w:val="000000"/>
                <w:kern w:val="0"/>
                <w:sz w:val="22"/>
                <w:szCs w:val="22"/>
              </w:rPr>
              <w:t>50%</w:t>
            </w:r>
          </w:p>
        </w:tc>
        <w:tc>
          <w:tcPr>
            <w:tcW w:w="2016" w:type="dxa"/>
            <w:gridSpan w:val="3"/>
            <w:tcBorders>
              <w:top w:val="single" w:color="auto" w:sz="4" w:space="0"/>
              <w:left w:val="nil"/>
              <w:bottom w:val="single" w:color="auto" w:sz="4" w:space="0"/>
              <w:right w:val="single" w:color="auto" w:sz="4" w:space="0"/>
            </w:tcBorders>
            <w:vAlign w:val="center"/>
          </w:tcPr>
          <w:p w14:paraId="3005FBEE">
            <w:pPr>
              <w:widowControl/>
              <w:jc w:val="center"/>
              <w:rPr>
                <w:rFonts w:cs="Calibri"/>
                <w:color w:val="000000"/>
                <w:kern w:val="0"/>
                <w:sz w:val="22"/>
                <w:szCs w:val="22"/>
              </w:rPr>
            </w:pPr>
            <w:r>
              <w:rPr>
                <w:rFonts w:cs="Calibri"/>
                <w:color w:val="000000"/>
                <w:kern w:val="0"/>
                <w:sz w:val="22"/>
                <w:szCs w:val="22"/>
              </w:rPr>
              <w:t>75%</w:t>
            </w:r>
          </w:p>
        </w:tc>
        <w:tc>
          <w:tcPr>
            <w:tcW w:w="1079" w:type="dxa"/>
            <w:tcBorders>
              <w:top w:val="nil"/>
              <w:left w:val="nil"/>
              <w:bottom w:val="single" w:color="auto" w:sz="4" w:space="0"/>
              <w:right w:val="single" w:color="auto" w:sz="4" w:space="0"/>
            </w:tcBorders>
            <w:vAlign w:val="center"/>
          </w:tcPr>
          <w:p w14:paraId="7396296B">
            <w:pPr>
              <w:widowControl/>
              <w:jc w:val="center"/>
              <w:rPr>
                <w:rFonts w:cs="Calibri"/>
                <w:color w:val="000000"/>
                <w:kern w:val="0"/>
                <w:sz w:val="22"/>
                <w:szCs w:val="22"/>
              </w:rPr>
            </w:pPr>
            <w:r>
              <w:rPr>
                <w:rFonts w:cs="Calibri"/>
                <w:color w:val="000000"/>
                <w:kern w:val="0"/>
                <w:sz w:val="22"/>
                <w:szCs w:val="22"/>
              </w:rPr>
              <w:t>100%</w:t>
            </w:r>
          </w:p>
        </w:tc>
      </w:tr>
      <w:tr w14:paraId="740E4FCD">
        <w:tblPrEx>
          <w:tblCellMar>
            <w:top w:w="0" w:type="dxa"/>
            <w:left w:w="108" w:type="dxa"/>
            <w:bottom w:w="0" w:type="dxa"/>
            <w:right w:w="108" w:type="dxa"/>
          </w:tblCellMar>
        </w:tblPrEx>
        <w:trPr>
          <w:trHeight w:val="300" w:hRule="atLeast"/>
        </w:trPr>
        <w:tc>
          <w:tcPr>
            <w:tcW w:w="1466" w:type="dxa"/>
            <w:tcBorders>
              <w:top w:val="nil"/>
              <w:left w:val="single" w:color="auto" w:sz="4" w:space="0"/>
              <w:bottom w:val="single" w:color="auto" w:sz="4" w:space="0"/>
              <w:right w:val="single" w:color="auto" w:sz="4" w:space="0"/>
            </w:tcBorders>
            <w:vAlign w:val="center"/>
          </w:tcPr>
          <w:p w14:paraId="75311803">
            <w:pPr>
              <w:widowControl/>
              <w:jc w:val="center"/>
              <w:rPr>
                <w:rFonts w:cs="Calibri"/>
                <w:b/>
                <w:bCs/>
                <w:kern w:val="0"/>
                <w:sz w:val="22"/>
                <w:szCs w:val="22"/>
              </w:rPr>
            </w:pPr>
            <w:r>
              <w:rPr>
                <w:rFonts w:cs="Calibri"/>
                <w:b/>
                <w:bCs/>
                <w:kern w:val="0"/>
                <w:sz w:val="22"/>
                <w:szCs w:val="22"/>
              </w:rPr>
              <w:t>年度绩效目标</w:t>
            </w:r>
          </w:p>
        </w:tc>
        <w:tc>
          <w:tcPr>
            <w:tcW w:w="1365" w:type="dxa"/>
            <w:tcBorders>
              <w:top w:val="nil"/>
              <w:left w:val="nil"/>
              <w:bottom w:val="single" w:color="auto" w:sz="4" w:space="0"/>
              <w:right w:val="single" w:color="auto" w:sz="4" w:space="0"/>
            </w:tcBorders>
            <w:vAlign w:val="center"/>
          </w:tcPr>
          <w:p w14:paraId="4F328601">
            <w:pPr>
              <w:widowControl/>
              <w:jc w:val="left"/>
              <w:rPr>
                <w:rFonts w:ascii="宋体" w:hAnsi="宋体" w:cs="宋体"/>
                <w:kern w:val="0"/>
                <w:sz w:val="22"/>
                <w:szCs w:val="22"/>
              </w:rPr>
            </w:pPr>
            <w:r>
              <w:rPr>
                <w:rFonts w:hint="eastAsia" w:ascii="宋体" w:hAnsi="宋体" w:cs="宋体"/>
                <w:kern w:val="0"/>
                <w:sz w:val="22"/>
                <w:szCs w:val="22"/>
              </w:rPr>
              <w:t>目标1</w:t>
            </w:r>
          </w:p>
        </w:tc>
        <w:tc>
          <w:tcPr>
            <w:tcW w:w="6455" w:type="dxa"/>
            <w:gridSpan w:val="6"/>
            <w:tcBorders>
              <w:top w:val="single" w:color="auto" w:sz="4" w:space="0"/>
              <w:left w:val="nil"/>
              <w:bottom w:val="single" w:color="auto" w:sz="4" w:space="0"/>
              <w:right w:val="single" w:color="auto" w:sz="4" w:space="0"/>
            </w:tcBorders>
            <w:vAlign w:val="center"/>
          </w:tcPr>
          <w:p w14:paraId="6D1600B6">
            <w:pPr>
              <w:widowControl/>
              <w:jc w:val="left"/>
              <w:rPr>
                <w:rFonts w:ascii="宋体" w:hAnsi="宋体" w:cs="宋体"/>
                <w:kern w:val="0"/>
                <w:sz w:val="22"/>
                <w:szCs w:val="22"/>
              </w:rPr>
            </w:pPr>
            <w:r>
              <w:rPr>
                <w:rFonts w:hint="eastAsia" w:ascii="宋体" w:hAnsi="宋体" w:cs="宋体"/>
                <w:kern w:val="0"/>
                <w:sz w:val="22"/>
                <w:szCs w:val="22"/>
              </w:rPr>
              <w:t>构建互联网+教育服务体系</w:t>
            </w:r>
          </w:p>
        </w:tc>
      </w:tr>
      <w:tr w14:paraId="1CFD0753">
        <w:tblPrEx>
          <w:tblCellMar>
            <w:top w:w="0" w:type="dxa"/>
            <w:left w:w="108" w:type="dxa"/>
            <w:bottom w:w="0" w:type="dxa"/>
            <w:right w:w="108" w:type="dxa"/>
          </w:tblCellMar>
        </w:tblPrEx>
        <w:trPr>
          <w:trHeight w:val="300" w:hRule="atLeast"/>
        </w:trPr>
        <w:tc>
          <w:tcPr>
            <w:tcW w:w="1466" w:type="dxa"/>
            <w:vMerge w:val="restart"/>
            <w:tcBorders>
              <w:top w:val="nil"/>
              <w:left w:val="single" w:color="auto" w:sz="4" w:space="0"/>
              <w:bottom w:val="single" w:color="auto" w:sz="4" w:space="0"/>
              <w:right w:val="single" w:color="auto" w:sz="4" w:space="0"/>
            </w:tcBorders>
            <w:vAlign w:val="center"/>
          </w:tcPr>
          <w:p w14:paraId="0F8CF9C9">
            <w:pPr>
              <w:widowControl/>
              <w:jc w:val="center"/>
              <w:rPr>
                <w:rFonts w:cs="Calibri"/>
                <w:b/>
                <w:bCs/>
                <w:kern w:val="0"/>
                <w:sz w:val="22"/>
                <w:szCs w:val="22"/>
              </w:rPr>
            </w:pPr>
            <w:r>
              <w:rPr>
                <w:rFonts w:cs="Calibri"/>
                <w:b/>
                <w:bCs/>
                <w:kern w:val="0"/>
                <w:sz w:val="22"/>
                <w:szCs w:val="22"/>
              </w:rPr>
              <w:t>一级指标</w:t>
            </w:r>
          </w:p>
        </w:tc>
        <w:tc>
          <w:tcPr>
            <w:tcW w:w="1365" w:type="dxa"/>
            <w:vMerge w:val="restart"/>
            <w:tcBorders>
              <w:top w:val="nil"/>
              <w:left w:val="single" w:color="auto" w:sz="4" w:space="0"/>
              <w:bottom w:val="single" w:color="auto" w:sz="4" w:space="0"/>
              <w:right w:val="single" w:color="auto" w:sz="4" w:space="0"/>
            </w:tcBorders>
            <w:vAlign w:val="center"/>
          </w:tcPr>
          <w:p w14:paraId="7BD32DCC">
            <w:pPr>
              <w:widowControl/>
              <w:jc w:val="center"/>
              <w:rPr>
                <w:rFonts w:cs="Calibri"/>
                <w:b/>
                <w:bCs/>
                <w:kern w:val="0"/>
                <w:sz w:val="22"/>
                <w:szCs w:val="22"/>
              </w:rPr>
            </w:pPr>
            <w:r>
              <w:rPr>
                <w:rFonts w:cs="Calibri"/>
                <w:b/>
                <w:bCs/>
                <w:kern w:val="0"/>
                <w:sz w:val="22"/>
                <w:szCs w:val="22"/>
              </w:rPr>
              <w:t>二级指标</w:t>
            </w:r>
          </w:p>
        </w:tc>
        <w:tc>
          <w:tcPr>
            <w:tcW w:w="1547" w:type="dxa"/>
            <w:vMerge w:val="restart"/>
            <w:tcBorders>
              <w:top w:val="nil"/>
              <w:left w:val="single" w:color="auto" w:sz="4" w:space="0"/>
              <w:bottom w:val="single" w:color="auto" w:sz="4" w:space="0"/>
              <w:right w:val="single" w:color="auto" w:sz="4" w:space="0"/>
            </w:tcBorders>
            <w:vAlign w:val="center"/>
          </w:tcPr>
          <w:p w14:paraId="5B902738">
            <w:pPr>
              <w:widowControl/>
              <w:jc w:val="center"/>
              <w:rPr>
                <w:rFonts w:cs="Calibri"/>
                <w:b/>
                <w:bCs/>
                <w:kern w:val="0"/>
                <w:sz w:val="22"/>
                <w:szCs w:val="22"/>
              </w:rPr>
            </w:pPr>
            <w:r>
              <w:rPr>
                <w:rFonts w:cs="Calibri"/>
                <w:b/>
                <w:bCs/>
                <w:kern w:val="0"/>
                <w:sz w:val="22"/>
                <w:szCs w:val="22"/>
              </w:rPr>
              <w:t>三级指标</w:t>
            </w:r>
          </w:p>
        </w:tc>
        <w:tc>
          <w:tcPr>
            <w:tcW w:w="1813" w:type="dxa"/>
            <w:vMerge w:val="restart"/>
            <w:tcBorders>
              <w:top w:val="nil"/>
              <w:left w:val="single" w:color="auto" w:sz="4" w:space="0"/>
              <w:bottom w:val="single" w:color="auto" w:sz="4" w:space="0"/>
              <w:right w:val="single" w:color="auto" w:sz="4" w:space="0"/>
            </w:tcBorders>
            <w:vAlign w:val="center"/>
          </w:tcPr>
          <w:p w14:paraId="18090F8F">
            <w:pPr>
              <w:widowControl/>
              <w:jc w:val="center"/>
              <w:rPr>
                <w:rFonts w:cs="Calibri"/>
                <w:b/>
                <w:bCs/>
                <w:kern w:val="0"/>
                <w:sz w:val="22"/>
                <w:szCs w:val="22"/>
              </w:rPr>
            </w:pPr>
            <w:r>
              <w:rPr>
                <w:rFonts w:cs="Calibri"/>
                <w:b/>
                <w:bCs/>
                <w:kern w:val="0"/>
                <w:sz w:val="22"/>
                <w:szCs w:val="22"/>
              </w:rPr>
              <w:t>绩效指标描述（指标内容）</w:t>
            </w:r>
          </w:p>
        </w:tc>
        <w:tc>
          <w:tcPr>
            <w:tcW w:w="2016" w:type="dxa"/>
            <w:gridSpan w:val="3"/>
            <w:tcBorders>
              <w:top w:val="single" w:color="auto" w:sz="4" w:space="0"/>
              <w:left w:val="nil"/>
              <w:bottom w:val="single" w:color="auto" w:sz="4" w:space="0"/>
              <w:right w:val="single" w:color="auto" w:sz="4" w:space="0"/>
            </w:tcBorders>
            <w:vAlign w:val="center"/>
          </w:tcPr>
          <w:p w14:paraId="110C1F66">
            <w:pPr>
              <w:widowControl/>
              <w:jc w:val="center"/>
              <w:rPr>
                <w:rFonts w:cs="Calibri"/>
                <w:b/>
                <w:bCs/>
                <w:kern w:val="0"/>
                <w:sz w:val="22"/>
                <w:szCs w:val="22"/>
              </w:rPr>
            </w:pPr>
            <w:r>
              <w:rPr>
                <w:rFonts w:cs="Calibri"/>
                <w:b/>
                <w:bCs/>
                <w:kern w:val="0"/>
                <w:sz w:val="22"/>
                <w:szCs w:val="22"/>
              </w:rPr>
              <w:t>指标值</w:t>
            </w:r>
          </w:p>
        </w:tc>
        <w:tc>
          <w:tcPr>
            <w:tcW w:w="1079" w:type="dxa"/>
            <w:vMerge w:val="restart"/>
            <w:tcBorders>
              <w:top w:val="nil"/>
              <w:left w:val="single" w:color="auto" w:sz="4" w:space="0"/>
              <w:bottom w:val="single" w:color="auto" w:sz="4" w:space="0"/>
              <w:right w:val="single" w:color="auto" w:sz="4" w:space="0"/>
            </w:tcBorders>
            <w:vAlign w:val="center"/>
          </w:tcPr>
          <w:p w14:paraId="53BEBBE1">
            <w:pPr>
              <w:widowControl/>
              <w:jc w:val="center"/>
              <w:rPr>
                <w:rFonts w:cs="Calibri"/>
                <w:b/>
                <w:bCs/>
                <w:kern w:val="0"/>
                <w:sz w:val="22"/>
                <w:szCs w:val="22"/>
              </w:rPr>
            </w:pPr>
            <w:r>
              <w:rPr>
                <w:rFonts w:cs="Calibri"/>
                <w:b/>
                <w:bCs/>
                <w:kern w:val="0"/>
                <w:sz w:val="22"/>
                <w:szCs w:val="22"/>
              </w:rPr>
              <w:t>指标确定依据</w:t>
            </w:r>
          </w:p>
        </w:tc>
      </w:tr>
      <w:tr w14:paraId="45010125">
        <w:tblPrEx>
          <w:tblCellMar>
            <w:top w:w="0" w:type="dxa"/>
            <w:left w:w="108" w:type="dxa"/>
            <w:bottom w:w="0" w:type="dxa"/>
            <w:right w:w="108" w:type="dxa"/>
          </w:tblCellMar>
        </w:tblPrEx>
        <w:trPr>
          <w:trHeight w:val="330" w:hRule="atLeast"/>
        </w:trPr>
        <w:tc>
          <w:tcPr>
            <w:tcW w:w="1466" w:type="dxa"/>
            <w:vMerge w:val="continue"/>
            <w:tcBorders>
              <w:top w:val="nil"/>
              <w:left w:val="single" w:color="auto" w:sz="4" w:space="0"/>
              <w:bottom w:val="single" w:color="auto" w:sz="4" w:space="0"/>
              <w:right w:val="single" w:color="auto" w:sz="4" w:space="0"/>
            </w:tcBorders>
            <w:vAlign w:val="center"/>
          </w:tcPr>
          <w:p w14:paraId="45A680B6">
            <w:pPr>
              <w:widowControl/>
              <w:jc w:val="left"/>
              <w:rPr>
                <w:rFonts w:cs="Calibri"/>
                <w:b/>
                <w:bCs/>
                <w:kern w:val="0"/>
                <w:sz w:val="22"/>
                <w:szCs w:val="22"/>
              </w:rPr>
            </w:pPr>
          </w:p>
        </w:tc>
        <w:tc>
          <w:tcPr>
            <w:tcW w:w="1365" w:type="dxa"/>
            <w:vMerge w:val="continue"/>
            <w:tcBorders>
              <w:top w:val="nil"/>
              <w:left w:val="single" w:color="auto" w:sz="4" w:space="0"/>
              <w:bottom w:val="single" w:color="auto" w:sz="4" w:space="0"/>
              <w:right w:val="single" w:color="auto" w:sz="4" w:space="0"/>
            </w:tcBorders>
            <w:vAlign w:val="center"/>
          </w:tcPr>
          <w:p w14:paraId="5631274E">
            <w:pPr>
              <w:widowControl/>
              <w:jc w:val="left"/>
              <w:rPr>
                <w:rFonts w:cs="Calibri"/>
                <w:b/>
                <w:bCs/>
                <w:kern w:val="0"/>
                <w:sz w:val="22"/>
                <w:szCs w:val="22"/>
              </w:rPr>
            </w:pPr>
          </w:p>
        </w:tc>
        <w:tc>
          <w:tcPr>
            <w:tcW w:w="1547" w:type="dxa"/>
            <w:vMerge w:val="continue"/>
            <w:tcBorders>
              <w:top w:val="nil"/>
              <w:left w:val="single" w:color="auto" w:sz="4" w:space="0"/>
              <w:bottom w:val="single" w:color="auto" w:sz="4" w:space="0"/>
              <w:right w:val="single" w:color="auto" w:sz="4" w:space="0"/>
            </w:tcBorders>
            <w:vAlign w:val="center"/>
          </w:tcPr>
          <w:p w14:paraId="42D5C3CE">
            <w:pPr>
              <w:widowControl/>
              <w:jc w:val="left"/>
              <w:rPr>
                <w:rFonts w:cs="Calibri"/>
                <w:b/>
                <w:bCs/>
                <w:kern w:val="0"/>
                <w:sz w:val="22"/>
                <w:szCs w:val="22"/>
              </w:rPr>
            </w:pPr>
          </w:p>
        </w:tc>
        <w:tc>
          <w:tcPr>
            <w:tcW w:w="1813" w:type="dxa"/>
            <w:vMerge w:val="continue"/>
            <w:tcBorders>
              <w:top w:val="nil"/>
              <w:left w:val="single" w:color="auto" w:sz="4" w:space="0"/>
              <w:bottom w:val="single" w:color="auto" w:sz="4" w:space="0"/>
              <w:right w:val="single" w:color="auto" w:sz="4" w:space="0"/>
            </w:tcBorders>
            <w:vAlign w:val="center"/>
          </w:tcPr>
          <w:p w14:paraId="3DBDA636">
            <w:pPr>
              <w:widowControl/>
              <w:jc w:val="left"/>
              <w:rPr>
                <w:rFonts w:cs="Calibri"/>
                <w:b/>
                <w:bCs/>
                <w:kern w:val="0"/>
                <w:sz w:val="22"/>
                <w:szCs w:val="22"/>
              </w:rPr>
            </w:pPr>
          </w:p>
        </w:tc>
        <w:tc>
          <w:tcPr>
            <w:tcW w:w="570" w:type="dxa"/>
            <w:tcBorders>
              <w:top w:val="nil"/>
              <w:left w:val="nil"/>
              <w:bottom w:val="single" w:color="auto" w:sz="4" w:space="0"/>
              <w:right w:val="single" w:color="auto" w:sz="4" w:space="0"/>
            </w:tcBorders>
            <w:vAlign w:val="center"/>
          </w:tcPr>
          <w:p w14:paraId="6D38405C">
            <w:pPr>
              <w:widowControl/>
              <w:jc w:val="center"/>
              <w:rPr>
                <w:rFonts w:cs="Calibri"/>
                <w:b/>
                <w:bCs/>
                <w:kern w:val="0"/>
                <w:sz w:val="22"/>
                <w:szCs w:val="22"/>
              </w:rPr>
            </w:pPr>
            <w:r>
              <w:rPr>
                <w:rFonts w:cs="Calibri"/>
                <w:b/>
                <w:bCs/>
                <w:kern w:val="0"/>
                <w:sz w:val="22"/>
                <w:szCs w:val="22"/>
              </w:rPr>
              <w:t>符号</w:t>
            </w:r>
          </w:p>
        </w:tc>
        <w:tc>
          <w:tcPr>
            <w:tcW w:w="631" w:type="dxa"/>
            <w:tcBorders>
              <w:top w:val="nil"/>
              <w:left w:val="nil"/>
              <w:bottom w:val="single" w:color="auto" w:sz="4" w:space="0"/>
              <w:right w:val="single" w:color="auto" w:sz="4" w:space="0"/>
            </w:tcBorders>
            <w:vAlign w:val="center"/>
          </w:tcPr>
          <w:p w14:paraId="41064CF2">
            <w:pPr>
              <w:widowControl/>
              <w:jc w:val="center"/>
              <w:rPr>
                <w:rFonts w:cs="Calibri"/>
                <w:b/>
                <w:bCs/>
                <w:kern w:val="0"/>
                <w:sz w:val="22"/>
                <w:szCs w:val="22"/>
              </w:rPr>
            </w:pPr>
            <w:r>
              <w:rPr>
                <w:rFonts w:cs="Calibri"/>
                <w:b/>
                <w:bCs/>
                <w:kern w:val="0"/>
                <w:sz w:val="22"/>
                <w:szCs w:val="22"/>
              </w:rPr>
              <w:t>值</w:t>
            </w:r>
          </w:p>
        </w:tc>
        <w:tc>
          <w:tcPr>
            <w:tcW w:w="815" w:type="dxa"/>
            <w:tcBorders>
              <w:top w:val="nil"/>
              <w:left w:val="nil"/>
              <w:bottom w:val="single" w:color="auto" w:sz="4" w:space="0"/>
              <w:right w:val="single" w:color="auto" w:sz="4" w:space="0"/>
            </w:tcBorders>
            <w:vAlign w:val="center"/>
          </w:tcPr>
          <w:p w14:paraId="5A084F08">
            <w:pPr>
              <w:widowControl/>
              <w:jc w:val="center"/>
              <w:rPr>
                <w:rFonts w:cs="Calibri"/>
                <w:b/>
                <w:bCs/>
                <w:kern w:val="0"/>
                <w:sz w:val="22"/>
                <w:szCs w:val="22"/>
              </w:rPr>
            </w:pPr>
            <w:r>
              <w:rPr>
                <w:rFonts w:cs="Calibri"/>
                <w:b/>
                <w:bCs/>
                <w:kern w:val="0"/>
                <w:sz w:val="22"/>
                <w:szCs w:val="22"/>
              </w:rPr>
              <w:t>单位（文字描述）</w:t>
            </w:r>
          </w:p>
        </w:tc>
        <w:tc>
          <w:tcPr>
            <w:tcW w:w="1079" w:type="dxa"/>
            <w:vMerge w:val="continue"/>
            <w:tcBorders>
              <w:top w:val="nil"/>
              <w:left w:val="single" w:color="auto" w:sz="4" w:space="0"/>
              <w:bottom w:val="single" w:color="auto" w:sz="4" w:space="0"/>
              <w:right w:val="single" w:color="auto" w:sz="4" w:space="0"/>
            </w:tcBorders>
            <w:vAlign w:val="center"/>
          </w:tcPr>
          <w:p w14:paraId="18C4C6BF">
            <w:pPr>
              <w:widowControl/>
              <w:jc w:val="left"/>
              <w:rPr>
                <w:rFonts w:cs="Calibri"/>
                <w:b/>
                <w:bCs/>
                <w:kern w:val="0"/>
                <w:sz w:val="22"/>
                <w:szCs w:val="22"/>
              </w:rPr>
            </w:pPr>
          </w:p>
        </w:tc>
      </w:tr>
      <w:tr w14:paraId="79085072">
        <w:tblPrEx>
          <w:tblCellMar>
            <w:top w:w="0" w:type="dxa"/>
            <w:left w:w="108" w:type="dxa"/>
            <w:bottom w:w="0" w:type="dxa"/>
            <w:right w:w="108" w:type="dxa"/>
          </w:tblCellMar>
        </w:tblPrEx>
        <w:trPr>
          <w:trHeight w:val="600" w:hRule="atLeast"/>
        </w:trPr>
        <w:tc>
          <w:tcPr>
            <w:tcW w:w="1466" w:type="dxa"/>
            <w:vMerge w:val="restart"/>
            <w:tcBorders>
              <w:top w:val="nil"/>
              <w:left w:val="single" w:color="auto" w:sz="4" w:space="0"/>
              <w:bottom w:val="single" w:color="auto" w:sz="4" w:space="0"/>
              <w:right w:val="single" w:color="auto" w:sz="4" w:space="0"/>
            </w:tcBorders>
            <w:vAlign w:val="center"/>
          </w:tcPr>
          <w:p w14:paraId="00FEE076">
            <w:pPr>
              <w:widowControl/>
              <w:jc w:val="center"/>
              <w:rPr>
                <w:rFonts w:cs="Calibri"/>
                <w:b/>
                <w:bCs/>
                <w:kern w:val="0"/>
                <w:sz w:val="22"/>
                <w:szCs w:val="22"/>
              </w:rPr>
            </w:pPr>
            <w:r>
              <w:rPr>
                <w:rFonts w:cs="Calibri"/>
                <w:b/>
                <w:bCs/>
                <w:kern w:val="0"/>
                <w:sz w:val="22"/>
                <w:szCs w:val="22"/>
              </w:rPr>
              <w:t>产出指标</w:t>
            </w:r>
          </w:p>
        </w:tc>
        <w:tc>
          <w:tcPr>
            <w:tcW w:w="1365" w:type="dxa"/>
            <w:tcBorders>
              <w:top w:val="nil"/>
              <w:left w:val="nil"/>
              <w:bottom w:val="single" w:color="auto" w:sz="4" w:space="0"/>
              <w:right w:val="single" w:color="auto" w:sz="4" w:space="0"/>
            </w:tcBorders>
            <w:vAlign w:val="center"/>
          </w:tcPr>
          <w:p w14:paraId="221A02B7">
            <w:pPr>
              <w:widowControl/>
              <w:jc w:val="left"/>
              <w:rPr>
                <w:rFonts w:cs="Calibri"/>
                <w:color w:val="000000"/>
                <w:kern w:val="0"/>
                <w:sz w:val="22"/>
                <w:szCs w:val="22"/>
              </w:rPr>
            </w:pPr>
            <w:r>
              <w:rPr>
                <w:rFonts w:cs="Calibri"/>
                <w:color w:val="000000"/>
                <w:kern w:val="0"/>
                <w:sz w:val="22"/>
                <w:szCs w:val="22"/>
              </w:rPr>
              <w:t>数量指标</w:t>
            </w:r>
          </w:p>
        </w:tc>
        <w:tc>
          <w:tcPr>
            <w:tcW w:w="1547" w:type="dxa"/>
            <w:tcBorders>
              <w:top w:val="nil"/>
              <w:left w:val="nil"/>
              <w:bottom w:val="single" w:color="auto" w:sz="4" w:space="0"/>
              <w:right w:val="single" w:color="auto" w:sz="4" w:space="0"/>
            </w:tcBorders>
            <w:vAlign w:val="center"/>
          </w:tcPr>
          <w:p w14:paraId="34D35469">
            <w:pPr>
              <w:widowControl/>
              <w:jc w:val="left"/>
              <w:rPr>
                <w:rFonts w:cs="Calibri"/>
                <w:color w:val="000000"/>
                <w:kern w:val="0"/>
                <w:sz w:val="22"/>
                <w:szCs w:val="22"/>
              </w:rPr>
            </w:pPr>
            <w:r>
              <w:rPr>
                <w:rFonts w:cs="Calibri"/>
                <w:color w:val="000000"/>
                <w:kern w:val="0"/>
                <w:sz w:val="22"/>
                <w:szCs w:val="22"/>
              </w:rPr>
              <w:t>保障学校教育教学运转</w:t>
            </w:r>
          </w:p>
        </w:tc>
        <w:tc>
          <w:tcPr>
            <w:tcW w:w="1813" w:type="dxa"/>
            <w:tcBorders>
              <w:top w:val="nil"/>
              <w:left w:val="nil"/>
              <w:bottom w:val="single" w:color="auto" w:sz="4" w:space="0"/>
              <w:right w:val="single" w:color="auto" w:sz="4" w:space="0"/>
            </w:tcBorders>
            <w:vAlign w:val="center"/>
          </w:tcPr>
          <w:p w14:paraId="1CC72AC8">
            <w:pPr>
              <w:widowControl/>
              <w:jc w:val="left"/>
              <w:rPr>
                <w:rFonts w:cs="Calibri"/>
                <w:color w:val="000000"/>
                <w:kern w:val="0"/>
                <w:sz w:val="22"/>
                <w:szCs w:val="22"/>
              </w:rPr>
            </w:pPr>
            <w:r>
              <w:rPr>
                <w:rFonts w:cs="Calibri"/>
                <w:color w:val="000000"/>
                <w:kern w:val="0"/>
                <w:sz w:val="22"/>
                <w:szCs w:val="22"/>
              </w:rPr>
              <w:t>保障学校教育正常运转</w:t>
            </w:r>
          </w:p>
        </w:tc>
        <w:tc>
          <w:tcPr>
            <w:tcW w:w="570" w:type="dxa"/>
            <w:tcBorders>
              <w:top w:val="nil"/>
              <w:left w:val="nil"/>
              <w:bottom w:val="single" w:color="auto" w:sz="4" w:space="0"/>
              <w:right w:val="single" w:color="auto" w:sz="4" w:space="0"/>
            </w:tcBorders>
            <w:vAlign w:val="center"/>
          </w:tcPr>
          <w:p w14:paraId="01B41DB0">
            <w:pPr>
              <w:widowControl/>
              <w:jc w:val="left"/>
              <w:rPr>
                <w:rFonts w:cs="Calibri"/>
                <w:color w:val="000000"/>
                <w:kern w:val="0"/>
                <w:sz w:val="22"/>
                <w:szCs w:val="22"/>
              </w:rPr>
            </w:pPr>
            <w:r>
              <w:rPr>
                <w:rFonts w:cs="Calibri"/>
                <w:color w:val="000000"/>
                <w:kern w:val="0"/>
                <w:sz w:val="22"/>
                <w:szCs w:val="22"/>
              </w:rPr>
              <w:t>=</w:t>
            </w:r>
          </w:p>
        </w:tc>
        <w:tc>
          <w:tcPr>
            <w:tcW w:w="631" w:type="dxa"/>
            <w:tcBorders>
              <w:top w:val="nil"/>
              <w:left w:val="nil"/>
              <w:bottom w:val="single" w:color="auto" w:sz="4" w:space="0"/>
              <w:right w:val="single" w:color="auto" w:sz="4" w:space="0"/>
            </w:tcBorders>
            <w:vAlign w:val="center"/>
          </w:tcPr>
          <w:p w14:paraId="69DCB7F8">
            <w:pPr>
              <w:widowControl/>
              <w:jc w:val="right"/>
              <w:rPr>
                <w:rFonts w:cs="Calibri"/>
                <w:color w:val="000000"/>
                <w:kern w:val="0"/>
                <w:sz w:val="22"/>
                <w:szCs w:val="22"/>
              </w:rPr>
            </w:pPr>
            <w:r>
              <w:rPr>
                <w:rFonts w:cs="Calibri"/>
                <w:color w:val="000000"/>
                <w:kern w:val="0"/>
                <w:sz w:val="22"/>
                <w:szCs w:val="22"/>
              </w:rPr>
              <w:t>100</w:t>
            </w:r>
          </w:p>
        </w:tc>
        <w:tc>
          <w:tcPr>
            <w:tcW w:w="815" w:type="dxa"/>
            <w:tcBorders>
              <w:top w:val="nil"/>
              <w:left w:val="nil"/>
              <w:bottom w:val="single" w:color="auto" w:sz="4" w:space="0"/>
              <w:right w:val="single" w:color="auto" w:sz="4" w:space="0"/>
            </w:tcBorders>
            <w:vAlign w:val="center"/>
          </w:tcPr>
          <w:p w14:paraId="77AA5FB4">
            <w:pPr>
              <w:widowControl/>
              <w:jc w:val="left"/>
              <w:rPr>
                <w:rFonts w:cs="Calibri"/>
                <w:color w:val="000000"/>
                <w:kern w:val="0"/>
                <w:sz w:val="22"/>
                <w:szCs w:val="22"/>
              </w:rPr>
            </w:pPr>
            <w:r>
              <w:rPr>
                <w:rFonts w:cs="Calibri"/>
                <w:color w:val="000000"/>
                <w:kern w:val="0"/>
                <w:sz w:val="22"/>
                <w:szCs w:val="22"/>
              </w:rPr>
              <w:t>%</w:t>
            </w:r>
          </w:p>
        </w:tc>
        <w:tc>
          <w:tcPr>
            <w:tcW w:w="1079" w:type="dxa"/>
            <w:tcBorders>
              <w:top w:val="nil"/>
              <w:left w:val="nil"/>
              <w:bottom w:val="single" w:color="auto" w:sz="4" w:space="0"/>
              <w:right w:val="single" w:color="auto" w:sz="4" w:space="0"/>
            </w:tcBorders>
            <w:vAlign w:val="center"/>
          </w:tcPr>
          <w:p w14:paraId="03ECF00E">
            <w:pPr>
              <w:widowControl/>
              <w:jc w:val="left"/>
              <w:rPr>
                <w:rFonts w:cs="Calibri"/>
                <w:color w:val="000000"/>
                <w:kern w:val="0"/>
                <w:sz w:val="22"/>
                <w:szCs w:val="22"/>
              </w:rPr>
            </w:pPr>
            <w:r>
              <w:rPr>
                <w:rFonts w:cs="Calibri"/>
                <w:color w:val="000000"/>
                <w:kern w:val="0"/>
                <w:sz w:val="22"/>
                <w:szCs w:val="22"/>
              </w:rPr>
              <w:t>抽样调查</w:t>
            </w:r>
          </w:p>
        </w:tc>
      </w:tr>
      <w:tr w14:paraId="1647A23C">
        <w:tblPrEx>
          <w:tblCellMar>
            <w:top w:w="0" w:type="dxa"/>
            <w:left w:w="108" w:type="dxa"/>
            <w:bottom w:w="0" w:type="dxa"/>
            <w:right w:w="108" w:type="dxa"/>
          </w:tblCellMar>
        </w:tblPrEx>
        <w:trPr>
          <w:trHeight w:val="600" w:hRule="atLeast"/>
        </w:trPr>
        <w:tc>
          <w:tcPr>
            <w:tcW w:w="1466" w:type="dxa"/>
            <w:vMerge w:val="continue"/>
            <w:tcBorders>
              <w:top w:val="nil"/>
              <w:left w:val="single" w:color="auto" w:sz="4" w:space="0"/>
              <w:bottom w:val="single" w:color="auto" w:sz="4" w:space="0"/>
              <w:right w:val="single" w:color="auto" w:sz="4" w:space="0"/>
            </w:tcBorders>
            <w:vAlign w:val="center"/>
          </w:tcPr>
          <w:p w14:paraId="360AA779">
            <w:pPr>
              <w:widowControl/>
              <w:jc w:val="left"/>
              <w:rPr>
                <w:rFonts w:cs="Calibri"/>
                <w:b/>
                <w:bCs/>
                <w:kern w:val="0"/>
                <w:sz w:val="22"/>
                <w:szCs w:val="22"/>
              </w:rPr>
            </w:pPr>
          </w:p>
        </w:tc>
        <w:tc>
          <w:tcPr>
            <w:tcW w:w="1365" w:type="dxa"/>
            <w:tcBorders>
              <w:top w:val="nil"/>
              <w:left w:val="nil"/>
              <w:bottom w:val="single" w:color="auto" w:sz="4" w:space="0"/>
              <w:right w:val="single" w:color="auto" w:sz="4" w:space="0"/>
            </w:tcBorders>
            <w:vAlign w:val="center"/>
          </w:tcPr>
          <w:p w14:paraId="118E706F">
            <w:pPr>
              <w:widowControl/>
              <w:jc w:val="left"/>
              <w:rPr>
                <w:rFonts w:cs="Calibri"/>
                <w:color w:val="000000"/>
                <w:kern w:val="0"/>
                <w:sz w:val="22"/>
                <w:szCs w:val="22"/>
              </w:rPr>
            </w:pPr>
            <w:r>
              <w:rPr>
                <w:rFonts w:cs="Calibri"/>
                <w:color w:val="000000"/>
                <w:kern w:val="0"/>
                <w:sz w:val="22"/>
                <w:szCs w:val="22"/>
              </w:rPr>
              <w:t>质量指标</w:t>
            </w:r>
          </w:p>
        </w:tc>
        <w:tc>
          <w:tcPr>
            <w:tcW w:w="1547" w:type="dxa"/>
            <w:tcBorders>
              <w:top w:val="nil"/>
              <w:left w:val="nil"/>
              <w:bottom w:val="single" w:color="auto" w:sz="4" w:space="0"/>
              <w:right w:val="single" w:color="auto" w:sz="4" w:space="0"/>
            </w:tcBorders>
            <w:vAlign w:val="center"/>
          </w:tcPr>
          <w:p w14:paraId="3168F9AA">
            <w:pPr>
              <w:widowControl/>
              <w:jc w:val="left"/>
              <w:rPr>
                <w:rFonts w:cs="Calibri"/>
                <w:color w:val="000000"/>
                <w:kern w:val="0"/>
                <w:sz w:val="22"/>
                <w:szCs w:val="22"/>
              </w:rPr>
            </w:pPr>
            <w:r>
              <w:rPr>
                <w:rFonts w:cs="Calibri"/>
                <w:color w:val="000000"/>
                <w:kern w:val="0"/>
                <w:sz w:val="22"/>
                <w:szCs w:val="22"/>
              </w:rPr>
              <w:t>促进在校学生身心健康</w:t>
            </w:r>
          </w:p>
        </w:tc>
        <w:tc>
          <w:tcPr>
            <w:tcW w:w="1813" w:type="dxa"/>
            <w:tcBorders>
              <w:top w:val="nil"/>
              <w:left w:val="nil"/>
              <w:bottom w:val="single" w:color="auto" w:sz="4" w:space="0"/>
              <w:right w:val="single" w:color="auto" w:sz="4" w:space="0"/>
            </w:tcBorders>
            <w:vAlign w:val="center"/>
          </w:tcPr>
          <w:p w14:paraId="3550A1B4">
            <w:pPr>
              <w:widowControl/>
              <w:jc w:val="left"/>
              <w:rPr>
                <w:rFonts w:cs="Calibri"/>
                <w:color w:val="000000"/>
                <w:kern w:val="0"/>
                <w:sz w:val="22"/>
                <w:szCs w:val="22"/>
              </w:rPr>
            </w:pPr>
            <w:r>
              <w:rPr>
                <w:rFonts w:cs="Calibri"/>
                <w:color w:val="000000"/>
                <w:kern w:val="0"/>
                <w:sz w:val="22"/>
                <w:szCs w:val="22"/>
              </w:rPr>
              <w:t>促进学生身心健康成长</w:t>
            </w:r>
          </w:p>
        </w:tc>
        <w:tc>
          <w:tcPr>
            <w:tcW w:w="570" w:type="dxa"/>
            <w:tcBorders>
              <w:top w:val="nil"/>
              <w:left w:val="nil"/>
              <w:bottom w:val="single" w:color="auto" w:sz="4" w:space="0"/>
              <w:right w:val="single" w:color="auto" w:sz="4" w:space="0"/>
            </w:tcBorders>
            <w:vAlign w:val="center"/>
          </w:tcPr>
          <w:p w14:paraId="11FCA914">
            <w:pPr>
              <w:widowControl/>
              <w:jc w:val="left"/>
              <w:rPr>
                <w:rFonts w:cs="Calibri"/>
                <w:color w:val="000000"/>
                <w:kern w:val="0"/>
                <w:sz w:val="22"/>
                <w:szCs w:val="22"/>
              </w:rPr>
            </w:pPr>
            <w:r>
              <w:rPr>
                <w:rFonts w:cs="Calibri"/>
                <w:color w:val="000000"/>
                <w:kern w:val="0"/>
                <w:sz w:val="22"/>
                <w:szCs w:val="22"/>
              </w:rPr>
              <w:t>=</w:t>
            </w:r>
          </w:p>
        </w:tc>
        <w:tc>
          <w:tcPr>
            <w:tcW w:w="631" w:type="dxa"/>
            <w:tcBorders>
              <w:top w:val="nil"/>
              <w:left w:val="nil"/>
              <w:bottom w:val="single" w:color="auto" w:sz="4" w:space="0"/>
              <w:right w:val="single" w:color="auto" w:sz="4" w:space="0"/>
            </w:tcBorders>
            <w:vAlign w:val="center"/>
          </w:tcPr>
          <w:p w14:paraId="3A56397C">
            <w:pPr>
              <w:widowControl/>
              <w:jc w:val="right"/>
              <w:rPr>
                <w:rFonts w:cs="Calibri"/>
                <w:color w:val="000000"/>
                <w:kern w:val="0"/>
                <w:sz w:val="22"/>
                <w:szCs w:val="22"/>
              </w:rPr>
            </w:pPr>
            <w:r>
              <w:rPr>
                <w:rFonts w:cs="Calibri"/>
                <w:color w:val="000000"/>
                <w:kern w:val="0"/>
                <w:sz w:val="22"/>
                <w:szCs w:val="22"/>
              </w:rPr>
              <w:t>100</w:t>
            </w:r>
          </w:p>
        </w:tc>
        <w:tc>
          <w:tcPr>
            <w:tcW w:w="815" w:type="dxa"/>
            <w:tcBorders>
              <w:top w:val="nil"/>
              <w:left w:val="nil"/>
              <w:bottom w:val="single" w:color="auto" w:sz="4" w:space="0"/>
              <w:right w:val="single" w:color="auto" w:sz="4" w:space="0"/>
            </w:tcBorders>
            <w:vAlign w:val="center"/>
          </w:tcPr>
          <w:p w14:paraId="25358BF9">
            <w:pPr>
              <w:widowControl/>
              <w:jc w:val="left"/>
              <w:rPr>
                <w:rFonts w:cs="Calibri"/>
                <w:color w:val="000000"/>
                <w:kern w:val="0"/>
                <w:sz w:val="22"/>
                <w:szCs w:val="22"/>
              </w:rPr>
            </w:pPr>
            <w:r>
              <w:rPr>
                <w:rFonts w:cs="Calibri"/>
                <w:color w:val="000000"/>
                <w:kern w:val="0"/>
                <w:sz w:val="22"/>
                <w:szCs w:val="22"/>
              </w:rPr>
              <w:t>%</w:t>
            </w:r>
          </w:p>
        </w:tc>
        <w:tc>
          <w:tcPr>
            <w:tcW w:w="1079" w:type="dxa"/>
            <w:tcBorders>
              <w:top w:val="nil"/>
              <w:left w:val="nil"/>
              <w:bottom w:val="single" w:color="auto" w:sz="4" w:space="0"/>
              <w:right w:val="single" w:color="auto" w:sz="4" w:space="0"/>
            </w:tcBorders>
            <w:vAlign w:val="center"/>
          </w:tcPr>
          <w:p w14:paraId="4DAF0100">
            <w:pPr>
              <w:widowControl/>
              <w:jc w:val="left"/>
              <w:rPr>
                <w:rFonts w:cs="Calibri"/>
                <w:color w:val="000000"/>
                <w:kern w:val="0"/>
                <w:sz w:val="22"/>
                <w:szCs w:val="22"/>
              </w:rPr>
            </w:pPr>
            <w:r>
              <w:rPr>
                <w:rFonts w:cs="Calibri"/>
                <w:color w:val="000000"/>
                <w:kern w:val="0"/>
                <w:sz w:val="22"/>
                <w:szCs w:val="22"/>
              </w:rPr>
              <w:t>抽样调查</w:t>
            </w:r>
          </w:p>
        </w:tc>
      </w:tr>
      <w:tr w14:paraId="4684274D">
        <w:tblPrEx>
          <w:tblCellMar>
            <w:top w:w="0" w:type="dxa"/>
            <w:left w:w="108" w:type="dxa"/>
            <w:bottom w:w="0" w:type="dxa"/>
            <w:right w:w="108" w:type="dxa"/>
          </w:tblCellMar>
        </w:tblPrEx>
        <w:trPr>
          <w:trHeight w:val="600" w:hRule="atLeast"/>
        </w:trPr>
        <w:tc>
          <w:tcPr>
            <w:tcW w:w="1466" w:type="dxa"/>
            <w:vMerge w:val="continue"/>
            <w:tcBorders>
              <w:top w:val="nil"/>
              <w:left w:val="single" w:color="auto" w:sz="4" w:space="0"/>
              <w:bottom w:val="single" w:color="auto" w:sz="4" w:space="0"/>
              <w:right w:val="single" w:color="auto" w:sz="4" w:space="0"/>
            </w:tcBorders>
            <w:vAlign w:val="center"/>
          </w:tcPr>
          <w:p w14:paraId="2FF855F9">
            <w:pPr>
              <w:widowControl/>
              <w:jc w:val="left"/>
              <w:rPr>
                <w:rFonts w:cs="Calibri"/>
                <w:b/>
                <w:bCs/>
                <w:kern w:val="0"/>
                <w:sz w:val="22"/>
                <w:szCs w:val="22"/>
              </w:rPr>
            </w:pPr>
          </w:p>
        </w:tc>
        <w:tc>
          <w:tcPr>
            <w:tcW w:w="1365" w:type="dxa"/>
            <w:tcBorders>
              <w:top w:val="nil"/>
              <w:left w:val="nil"/>
              <w:bottom w:val="single" w:color="auto" w:sz="4" w:space="0"/>
              <w:right w:val="single" w:color="auto" w:sz="4" w:space="0"/>
            </w:tcBorders>
            <w:vAlign w:val="center"/>
          </w:tcPr>
          <w:p w14:paraId="627000CB">
            <w:pPr>
              <w:widowControl/>
              <w:jc w:val="left"/>
              <w:rPr>
                <w:rFonts w:cs="Calibri"/>
                <w:color w:val="000000"/>
                <w:kern w:val="0"/>
                <w:sz w:val="22"/>
                <w:szCs w:val="22"/>
              </w:rPr>
            </w:pPr>
            <w:r>
              <w:rPr>
                <w:rFonts w:cs="Calibri"/>
                <w:color w:val="000000"/>
                <w:kern w:val="0"/>
                <w:sz w:val="22"/>
                <w:szCs w:val="22"/>
              </w:rPr>
              <w:t>时效指标</w:t>
            </w:r>
          </w:p>
        </w:tc>
        <w:tc>
          <w:tcPr>
            <w:tcW w:w="1547" w:type="dxa"/>
            <w:tcBorders>
              <w:top w:val="nil"/>
              <w:left w:val="nil"/>
              <w:bottom w:val="single" w:color="auto" w:sz="4" w:space="0"/>
              <w:right w:val="single" w:color="auto" w:sz="4" w:space="0"/>
            </w:tcBorders>
            <w:vAlign w:val="center"/>
          </w:tcPr>
          <w:p w14:paraId="46984194">
            <w:pPr>
              <w:widowControl/>
              <w:jc w:val="left"/>
              <w:rPr>
                <w:rFonts w:cs="Calibri"/>
                <w:color w:val="000000"/>
                <w:kern w:val="0"/>
                <w:sz w:val="22"/>
                <w:szCs w:val="22"/>
              </w:rPr>
            </w:pPr>
            <w:r>
              <w:rPr>
                <w:rFonts w:cs="Calibri"/>
                <w:color w:val="000000"/>
                <w:kern w:val="0"/>
                <w:sz w:val="22"/>
                <w:szCs w:val="22"/>
              </w:rPr>
              <w:t>终身受益</w:t>
            </w:r>
          </w:p>
        </w:tc>
        <w:tc>
          <w:tcPr>
            <w:tcW w:w="1813" w:type="dxa"/>
            <w:tcBorders>
              <w:top w:val="nil"/>
              <w:left w:val="nil"/>
              <w:bottom w:val="single" w:color="auto" w:sz="4" w:space="0"/>
              <w:right w:val="single" w:color="auto" w:sz="4" w:space="0"/>
            </w:tcBorders>
            <w:vAlign w:val="center"/>
          </w:tcPr>
          <w:p w14:paraId="04BD4B9F">
            <w:pPr>
              <w:widowControl/>
              <w:jc w:val="left"/>
              <w:rPr>
                <w:rFonts w:cs="Calibri"/>
                <w:color w:val="000000"/>
                <w:kern w:val="0"/>
                <w:sz w:val="22"/>
                <w:szCs w:val="22"/>
              </w:rPr>
            </w:pPr>
            <w:r>
              <w:rPr>
                <w:rFonts w:cs="Calibri"/>
                <w:color w:val="000000"/>
                <w:kern w:val="0"/>
                <w:sz w:val="22"/>
                <w:szCs w:val="22"/>
              </w:rPr>
              <w:t>保障学校教育教学正常运转</w:t>
            </w:r>
          </w:p>
        </w:tc>
        <w:tc>
          <w:tcPr>
            <w:tcW w:w="570" w:type="dxa"/>
            <w:tcBorders>
              <w:top w:val="nil"/>
              <w:left w:val="nil"/>
              <w:bottom w:val="single" w:color="auto" w:sz="4" w:space="0"/>
              <w:right w:val="single" w:color="auto" w:sz="4" w:space="0"/>
            </w:tcBorders>
            <w:vAlign w:val="center"/>
          </w:tcPr>
          <w:p w14:paraId="7211ADB8">
            <w:pPr>
              <w:widowControl/>
              <w:jc w:val="left"/>
              <w:rPr>
                <w:rFonts w:cs="Calibri"/>
                <w:color w:val="000000"/>
                <w:kern w:val="0"/>
                <w:sz w:val="22"/>
                <w:szCs w:val="22"/>
              </w:rPr>
            </w:pPr>
            <w:r>
              <w:rPr>
                <w:rFonts w:cs="Calibri"/>
                <w:color w:val="000000"/>
                <w:kern w:val="0"/>
                <w:sz w:val="22"/>
                <w:szCs w:val="22"/>
              </w:rPr>
              <w:t>=</w:t>
            </w:r>
          </w:p>
        </w:tc>
        <w:tc>
          <w:tcPr>
            <w:tcW w:w="631" w:type="dxa"/>
            <w:tcBorders>
              <w:top w:val="nil"/>
              <w:left w:val="nil"/>
              <w:bottom w:val="single" w:color="auto" w:sz="4" w:space="0"/>
              <w:right w:val="single" w:color="auto" w:sz="4" w:space="0"/>
            </w:tcBorders>
            <w:vAlign w:val="center"/>
          </w:tcPr>
          <w:p w14:paraId="135FEBEB">
            <w:pPr>
              <w:widowControl/>
              <w:jc w:val="right"/>
              <w:rPr>
                <w:rFonts w:cs="Calibri"/>
                <w:color w:val="000000"/>
                <w:kern w:val="0"/>
                <w:sz w:val="22"/>
                <w:szCs w:val="22"/>
              </w:rPr>
            </w:pPr>
            <w:r>
              <w:rPr>
                <w:rFonts w:cs="Calibri"/>
                <w:color w:val="000000"/>
                <w:kern w:val="0"/>
                <w:sz w:val="22"/>
                <w:szCs w:val="22"/>
              </w:rPr>
              <w:t>100</w:t>
            </w:r>
          </w:p>
        </w:tc>
        <w:tc>
          <w:tcPr>
            <w:tcW w:w="815" w:type="dxa"/>
            <w:tcBorders>
              <w:top w:val="nil"/>
              <w:left w:val="nil"/>
              <w:bottom w:val="single" w:color="auto" w:sz="4" w:space="0"/>
              <w:right w:val="single" w:color="auto" w:sz="4" w:space="0"/>
            </w:tcBorders>
            <w:vAlign w:val="center"/>
          </w:tcPr>
          <w:p w14:paraId="2ED0BC39">
            <w:pPr>
              <w:widowControl/>
              <w:jc w:val="left"/>
              <w:rPr>
                <w:rFonts w:cs="Calibri"/>
                <w:color w:val="000000"/>
                <w:kern w:val="0"/>
                <w:sz w:val="22"/>
                <w:szCs w:val="22"/>
              </w:rPr>
            </w:pPr>
            <w:r>
              <w:rPr>
                <w:rFonts w:cs="Calibri"/>
                <w:color w:val="000000"/>
                <w:kern w:val="0"/>
                <w:sz w:val="22"/>
                <w:szCs w:val="22"/>
              </w:rPr>
              <w:t>%</w:t>
            </w:r>
          </w:p>
        </w:tc>
        <w:tc>
          <w:tcPr>
            <w:tcW w:w="1079" w:type="dxa"/>
            <w:tcBorders>
              <w:top w:val="nil"/>
              <w:left w:val="nil"/>
              <w:bottom w:val="single" w:color="auto" w:sz="4" w:space="0"/>
              <w:right w:val="single" w:color="auto" w:sz="4" w:space="0"/>
            </w:tcBorders>
            <w:vAlign w:val="center"/>
          </w:tcPr>
          <w:p w14:paraId="1602D15B">
            <w:pPr>
              <w:widowControl/>
              <w:jc w:val="left"/>
              <w:rPr>
                <w:rFonts w:cs="Calibri"/>
                <w:color w:val="000000"/>
                <w:kern w:val="0"/>
                <w:sz w:val="22"/>
                <w:szCs w:val="22"/>
              </w:rPr>
            </w:pPr>
            <w:r>
              <w:rPr>
                <w:rFonts w:cs="Calibri"/>
                <w:color w:val="000000"/>
                <w:kern w:val="0"/>
                <w:sz w:val="22"/>
                <w:szCs w:val="22"/>
              </w:rPr>
              <w:t>抽样调查</w:t>
            </w:r>
          </w:p>
        </w:tc>
      </w:tr>
      <w:tr w14:paraId="2346C5E8">
        <w:tblPrEx>
          <w:tblCellMar>
            <w:top w:w="0" w:type="dxa"/>
            <w:left w:w="108" w:type="dxa"/>
            <w:bottom w:w="0" w:type="dxa"/>
            <w:right w:w="108" w:type="dxa"/>
          </w:tblCellMar>
        </w:tblPrEx>
        <w:trPr>
          <w:trHeight w:val="600" w:hRule="atLeast"/>
        </w:trPr>
        <w:tc>
          <w:tcPr>
            <w:tcW w:w="1466" w:type="dxa"/>
            <w:vMerge w:val="continue"/>
            <w:tcBorders>
              <w:top w:val="nil"/>
              <w:left w:val="single" w:color="auto" w:sz="4" w:space="0"/>
              <w:bottom w:val="single" w:color="auto" w:sz="4" w:space="0"/>
              <w:right w:val="single" w:color="auto" w:sz="4" w:space="0"/>
            </w:tcBorders>
            <w:vAlign w:val="center"/>
          </w:tcPr>
          <w:p w14:paraId="01ECD9D4">
            <w:pPr>
              <w:widowControl/>
              <w:jc w:val="left"/>
              <w:rPr>
                <w:rFonts w:cs="Calibri"/>
                <w:b/>
                <w:bCs/>
                <w:kern w:val="0"/>
                <w:sz w:val="22"/>
                <w:szCs w:val="22"/>
              </w:rPr>
            </w:pPr>
          </w:p>
        </w:tc>
        <w:tc>
          <w:tcPr>
            <w:tcW w:w="1365" w:type="dxa"/>
            <w:tcBorders>
              <w:top w:val="nil"/>
              <w:left w:val="nil"/>
              <w:bottom w:val="single" w:color="auto" w:sz="4" w:space="0"/>
              <w:right w:val="single" w:color="auto" w:sz="4" w:space="0"/>
            </w:tcBorders>
          </w:tcPr>
          <w:p w14:paraId="1DC4191C">
            <w:pPr>
              <w:widowControl/>
              <w:jc w:val="left"/>
              <w:rPr>
                <w:rFonts w:cs="Calibri"/>
                <w:color w:val="000000"/>
                <w:kern w:val="0"/>
                <w:sz w:val="22"/>
                <w:szCs w:val="22"/>
              </w:rPr>
            </w:pPr>
            <w:r>
              <w:rPr>
                <w:rFonts w:cs="Calibri"/>
                <w:color w:val="000000"/>
                <w:kern w:val="0"/>
                <w:sz w:val="22"/>
                <w:szCs w:val="22"/>
              </w:rPr>
              <w:t>成本指标</w:t>
            </w:r>
          </w:p>
        </w:tc>
        <w:tc>
          <w:tcPr>
            <w:tcW w:w="1547" w:type="dxa"/>
            <w:tcBorders>
              <w:top w:val="nil"/>
              <w:left w:val="nil"/>
              <w:bottom w:val="single" w:color="auto" w:sz="4" w:space="0"/>
              <w:right w:val="single" w:color="auto" w:sz="4" w:space="0"/>
            </w:tcBorders>
          </w:tcPr>
          <w:p w14:paraId="04CAAE37">
            <w:pPr>
              <w:widowControl/>
              <w:jc w:val="left"/>
              <w:rPr>
                <w:rFonts w:cs="Calibri"/>
                <w:color w:val="000000"/>
                <w:kern w:val="0"/>
                <w:sz w:val="22"/>
                <w:szCs w:val="22"/>
              </w:rPr>
            </w:pPr>
            <w:r>
              <w:rPr>
                <w:rFonts w:cs="Calibri"/>
                <w:color w:val="000000"/>
                <w:kern w:val="0"/>
                <w:sz w:val="22"/>
                <w:szCs w:val="22"/>
              </w:rPr>
              <w:t>预算执行率（%）</w:t>
            </w:r>
          </w:p>
        </w:tc>
        <w:tc>
          <w:tcPr>
            <w:tcW w:w="1813" w:type="dxa"/>
            <w:tcBorders>
              <w:top w:val="nil"/>
              <w:left w:val="nil"/>
              <w:bottom w:val="single" w:color="auto" w:sz="4" w:space="0"/>
              <w:right w:val="single" w:color="auto" w:sz="4" w:space="0"/>
            </w:tcBorders>
          </w:tcPr>
          <w:p w14:paraId="3C88110E">
            <w:pPr>
              <w:widowControl/>
              <w:jc w:val="left"/>
              <w:rPr>
                <w:rFonts w:cs="Calibri"/>
                <w:color w:val="000000"/>
                <w:kern w:val="0"/>
                <w:sz w:val="22"/>
                <w:szCs w:val="22"/>
              </w:rPr>
            </w:pPr>
            <w:r>
              <w:rPr>
                <w:rFonts w:cs="Calibri"/>
                <w:color w:val="000000"/>
                <w:kern w:val="0"/>
                <w:sz w:val="22"/>
                <w:szCs w:val="22"/>
              </w:rPr>
              <w:t>运算执行率</w:t>
            </w:r>
          </w:p>
        </w:tc>
        <w:tc>
          <w:tcPr>
            <w:tcW w:w="570" w:type="dxa"/>
            <w:tcBorders>
              <w:top w:val="nil"/>
              <w:left w:val="nil"/>
              <w:bottom w:val="single" w:color="auto" w:sz="4" w:space="0"/>
              <w:right w:val="single" w:color="auto" w:sz="4" w:space="0"/>
            </w:tcBorders>
          </w:tcPr>
          <w:p w14:paraId="46D526C8">
            <w:pPr>
              <w:widowControl/>
              <w:jc w:val="left"/>
              <w:rPr>
                <w:rFonts w:cs="Calibri"/>
                <w:color w:val="000000"/>
                <w:kern w:val="0"/>
                <w:sz w:val="22"/>
                <w:szCs w:val="22"/>
              </w:rPr>
            </w:pPr>
            <w:r>
              <w:rPr>
                <w:rFonts w:cs="Calibri"/>
                <w:color w:val="000000"/>
                <w:kern w:val="0"/>
                <w:sz w:val="22"/>
                <w:szCs w:val="22"/>
              </w:rPr>
              <w:t>=</w:t>
            </w:r>
          </w:p>
        </w:tc>
        <w:tc>
          <w:tcPr>
            <w:tcW w:w="631" w:type="dxa"/>
            <w:tcBorders>
              <w:top w:val="nil"/>
              <w:left w:val="nil"/>
              <w:bottom w:val="single" w:color="auto" w:sz="4" w:space="0"/>
              <w:right w:val="single" w:color="auto" w:sz="4" w:space="0"/>
            </w:tcBorders>
          </w:tcPr>
          <w:p w14:paraId="2424E128">
            <w:pPr>
              <w:widowControl/>
              <w:jc w:val="right"/>
              <w:rPr>
                <w:rFonts w:cs="Calibri"/>
                <w:color w:val="000000"/>
                <w:kern w:val="0"/>
                <w:sz w:val="22"/>
                <w:szCs w:val="22"/>
              </w:rPr>
            </w:pPr>
            <w:r>
              <w:rPr>
                <w:rFonts w:cs="Calibri"/>
                <w:color w:val="000000"/>
                <w:kern w:val="0"/>
                <w:sz w:val="22"/>
                <w:szCs w:val="22"/>
              </w:rPr>
              <w:t>100</w:t>
            </w:r>
          </w:p>
        </w:tc>
        <w:tc>
          <w:tcPr>
            <w:tcW w:w="815" w:type="dxa"/>
            <w:tcBorders>
              <w:top w:val="nil"/>
              <w:left w:val="nil"/>
              <w:bottom w:val="single" w:color="auto" w:sz="4" w:space="0"/>
              <w:right w:val="single" w:color="auto" w:sz="4" w:space="0"/>
            </w:tcBorders>
          </w:tcPr>
          <w:p w14:paraId="1531B2D4">
            <w:pPr>
              <w:widowControl/>
              <w:jc w:val="left"/>
              <w:rPr>
                <w:rFonts w:cs="Calibri"/>
                <w:color w:val="000000"/>
                <w:kern w:val="0"/>
                <w:sz w:val="22"/>
                <w:szCs w:val="22"/>
              </w:rPr>
            </w:pPr>
            <w:r>
              <w:rPr>
                <w:rFonts w:cs="Calibri"/>
                <w:color w:val="000000"/>
                <w:kern w:val="0"/>
                <w:sz w:val="22"/>
                <w:szCs w:val="22"/>
              </w:rPr>
              <w:t>%</w:t>
            </w:r>
          </w:p>
        </w:tc>
        <w:tc>
          <w:tcPr>
            <w:tcW w:w="1079" w:type="dxa"/>
            <w:tcBorders>
              <w:top w:val="nil"/>
              <w:left w:val="nil"/>
              <w:bottom w:val="single" w:color="auto" w:sz="4" w:space="0"/>
              <w:right w:val="single" w:color="auto" w:sz="4" w:space="0"/>
            </w:tcBorders>
          </w:tcPr>
          <w:p w14:paraId="7FF164EE">
            <w:pPr>
              <w:widowControl/>
              <w:jc w:val="left"/>
              <w:rPr>
                <w:rFonts w:cs="Calibri"/>
                <w:color w:val="000000"/>
                <w:kern w:val="0"/>
                <w:sz w:val="22"/>
                <w:szCs w:val="22"/>
              </w:rPr>
            </w:pPr>
            <w:r>
              <w:rPr>
                <w:rFonts w:cs="Calibri"/>
                <w:color w:val="000000"/>
                <w:kern w:val="0"/>
                <w:sz w:val="22"/>
                <w:szCs w:val="22"/>
              </w:rPr>
              <w:t>抽样调查</w:t>
            </w:r>
          </w:p>
        </w:tc>
      </w:tr>
      <w:tr w14:paraId="298D660D">
        <w:tblPrEx>
          <w:tblCellMar>
            <w:top w:w="0" w:type="dxa"/>
            <w:left w:w="108" w:type="dxa"/>
            <w:bottom w:w="0" w:type="dxa"/>
            <w:right w:w="108" w:type="dxa"/>
          </w:tblCellMar>
        </w:tblPrEx>
        <w:trPr>
          <w:trHeight w:val="600" w:hRule="atLeast"/>
        </w:trPr>
        <w:tc>
          <w:tcPr>
            <w:tcW w:w="1466" w:type="dxa"/>
            <w:vMerge w:val="restart"/>
            <w:tcBorders>
              <w:top w:val="nil"/>
              <w:left w:val="single" w:color="auto" w:sz="4" w:space="0"/>
              <w:bottom w:val="single" w:color="auto" w:sz="4" w:space="0"/>
              <w:right w:val="single" w:color="auto" w:sz="4" w:space="0"/>
            </w:tcBorders>
            <w:vAlign w:val="center"/>
          </w:tcPr>
          <w:p w14:paraId="4D5208B0">
            <w:pPr>
              <w:widowControl/>
              <w:jc w:val="center"/>
              <w:rPr>
                <w:rFonts w:cs="Calibri"/>
                <w:b/>
                <w:bCs/>
                <w:kern w:val="0"/>
                <w:sz w:val="22"/>
                <w:szCs w:val="22"/>
              </w:rPr>
            </w:pPr>
            <w:r>
              <w:rPr>
                <w:rFonts w:cs="Calibri"/>
                <w:b/>
                <w:bCs/>
                <w:kern w:val="0"/>
                <w:sz w:val="22"/>
                <w:szCs w:val="22"/>
              </w:rPr>
              <w:t>效益指标</w:t>
            </w:r>
          </w:p>
        </w:tc>
        <w:tc>
          <w:tcPr>
            <w:tcW w:w="1365" w:type="dxa"/>
            <w:tcBorders>
              <w:top w:val="nil"/>
              <w:left w:val="nil"/>
              <w:bottom w:val="single" w:color="auto" w:sz="4" w:space="0"/>
              <w:right w:val="single" w:color="auto" w:sz="4" w:space="0"/>
            </w:tcBorders>
            <w:vAlign w:val="center"/>
          </w:tcPr>
          <w:p w14:paraId="1CA73E0D">
            <w:pPr>
              <w:widowControl/>
              <w:jc w:val="left"/>
              <w:rPr>
                <w:rFonts w:cs="Calibri"/>
                <w:color w:val="000000"/>
                <w:kern w:val="0"/>
                <w:sz w:val="22"/>
                <w:szCs w:val="22"/>
              </w:rPr>
            </w:pPr>
            <w:r>
              <w:rPr>
                <w:rFonts w:cs="Calibri"/>
                <w:color w:val="000000"/>
                <w:kern w:val="0"/>
                <w:sz w:val="22"/>
                <w:szCs w:val="22"/>
              </w:rPr>
              <w:t>经济效益指标</w:t>
            </w:r>
          </w:p>
        </w:tc>
        <w:tc>
          <w:tcPr>
            <w:tcW w:w="1547" w:type="dxa"/>
            <w:tcBorders>
              <w:top w:val="nil"/>
              <w:left w:val="nil"/>
              <w:bottom w:val="single" w:color="auto" w:sz="4" w:space="0"/>
              <w:right w:val="single" w:color="auto" w:sz="4" w:space="0"/>
            </w:tcBorders>
            <w:vAlign w:val="center"/>
          </w:tcPr>
          <w:p w14:paraId="32EF9E22">
            <w:pPr>
              <w:widowControl/>
              <w:jc w:val="left"/>
              <w:rPr>
                <w:rFonts w:cs="Calibri"/>
                <w:color w:val="000000"/>
                <w:kern w:val="0"/>
                <w:sz w:val="22"/>
                <w:szCs w:val="22"/>
              </w:rPr>
            </w:pPr>
            <w:r>
              <w:rPr>
                <w:rFonts w:cs="Calibri"/>
                <w:color w:val="000000"/>
                <w:kern w:val="0"/>
                <w:sz w:val="22"/>
                <w:szCs w:val="22"/>
              </w:rPr>
              <w:t>专任教师合格率</w:t>
            </w:r>
          </w:p>
        </w:tc>
        <w:tc>
          <w:tcPr>
            <w:tcW w:w="1813" w:type="dxa"/>
            <w:tcBorders>
              <w:top w:val="nil"/>
              <w:left w:val="nil"/>
              <w:bottom w:val="single" w:color="auto" w:sz="4" w:space="0"/>
              <w:right w:val="single" w:color="auto" w:sz="4" w:space="0"/>
            </w:tcBorders>
            <w:vAlign w:val="center"/>
          </w:tcPr>
          <w:p w14:paraId="0C93AE2F">
            <w:pPr>
              <w:widowControl/>
              <w:jc w:val="left"/>
              <w:rPr>
                <w:rFonts w:cs="Calibri"/>
                <w:color w:val="000000"/>
                <w:kern w:val="0"/>
                <w:sz w:val="22"/>
                <w:szCs w:val="22"/>
              </w:rPr>
            </w:pPr>
            <w:r>
              <w:rPr>
                <w:rFonts w:cs="Calibri"/>
                <w:color w:val="000000"/>
                <w:kern w:val="0"/>
                <w:sz w:val="22"/>
                <w:szCs w:val="22"/>
              </w:rPr>
              <w:t>学历达标人数占总教师人数的比例</w:t>
            </w:r>
          </w:p>
        </w:tc>
        <w:tc>
          <w:tcPr>
            <w:tcW w:w="570" w:type="dxa"/>
            <w:tcBorders>
              <w:top w:val="nil"/>
              <w:left w:val="nil"/>
              <w:bottom w:val="single" w:color="auto" w:sz="4" w:space="0"/>
              <w:right w:val="single" w:color="auto" w:sz="4" w:space="0"/>
            </w:tcBorders>
            <w:vAlign w:val="center"/>
          </w:tcPr>
          <w:p w14:paraId="07A97158">
            <w:pPr>
              <w:widowControl/>
              <w:jc w:val="left"/>
              <w:rPr>
                <w:rFonts w:cs="Calibri"/>
                <w:color w:val="000000"/>
                <w:kern w:val="0"/>
                <w:sz w:val="22"/>
                <w:szCs w:val="22"/>
              </w:rPr>
            </w:pPr>
            <w:r>
              <w:rPr>
                <w:rFonts w:cs="Calibri"/>
                <w:color w:val="000000"/>
                <w:kern w:val="0"/>
                <w:sz w:val="22"/>
                <w:szCs w:val="22"/>
              </w:rPr>
              <w:t>=</w:t>
            </w:r>
          </w:p>
        </w:tc>
        <w:tc>
          <w:tcPr>
            <w:tcW w:w="631" w:type="dxa"/>
            <w:tcBorders>
              <w:top w:val="nil"/>
              <w:left w:val="nil"/>
              <w:bottom w:val="single" w:color="auto" w:sz="4" w:space="0"/>
              <w:right w:val="single" w:color="auto" w:sz="4" w:space="0"/>
            </w:tcBorders>
            <w:vAlign w:val="center"/>
          </w:tcPr>
          <w:p w14:paraId="7D6E2B00">
            <w:pPr>
              <w:widowControl/>
              <w:jc w:val="right"/>
              <w:rPr>
                <w:rFonts w:cs="Calibri"/>
                <w:color w:val="000000"/>
                <w:kern w:val="0"/>
                <w:sz w:val="22"/>
                <w:szCs w:val="22"/>
              </w:rPr>
            </w:pPr>
            <w:r>
              <w:rPr>
                <w:rFonts w:cs="Calibri"/>
                <w:color w:val="000000"/>
                <w:kern w:val="0"/>
                <w:sz w:val="22"/>
                <w:szCs w:val="22"/>
              </w:rPr>
              <w:t>100</w:t>
            </w:r>
          </w:p>
        </w:tc>
        <w:tc>
          <w:tcPr>
            <w:tcW w:w="815" w:type="dxa"/>
            <w:tcBorders>
              <w:top w:val="nil"/>
              <w:left w:val="nil"/>
              <w:bottom w:val="single" w:color="auto" w:sz="4" w:space="0"/>
              <w:right w:val="single" w:color="auto" w:sz="4" w:space="0"/>
            </w:tcBorders>
            <w:vAlign w:val="center"/>
          </w:tcPr>
          <w:p w14:paraId="441E2839">
            <w:pPr>
              <w:widowControl/>
              <w:jc w:val="left"/>
              <w:rPr>
                <w:rFonts w:cs="Calibri"/>
                <w:color w:val="000000"/>
                <w:kern w:val="0"/>
                <w:sz w:val="22"/>
                <w:szCs w:val="22"/>
              </w:rPr>
            </w:pPr>
            <w:r>
              <w:rPr>
                <w:rFonts w:cs="Calibri"/>
                <w:color w:val="000000"/>
                <w:kern w:val="0"/>
                <w:sz w:val="22"/>
                <w:szCs w:val="22"/>
              </w:rPr>
              <w:t>%</w:t>
            </w:r>
          </w:p>
        </w:tc>
        <w:tc>
          <w:tcPr>
            <w:tcW w:w="1079" w:type="dxa"/>
            <w:tcBorders>
              <w:top w:val="nil"/>
              <w:left w:val="nil"/>
              <w:bottom w:val="single" w:color="auto" w:sz="4" w:space="0"/>
              <w:right w:val="single" w:color="auto" w:sz="4" w:space="0"/>
            </w:tcBorders>
            <w:vAlign w:val="center"/>
          </w:tcPr>
          <w:p w14:paraId="6034F0E9">
            <w:pPr>
              <w:widowControl/>
              <w:jc w:val="left"/>
              <w:rPr>
                <w:rFonts w:cs="Calibri"/>
                <w:color w:val="000000"/>
                <w:kern w:val="0"/>
                <w:sz w:val="22"/>
                <w:szCs w:val="22"/>
              </w:rPr>
            </w:pPr>
            <w:r>
              <w:rPr>
                <w:rFonts w:cs="Calibri"/>
                <w:color w:val="000000"/>
                <w:kern w:val="0"/>
                <w:sz w:val="22"/>
                <w:szCs w:val="22"/>
              </w:rPr>
              <w:t>抽样调查</w:t>
            </w:r>
          </w:p>
        </w:tc>
      </w:tr>
      <w:tr w14:paraId="6325014E">
        <w:tblPrEx>
          <w:tblCellMar>
            <w:top w:w="0" w:type="dxa"/>
            <w:left w:w="108" w:type="dxa"/>
            <w:bottom w:w="0" w:type="dxa"/>
            <w:right w:w="108" w:type="dxa"/>
          </w:tblCellMar>
        </w:tblPrEx>
        <w:trPr>
          <w:trHeight w:val="600" w:hRule="atLeast"/>
        </w:trPr>
        <w:tc>
          <w:tcPr>
            <w:tcW w:w="1466" w:type="dxa"/>
            <w:vMerge w:val="continue"/>
            <w:tcBorders>
              <w:top w:val="nil"/>
              <w:left w:val="single" w:color="auto" w:sz="4" w:space="0"/>
              <w:bottom w:val="single" w:color="auto" w:sz="4" w:space="0"/>
              <w:right w:val="single" w:color="auto" w:sz="4" w:space="0"/>
            </w:tcBorders>
            <w:vAlign w:val="center"/>
          </w:tcPr>
          <w:p w14:paraId="4C2ABCEA">
            <w:pPr>
              <w:widowControl/>
              <w:jc w:val="left"/>
              <w:rPr>
                <w:rFonts w:cs="Calibri"/>
                <w:b/>
                <w:bCs/>
                <w:kern w:val="0"/>
                <w:sz w:val="22"/>
                <w:szCs w:val="22"/>
              </w:rPr>
            </w:pPr>
          </w:p>
        </w:tc>
        <w:tc>
          <w:tcPr>
            <w:tcW w:w="1365" w:type="dxa"/>
            <w:tcBorders>
              <w:top w:val="nil"/>
              <w:left w:val="nil"/>
              <w:bottom w:val="single" w:color="auto" w:sz="4" w:space="0"/>
              <w:right w:val="single" w:color="auto" w:sz="4" w:space="0"/>
            </w:tcBorders>
            <w:vAlign w:val="center"/>
          </w:tcPr>
          <w:p w14:paraId="3979137B">
            <w:pPr>
              <w:widowControl/>
              <w:jc w:val="left"/>
              <w:rPr>
                <w:rFonts w:cs="Calibri"/>
                <w:color w:val="000000"/>
                <w:kern w:val="0"/>
                <w:sz w:val="22"/>
                <w:szCs w:val="22"/>
              </w:rPr>
            </w:pPr>
            <w:r>
              <w:rPr>
                <w:rFonts w:cs="Calibri"/>
                <w:color w:val="000000"/>
                <w:kern w:val="0"/>
                <w:sz w:val="22"/>
                <w:szCs w:val="22"/>
              </w:rPr>
              <w:t>社会效益指标</w:t>
            </w:r>
          </w:p>
        </w:tc>
        <w:tc>
          <w:tcPr>
            <w:tcW w:w="1547" w:type="dxa"/>
            <w:tcBorders>
              <w:top w:val="nil"/>
              <w:left w:val="nil"/>
              <w:bottom w:val="single" w:color="auto" w:sz="4" w:space="0"/>
              <w:right w:val="single" w:color="auto" w:sz="4" w:space="0"/>
            </w:tcBorders>
            <w:vAlign w:val="center"/>
          </w:tcPr>
          <w:p w14:paraId="04F98F36">
            <w:pPr>
              <w:widowControl/>
              <w:jc w:val="left"/>
              <w:rPr>
                <w:rFonts w:cs="Calibri"/>
                <w:color w:val="000000"/>
                <w:kern w:val="0"/>
                <w:sz w:val="22"/>
                <w:szCs w:val="22"/>
              </w:rPr>
            </w:pPr>
            <w:r>
              <w:rPr>
                <w:rFonts w:cs="Calibri"/>
                <w:color w:val="000000"/>
                <w:kern w:val="0"/>
                <w:sz w:val="22"/>
                <w:szCs w:val="22"/>
              </w:rPr>
              <w:t>保持教师队伍稳定</w:t>
            </w:r>
          </w:p>
        </w:tc>
        <w:tc>
          <w:tcPr>
            <w:tcW w:w="1813" w:type="dxa"/>
            <w:tcBorders>
              <w:top w:val="nil"/>
              <w:left w:val="nil"/>
              <w:bottom w:val="single" w:color="auto" w:sz="4" w:space="0"/>
              <w:right w:val="single" w:color="auto" w:sz="4" w:space="0"/>
            </w:tcBorders>
            <w:vAlign w:val="center"/>
          </w:tcPr>
          <w:p w14:paraId="1C01DF2C">
            <w:pPr>
              <w:widowControl/>
              <w:jc w:val="left"/>
              <w:rPr>
                <w:rFonts w:cs="Calibri"/>
                <w:color w:val="000000"/>
                <w:kern w:val="0"/>
                <w:sz w:val="22"/>
                <w:szCs w:val="22"/>
              </w:rPr>
            </w:pPr>
            <w:r>
              <w:rPr>
                <w:rFonts w:cs="Calibri"/>
                <w:color w:val="000000"/>
                <w:kern w:val="0"/>
                <w:sz w:val="22"/>
                <w:szCs w:val="22"/>
              </w:rPr>
              <w:t>保持教师队伍相对稳定，保障办公正常运转</w:t>
            </w:r>
          </w:p>
        </w:tc>
        <w:tc>
          <w:tcPr>
            <w:tcW w:w="570" w:type="dxa"/>
            <w:tcBorders>
              <w:top w:val="nil"/>
              <w:left w:val="nil"/>
              <w:bottom w:val="single" w:color="auto" w:sz="4" w:space="0"/>
              <w:right w:val="single" w:color="auto" w:sz="4" w:space="0"/>
            </w:tcBorders>
            <w:vAlign w:val="center"/>
          </w:tcPr>
          <w:p w14:paraId="6FBDFB06">
            <w:pPr>
              <w:widowControl/>
              <w:jc w:val="left"/>
              <w:rPr>
                <w:rFonts w:cs="Calibri"/>
                <w:color w:val="000000"/>
                <w:kern w:val="0"/>
                <w:sz w:val="22"/>
                <w:szCs w:val="22"/>
              </w:rPr>
            </w:pPr>
            <w:r>
              <w:rPr>
                <w:rFonts w:cs="Calibri"/>
                <w:color w:val="000000"/>
                <w:kern w:val="0"/>
                <w:sz w:val="22"/>
                <w:szCs w:val="22"/>
              </w:rPr>
              <w:t>文字描述</w:t>
            </w:r>
          </w:p>
        </w:tc>
        <w:tc>
          <w:tcPr>
            <w:tcW w:w="631" w:type="dxa"/>
            <w:tcBorders>
              <w:top w:val="nil"/>
              <w:left w:val="nil"/>
              <w:bottom w:val="single" w:color="auto" w:sz="4" w:space="0"/>
              <w:right w:val="single" w:color="auto" w:sz="4" w:space="0"/>
            </w:tcBorders>
            <w:vAlign w:val="center"/>
          </w:tcPr>
          <w:p w14:paraId="1DB57DA9">
            <w:pPr>
              <w:widowControl/>
              <w:jc w:val="right"/>
              <w:rPr>
                <w:rFonts w:cs="Calibri"/>
                <w:color w:val="000000"/>
                <w:kern w:val="0"/>
                <w:sz w:val="22"/>
                <w:szCs w:val="22"/>
              </w:rPr>
            </w:pPr>
            <w:r>
              <w:rPr>
                <w:rFonts w:cs="Calibri"/>
                <w:color w:val="000000"/>
                <w:kern w:val="0"/>
                <w:sz w:val="22"/>
                <w:szCs w:val="22"/>
              </w:rPr>
              <w:t>　</w:t>
            </w:r>
          </w:p>
        </w:tc>
        <w:tc>
          <w:tcPr>
            <w:tcW w:w="815" w:type="dxa"/>
            <w:tcBorders>
              <w:top w:val="nil"/>
              <w:left w:val="nil"/>
              <w:bottom w:val="single" w:color="auto" w:sz="4" w:space="0"/>
              <w:right w:val="single" w:color="auto" w:sz="4" w:space="0"/>
            </w:tcBorders>
            <w:vAlign w:val="center"/>
          </w:tcPr>
          <w:p w14:paraId="58803151">
            <w:pPr>
              <w:widowControl/>
              <w:jc w:val="left"/>
              <w:rPr>
                <w:rFonts w:cs="Calibri"/>
                <w:color w:val="000000"/>
                <w:kern w:val="0"/>
                <w:sz w:val="22"/>
                <w:szCs w:val="22"/>
              </w:rPr>
            </w:pPr>
            <w:r>
              <w:rPr>
                <w:rFonts w:cs="Calibri"/>
                <w:color w:val="000000"/>
                <w:kern w:val="0"/>
                <w:sz w:val="22"/>
                <w:szCs w:val="22"/>
              </w:rPr>
              <w:t>不断提升</w:t>
            </w:r>
          </w:p>
        </w:tc>
        <w:tc>
          <w:tcPr>
            <w:tcW w:w="1079" w:type="dxa"/>
            <w:tcBorders>
              <w:top w:val="nil"/>
              <w:left w:val="nil"/>
              <w:bottom w:val="single" w:color="auto" w:sz="4" w:space="0"/>
              <w:right w:val="single" w:color="auto" w:sz="4" w:space="0"/>
            </w:tcBorders>
            <w:vAlign w:val="center"/>
          </w:tcPr>
          <w:p w14:paraId="235A8CC2">
            <w:pPr>
              <w:widowControl/>
              <w:jc w:val="left"/>
              <w:rPr>
                <w:rFonts w:cs="Calibri"/>
                <w:color w:val="000000"/>
                <w:kern w:val="0"/>
                <w:sz w:val="22"/>
                <w:szCs w:val="22"/>
              </w:rPr>
            </w:pPr>
            <w:r>
              <w:rPr>
                <w:rFonts w:cs="Calibri"/>
                <w:color w:val="000000"/>
                <w:kern w:val="0"/>
                <w:sz w:val="22"/>
                <w:szCs w:val="22"/>
              </w:rPr>
              <w:t>抽样调查</w:t>
            </w:r>
          </w:p>
        </w:tc>
      </w:tr>
      <w:tr w14:paraId="510891F8">
        <w:tblPrEx>
          <w:tblCellMar>
            <w:top w:w="0" w:type="dxa"/>
            <w:left w:w="108" w:type="dxa"/>
            <w:bottom w:w="0" w:type="dxa"/>
            <w:right w:w="108" w:type="dxa"/>
          </w:tblCellMar>
        </w:tblPrEx>
        <w:trPr>
          <w:trHeight w:val="600" w:hRule="atLeast"/>
        </w:trPr>
        <w:tc>
          <w:tcPr>
            <w:tcW w:w="1466" w:type="dxa"/>
            <w:vMerge w:val="continue"/>
            <w:tcBorders>
              <w:top w:val="nil"/>
              <w:left w:val="single" w:color="auto" w:sz="4" w:space="0"/>
              <w:bottom w:val="single" w:color="auto" w:sz="4" w:space="0"/>
              <w:right w:val="single" w:color="auto" w:sz="4" w:space="0"/>
            </w:tcBorders>
            <w:vAlign w:val="center"/>
          </w:tcPr>
          <w:p w14:paraId="26F5E9D7">
            <w:pPr>
              <w:widowControl/>
              <w:jc w:val="left"/>
              <w:rPr>
                <w:rFonts w:cs="Calibri"/>
                <w:b/>
                <w:bCs/>
                <w:kern w:val="0"/>
                <w:sz w:val="22"/>
                <w:szCs w:val="22"/>
              </w:rPr>
            </w:pPr>
          </w:p>
        </w:tc>
        <w:tc>
          <w:tcPr>
            <w:tcW w:w="1365" w:type="dxa"/>
            <w:tcBorders>
              <w:top w:val="nil"/>
              <w:left w:val="nil"/>
              <w:bottom w:val="single" w:color="auto" w:sz="4" w:space="0"/>
              <w:right w:val="single" w:color="auto" w:sz="4" w:space="0"/>
            </w:tcBorders>
            <w:vAlign w:val="center"/>
          </w:tcPr>
          <w:p w14:paraId="54AE9EE8">
            <w:pPr>
              <w:widowControl/>
              <w:jc w:val="left"/>
              <w:rPr>
                <w:rFonts w:cs="Calibri"/>
                <w:color w:val="000000"/>
                <w:kern w:val="0"/>
                <w:sz w:val="22"/>
                <w:szCs w:val="22"/>
              </w:rPr>
            </w:pPr>
            <w:r>
              <w:rPr>
                <w:rFonts w:cs="Calibri"/>
                <w:color w:val="000000"/>
                <w:kern w:val="0"/>
                <w:sz w:val="22"/>
                <w:szCs w:val="22"/>
              </w:rPr>
              <w:t>生态效益指标</w:t>
            </w:r>
          </w:p>
        </w:tc>
        <w:tc>
          <w:tcPr>
            <w:tcW w:w="1547" w:type="dxa"/>
            <w:tcBorders>
              <w:top w:val="nil"/>
              <w:left w:val="nil"/>
              <w:bottom w:val="single" w:color="auto" w:sz="4" w:space="0"/>
              <w:right w:val="single" w:color="auto" w:sz="4" w:space="0"/>
            </w:tcBorders>
            <w:vAlign w:val="center"/>
          </w:tcPr>
          <w:p w14:paraId="31CE6BF0">
            <w:pPr>
              <w:widowControl/>
              <w:jc w:val="left"/>
              <w:rPr>
                <w:rFonts w:cs="Calibri"/>
                <w:color w:val="000000"/>
                <w:kern w:val="0"/>
                <w:sz w:val="22"/>
                <w:szCs w:val="22"/>
              </w:rPr>
            </w:pPr>
            <w:r>
              <w:rPr>
                <w:rFonts w:cs="Calibri"/>
                <w:color w:val="000000"/>
                <w:kern w:val="0"/>
                <w:sz w:val="22"/>
                <w:szCs w:val="22"/>
              </w:rPr>
              <w:t>教师流失率</w:t>
            </w:r>
          </w:p>
        </w:tc>
        <w:tc>
          <w:tcPr>
            <w:tcW w:w="1813" w:type="dxa"/>
            <w:tcBorders>
              <w:top w:val="nil"/>
              <w:left w:val="nil"/>
              <w:bottom w:val="single" w:color="auto" w:sz="4" w:space="0"/>
              <w:right w:val="single" w:color="auto" w:sz="4" w:space="0"/>
            </w:tcBorders>
            <w:vAlign w:val="center"/>
          </w:tcPr>
          <w:p w14:paraId="68FB10D2">
            <w:pPr>
              <w:widowControl/>
              <w:jc w:val="left"/>
              <w:rPr>
                <w:rFonts w:cs="Calibri"/>
                <w:color w:val="000000"/>
                <w:kern w:val="0"/>
                <w:sz w:val="22"/>
                <w:szCs w:val="22"/>
              </w:rPr>
            </w:pPr>
            <w:r>
              <w:rPr>
                <w:rFonts w:cs="Calibri"/>
                <w:color w:val="000000"/>
                <w:kern w:val="0"/>
                <w:sz w:val="22"/>
                <w:szCs w:val="22"/>
              </w:rPr>
              <w:t>去非教育部门教师人数占教师总数的比例</w:t>
            </w:r>
          </w:p>
        </w:tc>
        <w:tc>
          <w:tcPr>
            <w:tcW w:w="570" w:type="dxa"/>
            <w:tcBorders>
              <w:top w:val="nil"/>
              <w:left w:val="nil"/>
              <w:bottom w:val="single" w:color="auto" w:sz="4" w:space="0"/>
              <w:right w:val="single" w:color="auto" w:sz="4" w:space="0"/>
            </w:tcBorders>
            <w:vAlign w:val="center"/>
          </w:tcPr>
          <w:p w14:paraId="21C761A9">
            <w:pPr>
              <w:widowControl/>
              <w:jc w:val="left"/>
              <w:rPr>
                <w:rFonts w:cs="Calibri"/>
                <w:color w:val="000000"/>
                <w:kern w:val="0"/>
                <w:sz w:val="22"/>
                <w:szCs w:val="22"/>
              </w:rPr>
            </w:pPr>
            <w:r>
              <w:rPr>
                <w:rFonts w:cs="Calibri"/>
                <w:color w:val="000000"/>
                <w:kern w:val="0"/>
                <w:sz w:val="22"/>
                <w:szCs w:val="22"/>
              </w:rPr>
              <w:t>＞</w:t>
            </w:r>
          </w:p>
        </w:tc>
        <w:tc>
          <w:tcPr>
            <w:tcW w:w="631" w:type="dxa"/>
            <w:tcBorders>
              <w:top w:val="nil"/>
              <w:left w:val="nil"/>
              <w:bottom w:val="single" w:color="auto" w:sz="4" w:space="0"/>
              <w:right w:val="single" w:color="auto" w:sz="4" w:space="0"/>
            </w:tcBorders>
            <w:vAlign w:val="center"/>
          </w:tcPr>
          <w:p w14:paraId="28AE71E8">
            <w:pPr>
              <w:widowControl/>
              <w:jc w:val="right"/>
              <w:rPr>
                <w:rFonts w:cs="Calibri"/>
                <w:color w:val="000000"/>
                <w:kern w:val="0"/>
                <w:sz w:val="22"/>
                <w:szCs w:val="22"/>
              </w:rPr>
            </w:pPr>
            <w:r>
              <w:rPr>
                <w:rFonts w:cs="Calibri"/>
                <w:color w:val="000000"/>
                <w:kern w:val="0"/>
                <w:sz w:val="22"/>
                <w:szCs w:val="22"/>
              </w:rPr>
              <w:t>1</w:t>
            </w:r>
          </w:p>
        </w:tc>
        <w:tc>
          <w:tcPr>
            <w:tcW w:w="815" w:type="dxa"/>
            <w:tcBorders>
              <w:top w:val="nil"/>
              <w:left w:val="nil"/>
              <w:bottom w:val="single" w:color="auto" w:sz="4" w:space="0"/>
              <w:right w:val="single" w:color="auto" w:sz="4" w:space="0"/>
            </w:tcBorders>
            <w:vAlign w:val="center"/>
          </w:tcPr>
          <w:p w14:paraId="10710203">
            <w:pPr>
              <w:widowControl/>
              <w:jc w:val="left"/>
              <w:rPr>
                <w:rFonts w:cs="Calibri"/>
                <w:color w:val="000000"/>
                <w:kern w:val="0"/>
                <w:sz w:val="22"/>
                <w:szCs w:val="22"/>
              </w:rPr>
            </w:pPr>
            <w:r>
              <w:rPr>
                <w:rFonts w:cs="Calibri"/>
                <w:color w:val="000000"/>
                <w:kern w:val="0"/>
                <w:sz w:val="22"/>
                <w:szCs w:val="22"/>
              </w:rPr>
              <w:t>%</w:t>
            </w:r>
          </w:p>
        </w:tc>
        <w:tc>
          <w:tcPr>
            <w:tcW w:w="1079" w:type="dxa"/>
            <w:tcBorders>
              <w:top w:val="nil"/>
              <w:left w:val="nil"/>
              <w:bottom w:val="single" w:color="auto" w:sz="4" w:space="0"/>
              <w:right w:val="single" w:color="auto" w:sz="4" w:space="0"/>
            </w:tcBorders>
            <w:vAlign w:val="center"/>
          </w:tcPr>
          <w:p w14:paraId="0384EA7F">
            <w:pPr>
              <w:widowControl/>
              <w:jc w:val="left"/>
              <w:rPr>
                <w:rFonts w:cs="Calibri"/>
                <w:color w:val="000000"/>
                <w:kern w:val="0"/>
                <w:sz w:val="22"/>
                <w:szCs w:val="22"/>
              </w:rPr>
            </w:pPr>
            <w:r>
              <w:rPr>
                <w:rFonts w:cs="Calibri"/>
                <w:color w:val="000000"/>
                <w:kern w:val="0"/>
                <w:sz w:val="22"/>
                <w:szCs w:val="22"/>
              </w:rPr>
              <w:t>抽样调查</w:t>
            </w:r>
          </w:p>
        </w:tc>
      </w:tr>
      <w:tr w14:paraId="073625BF">
        <w:tblPrEx>
          <w:tblCellMar>
            <w:top w:w="0" w:type="dxa"/>
            <w:left w:w="108" w:type="dxa"/>
            <w:bottom w:w="0" w:type="dxa"/>
            <w:right w:w="108" w:type="dxa"/>
          </w:tblCellMar>
        </w:tblPrEx>
        <w:trPr>
          <w:trHeight w:val="600" w:hRule="atLeast"/>
        </w:trPr>
        <w:tc>
          <w:tcPr>
            <w:tcW w:w="1466" w:type="dxa"/>
            <w:vMerge w:val="continue"/>
            <w:tcBorders>
              <w:top w:val="nil"/>
              <w:left w:val="single" w:color="auto" w:sz="4" w:space="0"/>
              <w:bottom w:val="single" w:color="auto" w:sz="4" w:space="0"/>
              <w:right w:val="single" w:color="auto" w:sz="4" w:space="0"/>
            </w:tcBorders>
            <w:vAlign w:val="center"/>
          </w:tcPr>
          <w:p w14:paraId="0B39F60F">
            <w:pPr>
              <w:widowControl/>
              <w:jc w:val="left"/>
              <w:rPr>
                <w:rFonts w:cs="Calibri"/>
                <w:b/>
                <w:bCs/>
                <w:kern w:val="0"/>
                <w:sz w:val="22"/>
                <w:szCs w:val="22"/>
              </w:rPr>
            </w:pPr>
          </w:p>
        </w:tc>
        <w:tc>
          <w:tcPr>
            <w:tcW w:w="1365" w:type="dxa"/>
            <w:tcBorders>
              <w:top w:val="nil"/>
              <w:left w:val="nil"/>
              <w:bottom w:val="single" w:color="auto" w:sz="4" w:space="0"/>
              <w:right w:val="single" w:color="auto" w:sz="4" w:space="0"/>
            </w:tcBorders>
          </w:tcPr>
          <w:p w14:paraId="61798731">
            <w:pPr>
              <w:widowControl/>
              <w:jc w:val="left"/>
              <w:rPr>
                <w:rFonts w:cs="Calibri"/>
                <w:color w:val="000000"/>
                <w:kern w:val="0"/>
                <w:sz w:val="22"/>
                <w:szCs w:val="22"/>
              </w:rPr>
            </w:pPr>
            <w:r>
              <w:rPr>
                <w:rFonts w:cs="Calibri"/>
                <w:color w:val="000000"/>
                <w:kern w:val="0"/>
                <w:sz w:val="22"/>
                <w:szCs w:val="22"/>
              </w:rPr>
              <w:t>可持续影响指标</w:t>
            </w:r>
          </w:p>
        </w:tc>
        <w:tc>
          <w:tcPr>
            <w:tcW w:w="1547" w:type="dxa"/>
            <w:tcBorders>
              <w:top w:val="nil"/>
              <w:left w:val="nil"/>
              <w:bottom w:val="single" w:color="auto" w:sz="4" w:space="0"/>
              <w:right w:val="single" w:color="auto" w:sz="4" w:space="0"/>
            </w:tcBorders>
          </w:tcPr>
          <w:p w14:paraId="4FDC9A87">
            <w:pPr>
              <w:widowControl/>
              <w:jc w:val="left"/>
              <w:rPr>
                <w:rFonts w:cs="Calibri"/>
                <w:color w:val="000000"/>
                <w:kern w:val="0"/>
                <w:sz w:val="22"/>
                <w:szCs w:val="22"/>
              </w:rPr>
            </w:pPr>
            <w:r>
              <w:rPr>
                <w:rFonts w:cs="Calibri"/>
                <w:color w:val="000000"/>
                <w:kern w:val="0"/>
                <w:sz w:val="22"/>
                <w:szCs w:val="22"/>
              </w:rPr>
              <w:t>保障工作完成</w:t>
            </w:r>
          </w:p>
        </w:tc>
        <w:tc>
          <w:tcPr>
            <w:tcW w:w="1813" w:type="dxa"/>
            <w:tcBorders>
              <w:top w:val="nil"/>
              <w:left w:val="nil"/>
              <w:bottom w:val="single" w:color="auto" w:sz="4" w:space="0"/>
              <w:right w:val="single" w:color="auto" w:sz="4" w:space="0"/>
            </w:tcBorders>
          </w:tcPr>
          <w:p w14:paraId="19B95D3F">
            <w:pPr>
              <w:widowControl/>
              <w:jc w:val="left"/>
              <w:rPr>
                <w:rFonts w:cs="Calibri"/>
                <w:color w:val="000000"/>
                <w:kern w:val="0"/>
                <w:sz w:val="22"/>
                <w:szCs w:val="22"/>
              </w:rPr>
            </w:pPr>
            <w:r>
              <w:rPr>
                <w:rFonts w:cs="Calibri"/>
                <w:color w:val="000000"/>
                <w:kern w:val="0"/>
                <w:sz w:val="22"/>
                <w:szCs w:val="22"/>
              </w:rPr>
              <w:t>保障工作顺利完成</w:t>
            </w:r>
          </w:p>
        </w:tc>
        <w:tc>
          <w:tcPr>
            <w:tcW w:w="570" w:type="dxa"/>
            <w:tcBorders>
              <w:top w:val="nil"/>
              <w:left w:val="nil"/>
              <w:bottom w:val="single" w:color="auto" w:sz="4" w:space="0"/>
              <w:right w:val="single" w:color="auto" w:sz="4" w:space="0"/>
            </w:tcBorders>
          </w:tcPr>
          <w:p w14:paraId="193B949A">
            <w:pPr>
              <w:widowControl/>
              <w:jc w:val="left"/>
              <w:rPr>
                <w:rFonts w:cs="Calibri"/>
                <w:color w:val="000000"/>
                <w:kern w:val="0"/>
                <w:sz w:val="22"/>
                <w:szCs w:val="22"/>
              </w:rPr>
            </w:pPr>
            <w:r>
              <w:rPr>
                <w:rFonts w:cs="Calibri"/>
                <w:color w:val="000000"/>
                <w:kern w:val="0"/>
                <w:sz w:val="22"/>
                <w:szCs w:val="22"/>
              </w:rPr>
              <w:t>=</w:t>
            </w:r>
          </w:p>
        </w:tc>
        <w:tc>
          <w:tcPr>
            <w:tcW w:w="631" w:type="dxa"/>
            <w:tcBorders>
              <w:top w:val="nil"/>
              <w:left w:val="nil"/>
              <w:bottom w:val="single" w:color="auto" w:sz="4" w:space="0"/>
              <w:right w:val="single" w:color="auto" w:sz="4" w:space="0"/>
            </w:tcBorders>
          </w:tcPr>
          <w:p w14:paraId="35DFB7D9">
            <w:pPr>
              <w:widowControl/>
              <w:jc w:val="right"/>
              <w:rPr>
                <w:rFonts w:cs="Calibri"/>
                <w:color w:val="000000"/>
                <w:kern w:val="0"/>
                <w:sz w:val="22"/>
                <w:szCs w:val="22"/>
              </w:rPr>
            </w:pPr>
            <w:r>
              <w:rPr>
                <w:rFonts w:cs="Calibri"/>
                <w:color w:val="000000"/>
                <w:kern w:val="0"/>
                <w:sz w:val="22"/>
                <w:szCs w:val="22"/>
              </w:rPr>
              <w:t>100</w:t>
            </w:r>
          </w:p>
        </w:tc>
        <w:tc>
          <w:tcPr>
            <w:tcW w:w="815" w:type="dxa"/>
            <w:tcBorders>
              <w:top w:val="nil"/>
              <w:left w:val="nil"/>
              <w:bottom w:val="single" w:color="auto" w:sz="4" w:space="0"/>
              <w:right w:val="single" w:color="auto" w:sz="4" w:space="0"/>
            </w:tcBorders>
          </w:tcPr>
          <w:p w14:paraId="22C9BFED">
            <w:pPr>
              <w:widowControl/>
              <w:jc w:val="left"/>
              <w:rPr>
                <w:rFonts w:cs="Calibri"/>
                <w:color w:val="000000"/>
                <w:kern w:val="0"/>
                <w:sz w:val="22"/>
                <w:szCs w:val="22"/>
              </w:rPr>
            </w:pPr>
            <w:r>
              <w:rPr>
                <w:rFonts w:cs="Calibri"/>
                <w:color w:val="000000"/>
                <w:kern w:val="0"/>
                <w:sz w:val="22"/>
                <w:szCs w:val="22"/>
              </w:rPr>
              <w:t>%</w:t>
            </w:r>
          </w:p>
        </w:tc>
        <w:tc>
          <w:tcPr>
            <w:tcW w:w="1079" w:type="dxa"/>
            <w:tcBorders>
              <w:top w:val="nil"/>
              <w:left w:val="nil"/>
              <w:bottom w:val="single" w:color="auto" w:sz="4" w:space="0"/>
              <w:right w:val="single" w:color="auto" w:sz="4" w:space="0"/>
            </w:tcBorders>
          </w:tcPr>
          <w:p w14:paraId="19AB03D9">
            <w:pPr>
              <w:widowControl/>
              <w:jc w:val="left"/>
              <w:rPr>
                <w:rFonts w:cs="Calibri"/>
                <w:color w:val="000000"/>
                <w:kern w:val="0"/>
                <w:sz w:val="22"/>
                <w:szCs w:val="22"/>
              </w:rPr>
            </w:pPr>
            <w:r>
              <w:rPr>
                <w:rFonts w:cs="Calibri"/>
                <w:color w:val="000000"/>
                <w:kern w:val="0"/>
                <w:sz w:val="22"/>
                <w:szCs w:val="22"/>
              </w:rPr>
              <w:t>抽样调查</w:t>
            </w:r>
          </w:p>
        </w:tc>
      </w:tr>
      <w:tr w14:paraId="12D024F7">
        <w:tblPrEx>
          <w:tblCellMar>
            <w:top w:w="0" w:type="dxa"/>
            <w:left w:w="108" w:type="dxa"/>
            <w:bottom w:w="0" w:type="dxa"/>
            <w:right w:w="108" w:type="dxa"/>
          </w:tblCellMar>
        </w:tblPrEx>
        <w:trPr>
          <w:trHeight w:val="600" w:hRule="atLeast"/>
        </w:trPr>
        <w:tc>
          <w:tcPr>
            <w:tcW w:w="1466" w:type="dxa"/>
            <w:tcBorders>
              <w:top w:val="nil"/>
              <w:left w:val="single" w:color="auto" w:sz="4" w:space="0"/>
              <w:bottom w:val="single" w:color="auto" w:sz="4" w:space="0"/>
              <w:right w:val="single" w:color="auto" w:sz="4" w:space="0"/>
            </w:tcBorders>
            <w:vAlign w:val="center"/>
          </w:tcPr>
          <w:p w14:paraId="5EE3F7A3">
            <w:pPr>
              <w:widowControl/>
              <w:jc w:val="center"/>
              <w:rPr>
                <w:rFonts w:cs="Calibri"/>
                <w:b/>
                <w:bCs/>
                <w:kern w:val="0"/>
                <w:sz w:val="22"/>
                <w:szCs w:val="22"/>
              </w:rPr>
            </w:pPr>
            <w:r>
              <w:rPr>
                <w:rFonts w:cs="Calibri"/>
                <w:b/>
                <w:bCs/>
                <w:kern w:val="0"/>
                <w:sz w:val="22"/>
                <w:szCs w:val="22"/>
              </w:rPr>
              <w:t>满意度指标</w:t>
            </w:r>
          </w:p>
        </w:tc>
        <w:tc>
          <w:tcPr>
            <w:tcW w:w="1365" w:type="dxa"/>
            <w:tcBorders>
              <w:top w:val="nil"/>
              <w:left w:val="nil"/>
              <w:bottom w:val="single" w:color="auto" w:sz="4" w:space="0"/>
              <w:right w:val="single" w:color="auto" w:sz="4" w:space="0"/>
            </w:tcBorders>
            <w:vAlign w:val="center"/>
          </w:tcPr>
          <w:p w14:paraId="35F4320C">
            <w:pPr>
              <w:widowControl/>
              <w:jc w:val="left"/>
              <w:rPr>
                <w:rFonts w:cs="Calibri"/>
                <w:color w:val="000000"/>
                <w:kern w:val="0"/>
                <w:sz w:val="22"/>
                <w:szCs w:val="22"/>
              </w:rPr>
            </w:pPr>
            <w:r>
              <w:rPr>
                <w:rFonts w:cs="Calibri"/>
                <w:color w:val="000000"/>
                <w:kern w:val="0"/>
                <w:sz w:val="22"/>
                <w:szCs w:val="22"/>
              </w:rPr>
              <w:t>服务对象满意度指标</w:t>
            </w:r>
          </w:p>
        </w:tc>
        <w:tc>
          <w:tcPr>
            <w:tcW w:w="1547" w:type="dxa"/>
            <w:tcBorders>
              <w:top w:val="nil"/>
              <w:left w:val="nil"/>
              <w:bottom w:val="single" w:color="auto" w:sz="4" w:space="0"/>
              <w:right w:val="single" w:color="auto" w:sz="4" w:space="0"/>
            </w:tcBorders>
            <w:vAlign w:val="center"/>
          </w:tcPr>
          <w:p w14:paraId="08A41475">
            <w:pPr>
              <w:widowControl/>
              <w:jc w:val="left"/>
              <w:rPr>
                <w:rFonts w:cs="Calibri"/>
                <w:color w:val="000000"/>
                <w:kern w:val="0"/>
                <w:sz w:val="22"/>
                <w:szCs w:val="22"/>
              </w:rPr>
            </w:pPr>
            <w:r>
              <w:rPr>
                <w:rFonts w:cs="Calibri"/>
                <w:color w:val="000000"/>
                <w:kern w:val="0"/>
                <w:sz w:val="22"/>
                <w:szCs w:val="22"/>
              </w:rPr>
              <w:t>教师满意度</w:t>
            </w:r>
          </w:p>
        </w:tc>
        <w:tc>
          <w:tcPr>
            <w:tcW w:w="1813" w:type="dxa"/>
            <w:tcBorders>
              <w:top w:val="nil"/>
              <w:left w:val="nil"/>
              <w:bottom w:val="single" w:color="auto" w:sz="4" w:space="0"/>
              <w:right w:val="single" w:color="auto" w:sz="4" w:space="0"/>
            </w:tcBorders>
            <w:vAlign w:val="center"/>
          </w:tcPr>
          <w:p w14:paraId="62A92EE6">
            <w:pPr>
              <w:widowControl/>
              <w:jc w:val="left"/>
              <w:rPr>
                <w:rFonts w:cs="Calibri"/>
                <w:color w:val="000000"/>
                <w:kern w:val="0"/>
                <w:sz w:val="22"/>
                <w:szCs w:val="22"/>
              </w:rPr>
            </w:pPr>
            <w:r>
              <w:rPr>
                <w:rFonts w:cs="Calibri"/>
                <w:color w:val="000000"/>
                <w:kern w:val="0"/>
                <w:sz w:val="22"/>
                <w:szCs w:val="22"/>
              </w:rPr>
              <w:t>教师满意数量占总数的比例</w:t>
            </w:r>
          </w:p>
        </w:tc>
        <w:tc>
          <w:tcPr>
            <w:tcW w:w="570" w:type="dxa"/>
            <w:tcBorders>
              <w:top w:val="nil"/>
              <w:left w:val="nil"/>
              <w:bottom w:val="single" w:color="auto" w:sz="4" w:space="0"/>
              <w:right w:val="single" w:color="auto" w:sz="4" w:space="0"/>
            </w:tcBorders>
            <w:vAlign w:val="center"/>
          </w:tcPr>
          <w:p w14:paraId="53C0D296">
            <w:pPr>
              <w:widowControl/>
              <w:jc w:val="left"/>
              <w:rPr>
                <w:rFonts w:cs="Calibri"/>
                <w:color w:val="000000"/>
                <w:kern w:val="0"/>
                <w:sz w:val="22"/>
                <w:szCs w:val="22"/>
              </w:rPr>
            </w:pPr>
            <w:r>
              <w:rPr>
                <w:rFonts w:cs="Calibri"/>
                <w:color w:val="000000"/>
                <w:kern w:val="0"/>
                <w:sz w:val="22"/>
                <w:szCs w:val="22"/>
              </w:rPr>
              <w:t>≥</w:t>
            </w:r>
          </w:p>
        </w:tc>
        <w:tc>
          <w:tcPr>
            <w:tcW w:w="631" w:type="dxa"/>
            <w:tcBorders>
              <w:top w:val="nil"/>
              <w:left w:val="nil"/>
              <w:bottom w:val="single" w:color="auto" w:sz="4" w:space="0"/>
              <w:right w:val="single" w:color="auto" w:sz="4" w:space="0"/>
            </w:tcBorders>
            <w:vAlign w:val="center"/>
          </w:tcPr>
          <w:p w14:paraId="43968E33">
            <w:pPr>
              <w:widowControl/>
              <w:jc w:val="right"/>
              <w:rPr>
                <w:rFonts w:cs="Calibri"/>
                <w:color w:val="000000"/>
                <w:kern w:val="0"/>
                <w:sz w:val="22"/>
                <w:szCs w:val="22"/>
              </w:rPr>
            </w:pPr>
            <w:r>
              <w:rPr>
                <w:rFonts w:cs="Calibri"/>
                <w:color w:val="000000"/>
                <w:kern w:val="0"/>
                <w:sz w:val="22"/>
                <w:szCs w:val="22"/>
              </w:rPr>
              <w:t>95</w:t>
            </w:r>
          </w:p>
        </w:tc>
        <w:tc>
          <w:tcPr>
            <w:tcW w:w="815" w:type="dxa"/>
            <w:tcBorders>
              <w:top w:val="nil"/>
              <w:left w:val="nil"/>
              <w:bottom w:val="single" w:color="auto" w:sz="4" w:space="0"/>
              <w:right w:val="single" w:color="auto" w:sz="4" w:space="0"/>
            </w:tcBorders>
            <w:vAlign w:val="center"/>
          </w:tcPr>
          <w:p w14:paraId="3A17D77C">
            <w:pPr>
              <w:widowControl/>
              <w:jc w:val="left"/>
              <w:rPr>
                <w:rFonts w:cs="Calibri"/>
                <w:color w:val="000000"/>
                <w:kern w:val="0"/>
                <w:sz w:val="22"/>
                <w:szCs w:val="22"/>
              </w:rPr>
            </w:pPr>
            <w:r>
              <w:rPr>
                <w:rFonts w:cs="Calibri"/>
                <w:color w:val="000000"/>
                <w:kern w:val="0"/>
                <w:sz w:val="22"/>
                <w:szCs w:val="22"/>
              </w:rPr>
              <w:t>%</w:t>
            </w:r>
          </w:p>
        </w:tc>
        <w:tc>
          <w:tcPr>
            <w:tcW w:w="1079" w:type="dxa"/>
            <w:tcBorders>
              <w:top w:val="nil"/>
              <w:left w:val="nil"/>
              <w:bottom w:val="single" w:color="auto" w:sz="4" w:space="0"/>
              <w:right w:val="single" w:color="auto" w:sz="4" w:space="0"/>
            </w:tcBorders>
            <w:vAlign w:val="center"/>
          </w:tcPr>
          <w:p w14:paraId="72E73A4B">
            <w:pPr>
              <w:widowControl/>
              <w:jc w:val="left"/>
              <w:rPr>
                <w:rFonts w:cs="Calibri"/>
                <w:color w:val="000000"/>
                <w:kern w:val="0"/>
                <w:sz w:val="22"/>
                <w:szCs w:val="22"/>
              </w:rPr>
            </w:pPr>
            <w:r>
              <w:rPr>
                <w:rFonts w:cs="Calibri"/>
                <w:color w:val="000000"/>
                <w:kern w:val="0"/>
                <w:sz w:val="22"/>
                <w:szCs w:val="22"/>
              </w:rPr>
              <w:t>抽样调查</w:t>
            </w:r>
          </w:p>
        </w:tc>
      </w:tr>
    </w:tbl>
    <w:p w14:paraId="69EAE505">
      <w:pPr>
        <w:pStyle w:val="11"/>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2</w:t>
      </w:r>
      <w:r>
        <w:rPr>
          <w:rFonts w:ascii="方正仿宋_GBK" w:hAnsi="方正仿宋_GBK" w:eastAsia="方正仿宋_GBK" w:cs="方正仿宋_GBK"/>
          <w:b/>
          <w:color w:val="000000"/>
          <w:sz w:val="28"/>
        </w:rPr>
        <w:t>、教师继续教育资金绩效目标表</w:t>
      </w:r>
    </w:p>
    <w:p w14:paraId="405D3D3F">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286" w:type="dxa"/>
        <w:tblInd w:w="0" w:type="dxa"/>
        <w:tblLayout w:type="fixed"/>
        <w:tblCellMar>
          <w:top w:w="0" w:type="dxa"/>
          <w:left w:w="108" w:type="dxa"/>
          <w:bottom w:w="0" w:type="dxa"/>
          <w:right w:w="108" w:type="dxa"/>
        </w:tblCellMar>
      </w:tblPr>
      <w:tblGrid>
        <w:gridCol w:w="1457"/>
        <w:gridCol w:w="1319"/>
        <w:gridCol w:w="1259"/>
        <w:gridCol w:w="1790"/>
        <w:gridCol w:w="767"/>
        <w:gridCol w:w="748"/>
        <w:gridCol w:w="748"/>
        <w:gridCol w:w="1198"/>
      </w:tblGrid>
      <w:tr w14:paraId="2894E28B">
        <w:tblPrEx>
          <w:tblCellMar>
            <w:top w:w="0" w:type="dxa"/>
            <w:left w:w="108" w:type="dxa"/>
            <w:bottom w:w="0" w:type="dxa"/>
            <w:right w:w="108" w:type="dxa"/>
          </w:tblCellMar>
        </w:tblPrEx>
        <w:trPr>
          <w:trHeight w:val="300" w:hRule="atLeast"/>
        </w:trPr>
        <w:tc>
          <w:tcPr>
            <w:tcW w:w="1457" w:type="dxa"/>
            <w:tcBorders>
              <w:top w:val="single" w:color="auto" w:sz="4" w:space="0"/>
              <w:left w:val="single" w:color="auto" w:sz="4" w:space="0"/>
              <w:bottom w:val="single" w:color="auto" w:sz="4" w:space="0"/>
              <w:right w:val="single" w:color="auto" w:sz="4" w:space="0"/>
            </w:tcBorders>
            <w:vAlign w:val="center"/>
          </w:tcPr>
          <w:p w14:paraId="54DB70B3">
            <w:pPr>
              <w:widowControl/>
              <w:jc w:val="center"/>
              <w:rPr>
                <w:rFonts w:cs="Calibri"/>
                <w:b/>
                <w:bCs/>
                <w:kern w:val="0"/>
                <w:sz w:val="22"/>
                <w:szCs w:val="22"/>
              </w:rPr>
            </w:pPr>
            <w:r>
              <w:rPr>
                <w:rFonts w:cs="Calibri"/>
                <w:b/>
                <w:bCs/>
                <w:kern w:val="0"/>
                <w:sz w:val="22"/>
                <w:szCs w:val="22"/>
              </w:rPr>
              <w:t>项目编码及名称</w:t>
            </w:r>
          </w:p>
        </w:tc>
        <w:tc>
          <w:tcPr>
            <w:tcW w:w="4368" w:type="dxa"/>
            <w:gridSpan w:val="3"/>
            <w:tcBorders>
              <w:top w:val="single" w:color="auto" w:sz="4" w:space="0"/>
              <w:left w:val="nil"/>
              <w:bottom w:val="single" w:color="auto" w:sz="4" w:space="0"/>
              <w:right w:val="single" w:color="auto" w:sz="4" w:space="0"/>
            </w:tcBorders>
            <w:vAlign w:val="center"/>
          </w:tcPr>
          <w:p w14:paraId="50C22296">
            <w:pPr>
              <w:widowControl/>
              <w:jc w:val="left"/>
              <w:rPr>
                <w:rFonts w:cs="Calibri"/>
                <w:color w:val="000000"/>
                <w:kern w:val="0"/>
                <w:sz w:val="22"/>
                <w:szCs w:val="22"/>
              </w:rPr>
            </w:pPr>
            <w:r>
              <w:rPr>
                <w:rFonts w:cs="Calibri"/>
                <w:color w:val="000000"/>
                <w:kern w:val="0"/>
                <w:sz w:val="22"/>
                <w:szCs w:val="22"/>
              </w:rPr>
              <w:t>[13060522P003957100016]</w:t>
            </w:r>
            <w:r>
              <w:rPr>
                <w:rFonts w:hint="eastAsia" w:ascii="宋体" w:hAnsi="宋体" w:cs="Calibri"/>
                <w:color w:val="000000"/>
                <w:kern w:val="0"/>
                <w:sz w:val="22"/>
                <w:szCs w:val="22"/>
              </w:rPr>
              <w:t>教师继续教育资金</w:t>
            </w:r>
          </w:p>
        </w:tc>
        <w:tc>
          <w:tcPr>
            <w:tcW w:w="1515" w:type="dxa"/>
            <w:gridSpan w:val="2"/>
            <w:tcBorders>
              <w:top w:val="single" w:color="auto" w:sz="4" w:space="0"/>
              <w:left w:val="nil"/>
              <w:bottom w:val="single" w:color="auto" w:sz="4" w:space="0"/>
              <w:right w:val="single" w:color="auto" w:sz="4" w:space="0"/>
            </w:tcBorders>
            <w:vAlign w:val="center"/>
          </w:tcPr>
          <w:p w14:paraId="02DA384D">
            <w:pPr>
              <w:widowControl/>
              <w:jc w:val="center"/>
              <w:rPr>
                <w:rFonts w:cs="Calibri"/>
                <w:b/>
                <w:bCs/>
                <w:kern w:val="0"/>
                <w:sz w:val="22"/>
                <w:szCs w:val="22"/>
              </w:rPr>
            </w:pPr>
            <w:r>
              <w:rPr>
                <w:rFonts w:cs="Calibri"/>
                <w:b/>
                <w:bCs/>
                <w:kern w:val="0"/>
                <w:sz w:val="22"/>
                <w:szCs w:val="22"/>
              </w:rPr>
              <w:t>主管部门</w:t>
            </w:r>
          </w:p>
        </w:tc>
        <w:tc>
          <w:tcPr>
            <w:tcW w:w="1946" w:type="dxa"/>
            <w:gridSpan w:val="2"/>
            <w:tcBorders>
              <w:top w:val="single" w:color="auto" w:sz="4" w:space="0"/>
              <w:left w:val="nil"/>
              <w:bottom w:val="single" w:color="auto" w:sz="4" w:space="0"/>
              <w:right w:val="single" w:color="auto" w:sz="4" w:space="0"/>
            </w:tcBorders>
            <w:vAlign w:val="center"/>
          </w:tcPr>
          <w:p w14:paraId="7D45BC99">
            <w:pPr>
              <w:widowControl/>
              <w:jc w:val="left"/>
              <w:rPr>
                <w:rFonts w:cs="Calibri"/>
                <w:color w:val="000000"/>
                <w:kern w:val="0"/>
                <w:sz w:val="22"/>
                <w:szCs w:val="22"/>
              </w:rPr>
            </w:pPr>
            <w:r>
              <w:rPr>
                <w:rFonts w:cs="Calibri"/>
                <w:color w:val="000000"/>
                <w:kern w:val="0"/>
                <w:sz w:val="22"/>
                <w:szCs w:val="22"/>
              </w:rPr>
              <w:t>[434]保定白沟新城白沟镇人民政府</w:t>
            </w:r>
          </w:p>
        </w:tc>
      </w:tr>
      <w:tr w14:paraId="20F2F4A8">
        <w:tblPrEx>
          <w:tblCellMar>
            <w:top w:w="0" w:type="dxa"/>
            <w:left w:w="108" w:type="dxa"/>
            <w:bottom w:w="0" w:type="dxa"/>
            <w:right w:w="108" w:type="dxa"/>
          </w:tblCellMar>
        </w:tblPrEx>
        <w:trPr>
          <w:trHeight w:val="300" w:hRule="atLeast"/>
        </w:trPr>
        <w:tc>
          <w:tcPr>
            <w:tcW w:w="1457" w:type="dxa"/>
            <w:tcBorders>
              <w:top w:val="nil"/>
              <w:left w:val="single" w:color="auto" w:sz="4" w:space="0"/>
              <w:bottom w:val="single" w:color="auto" w:sz="4" w:space="0"/>
              <w:right w:val="single" w:color="auto" w:sz="4" w:space="0"/>
            </w:tcBorders>
            <w:vAlign w:val="center"/>
          </w:tcPr>
          <w:p w14:paraId="171DAD29">
            <w:pPr>
              <w:widowControl/>
              <w:jc w:val="center"/>
              <w:rPr>
                <w:rFonts w:cs="Calibri"/>
                <w:b/>
                <w:bCs/>
                <w:kern w:val="0"/>
                <w:sz w:val="22"/>
                <w:szCs w:val="22"/>
              </w:rPr>
            </w:pPr>
            <w:r>
              <w:rPr>
                <w:rFonts w:cs="Calibri"/>
                <w:b/>
                <w:bCs/>
                <w:kern w:val="0"/>
                <w:sz w:val="22"/>
                <w:szCs w:val="22"/>
              </w:rPr>
              <w:t>项目单位</w:t>
            </w:r>
          </w:p>
        </w:tc>
        <w:tc>
          <w:tcPr>
            <w:tcW w:w="4368" w:type="dxa"/>
            <w:gridSpan w:val="3"/>
            <w:tcBorders>
              <w:top w:val="single" w:color="auto" w:sz="4" w:space="0"/>
              <w:left w:val="nil"/>
              <w:bottom w:val="single" w:color="auto" w:sz="4" w:space="0"/>
              <w:right w:val="single" w:color="auto" w:sz="4" w:space="0"/>
            </w:tcBorders>
            <w:vAlign w:val="center"/>
          </w:tcPr>
          <w:p w14:paraId="71BCC80C">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515" w:type="dxa"/>
            <w:gridSpan w:val="2"/>
            <w:tcBorders>
              <w:top w:val="single" w:color="auto" w:sz="4" w:space="0"/>
              <w:left w:val="nil"/>
              <w:bottom w:val="single" w:color="auto" w:sz="4" w:space="0"/>
              <w:right w:val="single" w:color="auto" w:sz="4" w:space="0"/>
            </w:tcBorders>
            <w:vAlign w:val="center"/>
          </w:tcPr>
          <w:p w14:paraId="2C1BEBC7">
            <w:pPr>
              <w:widowControl/>
              <w:jc w:val="center"/>
              <w:rPr>
                <w:rFonts w:cs="Calibri"/>
                <w:b/>
                <w:bCs/>
                <w:kern w:val="0"/>
                <w:sz w:val="22"/>
                <w:szCs w:val="22"/>
              </w:rPr>
            </w:pPr>
            <w:r>
              <w:rPr>
                <w:rFonts w:cs="Calibri"/>
                <w:b/>
                <w:bCs/>
                <w:kern w:val="0"/>
                <w:sz w:val="22"/>
                <w:szCs w:val="22"/>
              </w:rPr>
              <w:t>年度资金总额</w:t>
            </w:r>
          </w:p>
        </w:tc>
        <w:tc>
          <w:tcPr>
            <w:tcW w:w="1946" w:type="dxa"/>
            <w:gridSpan w:val="2"/>
            <w:tcBorders>
              <w:top w:val="single" w:color="auto" w:sz="4" w:space="0"/>
              <w:left w:val="nil"/>
              <w:bottom w:val="single" w:color="auto" w:sz="4" w:space="0"/>
              <w:right w:val="single" w:color="auto" w:sz="4" w:space="0"/>
            </w:tcBorders>
            <w:vAlign w:val="center"/>
          </w:tcPr>
          <w:p w14:paraId="50D97852">
            <w:pPr>
              <w:widowControl/>
              <w:jc w:val="left"/>
              <w:rPr>
                <w:rFonts w:cs="Calibri"/>
                <w:color w:val="000000"/>
                <w:kern w:val="0"/>
                <w:sz w:val="22"/>
                <w:szCs w:val="22"/>
              </w:rPr>
            </w:pPr>
            <w:r>
              <w:rPr>
                <w:rFonts w:cs="Calibri"/>
                <w:color w:val="000000"/>
                <w:kern w:val="0"/>
                <w:sz w:val="22"/>
                <w:szCs w:val="22"/>
              </w:rPr>
              <w:t>5.87</w:t>
            </w:r>
          </w:p>
        </w:tc>
      </w:tr>
      <w:tr w14:paraId="124092FC">
        <w:tblPrEx>
          <w:tblCellMar>
            <w:top w:w="0" w:type="dxa"/>
            <w:left w:w="108" w:type="dxa"/>
            <w:bottom w:w="0" w:type="dxa"/>
            <w:right w:w="108" w:type="dxa"/>
          </w:tblCellMar>
        </w:tblPrEx>
        <w:trPr>
          <w:trHeight w:val="600" w:hRule="atLeast"/>
        </w:trPr>
        <w:tc>
          <w:tcPr>
            <w:tcW w:w="1457" w:type="dxa"/>
            <w:tcBorders>
              <w:top w:val="nil"/>
              <w:left w:val="single" w:color="auto" w:sz="4" w:space="0"/>
              <w:bottom w:val="single" w:color="auto" w:sz="4" w:space="0"/>
              <w:right w:val="single" w:color="auto" w:sz="4" w:space="0"/>
            </w:tcBorders>
            <w:vAlign w:val="center"/>
          </w:tcPr>
          <w:p w14:paraId="1801C30F">
            <w:pPr>
              <w:widowControl/>
              <w:jc w:val="center"/>
              <w:rPr>
                <w:rFonts w:cs="Calibri"/>
                <w:b/>
                <w:bCs/>
                <w:kern w:val="0"/>
                <w:sz w:val="22"/>
                <w:szCs w:val="22"/>
              </w:rPr>
            </w:pPr>
            <w:r>
              <w:rPr>
                <w:rFonts w:cs="Calibri"/>
                <w:b/>
                <w:bCs/>
                <w:kern w:val="0"/>
                <w:sz w:val="22"/>
                <w:szCs w:val="22"/>
              </w:rPr>
              <w:t>资金用途</w:t>
            </w:r>
          </w:p>
        </w:tc>
        <w:tc>
          <w:tcPr>
            <w:tcW w:w="7829" w:type="dxa"/>
            <w:gridSpan w:val="7"/>
            <w:tcBorders>
              <w:top w:val="single" w:color="auto" w:sz="4" w:space="0"/>
              <w:left w:val="nil"/>
              <w:bottom w:val="single" w:color="auto" w:sz="4" w:space="0"/>
              <w:right w:val="single" w:color="auto" w:sz="4" w:space="0"/>
            </w:tcBorders>
            <w:vAlign w:val="center"/>
          </w:tcPr>
          <w:p w14:paraId="1B610376">
            <w:pPr>
              <w:widowControl/>
              <w:jc w:val="left"/>
              <w:rPr>
                <w:rFonts w:cs="Calibri"/>
                <w:color w:val="000000"/>
                <w:kern w:val="0"/>
                <w:sz w:val="22"/>
                <w:szCs w:val="22"/>
              </w:rPr>
            </w:pPr>
            <w:r>
              <w:rPr>
                <w:rFonts w:cs="Calibri"/>
                <w:color w:val="000000"/>
                <w:kern w:val="0"/>
                <w:sz w:val="22"/>
                <w:szCs w:val="22"/>
              </w:rPr>
              <w:t>用于全体教师培训各项支出</w:t>
            </w:r>
          </w:p>
        </w:tc>
      </w:tr>
      <w:tr w14:paraId="72DC065F">
        <w:tblPrEx>
          <w:tblCellMar>
            <w:top w:w="0" w:type="dxa"/>
            <w:left w:w="108" w:type="dxa"/>
            <w:bottom w:w="0" w:type="dxa"/>
            <w:right w:w="108" w:type="dxa"/>
          </w:tblCellMar>
        </w:tblPrEx>
        <w:trPr>
          <w:trHeight w:val="405" w:hRule="atLeast"/>
        </w:trPr>
        <w:tc>
          <w:tcPr>
            <w:tcW w:w="1457" w:type="dxa"/>
            <w:vMerge w:val="restart"/>
            <w:tcBorders>
              <w:top w:val="nil"/>
              <w:left w:val="single" w:color="auto" w:sz="4" w:space="0"/>
              <w:bottom w:val="single" w:color="auto" w:sz="4" w:space="0"/>
              <w:right w:val="single" w:color="auto" w:sz="4" w:space="0"/>
            </w:tcBorders>
            <w:vAlign w:val="center"/>
          </w:tcPr>
          <w:p w14:paraId="5AF1E005">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578" w:type="dxa"/>
            <w:gridSpan w:val="2"/>
            <w:tcBorders>
              <w:top w:val="single" w:color="auto" w:sz="4" w:space="0"/>
              <w:left w:val="nil"/>
              <w:bottom w:val="single" w:color="auto" w:sz="4" w:space="0"/>
              <w:right w:val="single" w:color="auto" w:sz="4" w:space="0"/>
            </w:tcBorders>
            <w:vAlign w:val="center"/>
          </w:tcPr>
          <w:p w14:paraId="1446931C">
            <w:pPr>
              <w:widowControl/>
              <w:jc w:val="center"/>
              <w:rPr>
                <w:rFonts w:cs="Calibri"/>
                <w:b/>
                <w:bCs/>
                <w:kern w:val="0"/>
                <w:sz w:val="22"/>
                <w:szCs w:val="22"/>
              </w:rPr>
            </w:pPr>
            <w:r>
              <w:rPr>
                <w:rFonts w:cs="Calibri"/>
                <w:b/>
                <w:bCs/>
                <w:kern w:val="0"/>
                <w:sz w:val="22"/>
                <w:szCs w:val="22"/>
              </w:rPr>
              <w:t>3月底</w:t>
            </w:r>
          </w:p>
        </w:tc>
        <w:tc>
          <w:tcPr>
            <w:tcW w:w="1790" w:type="dxa"/>
            <w:tcBorders>
              <w:top w:val="nil"/>
              <w:left w:val="nil"/>
              <w:bottom w:val="single" w:color="auto" w:sz="4" w:space="0"/>
              <w:right w:val="single" w:color="auto" w:sz="4" w:space="0"/>
            </w:tcBorders>
            <w:vAlign w:val="center"/>
          </w:tcPr>
          <w:p w14:paraId="549FDC6B">
            <w:pPr>
              <w:widowControl/>
              <w:jc w:val="center"/>
              <w:rPr>
                <w:rFonts w:cs="Calibri"/>
                <w:b/>
                <w:bCs/>
                <w:kern w:val="0"/>
                <w:sz w:val="22"/>
                <w:szCs w:val="22"/>
              </w:rPr>
            </w:pPr>
            <w:r>
              <w:rPr>
                <w:rFonts w:cs="Calibri"/>
                <w:b/>
                <w:bCs/>
                <w:kern w:val="0"/>
                <w:sz w:val="22"/>
                <w:szCs w:val="22"/>
              </w:rPr>
              <w:t>6月底</w:t>
            </w:r>
          </w:p>
        </w:tc>
        <w:tc>
          <w:tcPr>
            <w:tcW w:w="2263" w:type="dxa"/>
            <w:gridSpan w:val="3"/>
            <w:tcBorders>
              <w:top w:val="single" w:color="auto" w:sz="4" w:space="0"/>
              <w:left w:val="nil"/>
              <w:bottom w:val="single" w:color="auto" w:sz="4" w:space="0"/>
              <w:right w:val="single" w:color="auto" w:sz="4" w:space="0"/>
            </w:tcBorders>
            <w:vAlign w:val="center"/>
          </w:tcPr>
          <w:p w14:paraId="1B521E5F">
            <w:pPr>
              <w:widowControl/>
              <w:jc w:val="center"/>
              <w:rPr>
                <w:rFonts w:cs="Calibri"/>
                <w:b/>
                <w:bCs/>
                <w:kern w:val="0"/>
                <w:sz w:val="22"/>
                <w:szCs w:val="22"/>
              </w:rPr>
            </w:pPr>
            <w:r>
              <w:rPr>
                <w:rFonts w:cs="Calibri"/>
                <w:b/>
                <w:bCs/>
                <w:kern w:val="0"/>
                <w:sz w:val="22"/>
                <w:szCs w:val="22"/>
              </w:rPr>
              <w:t>10月底</w:t>
            </w:r>
          </w:p>
        </w:tc>
        <w:tc>
          <w:tcPr>
            <w:tcW w:w="1198" w:type="dxa"/>
            <w:tcBorders>
              <w:top w:val="nil"/>
              <w:left w:val="nil"/>
              <w:bottom w:val="single" w:color="auto" w:sz="4" w:space="0"/>
              <w:right w:val="single" w:color="auto" w:sz="4" w:space="0"/>
            </w:tcBorders>
            <w:vAlign w:val="center"/>
          </w:tcPr>
          <w:p w14:paraId="44F0EC5C">
            <w:pPr>
              <w:widowControl/>
              <w:jc w:val="center"/>
              <w:rPr>
                <w:rFonts w:cs="Calibri"/>
                <w:b/>
                <w:bCs/>
                <w:kern w:val="0"/>
                <w:sz w:val="22"/>
                <w:szCs w:val="22"/>
              </w:rPr>
            </w:pPr>
            <w:r>
              <w:rPr>
                <w:rFonts w:cs="Calibri"/>
                <w:b/>
                <w:bCs/>
                <w:kern w:val="0"/>
                <w:sz w:val="22"/>
                <w:szCs w:val="22"/>
              </w:rPr>
              <w:t>12月底</w:t>
            </w:r>
          </w:p>
        </w:tc>
      </w:tr>
      <w:tr w14:paraId="2164B13D">
        <w:tblPrEx>
          <w:tblCellMar>
            <w:top w:w="0" w:type="dxa"/>
            <w:left w:w="108" w:type="dxa"/>
            <w:bottom w:w="0" w:type="dxa"/>
            <w:right w:w="108" w:type="dxa"/>
          </w:tblCellMar>
        </w:tblPrEx>
        <w:trPr>
          <w:trHeight w:val="405" w:hRule="atLeast"/>
        </w:trPr>
        <w:tc>
          <w:tcPr>
            <w:tcW w:w="1457" w:type="dxa"/>
            <w:vMerge w:val="continue"/>
            <w:tcBorders>
              <w:top w:val="nil"/>
              <w:left w:val="single" w:color="auto" w:sz="4" w:space="0"/>
              <w:bottom w:val="single" w:color="auto" w:sz="4" w:space="0"/>
              <w:right w:val="single" w:color="auto" w:sz="4" w:space="0"/>
            </w:tcBorders>
            <w:vAlign w:val="center"/>
          </w:tcPr>
          <w:p w14:paraId="5083D61C">
            <w:pPr>
              <w:widowControl/>
              <w:jc w:val="left"/>
              <w:rPr>
                <w:rFonts w:cs="Calibri"/>
                <w:b/>
                <w:bCs/>
                <w:kern w:val="0"/>
                <w:sz w:val="22"/>
                <w:szCs w:val="22"/>
              </w:rPr>
            </w:pPr>
          </w:p>
        </w:tc>
        <w:tc>
          <w:tcPr>
            <w:tcW w:w="2578" w:type="dxa"/>
            <w:gridSpan w:val="2"/>
            <w:tcBorders>
              <w:top w:val="single" w:color="auto" w:sz="4" w:space="0"/>
              <w:left w:val="nil"/>
              <w:bottom w:val="single" w:color="auto" w:sz="4" w:space="0"/>
              <w:right w:val="single" w:color="auto" w:sz="4" w:space="0"/>
            </w:tcBorders>
            <w:vAlign w:val="center"/>
          </w:tcPr>
          <w:p w14:paraId="5157FDD7">
            <w:pPr>
              <w:widowControl/>
              <w:jc w:val="center"/>
              <w:rPr>
                <w:rFonts w:cs="Calibri"/>
                <w:color w:val="000000"/>
                <w:kern w:val="0"/>
                <w:sz w:val="22"/>
                <w:szCs w:val="22"/>
              </w:rPr>
            </w:pPr>
            <w:r>
              <w:rPr>
                <w:rFonts w:cs="Calibri"/>
                <w:color w:val="000000"/>
                <w:kern w:val="0"/>
                <w:sz w:val="22"/>
                <w:szCs w:val="22"/>
              </w:rPr>
              <w:t>25%</w:t>
            </w:r>
          </w:p>
        </w:tc>
        <w:tc>
          <w:tcPr>
            <w:tcW w:w="1790" w:type="dxa"/>
            <w:tcBorders>
              <w:top w:val="nil"/>
              <w:left w:val="nil"/>
              <w:bottom w:val="single" w:color="auto" w:sz="4" w:space="0"/>
              <w:right w:val="single" w:color="auto" w:sz="4" w:space="0"/>
            </w:tcBorders>
            <w:vAlign w:val="center"/>
          </w:tcPr>
          <w:p w14:paraId="6763971B">
            <w:pPr>
              <w:widowControl/>
              <w:jc w:val="center"/>
              <w:rPr>
                <w:rFonts w:cs="Calibri"/>
                <w:color w:val="000000"/>
                <w:kern w:val="0"/>
                <w:sz w:val="22"/>
                <w:szCs w:val="22"/>
              </w:rPr>
            </w:pPr>
            <w:r>
              <w:rPr>
                <w:rFonts w:cs="Calibri"/>
                <w:color w:val="000000"/>
                <w:kern w:val="0"/>
                <w:sz w:val="22"/>
                <w:szCs w:val="22"/>
              </w:rPr>
              <w:t>50%</w:t>
            </w:r>
          </w:p>
        </w:tc>
        <w:tc>
          <w:tcPr>
            <w:tcW w:w="2263" w:type="dxa"/>
            <w:gridSpan w:val="3"/>
            <w:tcBorders>
              <w:top w:val="single" w:color="auto" w:sz="4" w:space="0"/>
              <w:left w:val="nil"/>
              <w:bottom w:val="single" w:color="auto" w:sz="4" w:space="0"/>
              <w:right w:val="single" w:color="auto" w:sz="4" w:space="0"/>
            </w:tcBorders>
            <w:vAlign w:val="center"/>
          </w:tcPr>
          <w:p w14:paraId="1E58815C">
            <w:pPr>
              <w:widowControl/>
              <w:jc w:val="center"/>
              <w:rPr>
                <w:rFonts w:cs="Calibri"/>
                <w:color w:val="000000"/>
                <w:kern w:val="0"/>
                <w:sz w:val="22"/>
                <w:szCs w:val="22"/>
              </w:rPr>
            </w:pPr>
            <w:r>
              <w:rPr>
                <w:rFonts w:cs="Calibri"/>
                <w:color w:val="000000"/>
                <w:kern w:val="0"/>
                <w:sz w:val="22"/>
                <w:szCs w:val="22"/>
              </w:rPr>
              <w:t>75%</w:t>
            </w:r>
          </w:p>
        </w:tc>
        <w:tc>
          <w:tcPr>
            <w:tcW w:w="1198" w:type="dxa"/>
            <w:tcBorders>
              <w:top w:val="nil"/>
              <w:left w:val="nil"/>
              <w:bottom w:val="single" w:color="auto" w:sz="4" w:space="0"/>
              <w:right w:val="single" w:color="auto" w:sz="4" w:space="0"/>
            </w:tcBorders>
            <w:vAlign w:val="center"/>
          </w:tcPr>
          <w:p w14:paraId="292853D7">
            <w:pPr>
              <w:widowControl/>
              <w:jc w:val="center"/>
              <w:rPr>
                <w:rFonts w:cs="Calibri"/>
                <w:color w:val="000000"/>
                <w:kern w:val="0"/>
                <w:sz w:val="22"/>
                <w:szCs w:val="22"/>
              </w:rPr>
            </w:pPr>
            <w:r>
              <w:rPr>
                <w:rFonts w:cs="Calibri"/>
                <w:color w:val="000000"/>
                <w:kern w:val="0"/>
                <w:sz w:val="22"/>
                <w:szCs w:val="22"/>
              </w:rPr>
              <w:t>100%</w:t>
            </w:r>
          </w:p>
        </w:tc>
      </w:tr>
      <w:tr w14:paraId="6E552355">
        <w:tblPrEx>
          <w:tblCellMar>
            <w:top w:w="0" w:type="dxa"/>
            <w:left w:w="108" w:type="dxa"/>
            <w:bottom w:w="0" w:type="dxa"/>
            <w:right w:w="108" w:type="dxa"/>
          </w:tblCellMar>
        </w:tblPrEx>
        <w:trPr>
          <w:trHeight w:val="300" w:hRule="atLeast"/>
        </w:trPr>
        <w:tc>
          <w:tcPr>
            <w:tcW w:w="1457" w:type="dxa"/>
            <w:tcBorders>
              <w:top w:val="nil"/>
              <w:left w:val="single" w:color="auto" w:sz="4" w:space="0"/>
              <w:bottom w:val="single" w:color="auto" w:sz="4" w:space="0"/>
              <w:right w:val="single" w:color="auto" w:sz="4" w:space="0"/>
            </w:tcBorders>
            <w:vAlign w:val="center"/>
          </w:tcPr>
          <w:p w14:paraId="2784A294">
            <w:pPr>
              <w:widowControl/>
              <w:jc w:val="center"/>
              <w:rPr>
                <w:rFonts w:cs="Calibri"/>
                <w:b/>
                <w:bCs/>
                <w:kern w:val="0"/>
                <w:sz w:val="22"/>
                <w:szCs w:val="22"/>
              </w:rPr>
            </w:pPr>
            <w:r>
              <w:rPr>
                <w:rFonts w:cs="Calibri"/>
                <w:b/>
                <w:bCs/>
                <w:kern w:val="0"/>
                <w:sz w:val="22"/>
                <w:szCs w:val="22"/>
              </w:rPr>
              <w:t>年度绩效目标</w:t>
            </w:r>
          </w:p>
        </w:tc>
        <w:tc>
          <w:tcPr>
            <w:tcW w:w="1319" w:type="dxa"/>
            <w:tcBorders>
              <w:top w:val="nil"/>
              <w:left w:val="nil"/>
              <w:bottom w:val="single" w:color="auto" w:sz="4" w:space="0"/>
              <w:right w:val="single" w:color="auto" w:sz="4" w:space="0"/>
            </w:tcBorders>
            <w:vAlign w:val="center"/>
          </w:tcPr>
          <w:p w14:paraId="5A95C6E4">
            <w:pPr>
              <w:widowControl/>
              <w:jc w:val="left"/>
              <w:rPr>
                <w:rFonts w:ascii="宋体" w:hAnsi="宋体" w:cs="宋体"/>
                <w:kern w:val="0"/>
                <w:sz w:val="22"/>
                <w:szCs w:val="22"/>
              </w:rPr>
            </w:pPr>
            <w:r>
              <w:rPr>
                <w:rFonts w:hint="eastAsia" w:ascii="宋体" w:hAnsi="宋体" w:cs="宋体"/>
                <w:kern w:val="0"/>
                <w:sz w:val="22"/>
                <w:szCs w:val="22"/>
              </w:rPr>
              <w:t>目标1</w:t>
            </w:r>
          </w:p>
        </w:tc>
        <w:tc>
          <w:tcPr>
            <w:tcW w:w="6510" w:type="dxa"/>
            <w:gridSpan w:val="6"/>
            <w:tcBorders>
              <w:top w:val="single" w:color="auto" w:sz="4" w:space="0"/>
              <w:left w:val="nil"/>
              <w:bottom w:val="single" w:color="auto" w:sz="4" w:space="0"/>
              <w:right w:val="single" w:color="auto" w:sz="4" w:space="0"/>
            </w:tcBorders>
            <w:vAlign w:val="center"/>
          </w:tcPr>
          <w:p w14:paraId="6AC6365D">
            <w:pPr>
              <w:widowControl/>
              <w:jc w:val="left"/>
              <w:rPr>
                <w:rFonts w:ascii="宋体" w:hAnsi="宋体" w:cs="宋体"/>
                <w:kern w:val="0"/>
                <w:sz w:val="22"/>
                <w:szCs w:val="22"/>
              </w:rPr>
            </w:pPr>
            <w:r>
              <w:rPr>
                <w:rFonts w:hint="eastAsia" w:ascii="宋体" w:hAnsi="宋体" w:cs="宋体"/>
                <w:kern w:val="0"/>
                <w:sz w:val="22"/>
                <w:szCs w:val="22"/>
              </w:rPr>
              <w:t>通过培训，使教师具备完成规定工作所必</w:t>
            </w:r>
            <w:r>
              <w:rPr>
                <w:rFonts w:hint="eastAsia" w:ascii="宋体" w:hAnsi="宋体" w:cs="宋体"/>
                <w:kern w:val="0"/>
                <w:sz w:val="22"/>
                <w:szCs w:val="22"/>
                <w:lang w:val="en-US" w:eastAsia="zh-CN"/>
              </w:rPr>
              <w:t>需</w:t>
            </w:r>
            <w:r>
              <w:rPr>
                <w:rFonts w:hint="eastAsia" w:ascii="宋体" w:hAnsi="宋体" w:cs="宋体"/>
                <w:kern w:val="0"/>
                <w:sz w:val="22"/>
                <w:szCs w:val="22"/>
              </w:rPr>
              <w:t>的知识和技能，提高自己的工作能力，改进自己的工作态度。</w:t>
            </w:r>
          </w:p>
        </w:tc>
      </w:tr>
      <w:tr w14:paraId="172C7A38">
        <w:tblPrEx>
          <w:tblCellMar>
            <w:top w:w="0" w:type="dxa"/>
            <w:left w:w="108" w:type="dxa"/>
            <w:bottom w:w="0" w:type="dxa"/>
            <w:right w:w="108" w:type="dxa"/>
          </w:tblCellMar>
        </w:tblPrEx>
        <w:trPr>
          <w:trHeight w:val="600" w:hRule="atLeast"/>
        </w:trPr>
        <w:tc>
          <w:tcPr>
            <w:tcW w:w="1457" w:type="dxa"/>
            <w:vMerge w:val="restart"/>
            <w:tcBorders>
              <w:top w:val="nil"/>
              <w:left w:val="single" w:color="auto" w:sz="4" w:space="0"/>
              <w:bottom w:val="single" w:color="auto" w:sz="4" w:space="0"/>
              <w:right w:val="single" w:color="auto" w:sz="4" w:space="0"/>
            </w:tcBorders>
            <w:vAlign w:val="center"/>
          </w:tcPr>
          <w:p w14:paraId="4DF6B750">
            <w:pPr>
              <w:widowControl/>
              <w:jc w:val="center"/>
              <w:rPr>
                <w:rFonts w:cs="Calibri"/>
                <w:b/>
                <w:bCs/>
                <w:kern w:val="0"/>
                <w:sz w:val="22"/>
                <w:szCs w:val="22"/>
              </w:rPr>
            </w:pPr>
            <w:r>
              <w:rPr>
                <w:rFonts w:cs="Calibri"/>
                <w:b/>
                <w:bCs/>
                <w:kern w:val="0"/>
                <w:sz w:val="22"/>
                <w:szCs w:val="22"/>
              </w:rPr>
              <w:t>一级指标</w:t>
            </w:r>
          </w:p>
        </w:tc>
        <w:tc>
          <w:tcPr>
            <w:tcW w:w="1319" w:type="dxa"/>
            <w:vMerge w:val="restart"/>
            <w:tcBorders>
              <w:top w:val="nil"/>
              <w:left w:val="single" w:color="auto" w:sz="4" w:space="0"/>
              <w:bottom w:val="single" w:color="auto" w:sz="4" w:space="0"/>
              <w:right w:val="single" w:color="auto" w:sz="4" w:space="0"/>
            </w:tcBorders>
            <w:vAlign w:val="center"/>
          </w:tcPr>
          <w:p w14:paraId="2A7CB517">
            <w:pPr>
              <w:widowControl/>
              <w:jc w:val="center"/>
              <w:rPr>
                <w:rFonts w:cs="Calibri"/>
                <w:b/>
                <w:bCs/>
                <w:kern w:val="0"/>
                <w:sz w:val="22"/>
                <w:szCs w:val="22"/>
              </w:rPr>
            </w:pPr>
            <w:r>
              <w:rPr>
                <w:rFonts w:cs="Calibri"/>
                <w:b/>
                <w:bCs/>
                <w:kern w:val="0"/>
                <w:sz w:val="22"/>
                <w:szCs w:val="22"/>
              </w:rPr>
              <w:t>二级指标</w:t>
            </w:r>
          </w:p>
        </w:tc>
        <w:tc>
          <w:tcPr>
            <w:tcW w:w="1259" w:type="dxa"/>
            <w:vMerge w:val="restart"/>
            <w:tcBorders>
              <w:top w:val="nil"/>
              <w:left w:val="single" w:color="auto" w:sz="4" w:space="0"/>
              <w:bottom w:val="single" w:color="auto" w:sz="4" w:space="0"/>
              <w:right w:val="single" w:color="auto" w:sz="4" w:space="0"/>
            </w:tcBorders>
            <w:vAlign w:val="center"/>
          </w:tcPr>
          <w:p w14:paraId="3D034C61">
            <w:pPr>
              <w:widowControl/>
              <w:jc w:val="center"/>
              <w:rPr>
                <w:rFonts w:cs="Calibri"/>
                <w:b/>
                <w:bCs/>
                <w:kern w:val="0"/>
                <w:sz w:val="22"/>
                <w:szCs w:val="22"/>
              </w:rPr>
            </w:pPr>
            <w:r>
              <w:rPr>
                <w:rFonts w:cs="Calibri"/>
                <w:b/>
                <w:bCs/>
                <w:kern w:val="0"/>
                <w:sz w:val="22"/>
                <w:szCs w:val="22"/>
              </w:rPr>
              <w:t>三级指标</w:t>
            </w:r>
          </w:p>
        </w:tc>
        <w:tc>
          <w:tcPr>
            <w:tcW w:w="1790" w:type="dxa"/>
            <w:vMerge w:val="restart"/>
            <w:tcBorders>
              <w:top w:val="nil"/>
              <w:left w:val="single" w:color="auto" w:sz="4" w:space="0"/>
              <w:bottom w:val="single" w:color="auto" w:sz="4" w:space="0"/>
              <w:right w:val="single" w:color="auto" w:sz="4" w:space="0"/>
            </w:tcBorders>
            <w:vAlign w:val="center"/>
          </w:tcPr>
          <w:p w14:paraId="3F5A1A55">
            <w:pPr>
              <w:widowControl/>
              <w:jc w:val="center"/>
              <w:rPr>
                <w:rFonts w:cs="Calibri"/>
                <w:b/>
                <w:bCs/>
                <w:kern w:val="0"/>
                <w:sz w:val="22"/>
                <w:szCs w:val="22"/>
              </w:rPr>
            </w:pPr>
            <w:r>
              <w:rPr>
                <w:rFonts w:cs="Calibri"/>
                <w:b/>
                <w:bCs/>
                <w:kern w:val="0"/>
                <w:sz w:val="22"/>
                <w:szCs w:val="22"/>
              </w:rPr>
              <w:t>绩效指标描述（指标内容）</w:t>
            </w:r>
          </w:p>
        </w:tc>
        <w:tc>
          <w:tcPr>
            <w:tcW w:w="2263" w:type="dxa"/>
            <w:gridSpan w:val="3"/>
            <w:tcBorders>
              <w:top w:val="single" w:color="auto" w:sz="4" w:space="0"/>
              <w:left w:val="nil"/>
              <w:bottom w:val="single" w:color="auto" w:sz="4" w:space="0"/>
              <w:right w:val="single" w:color="auto" w:sz="4" w:space="0"/>
            </w:tcBorders>
            <w:vAlign w:val="center"/>
          </w:tcPr>
          <w:p w14:paraId="4FB089BC">
            <w:pPr>
              <w:widowControl/>
              <w:jc w:val="center"/>
              <w:rPr>
                <w:rFonts w:cs="Calibri"/>
                <w:b/>
                <w:bCs/>
                <w:kern w:val="0"/>
                <w:sz w:val="22"/>
                <w:szCs w:val="22"/>
              </w:rPr>
            </w:pPr>
            <w:r>
              <w:rPr>
                <w:rFonts w:cs="Calibri"/>
                <w:b/>
                <w:bCs/>
                <w:kern w:val="0"/>
                <w:sz w:val="22"/>
                <w:szCs w:val="22"/>
              </w:rPr>
              <w:t>指标值</w:t>
            </w:r>
          </w:p>
        </w:tc>
        <w:tc>
          <w:tcPr>
            <w:tcW w:w="1198" w:type="dxa"/>
            <w:vMerge w:val="restart"/>
            <w:tcBorders>
              <w:top w:val="nil"/>
              <w:left w:val="single" w:color="auto" w:sz="4" w:space="0"/>
              <w:bottom w:val="single" w:color="auto" w:sz="4" w:space="0"/>
              <w:right w:val="single" w:color="auto" w:sz="4" w:space="0"/>
            </w:tcBorders>
            <w:vAlign w:val="center"/>
          </w:tcPr>
          <w:p w14:paraId="12C26058">
            <w:pPr>
              <w:widowControl/>
              <w:jc w:val="center"/>
              <w:rPr>
                <w:rFonts w:cs="Calibri"/>
                <w:b/>
                <w:bCs/>
                <w:kern w:val="0"/>
                <w:sz w:val="22"/>
                <w:szCs w:val="22"/>
              </w:rPr>
            </w:pPr>
            <w:r>
              <w:rPr>
                <w:rFonts w:cs="Calibri"/>
                <w:b/>
                <w:bCs/>
                <w:kern w:val="0"/>
                <w:sz w:val="22"/>
                <w:szCs w:val="22"/>
              </w:rPr>
              <w:t>指标确定依据</w:t>
            </w:r>
          </w:p>
        </w:tc>
      </w:tr>
      <w:tr w14:paraId="22DAF3B7">
        <w:tblPrEx>
          <w:tblCellMar>
            <w:top w:w="0" w:type="dxa"/>
            <w:left w:w="108" w:type="dxa"/>
            <w:bottom w:w="0" w:type="dxa"/>
            <w:right w:w="108" w:type="dxa"/>
          </w:tblCellMar>
        </w:tblPrEx>
        <w:trPr>
          <w:trHeight w:val="600" w:hRule="atLeast"/>
        </w:trPr>
        <w:tc>
          <w:tcPr>
            <w:tcW w:w="1457" w:type="dxa"/>
            <w:vMerge w:val="continue"/>
            <w:tcBorders>
              <w:top w:val="nil"/>
              <w:left w:val="single" w:color="auto" w:sz="4" w:space="0"/>
              <w:bottom w:val="single" w:color="auto" w:sz="4" w:space="0"/>
              <w:right w:val="single" w:color="auto" w:sz="4" w:space="0"/>
            </w:tcBorders>
            <w:vAlign w:val="center"/>
          </w:tcPr>
          <w:p w14:paraId="39CBAECE">
            <w:pPr>
              <w:widowControl/>
              <w:jc w:val="left"/>
              <w:rPr>
                <w:rFonts w:cs="Calibri"/>
                <w:b/>
                <w:bCs/>
                <w:kern w:val="0"/>
                <w:sz w:val="22"/>
                <w:szCs w:val="22"/>
              </w:rPr>
            </w:pPr>
          </w:p>
        </w:tc>
        <w:tc>
          <w:tcPr>
            <w:tcW w:w="1319" w:type="dxa"/>
            <w:vMerge w:val="continue"/>
            <w:tcBorders>
              <w:top w:val="nil"/>
              <w:left w:val="single" w:color="auto" w:sz="4" w:space="0"/>
              <w:bottom w:val="single" w:color="auto" w:sz="4" w:space="0"/>
              <w:right w:val="single" w:color="auto" w:sz="4" w:space="0"/>
            </w:tcBorders>
            <w:vAlign w:val="center"/>
          </w:tcPr>
          <w:p w14:paraId="11EA5F57">
            <w:pPr>
              <w:widowControl/>
              <w:jc w:val="left"/>
              <w:rPr>
                <w:rFonts w:cs="Calibri"/>
                <w:b/>
                <w:bCs/>
                <w:kern w:val="0"/>
                <w:sz w:val="22"/>
                <w:szCs w:val="22"/>
              </w:rPr>
            </w:pPr>
          </w:p>
        </w:tc>
        <w:tc>
          <w:tcPr>
            <w:tcW w:w="1259" w:type="dxa"/>
            <w:vMerge w:val="continue"/>
            <w:tcBorders>
              <w:top w:val="nil"/>
              <w:left w:val="single" w:color="auto" w:sz="4" w:space="0"/>
              <w:bottom w:val="single" w:color="auto" w:sz="4" w:space="0"/>
              <w:right w:val="single" w:color="auto" w:sz="4" w:space="0"/>
            </w:tcBorders>
            <w:vAlign w:val="center"/>
          </w:tcPr>
          <w:p w14:paraId="512A70AC">
            <w:pPr>
              <w:widowControl/>
              <w:jc w:val="left"/>
              <w:rPr>
                <w:rFonts w:cs="Calibri"/>
                <w:b/>
                <w:bCs/>
                <w:kern w:val="0"/>
                <w:sz w:val="22"/>
                <w:szCs w:val="22"/>
              </w:rPr>
            </w:pPr>
          </w:p>
        </w:tc>
        <w:tc>
          <w:tcPr>
            <w:tcW w:w="1790" w:type="dxa"/>
            <w:vMerge w:val="continue"/>
            <w:tcBorders>
              <w:top w:val="nil"/>
              <w:left w:val="single" w:color="auto" w:sz="4" w:space="0"/>
              <w:bottom w:val="single" w:color="auto" w:sz="4" w:space="0"/>
              <w:right w:val="single" w:color="auto" w:sz="4" w:space="0"/>
            </w:tcBorders>
            <w:vAlign w:val="center"/>
          </w:tcPr>
          <w:p w14:paraId="226CE6F2">
            <w:pPr>
              <w:widowControl/>
              <w:jc w:val="left"/>
              <w:rPr>
                <w:rFonts w:cs="Calibri"/>
                <w:b/>
                <w:bCs/>
                <w:kern w:val="0"/>
                <w:sz w:val="22"/>
                <w:szCs w:val="22"/>
              </w:rPr>
            </w:pPr>
          </w:p>
        </w:tc>
        <w:tc>
          <w:tcPr>
            <w:tcW w:w="767" w:type="dxa"/>
            <w:tcBorders>
              <w:top w:val="nil"/>
              <w:left w:val="nil"/>
              <w:bottom w:val="single" w:color="auto" w:sz="4" w:space="0"/>
              <w:right w:val="single" w:color="auto" w:sz="4" w:space="0"/>
            </w:tcBorders>
            <w:vAlign w:val="center"/>
          </w:tcPr>
          <w:p w14:paraId="453104FE">
            <w:pPr>
              <w:widowControl/>
              <w:jc w:val="center"/>
              <w:rPr>
                <w:rFonts w:cs="Calibri"/>
                <w:b/>
                <w:bCs/>
                <w:kern w:val="0"/>
                <w:sz w:val="22"/>
                <w:szCs w:val="22"/>
              </w:rPr>
            </w:pPr>
            <w:r>
              <w:rPr>
                <w:rFonts w:cs="Calibri"/>
                <w:b/>
                <w:bCs/>
                <w:kern w:val="0"/>
                <w:sz w:val="22"/>
                <w:szCs w:val="22"/>
              </w:rPr>
              <w:t>符号</w:t>
            </w:r>
          </w:p>
        </w:tc>
        <w:tc>
          <w:tcPr>
            <w:tcW w:w="748" w:type="dxa"/>
            <w:tcBorders>
              <w:top w:val="nil"/>
              <w:left w:val="nil"/>
              <w:bottom w:val="single" w:color="auto" w:sz="4" w:space="0"/>
              <w:right w:val="single" w:color="auto" w:sz="4" w:space="0"/>
            </w:tcBorders>
            <w:vAlign w:val="center"/>
          </w:tcPr>
          <w:p w14:paraId="6BBF177A">
            <w:pPr>
              <w:widowControl/>
              <w:jc w:val="center"/>
              <w:rPr>
                <w:rFonts w:cs="Calibri"/>
                <w:b/>
                <w:bCs/>
                <w:kern w:val="0"/>
                <w:sz w:val="22"/>
                <w:szCs w:val="22"/>
              </w:rPr>
            </w:pPr>
            <w:r>
              <w:rPr>
                <w:rFonts w:cs="Calibri"/>
                <w:b/>
                <w:bCs/>
                <w:kern w:val="0"/>
                <w:sz w:val="22"/>
                <w:szCs w:val="22"/>
              </w:rPr>
              <w:t>值</w:t>
            </w:r>
          </w:p>
        </w:tc>
        <w:tc>
          <w:tcPr>
            <w:tcW w:w="748" w:type="dxa"/>
            <w:tcBorders>
              <w:top w:val="nil"/>
              <w:left w:val="nil"/>
              <w:bottom w:val="single" w:color="auto" w:sz="4" w:space="0"/>
              <w:right w:val="single" w:color="auto" w:sz="4" w:space="0"/>
            </w:tcBorders>
            <w:vAlign w:val="center"/>
          </w:tcPr>
          <w:p w14:paraId="265D8C2A">
            <w:pPr>
              <w:widowControl/>
              <w:jc w:val="center"/>
              <w:rPr>
                <w:rFonts w:cs="Calibri"/>
                <w:b/>
                <w:bCs/>
                <w:kern w:val="0"/>
                <w:sz w:val="22"/>
                <w:szCs w:val="22"/>
              </w:rPr>
            </w:pPr>
            <w:r>
              <w:rPr>
                <w:rFonts w:cs="Calibri"/>
                <w:b/>
                <w:bCs/>
                <w:kern w:val="0"/>
                <w:sz w:val="22"/>
                <w:szCs w:val="22"/>
              </w:rPr>
              <w:t>单位（文字描述）</w:t>
            </w:r>
          </w:p>
        </w:tc>
        <w:tc>
          <w:tcPr>
            <w:tcW w:w="1198" w:type="dxa"/>
            <w:vMerge w:val="continue"/>
            <w:tcBorders>
              <w:top w:val="nil"/>
              <w:left w:val="single" w:color="auto" w:sz="4" w:space="0"/>
              <w:bottom w:val="single" w:color="auto" w:sz="4" w:space="0"/>
              <w:right w:val="single" w:color="auto" w:sz="4" w:space="0"/>
            </w:tcBorders>
            <w:vAlign w:val="center"/>
          </w:tcPr>
          <w:p w14:paraId="041B1EAA">
            <w:pPr>
              <w:widowControl/>
              <w:jc w:val="left"/>
              <w:rPr>
                <w:rFonts w:cs="Calibri"/>
                <w:b/>
                <w:bCs/>
                <w:kern w:val="0"/>
                <w:sz w:val="22"/>
                <w:szCs w:val="22"/>
              </w:rPr>
            </w:pPr>
          </w:p>
        </w:tc>
      </w:tr>
      <w:tr w14:paraId="7B57683A">
        <w:tblPrEx>
          <w:tblCellMar>
            <w:top w:w="0" w:type="dxa"/>
            <w:left w:w="108" w:type="dxa"/>
            <w:bottom w:w="0" w:type="dxa"/>
            <w:right w:w="108" w:type="dxa"/>
          </w:tblCellMar>
        </w:tblPrEx>
        <w:trPr>
          <w:trHeight w:val="600" w:hRule="atLeast"/>
        </w:trPr>
        <w:tc>
          <w:tcPr>
            <w:tcW w:w="1457" w:type="dxa"/>
            <w:vMerge w:val="restart"/>
            <w:tcBorders>
              <w:top w:val="nil"/>
              <w:left w:val="single" w:color="auto" w:sz="4" w:space="0"/>
              <w:bottom w:val="single" w:color="auto" w:sz="4" w:space="0"/>
              <w:right w:val="single" w:color="auto" w:sz="4" w:space="0"/>
            </w:tcBorders>
            <w:vAlign w:val="center"/>
          </w:tcPr>
          <w:p w14:paraId="28A8735B">
            <w:pPr>
              <w:widowControl/>
              <w:jc w:val="center"/>
              <w:rPr>
                <w:rFonts w:cs="Calibri"/>
                <w:b/>
                <w:bCs/>
                <w:kern w:val="0"/>
                <w:sz w:val="22"/>
                <w:szCs w:val="22"/>
              </w:rPr>
            </w:pPr>
            <w:r>
              <w:rPr>
                <w:rFonts w:cs="Calibri"/>
                <w:b/>
                <w:bCs/>
                <w:kern w:val="0"/>
                <w:sz w:val="22"/>
                <w:szCs w:val="22"/>
              </w:rPr>
              <w:t>产出指标</w:t>
            </w:r>
          </w:p>
        </w:tc>
        <w:tc>
          <w:tcPr>
            <w:tcW w:w="1319" w:type="dxa"/>
            <w:tcBorders>
              <w:top w:val="nil"/>
              <w:left w:val="nil"/>
              <w:bottom w:val="single" w:color="auto" w:sz="4" w:space="0"/>
              <w:right w:val="single" w:color="auto" w:sz="4" w:space="0"/>
            </w:tcBorders>
            <w:vAlign w:val="center"/>
          </w:tcPr>
          <w:p w14:paraId="43AAFFB9">
            <w:pPr>
              <w:widowControl/>
              <w:jc w:val="left"/>
              <w:rPr>
                <w:rFonts w:cs="Calibri"/>
                <w:color w:val="000000"/>
                <w:kern w:val="0"/>
                <w:sz w:val="22"/>
                <w:szCs w:val="22"/>
              </w:rPr>
            </w:pPr>
            <w:r>
              <w:rPr>
                <w:rFonts w:cs="Calibri"/>
                <w:color w:val="000000"/>
                <w:kern w:val="0"/>
                <w:sz w:val="22"/>
                <w:szCs w:val="22"/>
              </w:rPr>
              <w:t>数量指标</w:t>
            </w:r>
          </w:p>
        </w:tc>
        <w:tc>
          <w:tcPr>
            <w:tcW w:w="1259" w:type="dxa"/>
            <w:tcBorders>
              <w:top w:val="nil"/>
              <w:left w:val="nil"/>
              <w:bottom w:val="single" w:color="auto" w:sz="4" w:space="0"/>
              <w:right w:val="single" w:color="auto" w:sz="4" w:space="0"/>
            </w:tcBorders>
            <w:vAlign w:val="center"/>
          </w:tcPr>
          <w:p w14:paraId="366F63FB">
            <w:pPr>
              <w:widowControl/>
              <w:jc w:val="left"/>
              <w:rPr>
                <w:rFonts w:cs="Calibri"/>
                <w:color w:val="000000"/>
                <w:kern w:val="0"/>
                <w:sz w:val="22"/>
                <w:szCs w:val="22"/>
              </w:rPr>
            </w:pPr>
            <w:r>
              <w:rPr>
                <w:rFonts w:cs="Calibri"/>
                <w:color w:val="000000"/>
                <w:kern w:val="0"/>
                <w:sz w:val="22"/>
                <w:szCs w:val="22"/>
              </w:rPr>
              <w:t>覆盖率</w:t>
            </w:r>
          </w:p>
        </w:tc>
        <w:tc>
          <w:tcPr>
            <w:tcW w:w="1790" w:type="dxa"/>
            <w:tcBorders>
              <w:top w:val="nil"/>
              <w:left w:val="nil"/>
              <w:bottom w:val="single" w:color="auto" w:sz="4" w:space="0"/>
              <w:right w:val="single" w:color="auto" w:sz="4" w:space="0"/>
            </w:tcBorders>
            <w:vAlign w:val="center"/>
          </w:tcPr>
          <w:p w14:paraId="6786536A">
            <w:pPr>
              <w:widowControl/>
              <w:jc w:val="left"/>
              <w:rPr>
                <w:rFonts w:cs="Calibri"/>
                <w:color w:val="000000"/>
                <w:kern w:val="0"/>
                <w:sz w:val="22"/>
                <w:szCs w:val="22"/>
              </w:rPr>
            </w:pPr>
            <w:r>
              <w:rPr>
                <w:rFonts w:cs="Calibri"/>
                <w:color w:val="000000"/>
                <w:kern w:val="0"/>
                <w:sz w:val="22"/>
                <w:szCs w:val="22"/>
              </w:rPr>
              <w:t>培训人数</w:t>
            </w:r>
          </w:p>
        </w:tc>
        <w:tc>
          <w:tcPr>
            <w:tcW w:w="767" w:type="dxa"/>
            <w:tcBorders>
              <w:top w:val="nil"/>
              <w:left w:val="nil"/>
              <w:bottom w:val="single" w:color="auto" w:sz="4" w:space="0"/>
              <w:right w:val="single" w:color="auto" w:sz="4" w:space="0"/>
            </w:tcBorders>
            <w:vAlign w:val="center"/>
          </w:tcPr>
          <w:p w14:paraId="6209C553">
            <w:pPr>
              <w:widowControl/>
              <w:jc w:val="left"/>
              <w:rPr>
                <w:rFonts w:cs="Calibri"/>
                <w:color w:val="000000"/>
                <w:kern w:val="0"/>
                <w:sz w:val="22"/>
                <w:szCs w:val="22"/>
              </w:rPr>
            </w:pPr>
            <w:r>
              <w:rPr>
                <w:rFonts w:cs="Calibri"/>
                <w:color w:val="000000"/>
                <w:kern w:val="0"/>
                <w:sz w:val="22"/>
                <w:szCs w:val="22"/>
              </w:rPr>
              <w:t>=</w:t>
            </w:r>
          </w:p>
        </w:tc>
        <w:tc>
          <w:tcPr>
            <w:tcW w:w="748" w:type="dxa"/>
            <w:tcBorders>
              <w:top w:val="nil"/>
              <w:left w:val="nil"/>
              <w:bottom w:val="single" w:color="auto" w:sz="4" w:space="0"/>
              <w:right w:val="single" w:color="auto" w:sz="4" w:space="0"/>
            </w:tcBorders>
            <w:vAlign w:val="center"/>
          </w:tcPr>
          <w:p w14:paraId="0D937721">
            <w:pPr>
              <w:widowControl/>
              <w:jc w:val="right"/>
              <w:rPr>
                <w:rFonts w:cs="Calibri"/>
                <w:color w:val="000000"/>
                <w:kern w:val="0"/>
                <w:sz w:val="22"/>
                <w:szCs w:val="22"/>
              </w:rPr>
            </w:pPr>
            <w:r>
              <w:rPr>
                <w:rFonts w:cs="Calibri"/>
                <w:color w:val="000000"/>
                <w:kern w:val="0"/>
                <w:sz w:val="22"/>
                <w:szCs w:val="22"/>
              </w:rPr>
              <w:t>1128</w:t>
            </w:r>
          </w:p>
        </w:tc>
        <w:tc>
          <w:tcPr>
            <w:tcW w:w="748" w:type="dxa"/>
            <w:tcBorders>
              <w:top w:val="nil"/>
              <w:left w:val="nil"/>
              <w:bottom w:val="single" w:color="auto" w:sz="4" w:space="0"/>
              <w:right w:val="single" w:color="auto" w:sz="4" w:space="0"/>
            </w:tcBorders>
            <w:vAlign w:val="center"/>
          </w:tcPr>
          <w:p w14:paraId="77F3661F">
            <w:pPr>
              <w:widowControl/>
              <w:jc w:val="left"/>
              <w:rPr>
                <w:rFonts w:cs="Calibri"/>
                <w:color w:val="000000"/>
                <w:kern w:val="0"/>
                <w:sz w:val="22"/>
                <w:szCs w:val="22"/>
              </w:rPr>
            </w:pPr>
            <w:r>
              <w:rPr>
                <w:rFonts w:cs="Calibri"/>
                <w:color w:val="000000"/>
                <w:kern w:val="0"/>
                <w:sz w:val="22"/>
                <w:szCs w:val="22"/>
              </w:rPr>
              <w:t>人</w:t>
            </w:r>
          </w:p>
        </w:tc>
        <w:tc>
          <w:tcPr>
            <w:tcW w:w="1198" w:type="dxa"/>
            <w:tcBorders>
              <w:top w:val="nil"/>
              <w:left w:val="nil"/>
              <w:bottom w:val="single" w:color="auto" w:sz="4" w:space="0"/>
              <w:right w:val="single" w:color="auto" w:sz="4" w:space="0"/>
            </w:tcBorders>
            <w:vAlign w:val="center"/>
          </w:tcPr>
          <w:p w14:paraId="09997C55">
            <w:pPr>
              <w:widowControl/>
              <w:jc w:val="left"/>
              <w:rPr>
                <w:rFonts w:cs="Calibri"/>
                <w:color w:val="000000"/>
                <w:kern w:val="0"/>
                <w:sz w:val="22"/>
                <w:szCs w:val="22"/>
              </w:rPr>
            </w:pPr>
            <w:r>
              <w:rPr>
                <w:rFonts w:cs="Calibri"/>
                <w:color w:val="000000"/>
                <w:kern w:val="0"/>
                <w:sz w:val="22"/>
                <w:szCs w:val="22"/>
              </w:rPr>
              <w:t>实际人数</w:t>
            </w:r>
          </w:p>
        </w:tc>
      </w:tr>
      <w:tr w14:paraId="58C14ADE">
        <w:tblPrEx>
          <w:tblCellMar>
            <w:top w:w="0" w:type="dxa"/>
            <w:left w:w="108" w:type="dxa"/>
            <w:bottom w:w="0" w:type="dxa"/>
            <w:right w:w="108" w:type="dxa"/>
          </w:tblCellMar>
        </w:tblPrEx>
        <w:trPr>
          <w:trHeight w:val="600" w:hRule="atLeast"/>
        </w:trPr>
        <w:tc>
          <w:tcPr>
            <w:tcW w:w="1457" w:type="dxa"/>
            <w:vMerge w:val="continue"/>
            <w:tcBorders>
              <w:top w:val="nil"/>
              <w:left w:val="single" w:color="auto" w:sz="4" w:space="0"/>
              <w:bottom w:val="single" w:color="auto" w:sz="4" w:space="0"/>
              <w:right w:val="single" w:color="auto" w:sz="4" w:space="0"/>
            </w:tcBorders>
            <w:vAlign w:val="center"/>
          </w:tcPr>
          <w:p w14:paraId="493EDE52">
            <w:pPr>
              <w:widowControl/>
              <w:jc w:val="left"/>
              <w:rPr>
                <w:rFonts w:cs="Calibri"/>
                <w:b/>
                <w:bCs/>
                <w:kern w:val="0"/>
                <w:sz w:val="22"/>
                <w:szCs w:val="22"/>
              </w:rPr>
            </w:pPr>
          </w:p>
        </w:tc>
        <w:tc>
          <w:tcPr>
            <w:tcW w:w="1319" w:type="dxa"/>
            <w:tcBorders>
              <w:top w:val="nil"/>
              <w:left w:val="nil"/>
              <w:bottom w:val="single" w:color="auto" w:sz="4" w:space="0"/>
              <w:right w:val="single" w:color="auto" w:sz="4" w:space="0"/>
            </w:tcBorders>
            <w:vAlign w:val="center"/>
          </w:tcPr>
          <w:p w14:paraId="3C1932A0">
            <w:pPr>
              <w:widowControl/>
              <w:jc w:val="left"/>
              <w:rPr>
                <w:rFonts w:cs="Calibri"/>
                <w:color w:val="000000"/>
                <w:kern w:val="0"/>
                <w:sz w:val="22"/>
                <w:szCs w:val="22"/>
              </w:rPr>
            </w:pPr>
            <w:r>
              <w:rPr>
                <w:rFonts w:cs="Calibri"/>
                <w:color w:val="000000"/>
                <w:kern w:val="0"/>
                <w:sz w:val="22"/>
                <w:szCs w:val="22"/>
              </w:rPr>
              <w:t>质量指标</w:t>
            </w:r>
          </w:p>
        </w:tc>
        <w:tc>
          <w:tcPr>
            <w:tcW w:w="1259" w:type="dxa"/>
            <w:tcBorders>
              <w:top w:val="nil"/>
              <w:left w:val="nil"/>
              <w:bottom w:val="single" w:color="auto" w:sz="4" w:space="0"/>
              <w:right w:val="single" w:color="auto" w:sz="4" w:space="0"/>
            </w:tcBorders>
            <w:vAlign w:val="center"/>
          </w:tcPr>
          <w:p w14:paraId="44C409B1">
            <w:pPr>
              <w:widowControl/>
              <w:jc w:val="left"/>
              <w:rPr>
                <w:rFonts w:cs="Calibri"/>
                <w:color w:val="000000"/>
                <w:kern w:val="0"/>
                <w:sz w:val="22"/>
                <w:szCs w:val="22"/>
              </w:rPr>
            </w:pPr>
            <w:r>
              <w:rPr>
                <w:rFonts w:cs="Calibri"/>
                <w:color w:val="000000"/>
                <w:kern w:val="0"/>
                <w:sz w:val="22"/>
                <w:szCs w:val="22"/>
              </w:rPr>
              <w:t>优良率</w:t>
            </w:r>
          </w:p>
        </w:tc>
        <w:tc>
          <w:tcPr>
            <w:tcW w:w="1790" w:type="dxa"/>
            <w:tcBorders>
              <w:top w:val="nil"/>
              <w:left w:val="nil"/>
              <w:bottom w:val="single" w:color="auto" w:sz="4" w:space="0"/>
              <w:right w:val="single" w:color="auto" w:sz="4" w:space="0"/>
            </w:tcBorders>
            <w:vAlign w:val="center"/>
          </w:tcPr>
          <w:p w14:paraId="3B1A31F3">
            <w:pPr>
              <w:widowControl/>
              <w:jc w:val="left"/>
              <w:rPr>
                <w:rFonts w:cs="Calibri"/>
                <w:color w:val="000000"/>
                <w:kern w:val="0"/>
                <w:sz w:val="22"/>
                <w:szCs w:val="22"/>
              </w:rPr>
            </w:pPr>
            <w:r>
              <w:rPr>
                <w:rFonts w:cs="Calibri"/>
                <w:color w:val="000000"/>
                <w:kern w:val="0"/>
                <w:sz w:val="22"/>
                <w:szCs w:val="22"/>
              </w:rPr>
              <w:t>结业人数占总数量的比例</w:t>
            </w:r>
          </w:p>
        </w:tc>
        <w:tc>
          <w:tcPr>
            <w:tcW w:w="767" w:type="dxa"/>
            <w:tcBorders>
              <w:top w:val="nil"/>
              <w:left w:val="nil"/>
              <w:bottom w:val="single" w:color="auto" w:sz="4" w:space="0"/>
              <w:right w:val="single" w:color="auto" w:sz="4" w:space="0"/>
            </w:tcBorders>
            <w:vAlign w:val="center"/>
          </w:tcPr>
          <w:p w14:paraId="12087D05">
            <w:pPr>
              <w:widowControl/>
              <w:jc w:val="left"/>
              <w:rPr>
                <w:rFonts w:cs="Calibri"/>
                <w:color w:val="000000"/>
                <w:kern w:val="0"/>
                <w:sz w:val="22"/>
                <w:szCs w:val="22"/>
              </w:rPr>
            </w:pPr>
            <w:r>
              <w:rPr>
                <w:rFonts w:cs="Calibri"/>
                <w:color w:val="000000"/>
                <w:kern w:val="0"/>
                <w:sz w:val="22"/>
                <w:szCs w:val="22"/>
              </w:rPr>
              <w:t>=</w:t>
            </w:r>
          </w:p>
        </w:tc>
        <w:tc>
          <w:tcPr>
            <w:tcW w:w="748" w:type="dxa"/>
            <w:tcBorders>
              <w:top w:val="nil"/>
              <w:left w:val="nil"/>
              <w:bottom w:val="single" w:color="auto" w:sz="4" w:space="0"/>
              <w:right w:val="single" w:color="auto" w:sz="4" w:space="0"/>
            </w:tcBorders>
            <w:vAlign w:val="center"/>
          </w:tcPr>
          <w:p w14:paraId="28BF76D8">
            <w:pPr>
              <w:widowControl/>
              <w:jc w:val="right"/>
              <w:rPr>
                <w:rFonts w:cs="Calibri"/>
                <w:color w:val="000000"/>
                <w:kern w:val="0"/>
                <w:sz w:val="22"/>
                <w:szCs w:val="22"/>
              </w:rPr>
            </w:pPr>
            <w:r>
              <w:rPr>
                <w:rFonts w:cs="Calibri"/>
                <w:color w:val="000000"/>
                <w:kern w:val="0"/>
                <w:sz w:val="22"/>
                <w:szCs w:val="22"/>
              </w:rPr>
              <w:t>100</w:t>
            </w:r>
          </w:p>
        </w:tc>
        <w:tc>
          <w:tcPr>
            <w:tcW w:w="748" w:type="dxa"/>
            <w:tcBorders>
              <w:top w:val="nil"/>
              <w:left w:val="nil"/>
              <w:bottom w:val="single" w:color="auto" w:sz="4" w:space="0"/>
              <w:right w:val="single" w:color="auto" w:sz="4" w:space="0"/>
            </w:tcBorders>
            <w:vAlign w:val="center"/>
          </w:tcPr>
          <w:p w14:paraId="1898B02C">
            <w:pPr>
              <w:widowControl/>
              <w:jc w:val="left"/>
              <w:rPr>
                <w:rFonts w:cs="Calibri"/>
                <w:color w:val="000000"/>
                <w:kern w:val="0"/>
                <w:sz w:val="22"/>
                <w:szCs w:val="22"/>
              </w:rPr>
            </w:pPr>
            <w:r>
              <w:rPr>
                <w:rFonts w:cs="Calibri"/>
                <w:color w:val="000000"/>
                <w:kern w:val="0"/>
                <w:sz w:val="22"/>
                <w:szCs w:val="22"/>
              </w:rPr>
              <w:t>%</w:t>
            </w:r>
          </w:p>
        </w:tc>
        <w:tc>
          <w:tcPr>
            <w:tcW w:w="1198" w:type="dxa"/>
            <w:tcBorders>
              <w:top w:val="nil"/>
              <w:left w:val="nil"/>
              <w:bottom w:val="single" w:color="auto" w:sz="4" w:space="0"/>
              <w:right w:val="single" w:color="auto" w:sz="4" w:space="0"/>
            </w:tcBorders>
            <w:vAlign w:val="center"/>
          </w:tcPr>
          <w:p w14:paraId="4AF581AF">
            <w:pPr>
              <w:widowControl/>
              <w:jc w:val="left"/>
              <w:rPr>
                <w:rFonts w:cs="Calibri"/>
                <w:color w:val="000000"/>
                <w:kern w:val="0"/>
                <w:sz w:val="22"/>
                <w:szCs w:val="22"/>
              </w:rPr>
            </w:pPr>
            <w:r>
              <w:rPr>
                <w:rFonts w:cs="Calibri"/>
                <w:color w:val="000000"/>
                <w:kern w:val="0"/>
                <w:sz w:val="22"/>
                <w:szCs w:val="22"/>
              </w:rPr>
              <w:t>抽样调查</w:t>
            </w:r>
          </w:p>
        </w:tc>
      </w:tr>
      <w:tr w14:paraId="4848E16F">
        <w:tblPrEx>
          <w:tblCellMar>
            <w:top w:w="0" w:type="dxa"/>
            <w:left w:w="108" w:type="dxa"/>
            <w:bottom w:w="0" w:type="dxa"/>
            <w:right w:w="108" w:type="dxa"/>
          </w:tblCellMar>
        </w:tblPrEx>
        <w:trPr>
          <w:trHeight w:val="600" w:hRule="atLeast"/>
        </w:trPr>
        <w:tc>
          <w:tcPr>
            <w:tcW w:w="1457" w:type="dxa"/>
            <w:vMerge w:val="continue"/>
            <w:tcBorders>
              <w:top w:val="nil"/>
              <w:left w:val="single" w:color="auto" w:sz="4" w:space="0"/>
              <w:bottom w:val="single" w:color="auto" w:sz="4" w:space="0"/>
              <w:right w:val="single" w:color="auto" w:sz="4" w:space="0"/>
            </w:tcBorders>
            <w:vAlign w:val="center"/>
          </w:tcPr>
          <w:p w14:paraId="55E46B55">
            <w:pPr>
              <w:widowControl/>
              <w:jc w:val="left"/>
              <w:rPr>
                <w:rFonts w:cs="Calibri"/>
                <w:b/>
                <w:bCs/>
                <w:kern w:val="0"/>
                <w:sz w:val="22"/>
                <w:szCs w:val="22"/>
              </w:rPr>
            </w:pPr>
          </w:p>
        </w:tc>
        <w:tc>
          <w:tcPr>
            <w:tcW w:w="1319" w:type="dxa"/>
            <w:tcBorders>
              <w:top w:val="nil"/>
              <w:left w:val="nil"/>
              <w:bottom w:val="single" w:color="auto" w:sz="4" w:space="0"/>
              <w:right w:val="single" w:color="auto" w:sz="4" w:space="0"/>
            </w:tcBorders>
            <w:vAlign w:val="center"/>
          </w:tcPr>
          <w:p w14:paraId="00E2E9D9">
            <w:pPr>
              <w:widowControl/>
              <w:jc w:val="left"/>
              <w:rPr>
                <w:rFonts w:cs="Calibri"/>
                <w:color w:val="000000"/>
                <w:kern w:val="0"/>
                <w:sz w:val="22"/>
                <w:szCs w:val="22"/>
              </w:rPr>
            </w:pPr>
            <w:r>
              <w:rPr>
                <w:rFonts w:cs="Calibri"/>
                <w:color w:val="000000"/>
                <w:kern w:val="0"/>
                <w:sz w:val="22"/>
                <w:szCs w:val="22"/>
              </w:rPr>
              <w:t>时效指标</w:t>
            </w:r>
          </w:p>
        </w:tc>
        <w:tc>
          <w:tcPr>
            <w:tcW w:w="1259" w:type="dxa"/>
            <w:tcBorders>
              <w:top w:val="nil"/>
              <w:left w:val="nil"/>
              <w:bottom w:val="single" w:color="auto" w:sz="4" w:space="0"/>
              <w:right w:val="single" w:color="auto" w:sz="4" w:space="0"/>
            </w:tcBorders>
            <w:vAlign w:val="center"/>
          </w:tcPr>
          <w:p w14:paraId="3D97C835">
            <w:pPr>
              <w:widowControl/>
              <w:jc w:val="left"/>
              <w:rPr>
                <w:rFonts w:cs="Calibri"/>
                <w:color w:val="000000"/>
                <w:kern w:val="0"/>
                <w:sz w:val="22"/>
                <w:szCs w:val="22"/>
              </w:rPr>
            </w:pPr>
            <w:r>
              <w:rPr>
                <w:rFonts w:cs="Calibri"/>
                <w:color w:val="000000"/>
                <w:kern w:val="0"/>
                <w:sz w:val="22"/>
                <w:szCs w:val="22"/>
              </w:rPr>
              <w:t>经费拨付</w:t>
            </w:r>
          </w:p>
        </w:tc>
        <w:tc>
          <w:tcPr>
            <w:tcW w:w="1790" w:type="dxa"/>
            <w:tcBorders>
              <w:top w:val="nil"/>
              <w:left w:val="nil"/>
              <w:bottom w:val="single" w:color="auto" w:sz="4" w:space="0"/>
              <w:right w:val="single" w:color="auto" w:sz="4" w:space="0"/>
            </w:tcBorders>
            <w:vAlign w:val="center"/>
          </w:tcPr>
          <w:p w14:paraId="5321270E">
            <w:pPr>
              <w:widowControl/>
              <w:jc w:val="left"/>
              <w:rPr>
                <w:rFonts w:cs="Calibri"/>
                <w:color w:val="000000"/>
                <w:kern w:val="0"/>
                <w:sz w:val="22"/>
                <w:szCs w:val="22"/>
              </w:rPr>
            </w:pPr>
            <w:r>
              <w:rPr>
                <w:rFonts w:cs="Calibri"/>
                <w:color w:val="000000"/>
                <w:kern w:val="0"/>
                <w:sz w:val="22"/>
                <w:szCs w:val="22"/>
              </w:rPr>
              <w:t>经费拨付率</w:t>
            </w:r>
          </w:p>
        </w:tc>
        <w:tc>
          <w:tcPr>
            <w:tcW w:w="767" w:type="dxa"/>
            <w:tcBorders>
              <w:top w:val="nil"/>
              <w:left w:val="nil"/>
              <w:bottom w:val="single" w:color="auto" w:sz="4" w:space="0"/>
              <w:right w:val="single" w:color="auto" w:sz="4" w:space="0"/>
            </w:tcBorders>
            <w:vAlign w:val="center"/>
          </w:tcPr>
          <w:p w14:paraId="473143FC">
            <w:pPr>
              <w:widowControl/>
              <w:jc w:val="left"/>
              <w:rPr>
                <w:rFonts w:cs="Calibri"/>
                <w:color w:val="000000"/>
                <w:kern w:val="0"/>
                <w:sz w:val="22"/>
                <w:szCs w:val="22"/>
              </w:rPr>
            </w:pPr>
            <w:r>
              <w:rPr>
                <w:rFonts w:cs="Calibri"/>
                <w:color w:val="000000"/>
                <w:kern w:val="0"/>
                <w:sz w:val="22"/>
                <w:szCs w:val="22"/>
              </w:rPr>
              <w:t>=</w:t>
            </w:r>
          </w:p>
        </w:tc>
        <w:tc>
          <w:tcPr>
            <w:tcW w:w="748" w:type="dxa"/>
            <w:tcBorders>
              <w:top w:val="nil"/>
              <w:left w:val="nil"/>
              <w:bottom w:val="single" w:color="auto" w:sz="4" w:space="0"/>
              <w:right w:val="single" w:color="auto" w:sz="4" w:space="0"/>
            </w:tcBorders>
            <w:vAlign w:val="center"/>
          </w:tcPr>
          <w:p w14:paraId="736F3D73">
            <w:pPr>
              <w:widowControl/>
              <w:jc w:val="right"/>
              <w:rPr>
                <w:rFonts w:cs="Calibri"/>
                <w:color w:val="000000"/>
                <w:kern w:val="0"/>
                <w:sz w:val="22"/>
                <w:szCs w:val="22"/>
              </w:rPr>
            </w:pPr>
            <w:r>
              <w:rPr>
                <w:rFonts w:cs="Calibri"/>
                <w:color w:val="000000"/>
                <w:kern w:val="0"/>
                <w:sz w:val="22"/>
                <w:szCs w:val="22"/>
              </w:rPr>
              <w:t>100</w:t>
            </w:r>
          </w:p>
        </w:tc>
        <w:tc>
          <w:tcPr>
            <w:tcW w:w="748" w:type="dxa"/>
            <w:tcBorders>
              <w:top w:val="nil"/>
              <w:left w:val="nil"/>
              <w:bottom w:val="single" w:color="auto" w:sz="4" w:space="0"/>
              <w:right w:val="single" w:color="auto" w:sz="4" w:space="0"/>
            </w:tcBorders>
            <w:vAlign w:val="center"/>
          </w:tcPr>
          <w:p w14:paraId="4F03D902">
            <w:pPr>
              <w:widowControl/>
              <w:jc w:val="left"/>
              <w:rPr>
                <w:rFonts w:cs="Calibri"/>
                <w:color w:val="000000"/>
                <w:kern w:val="0"/>
                <w:sz w:val="22"/>
                <w:szCs w:val="22"/>
              </w:rPr>
            </w:pPr>
            <w:r>
              <w:rPr>
                <w:rFonts w:cs="Calibri"/>
                <w:color w:val="000000"/>
                <w:kern w:val="0"/>
                <w:sz w:val="22"/>
                <w:szCs w:val="22"/>
              </w:rPr>
              <w:t>%</w:t>
            </w:r>
          </w:p>
        </w:tc>
        <w:tc>
          <w:tcPr>
            <w:tcW w:w="1198" w:type="dxa"/>
            <w:tcBorders>
              <w:top w:val="nil"/>
              <w:left w:val="nil"/>
              <w:bottom w:val="single" w:color="auto" w:sz="4" w:space="0"/>
              <w:right w:val="single" w:color="auto" w:sz="4" w:space="0"/>
            </w:tcBorders>
            <w:vAlign w:val="center"/>
          </w:tcPr>
          <w:p w14:paraId="002BE780">
            <w:pPr>
              <w:widowControl/>
              <w:jc w:val="left"/>
              <w:rPr>
                <w:rFonts w:cs="Calibri"/>
                <w:color w:val="000000"/>
                <w:kern w:val="0"/>
                <w:sz w:val="22"/>
                <w:szCs w:val="22"/>
              </w:rPr>
            </w:pPr>
            <w:r>
              <w:rPr>
                <w:rFonts w:cs="Calibri"/>
                <w:color w:val="000000"/>
                <w:kern w:val="0"/>
                <w:sz w:val="22"/>
                <w:szCs w:val="22"/>
              </w:rPr>
              <w:t>拨付进度</w:t>
            </w:r>
          </w:p>
        </w:tc>
      </w:tr>
      <w:tr w14:paraId="7B74C88D">
        <w:tblPrEx>
          <w:tblCellMar>
            <w:top w:w="0" w:type="dxa"/>
            <w:left w:w="108" w:type="dxa"/>
            <w:bottom w:w="0" w:type="dxa"/>
            <w:right w:w="108" w:type="dxa"/>
          </w:tblCellMar>
        </w:tblPrEx>
        <w:trPr>
          <w:trHeight w:val="600" w:hRule="atLeast"/>
        </w:trPr>
        <w:tc>
          <w:tcPr>
            <w:tcW w:w="1457" w:type="dxa"/>
            <w:vMerge w:val="continue"/>
            <w:tcBorders>
              <w:top w:val="nil"/>
              <w:left w:val="single" w:color="auto" w:sz="4" w:space="0"/>
              <w:bottom w:val="single" w:color="auto" w:sz="4" w:space="0"/>
              <w:right w:val="single" w:color="auto" w:sz="4" w:space="0"/>
            </w:tcBorders>
            <w:vAlign w:val="center"/>
          </w:tcPr>
          <w:p w14:paraId="1F79906E">
            <w:pPr>
              <w:widowControl/>
              <w:jc w:val="left"/>
              <w:rPr>
                <w:rFonts w:cs="Calibri"/>
                <w:b/>
                <w:bCs/>
                <w:kern w:val="0"/>
                <w:sz w:val="22"/>
                <w:szCs w:val="22"/>
              </w:rPr>
            </w:pPr>
          </w:p>
        </w:tc>
        <w:tc>
          <w:tcPr>
            <w:tcW w:w="1319" w:type="dxa"/>
            <w:tcBorders>
              <w:top w:val="nil"/>
              <w:left w:val="nil"/>
              <w:bottom w:val="single" w:color="auto" w:sz="4" w:space="0"/>
              <w:right w:val="single" w:color="auto" w:sz="4" w:space="0"/>
            </w:tcBorders>
          </w:tcPr>
          <w:p w14:paraId="3FB45BE7">
            <w:pPr>
              <w:widowControl/>
              <w:jc w:val="left"/>
              <w:rPr>
                <w:rFonts w:cs="Calibri"/>
                <w:color w:val="000000"/>
                <w:kern w:val="0"/>
                <w:sz w:val="22"/>
                <w:szCs w:val="22"/>
              </w:rPr>
            </w:pPr>
            <w:r>
              <w:rPr>
                <w:rFonts w:cs="Calibri"/>
                <w:color w:val="000000"/>
                <w:kern w:val="0"/>
                <w:sz w:val="22"/>
                <w:szCs w:val="22"/>
              </w:rPr>
              <w:t>成本指标</w:t>
            </w:r>
          </w:p>
        </w:tc>
        <w:tc>
          <w:tcPr>
            <w:tcW w:w="1259" w:type="dxa"/>
            <w:tcBorders>
              <w:top w:val="nil"/>
              <w:left w:val="nil"/>
              <w:bottom w:val="single" w:color="auto" w:sz="4" w:space="0"/>
              <w:right w:val="single" w:color="auto" w:sz="4" w:space="0"/>
            </w:tcBorders>
          </w:tcPr>
          <w:p w14:paraId="621F1159">
            <w:pPr>
              <w:widowControl/>
              <w:jc w:val="left"/>
              <w:rPr>
                <w:rFonts w:cs="Calibri"/>
                <w:color w:val="000000"/>
                <w:kern w:val="0"/>
                <w:sz w:val="22"/>
                <w:szCs w:val="22"/>
              </w:rPr>
            </w:pPr>
            <w:r>
              <w:rPr>
                <w:rFonts w:cs="Calibri"/>
                <w:color w:val="000000"/>
                <w:kern w:val="0"/>
                <w:sz w:val="22"/>
                <w:szCs w:val="22"/>
              </w:rPr>
              <w:t>预算执行率（%）</w:t>
            </w:r>
          </w:p>
        </w:tc>
        <w:tc>
          <w:tcPr>
            <w:tcW w:w="1790" w:type="dxa"/>
            <w:tcBorders>
              <w:top w:val="nil"/>
              <w:left w:val="nil"/>
              <w:bottom w:val="single" w:color="auto" w:sz="4" w:space="0"/>
              <w:right w:val="single" w:color="auto" w:sz="4" w:space="0"/>
            </w:tcBorders>
          </w:tcPr>
          <w:p w14:paraId="37B63522">
            <w:pPr>
              <w:widowControl/>
              <w:jc w:val="left"/>
              <w:rPr>
                <w:rFonts w:cs="Calibri"/>
                <w:color w:val="000000"/>
                <w:kern w:val="0"/>
                <w:sz w:val="22"/>
                <w:szCs w:val="22"/>
              </w:rPr>
            </w:pPr>
            <w:r>
              <w:rPr>
                <w:rFonts w:cs="Calibri"/>
                <w:color w:val="000000"/>
                <w:kern w:val="0"/>
                <w:sz w:val="22"/>
                <w:szCs w:val="22"/>
              </w:rPr>
              <w:t>预算执行率</w:t>
            </w:r>
          </w:p>
        </w:tc>
        <w:tc>
          <w:tcPr>
            <w:tcW w:w="767" w:type="dxa"/>
            <w:tcBorders>
              <w:top w:val="nil"/>
              <w:left w:val="nil"/>
              <w:bottom w:val="single" w:color="auto" w:sz="4" w:space="0"/>
              <w:right w:val="single" w:color="auto" w:sz="4" w:space="0"/>
            </w:tcBorders>
          </w:tcPr>
          <w:p w14:paraId="55825F2E">
            <w:pPr>
              <w:widowControl/>
              <w:jc w:val="left"/>
              <w:rPr>
                <w:rFonts w:cs="Calibri"/>
                <w:color w:val="000000"/>
                <w:kern w:val="0"/>
                <w:sz w:val="22"/>
                <w:szCs w:val="22"/>
              </w:rPr>
            </w:pPr>
            <w:r>
              <w:rPr>
                <w:rFonts w:cs="Calibri"/>
                <w:color w:val="000000"/>
                <w:kern w:val="0"/>
                <w:sz w:val="22"/>
                <w:szCs w:val="22"/>
              </w:rPr>
              <w:t>=</w:t>
            </w:r>
          </w:p>
        </w:tc>
        <w:tc>
          <w:tcPr>
            <w:tcW w:w="748" w:type="dxa"/>
            <w:tcBorders>
              <w:top w:val="nil"/>
              <w:left w:val="nil"/>
              <w:bottom w:val="single" w:color="auto" w:sz="4" w:space="0"/>
              <w:right w:val="single" w:color="auto" w:sz="4" w:space="0"/>
            </w:tcBorders>
          </w:tcPr>
          <w:p w14:paraId="4294EE9F">
            <w:pPr>
              <w:widowControl/>
              <w:jc w:val="right"/>
              <w:rPr>
                <w:rFonts w:cs="Calibri"/>
                <w:color w:val="000000"/>
                <w:kern w:val="0"/>
                <w:sz w:val="22"/>
                <w:szCs w:val="22"/>
              </w:rPr>
            </w:pPr>
            <w:r>
              <w:rPr>
                <w:rFonts w:cs="Calibri"/>
                <w:color w:val="000000"/>
                <w:kern w:val="0"/>
                <w:sz w:val="22"/>
                <w:szCs w:val="22"/>
              </w:rPr>
              <w:t>100</w:t>
            </w:r>
          </w:p>
        </w:tc>
        <w:tc>
          <w:tcPr>
            <w:tcW w:w="748" w:type="dxa"/>
            <w:tcBorders>
              <w:top w:val="nil"/>
              <w:left w:val="nil"/>
              <w:bottom w:val="single" w:color="auto" w:sz="4" w:space="0"/>
              <w:right w:val="single" w:color="auto" w:sz="4" w:space="0"/>
            </w:tcBorders>
          </w:tcPr>
          <w:p w14:paraId="15337383">
            <w:pPr>
              <w:widowControl/>
              <w:jc w:val="left"/>
              <w:rPr>
                <w:rFonts w:cs="Calibri"/>
                <w:color w:val="000000"/>
                <w:kern w:val="0"/>
                <w:sz w:val="22"/>
                <w:szCs w:val="22"/>
              </w:rPr>
            </w:pPr>
            <w:r>
              <w:rPr>
                <w:rFonts w:cs="Calibri"/>
                <w:color w:val="000000"/>
                <w:kern w:val="0"/>
                <w:sz w:val="22"/>
                <w:szCs w:val="22"/>
              </w:rPr>
              <w:t>%</w:t>
            </w:r>
          </w:p>
        </w:tc>
        <w:tc>
          <w:tcPr>
            <w:tcW w:w="1198" w:type="dxa"/>
            <w:tcBorders>
              <w:top w:val="nil"/>
              <w:left w:val="nil"/>
              <w:bottom w:val="single" w:color="auto" w:sz="4" w:space="0"/>
              <w:right w:val="single" w:color="auto" w:sz="4" w:space="0"/>
            </w:tcBorders>
          </w:tcPr>
          <w:p w14:paraId="6B2535A9">
            <w:pPr>
              <w:widowControl/>
              <w:jc w:val="left"/>
              <w:rPr>
                <w:rFonts w:cs="Calibri"/>
                <w:color w:val="000000"/>
                <w:kern w:val="0"/>
                <w:sz w:val="22"/>
                <w:szCs w:val="22"/>
              </w:rPr>
            </w:pPr>
            <w:r>
              <w:rPr>
                <w:rFonts w:cs="Calibri"/>
                <w:color w:val="000000"/>
                <w:kern w:val="0"/>
                <w:sz w:val="22"/>
                <w:szCs w:val="22"/>
              </w:rPr>
              <w:t>拨付进度</w:t>
            </w:r>
          </w:p>
        </w:tc>
      </w:tr>
      <w:tr w14:paraId="3DDE8635">
        <w:tblPrEx>
          <w:tblCellMar>
            <w:top w:w="0" w:type="dxa"/>
            <w:left w:w="108" w:type="dxa"/>
            <w:bottom w:w="0" w:type="dxa"/>
            <w:right w:w="108" w:type="dxa"/>
          </w:tblCellMar>
        </w:tblPrEx>
        <w:trPr>
          <w:trHeight w:val="600" w:hRule="atLeast"/>
        </w:trPr>
        <w:tc>
          <w:tcPr>
            <w:tcW w:w="1457" w:type="dxa"/>
            <w:vMerge w:val="restart"/>
            <w:tcBorders>
              <w:top w:val="nil"/>
              <w:left w:val="single" w:color="auto" w:sz="4" w:space="0"/>
              <w:bottom w:val="single" w:color="auto" w:sz="4" w:space="0"/>
              <w:right w:val="single" w:color="auto" w:sz="4" w:space="0"/>
            </w:tcBorders>
            <w:vAlign w:val="center"/>
          </w:tcPr>
          <w:p w14:paraId="243F822D">
            <w:pPr>
              <w:widowControl/>
              <w:jc w:val="center"/>
              <w:rPr>
                <w:rFonts w:cs="Calibri"/>
                <w:b/>
                <w:bCs/>
                <w:kern w:val="0"/>
                <w:sz w:val="22"/>
                <w:szCs w:val="22"/>
              </w:rPr>
            </w:pPr>
            <w:r>
              <w:rPr>
                <w:rFonts w:cs="Calibri"/>
                <w:b/>
                <w:bCs/>
                <w:kern w:val="0"/>
                <w:sz w:val="22"/>
                <w:szCs w:val="22"/>
              </w:rPr>
              <w:t>效益指标</w:t>
            </w:r>
          </w:p>
        </w:tc>
        <w:tc>
          <w:tcPr>
            <w:tcW w:w="1319" w:type="dxa"/>
            <w:tcBorders>
              <w:top w:val="nil"/>
              <w:left w:val="nil"/>
              <w:bottom w:val="single" w:color="auto" w:sz="4" w:space="0"/>
              <w:right w:val="single" w:color="auto" w:sz="4" w:space="0"/>
            </w:tcBorders>
            <w:vAlign w:val="center"/>
          </w:tcPr>
          <w:p w14:paraId="19799B36">
            <w:pPr>
              <w:widowControl/>
              <w:jc w:val="left"/>
              <w:rPr>
                <w:rFonts w:cs="Calibri"/>
                <w:color w:val="000000"/>
                <w:kern w:val="0"/>
                <w:sz w:val="22"/>
                <w:szCs w:val="22"/>
              </w:rPr>
            </w:pPr>
            <w:r>
              <w:rPr>
                <w:rFonts w:cs="Calibri"/>
                <w:color w:val="000000"/>
                <w:kern w:val="0"/>
                <w:sz w:val="22"/>
                <w:szCs w:val="22"/>
              </w:rPr>
              <w:t>可持续影响指标</w:t>
            </w:r>
          </w:p>
        </w:tc>
        <w:tc>
          <w:tcPr>
            <w:tcW w:w="1259" w:type="dxa"/>
            <w:tcBorders>
              <w:top w:val="nil"/>
              <w:left w:val="nil"/>
              <w:bottom w:val="single" w:color="auto" w:sz="4" w:space="0"/>
              <w:right w:val="single" w:color="auto" w:sz="4" w:space="0"/>
            </w:tcBorders>
            <w:vAlign w:val="center"/>
          </w:tcPr>
          <w:p w14:paraId="322B423D">
            <w:pPr>
              <w:widowControl/>
              <w:jc w:val="left"/>
              <w:rPr>
                <w:rFonts w:cs="Calibri"/>
                <w:color w:val="000000"/>
                <w:kern w:val="0"/>
                <w:sz w:val="22"/>
                <w:szCs w:val="22"/>
              </w:rPr>
            </w:pPr>
            <w:r>
              <w:rPr>
                <w:rFonts w:cs="Calibri"/>
                <w:color w:val="000000"/>
                <w:kern w:val="0"/>
                <w:sz w:val="22"/>
                <w:szCs w:val="22"/>
              </w:rPr>
              <w:t>各项工作任务按时完成率</w:t>
            </w:r>
          </w:p>
        </w:tc>
        <w:tc>
          <w:tcPr>
            <w:tcW w:w="1790" w:type="dxa"/>
            <w:tcBorders>
              <w:top w:val="nil"/>
              <w:left w:val="nil"/>
              <w:bottom w:val="single" w:color="auto" w:sz="4" w:space="0"/>
              <w:right w:val="single" w:color="auto" w:sz="4" w:space="0"/>
            </w:tcBorders>
            <w:vAlign w:val="center"/>
          </w:tcPr>
          <w:p w14:paraId="4A727D25">
            <w:pPr>
              <w:widowControl/>
              <w:jc w:val="left"/>
              <w:rPr>
                <w:rFonts w:cs="Calibri"/>
                <w:color w:val="000000"/>
                <w:kern w:val="0"/>
                <w:sz w:val="22"/>
                <w:szCs w:val="22"/>
              </w:rPr>
            </w:pPr>
            <w:r>
              <w:rPr>
                <w:rFonts w:cs="Calibri"/>
                <w:color w:val="000000"/>
                <w:kern w:val="0"/>
                <w:sz w:val="22"/>
                <w:szCs w:val="22"/>
              </w:rPr>
              <w:t>全年工作已完成量占全部工作总量的比率</w:t>
            </w:r>
          </w:p>
        </w:tc>
        <w:tc>
          <w:tcPr>
            <w:tcW w:w="767" w:type="dxa"/>
            <w:tcBorders>
              <w:top w:val="nil"/>
              <w:left w:val="nil"/>
              <w:bottom w:val="single" w:color="auto" w:sz="4" w:space="0"/>
              <w:right w:val="single" w:color="auto" w:sz="4" w:space="0"/>
            </w:tcBorders>
            <w:vAlign w:val="center"/>
          </w:tcPr>
          <w:p w14:paraId="245BFEEC">
            <w:pPr>
              <w:widowControl/>
              <w:jc w:val="left"/>
              <w:rPr>
                <w:rFonts w:cs="Calibri"/>
                <w:color w:val="000000"/>
                <w:kern w:val="0"/>
                <w:sz w:val="22"/>
                <w:szCs w:val="22"/>
              </w:rPr>
            </w:pPr>
            <w:r>
              <w:rPr>
                <w:rFonts w:cs="Calibri"/>
                <w:color w:val="000000"/>
                <w:kern w:val="0"/>
                <w:sz w:val="22"/>
                <w:szCs w:val="22"/>
              </w:rPr>
              <w:t>≥</w:t>
            </w:r>
          </w:p>
        </w:tc>
        <w:tc>
          <w:tcPr>
            <w:tcW w:w="748" w:type="dxa"/>
            <w:tcBorders>
              <w:top w:val="nil"/>
              <w:left w:val="nil"/>
              <w:bottom w:val="single" w:color="auto" w:sz="4" w:space="0"/>
              <w:right w:val="single" w:color="auto" w:sz="4" w:space="0"/>
            </w:tcBorders>
            <w:vAlign w:val="center"/>
          </w:tcPr>
          <w:p w14:paraId="459D891D">
            <w:pPr>
              <w:widowControl/>
              <w:jc w:val="right"/>
              <w:rPr>
                <w:rFonts w:cs="Calibri"/>
                <w:color w:val="000000"/>
                <w:kern w:val="0"/>
                <w:sz w:val="22"/>
                <w:szCs w:val="22"/>
              </w:rPr>
            </w:pPr>
            <w:r>
              <w:rPr>
                <w:rFonts w:cs="Calibri"/>
                <w:color w:val="000000"/>
                <w:kern w:val="0"/>
                <w:sz w:val="22"/>
                <w:szCs w:val="22"/>
              </w:rPr>
              <w:t>95</w:t>
            </w:r>
          </w:p>
        </w:tc>
        <w:tc>
          <w:tcPr>
            <w:tcW w:w="748" w:type="dxa"/>
            <w:tcBorders>
              <w:top w:val="nil"/>
              <w:left w:val="nil"/>
              <w:bottom w:val="single" w:color="auto" w:sz="4" w:space="0"/>
              <w:right w:val="single" w:color="auto" w:sz="4" w:space="0"/>
            </w:tcBorders>
            <w:vAlign w:val="center"/>
          </w:tcPr>
          <w:p w14:paraId="70BC8A65">
            <w:pPr>
              <w:widowControl/>
              <w:jc w:val="left"/>
              <w:rPr>
                <w:rFonts w:cs="Calibri"/>
                <w:color w:val="000000"/>
                <w:kern w:val="0"/>
                <w:sz w:val="22"/>
                <w:szCs w:val="22"/>
              </w:rPr>
            </w:pPr>
            <w:r>
              <w:rPr>
                <w:rFonts w:cs="Calibri"/>
                <w:color w:val="000000"/>
                <w:kern w:val="0"/>
                <w:sz w:val="22"/>
                <w:szCs w:val="22"/>
              </w:rPr>
              <w:t>%</w:t>
            </w:r>
          </w:p>
        </w:tc>
        <w:tc>
          <w:tcPr>
            <w:tcW w:w="1198" w:type="dxa"/>
            <w:tcBorders>
              <w:top w:val="nil"/>
              <w:left w:val="nil"/>
              <w:bottom w:val="single" w:color="auto" w:sz="4" w:space="0"/>
              <w:right w:val="single" w:color="auto" w:sz="4" w:space="0"/>
            </w:tcBorders>
            <w:vAlign w:val="center"/>
          </w:tcPr>
          <w:p w14:paraId="0E2FE539">
            <w:pPr>
              <w:widowControl/>
              <w:jc w:val="left"/>
              <w:rPr>
                <w:rFonts w:cs="Calibri"/>
                <w:color w:val="000000"/>
                <w:kern w:val="0"/>
                <w:sz w:val="22"/>
                <w:szCs w:val="22"/>
              </w:rPr>
            </w:pPr>
            <w:r>
              <w:rPr>
                <w:rFonts w:cs="Calibri"/>
                <w:color w:val="000000"/>
                <w:kern w:val="0"/>
                <w:sz w:val="22"/>
                <w:szCs w:val="22"/>
              </w:rPr>
              <w:t>抽样调查</w:t>
            </w:r>
          </w:p>
        </w:tc>
      </w:tr>
      <w:tr w14:paraId="7E57D190">
        <w:tblPrEx>
          <w:tblCellMar>
            <w:top w:w="0" w:type="dxa"/>
            <w:left w:w="108" w:type="dxa"/>
            <w:bottom w:w="0" w:type="dxa"/>
            <w:right w:w="108" w:type="dxa"/>
          </w:tblCellMar>
        </w:tblPrEx>
        <w:trPr>
          <w:trHeight w:val="600" w:hRule="atLeast"/>
        </w:trPr>
        <w:tc>
          <w:tcPr>
            <w:tcW w:w="1457" w:type="dxa"/>
            <w:vMerge w:val="continue"/>
            <w:tcBorders>
              <w:top w:val="nil"/>
              <w:left w:val="single" w:color="auto" w:sz="4" w:space="0"/>
              <w:bottom w:val="single" w:color="auto" w:sz="4" w:space="0"/>
              <w:right w:val="single" w:color="auto" w:sz="4" w:space="0"/>
            </w:tcBorders>
            <w:vAlign w:val="center"/>
          </w:tcPr>
          <w:p w14:paraId="75C24E11">
            <w:pPr>
              <w:widowControl/>
              <w:jc w:val="left"/>
              <w:rPr>
                <w:rFonts w:cs="Calibri"/>
                <w:b/>
                <w:bCs/>
                <w:kern w:val="0"/>
                <w:sz w:val="22"/>
                <w:szCs w:val="22"/>
              </w:rPr>
            </w:pPr>
          </w:p>
        </w:tc>
        <w:tc>
          <w:tcPr>
            <w:tcW w:w="1319" w:type="dxa"/>
            <w:tcBorders>
              <w:top w:val="nil"/>
              <w:left w:val="nil"/>
              <w:bottom w:val="single" w:color="auto" w:sz="4" w:space="0"/>
              <w:right w:val="single" w:color="auto" w:sz="4" w:space="0"/>
            </w:tcBorders>
            <w:vAlign w:val="center"/>
          </w:tcPr>
          <w:p w14:paraId="4FE44A42">
            <w:pPr>
              <w:widowControl/>
              <w:jc w:val="left"/>
              <w:rPr>
                <w:rFonts w:cs="Calibri"/>
                <w:color w:val="000000"/>
                <w:kern w:val="0"/>
                <w:sz w:val="22"/>
                <w:szCs w:val="22"/>
              </w:rPr>
            </w:pPr>
            <w:r>
              <w:rPr>
                <w:rFonts w:cs="Calibri"/>
                <w:color w:val="000000"/>
                <w:kern w:val="0"/>
                <w:sz w:val="22"/>
                <w:szCs w:val="22"/>
              </w:rPr>
              <w:t>经济效益指标</w:t>
            </w:r>
          </w:p>
        </w:tc>
        <w:tc>
          <w:tcPr>
            <w:tcW w:w="1259" w:type="dxa"/>
            <w:tcBorders>
              <w:top w:val="nil"/>
              <w:left w:val="nil"/>
              <w:bottom w:val="single" w:color="auto" w:sz="4" w:space="0"/>
              <w:right w:val="single" w:color="auto" w:sz="4" w:space="0"/>
            </w:tcBorders>
            <w:vAlign w:val="center"/>
          </w:tcPr>
          <w:p w14:paraId="2B7EF746">
            <w:pPr>
              <w:widowControl/>
              <w:jc w:val="left"/>
              <w:rPr>
                <w:rFonts w:cs="Calibri"/>
                <w:color w:val="000000"/>
                <w:kern w:val="0"/>
                <w:sz w:val="22"/>
                <w:szCs w:val="22"/>
              </w:rPr>
            </w:pPr>
            <w:r>
              <w:rPr>
                <w:rFonts w:cs="Calibri"/>
                <w:color w:val="000000"/>
                <w:kern w:val="0"/>
                <w:sz w:val="22"/>
                <w:szCs w:val="22"/>
              </w:rPr>
              <w:t>补助人群生活改善情况</w:t>
            </w:r>
          </w:p>
        </w:tc>
        <w:tc>
          <w:tcPr>
            <w:tcW w:w="1790" w:type="dxa"/>
            <w:tcBorders>
              <w:top w:val="nil"/>
              <w:left w:val="nil"/>
              <w:bottom w:val="single" w:color="auto" w:sz="4" w:space="0"/>
              <w:right w:val="single" w:color="auto" w:sz="4" w:space="0"/>
            </w:tcBorders>
            <w:vAlign w:val="center"/>
          </w:tcPr>
          <w:p w14:paraId="3F2A03DA">
            <w:pPr>
              <w:widowControl/>
              <w:jc w:val="left"/>
              <w:rPr>
                <w:rFonts w:cs="Calibri"/>
                <w:color w:val="000000"/>
                <w:kern w:val="0"/>
                <w:sz w:val="22"/>
                <w:szCs w:val="22"/>
              </w:rPr>
            </w:pPr>
            <w:r>
              <w:rPr>
                <w:rFonts w:cs="Calibri"/>
                <w:color w:val="000000"/>
                <w:kern w:val="0"/>
                <w:sz w:val="22"/>
                <w:szCs w:val="22"/>
              </w:rPr>
              <w:t>受助人群在生活、医疗等方面改善情况</w:t>
            </w:r>
          </w:p>
        </w:tc>
        <w:tc>
          <w:tcPr>
            <w:tcW w:w="767" w:type="dxa"/>
            <w:tcBorders>
              <w:top w:val="nil"/>
              <w:left w:val="nil"/>
              <w:bottom w:val="single" w:color="auto" w:sz="4" w:space="0"/>
              <w:right w:val="single" w:color="auto" w:sz="4" w:space="0"/>
            </w:tcBorders>
            <w:vAlign w:val="center"/>
          </w:tcPr>
          <w:p w14:paraId="26958402">
            <w:pPr>
              <w:widowControl/>
              <w:jc w:val="left"/>
              <w:rPr>
                <w:rFonts w:cs="Calibri"/>
                <w:color w:val="000000"/>
                <w:kern w:val="0"/>
                <w:sz w:val="22"/>
                <w:szCs w:val="22"/>
              </w:rPr>
            </w:pPr>
            <w:r>
              <w:rPr>
                <w:rFonts w:cs="Calibri"/>
                <w:color w:val="000000"/>
                <w:kern w:val="0"/>
                <w:sz w:val="22"/>
                <w:szCs w:val="22"/>
              </w:rPr>
              <w:t>文字描述</w:t>
            </w:r>
          </w:p>
        </w:tc>
        <w:tc>
          <w:tcPr>
            <w:tcW w:w="748" w:type="dxa"/>
            <w:tcBorders>
              <w:top w:val="nil"/>
              <w:left w:val="nil"/>
              <w:bottom w:val="single" w:color="auto" w:sz="4" w:space="0"/>
              <w:right w:val="single" w:color="auto" w:sz="4" w:space="0"/>
            </w:tcBorders>
            <w:vAlign w:val="center"/>
          </w:tcPr>
          <w:p w14:paraId="274F50DD">
            <w:pPr>
              <w:widowControl/>
              <w:jc w:val="right"/>
              <w:rPr>
                <w:rFonts w:cs="Calibri"/>
                <w:color w:val="000000"/>
                <w:kern w:val="0"/>
                <w:sz w:val="22"/>
                <w:szCs w:val="22"/>
              </w:rPr>
            </w:pPr>
            <w:r>
              <w:rPr>
                <w:rFonts w:cs="Calibri"/>
                <w:color w:val="000000"/>
                <w:kern w:val="0"/>
                <w:sz w:val="22"/>
                <w:szCs w:val="22"/>
              </w:rPr>
              <w:t>　</w:t>
            </w:r>
          </w:p>
        </w:tc>
        <w:tc>
          <w:tcPr>
            <w:tcW w:w="748" w:type="dxa"/>
            <w:tcBorders>
              <w:top w:val="nil"/>
              <w:left w:val="nil"/>
              <w:bottom w:val="single" w:color="auto" w:sz="4" w:space="0"/>
              <w:right w:val="single" w:color="auto" w:sz="4" w:space="0"/>
            </w:tcBorders>
            <w:vAlign w:val="center"/>
          </w:tcPr>
          <w:p w14:paraId="06D9172B">
            <w:pPr>
              <w:widowControl/>
              <w:jc w:val="left"/>
              <w:rPr>
                <w:rFonts w:cs="Calibri"/>
                <w:color w:val="000000"/>
                <w:kern w:val="0"/>
                <w:sz w:val="22"/>
                <w:szCs w:val="22"/>
              </w:rPr>
            </w:pPr>
            <w:r>
              <w:rPr>
                <w:rFonts w:cs="Calibri"/>
                <w:color w:val="000000"/>
                <w:kern w:val="0"/>
                <w:sz w:val="22"/>
                <w:szCs w:val="22"/>
              </w:rPr>
              <w:t>不断提升</w:t>
            </w:r>
          </w:p>
        </w:tc>
        <w:tc>
          <w:tcPr>
            <w:tcW w:w="1198" w:type="dxa"/>
            <w:tcBorders>
              <w:top w:val="nil"/>
              <w:left w:val="nil"/>
              <w:bottom w:val="single" w:color="auto" w:sz="4" w:space="0"/>
              <w:right w:val="single" w:color="auto" w:sz="4" w:space="0"/>
            </w:tcBorders>
            <w:vAlign w:val="center"/>
          </w:tcPr>
          <w:p w14:paraId="3F6FA4E3">
            <w:pPr>
              <w:widowControl/>
              <w:jc w:val="left"/>
              <w:rPr>
                <w:rFonts w:cs="Calibri"/>
                <w:color w:val="000000"/>
                <w:kern w:val="0"/>
                <w:sz w:val="22"/>
                <w:szCs w:val="22"/>
              </w:rPr>
            </w:pPr>
            <w:r>
              <w:rPr>
                <w:rFonts w:cs="Calibri"/>
                <w:color w:val="000000"/>
                <w:kern w:val="0"/>
                <w:sz w:val="22"/>
                <w:szCs w:val="22"/>
              </w:rPr>
              <w:t>抽样调查</w:t>
            </w:r>
          </w:p>
        </w:tc>
      </w:tr>
      <w:tr w14:paraId="56B87163">
        <w:tblPrEx>
          <w:tblCellMar>
            <w:top w:w="0" w:type="dxa"/>
            <w:left w:w="108" w:type="dxa"/>
            <w:bottom w:w="0" w:type="dxa"/>
            <w:right w:w="108" w:type="dxa"/>
          </w:tblCellMar>
        </w:tblPrEx>
        <w:trPr>
          <w:trHeight w:val="600" w:hRule="atLeast"/>
        </w:trPr>
        <w:tc>
          <w:tcPr>
            <w:tcW w:w="1457" w:type="dxa"/>
            <w:vMerge w:val="continue"/>
            <w:tcBorders>
              <w:top w:val="nil"/>
              <w:left w:val="single" w:color="auto" w:sz="4" w:space="0"/>
              <w:bottom w:val="single" w:color="auto" w:sz="4" w:space="0"/>
              <w:right w:val="single" w:color="auto" w:sz="4" w:space="0"/>
            </w:tcBorders>
            <w:vAlign w:val="center"/>
          </w:tcPr>
          <w:p w14:paraId="16930FF9">
            <w:pPr>
              <w:widowControl/>
              <w:jc w:val="left"/>
              <w:rPr>
                <w:rFonts w:cs="Calibri"/>
                <w:b/>
                <w:bCs/>
                <w:kern w:val="0"/>
                <w:sz w:val="22"/>
                <w:szCs w:val="22"/>
              </w:rPr>
            </w:pPr>
          </w:p>
        </w:tc>
        <w:tc>
          <w:tcPr>
            <w:tcW w:w="1319" w:type="dxa"/>
            <w:tcBorders>
              <w:top w:val="nil"/>
              <w:left w:val="nil"/>
              <w:bottom w:val="single" w:color="auto" w:sz="4" w:space="0"/>
              <w:right w:val="single" w:color="auto" w:sz="4" w:space="0"/>
            </w:tcBorders>
            <w:vAlign w:val="center"/>
          </w:tcPr>
          <w:p w14:paraId="7A8221C4">
            <w:pPr>
              <w:widowControl/>
              <w:jc w:val="left"/>
              <w:rPr>
                <w:rFonts w:cs="Calibri"/>
                <w:color w:val="000000"/>
                <w:kern w:val="0"/>
                <w:sz w:val="22"/>
                <w:szCs w:val="22"/>
              </w:rPr>
            </w:pPr>
            <w:r>
              <w:rPr>
                <w:rFonts w:cs="Calibri"/>
                <w:color w:val="000000"/>
                <w:kern w:val="0"/>
                <w:sz w:val="22"/>
                <w:szCs w:val="22"/>
              </w:rPr>
              <w:t>社会效益指标</w:t>
            </w:r>
          </w:p>
        </w:tc>
        <w:tc>
          <w:tcPr>
            <w:tcW w:w="1259" w:type="dxa"/>
            <w:tcBorders>
              <w:top w:val="nil"/>
              <w:left w:val="nil"/>
              <w:bottom w:val="single" w:color="auto" w:sz="4" w:space="0"/>
              <w:right w:val="single" w:color="auto" w:sz="4" w:space="0"/>
            </w:tcBorders>
            <w:vAlign w:val="center"/>
          </w:tcPr>
          <w:p w14:paraId="2587D3EC">
            <w:pPr>
              <w:widowControl/>
              <w:jc w:val="left"/>
              <w:rPr>
                <w:rFonts w:cs="Calibri"/>
                <w:color w:val="000000"/>
                <w:kern w:val="0"/>
                <w:sz w:val="22"/>
                <w:szCs w:val="22"/>
              </w:rPr>
            </w:pPr>
            <w:r>
              <w:rPr>
                <w:rFonts w:cs="Calibri"/>
                <w:color w:val="000000"/>
                <w:kern w:val="0"/>
                <w:sz w:val="22"/>
                <w:szCs w:val="22"/>
              </w:rPr>
              <w:t>补贴发放率</w:t>
            </w:r>
          </w:p>
        </w:tc>
        <w:tc>
          <w:tcPr>
            <w:tcW w:w="1790" w:type="dxa"/>
            <w:tcBorders>
              <w:top w:val="nil"/>
              <w:left w:val="nil"/>
              <w:bottom w:val="single" w:color="auto" w:sz="4" w:space="0"/>
              <w:right w:val="single" w:color="auto" w:sz="4" w:space="0"/>
            </w:tcBorders>
            <w:vAlign w:val="center"/>
          </w:tcPr>
          <w:p w14:paraId="449B14D1">
            <w:pPr>
              <w:widowControl/>
              <w:jc w:val="left"/>
              <w:rPr>
                <w:rFonts w:cs="Calibri"/>
                <w:color w:val="000000"/>
                <w:kern w:val="0"/>
                <w:sz w:val="22"/>
                <w:szCs w:val="22"/>
              </w:rPr>
            </w:pPr>
            <w:r>
              <w:rPr>
                <w:rFonts w:cs="Calibri"/>
                <w:color w:val="000000"/>
                <w:kern w:val="0"/>
                <w:sz w:val="22"/>
                <w:szCs w:val="22"/>
              </w:rPr>
              <w:t>生活补贴发放完成率</w:t>
            </w:r>
          </w:p>
        </w:tc>
        <w:tc>
          <w:tcPr>
            <w:tcW w:w="767" w:type="dxa"/>
            <w:tcBorders>
              <w:top w:val="nil"/>
              <w:left w:val="nil"/>
              <w:bottom w:val="single" w:color="auto" w:sz="4" w:space="0"/>
              <w:right w:val="single" w:color="auto" w:sz="4" w:space="0"/>
            </w:tcBorders>
            <w:vAlign w:val="center"/>
          </w:tcPr>
          <w:p w14:paraId="77128515">
            <w:pPr>
              <w:widowControl/>
              <w:jc w:val="left"/>
              <w:rPr>
                <w:rFonts w:cs="Calibri"/>
                <w:color w:val="000000"/>
                <w:kern w:val="0"/>
                <w:sz w:val="22"/>
                <w:szCs w:val="22"/>
              </w:rPr>
            </w:pPr>
            <w:r>
              <w:rPr>
                <w:rFonts w:cs="Calibri"/>
                <w:color w:val="000000"/>
                <w:kern w:val="0"/>
                <w:sz w:val="22"/>
                <w:szCs w:val="22"/>
              </w:rPr>
              <w:t>=</w:t>
            </w:r>
          </w:p>
        </w:tc>
        <w:tc>
          <w:tcPr>
            <w:tcW w:w="748" w:type="dxa"/>
            <w:tcBorders>
              <w:top w:val="nil"/>
              <w:left w:val="nil"/>
              <w:bottom w:val="single" w:color="auto" w:sz="4" w:space="0"/>
              <w:right w:val="single" w:color="auto" w:sz="4" w:space="0"/>
            </w:tcBorders>
            <w:vAlign w:val="center"/>
          </w:tcPr>
          <w:p w14:paraId="292814B5">
            <w:pPr>
              <w:widowControl/>
              <w:jc w:val="right"/>
              <w:rPr>
                <w:rFonts w:cs="Calibri"/>
                <w:color w:val="000000"/>
                <w:kern w:val="0"/>
                <w:sz w:val="22"/>
                <w:szCs w:val="22"/>
              </w:rPr>
            </w:pPr>
            <w:r>
              <w:rPr>
                <w:rFonts w:cs="Calibri"/>
                <w:color w:val="000000"/>
                <w:kern w:val="0"/>
                <w:sz w:val="22"/>
                <w:szCs w:val="22"/>
              </w:rPr>
              <w:t>100</w:t>
            </w:r>
          </w:p>
        </w:tc>
        <w:tc>
          <w:tcPr>
            <w:tcW w:w="748" w:type="dxa"/>
            <w:tcBorders>
              <w:top w:val="nil"/>
              <w:left w:val="nil"/>
              <w:bottom w:val="single" w:color="auto" w:sz="4" w:space="0"/>
              <w:right w:val="single" w:color="auto" w:sz="4" w:space="0"/>
            </w:tcBorders>
            <w:vAlign w:val="center"/>
          </w:tcPr>
          <w:p w14:paraId="1618DFF7">
            <w:pPr>
              <w:widowControl/>
              <w:jc w:val="left"/>
              <w:rPr>
                <w:rFonts w:cs="Calibri"/>
                <w:color w:val="000000"/>
                <w:kern w:val="0"/>
                <w:sz w:val="22"/>
                <w:szCs w:val="22"/>
              </w:rPr>
            </w:pPr>
            <w:r>
              <w:rPr>
                <w:rFonts w:cs="Calibri"/>
                <w:color w:val="000000"/>
                <w:kern w:val="0"/>
                <w:sz w:val="22"/>
                <w:szCs w:val="22"/>
              </w:rPr>
              <w:t>%</w:t>
            </w:r>
          </w:p>
        </w:tc>
        <w:tc>
          <w:tcPr>
            <w:tcW w:w="1198" w:type="dxa"/>
            <w:tcBorders>
              <w:top w:val="nil"/>
              <w:left w:val="nil"/>
              <w:bottom w:val="single" w:color="auto" w:sz="4" w:space="0"/>
              <w:right w:val="single" w:color="auto" w:sz="4" w:space="0"/>
            </w:tcBorders>
            <w:vAlign w:val="center"/>
          </w:tcPr>
          <w:p w14:paraId="563A330E">
            <w:pPr>
              <w:widowControl/>
              <w:jc w:val="left"/>
              <w:rPr>
                <w:rFonts w:cs="Calibri"/>
                <w:color w:val="000000"/>
                <w:kern w:val="0"/>
                <w:sz w:val="22"/>
                <w:szCs w:val="22"/>
              </w:rPr>
            </w:pPr>
            <w:r>
              <w:rPr>
                <w:rFonts w:cs="Calibri"/>
                <w:color w:val="000000"/>
                <w:kern w:val="0"/>
                <w:sz w:val="22"/>
                <w:szCs w:val="22"/>
              </w:rPr>
              <w:t>抽样调查</w:t>
            </w:r>
          </w:p>
        </w:tc>
      </w:tr>
      <w:tr w14:paraId="6D299D41">
        <w:tblPrEx>
          <w:tblCellMar>
            <w:top w:w="0" w:type="dxa"/>
            <w:left w:w="108" w:type="dxa"/>
            <w:bottom w:w="0" w:type="dxa"/>
            <w:right w:w="108" w:type="dxa"/>
          </w:tblCellMar>
        </w:tblPrEx>
        <w:trPr>
          <w:trHeight w:val="600" w:hRule="atLeast"/>
        </w:trPr>
        <w:tc>
          <w:tcPr>
            <w:tcW w:w="1457" w:type="dxa"/>
            <w:vMerge w:val="continue"/>
            <w:tcBorders>
              <w:top w:val="nil"/>
              <w:left w:val="single" w:color="auto" w:sz="4" w:space="0"/>
              <w:bottom w:val="single" w:color="auto" w:sz="4" w:space="0"/>
              <w:right w:val="single" w:color="auto" w:sz="4" w:space="0"/>
            </w:tcBorders>
            <w:vAlign w:val="center"/>
          </w:tcPr>
          <w:p w14:paraId="3AB8494B">
            <w:pPr>
              <w:widowControl/>
              <w:jc w:val="left"/>
              <w:rPr>
                <w:rFonts w:cs="Calibri"/>
                <w:b/>
                <w:bCs/>
                <w:kern w:val="0"/>
                <w:sz w:val="22"/>
                <w:szCs w:val="22"/>
              </w:rPr>
            </w:pPr>
          </w:p>
        </w:tc>
        <w:tc>
          <w:tcPr>
            <w:tcW w:w="1319" w:type="dxa"/>
            <w:tcBorders>
              <w:top w:val="nil"/>
              <w:left w:val="nil"/>
              <w:bottom w:val="single" w:color="auto" w:sz="4" w:space="0"/>
              <w:right w:val="single" w:color="auto" w:sz="4" w:space="0"/>
            </w:tcBorders>
          </w:tcPr>
          <w:p w14:paraId="7EE7795A">
            <w:pPr>
              <w:widowControl/>
              <w:jc w:val="left"/>
              <w:rPr>
                <w:rFonts w:cs="Calibri"/>
                <w:color w:val="000000"/>
                <w:kern w:val="0"/>
                <w:sz w:val="22"/>
                <w:szCs w:val="22"/>
              </w:rPr>
            </w:pPr>
            <w:r>
              <w:rPr>
                <w:rFonts w:cs="Calibri"/>
                <w:color w:val="000000"/>
                <w:kern w:val="0"/>
                <w:sz w:val="22"/>
                <w:szCs w:val="22"/>
              </w:rPr>
              <w:t>生态效益指标</w:t>
            </w:r>
          </w:p>
        </w:tc>
        <w:tc>
          <w:tcPr>
            <w:tcW w:w="1259" w:type="dxa"/>
            <w:tcBorders>
              <w:top w:val="nil"/>
              <w:left w:val="nil"/>
              <w:bottom w:val="single" w:color="auto" w:sz="4" w:space="0"/>
              <w:right w:val="single" w:color="auto" w:sz="4" w:space="0"/>
            </w:tcBorders>
          </w:tcPr>
          <w:p w14:paraId="43F799D1">
            <w:pPr>
              <w:widowControl/>
              <w:jc w:val="left"/>
              <w:rPr>
                <w:rFonts w:cs="Calibri"/>
                <w:color w:val="000000"/>
                <w:kern w:val="0"/>
                <w:sz w:val="22"/>
                <w:szCs w:val="22"/>
              </w:rPr>
            </w:pPr>
            <w:r>
              <w:rPr>
                <w:rFonts w:cs="Calibri"/>
                <w:color w:val="000000"/>
                <w:kern w:val="0"/>
                <w:sz w:val="22"/>
                <w:szCs w:val="22"/>
              </w:rPr>
              <w:t>补助人群稳定水平</w:t>
            </w:r>
          </w:p>
        </w:tc>
        <w:tc>
          <w:tcPr>
            <w:tcW w:w="1790" w:type="dxa"/>
            <w:tcBorders>
              <w:top w:val="nil"/>
              <w:left w:val="nil"/>
              <w:bottom w:val="single" w:color="auto" w:sz="4" w:space="0"/>
              <w:right w:val="single" w:color="auto" w:sz="4" w:space="0"/>
            </w:tcBorders>
          </w:tcPr>
          <w:p w14:paraId="64005B4E">
            <w:pPr>
              <w:widowControl/>
              <w:jc w:val="left"/>
              <w:rPr>
                <w:rFonts w:cs="Calibri"/>
                <w:color w:val="000000"/>
                <w:kern w:val="0"/>
                <w:sz w:val="22"/>
                <w:szCs w:val="22"/>
              </w:rPr>
            </w:pPr>
            <w:r>
              <w:rPr>
                <w:rFonts w:cs="Calibri"/>
                <w:color w:val="000000"/>
                <w:kern w:val="0"/>
                <w:sz w:val="22"/>
                <w:szCs w:val="22"/>
              </w:rPr>
              <w:t>补助政策促进社会稳定水平不断提升</w:t>
            </w:r>
          </w:p>
        </w:tc>
        <w:tc>
          <w:tcPr>
            <w:tcW w:w="767" w:type="dxa"/>
            <w:tcBorders>
              <w:top w:val="nil"/>
              <w:left w:val="nil"/>
              <w:bottom w:val="single" w:color="auto" w:sz="4" w:space="0"/>
              <w:right w:val="single" w:color="auto" w:sz="4" w:space="0"/>
            </w:tcBorders>
          </w:tcPr>
          <w:p w14:paraId="4B0F45E2">
            <w:pPr>
              <w:widowControl/>
              <w:jc w:val="left"/>
              <w:rPr>
                <w:rFonts w:cs="Calibri"/>
                <w:color w:val="000000"/>
                <w:kern w:val="0"/>
                <w:sz w:val="22"/>
                <w:szCs w:val="22"/>
              </w:rPr>
            </w:pPr>
            <w:r>
              <w:rPr>
                <w:rFonts w:cs="Calibri"/>
                <w:color w:val="000000"/>
                <w:kern w:val="0"/>
                <w:sz w:val="22"/>
                <w:szCs w:val="22"/>
              </w:rPr>
              <w:t>文字描述</w:t>
            </w:r>
          </w:p>
        </w:tc>
        <w:tc>
          <w:tcPr>
            <w:tcW w:w="748" w:type="dxa"/>
            <w:tcBorders>
              <w:top w:val="nil"/>
              <w:left w:val="nil"/>
              <w:bottom w:val="single" w:color="auto" w:sz="4" w:space="0"/>
              <w:right w:val="single" w:color="auto" w:sz="4" w:space="0"/>
            </w:tcBorders>
          </w:tcPr>
          <w:p w14:paraId="796B6716">
            <w:pPr>
              <w:widowControl/>
              <w:jc w:val="left"/>
              <w:rPr>
                <w:rFonts w:cs="Calibri"/>
                <w:color w:val="000000"/>
                <w:kern w:val="0"/>
                <w:sz w:val="22"/>
                <w:szCs w:val="22"/>
              </w:rPr>
            </w:pPr>
            <w:r>
              <w:rPr>
                <w:rFonts w:cs="Calibri"/>
                <w:color w:val="000000"/>
                <w:kern w:val="0"/>
                <w:sz w:val="22"/>
                <w:szCs w:val="22"/>
              </w:rPr>
              <w:t>　</w:t>
            </w:r>
          </w:p>
        </w:tc>
        <w:tc>
          <w:tcPr>
            <w:tcW w:w="748" w:type="dxa"/>
            <w:tcBorders>
              <w:top w:val="nil"/>
              <w:left w:val="nil"/>
              <w:bottom w:val="single" w:color="auto" w:sz="4" w:space="0"/>
              <w:right w:val="single" w:color="auto" w:sz="4" w:space="0"/>
            </w:tcBorders>
          </w:tcPr>
          <w:p w14:paraId="7B2F05C7">
            <w:pPr>
              <w:widowControl/>
              <w:jc w:val="left"/>
              <w:rPr>
                <w:rFonts w:cs="Calibri"/>
                <w:color w:val="000000"/>
                <w:kern w:val="0"/>
                <w:sz w:val="22"/>
                <w:szCs w:val="22"/>
              </w:rPr>
            </w:pPr>
            <w:r>
              <w:rPr>
                <w:rFonts w:cs="Calibri"/>
                <w:color w:val="000000"/>
                <w:kern w:val="0"/>
                <w:sz w:val="22"/>
                <w:szCs w:val="22"/>
              </w:rPr>
              <w:t>不断提升</w:t>
            </w:r>
          </w:p>
        </w:tc>
        <w:tc>
          <w:tcPr>
            <w:tcW w:w="1198" w:type="dxa"/>
            <w:tcBorders>
              <w:top w:val="nil"/>
              <w:left w:val="nil"/>
              <w:bottom w:val="single" w:color="auto" w:sz="4" w:space="0"/>
              <w:right w:val="single" w:color="auto" w:sz="4" w:space="0"/>
            </w:tcBorders>
          </w:tcPr>
          <w:p w14:paraId="0EA8CE1C">
            <w:pPr>
              <w:widowControl/>
              <w:jc w:val="left"/>
              <w:rPr>
                <w:rFonts w:cs="Calibri"/>
                <w:color w:val="000000"/>
                <w:kern w:val="0"/>
                <w:sz w:val="22"/>
                <w:szCs w:val="22"/>
              </w:rPr>
            </w:pPr>
            <w:r>
              <w:rPr>
                <w:rFonts w:cs="Calibri"/>
                <w:color w:val="000000"/>
                <w:kern w:val="0"/>
                <w:sz w:val="22"/>
                <w:szCs w:val="22"/>
              </w:rPr>
              <w:t>抽样调查</w:t>
            </w:r>
          </w:p>
        </w:tc>
      </w:tr>
      <w:tr w14:paraId="64F0CDD6">
        <w:tblPrEx>
          <w:tblCellMar>
            <w:top w:w="0" w:type="dxa"/>
            <w:left w:w="108" w:type="dxa"/>
            <w:bottom w:w="0" w:type="dxa"/>
            <w:right w:w="108" w:type="dxa"/>
          </w:tblCellMar>
        </w:tblPrEx>
        <w:trPr>
          <w:trHeight w:val="600" w:hRule="atLeast"/>
        </w:trPr>
        <w:tc>
          <w:tcPr>
            <w:tcW w:w="1457" w:type="dxa"/>
            <w:tcBorders>
              <w:top w:val="nil"/>
              <w:left w:val="single" w:color="auto" w:sz="4" w:space="0"/>
              <w:bottom w:val="single" w:color="auto" w:sz="4" w:space="0"/>
              <w:right w:val="single" w:color="auto" w:sz="4" w:space="0"/>
            </w:tcBorders>
            <w:vAlign w:val="center"/>
          </w:tcPr>
          <w:p w14:paraId="380971FA">
            <w:pPr>
              <w:widowControl/>
              <w:jc w:val="center"/>
              <w:rPr>
                <w:rFonts w:cs="Calibri"/>
                <w:b/>
                <w:bCs/>
                <w:kern w:val="0"/>
                <w:sz w:val="22"/>
                <w:szCs w:val="22"/>
              </w:rPr>
            </w:pPr>
            <w:r>
              <w:rPr>
                <w:rFonts w:cs="Calibri"/>
                <w:b/>
                <w:bCs/>
                <w:kern w:val="0"/>
                <w:sz w:val="22"/>
                <w:szCs w:val="22"/>
              </w:rPr>
              <w:t>满意度指标</w:t>
            </w:r>
          </w:p>
        </w:tc>
        <w:tc>
          <w:tcPr>
            <w:tcW w:w="1319" w:type="dxa"/>
            <w:tcBorders>
              <w:top w:val="nil"/>
              <w:left w:val="nil"/>
              <w:bottom w:val="single" w:color="auto" w:sz="4" w:space="0"/>
              <w:right w:val="single" w:color="auto" w:sz="4" w:space="0"/>
            </w:tcBorders>
            <w:vAlign w:val="center"/>
          </w:tcPr>
          <w:p w14:paraId="744844D1">
            <w:pPr>
              <w:widowControl/>
              <w:jc w:val="left"/>
              <w:rPr>
                <w:rFonts w:cs="Calibri"/>
                <w:color w:val="000000"/>
                <w:kern w:val="0"/>
                <w:sz w:val="22"/>
                <w:szCs w:val="22"/>
              </w:rPr>
            </w:pPr>
            <w:r>
              <w:rPr>
                <w:rFonts w:cs="Calibri"/>
                <w:color w:val="000000"/>
                <w:kern w:val="0"/>
                <w:sz w:val="22"/>
                <w:szCs w:val="22"/>
              </w:rPr>
              <w:t>服务对象满意度指标</w:t>
            </w:r>
          </w:p>
        </w:tc>
        <w:tc>
          <w:tcPr>
            <w:tcW w:w="1259" w:type="dxa"/>
            <w:tcBorders>
              <w:top w:val="nil"/>
              <w:left w:val="nil"/>
              <w:bottom w:val="single" w:color="auto" w:sz="4" w:space="0"/>
              <w:right w:val="single" w:color="auto" w:sz="4" w:space="0"/>
            </w:tcBorders>
            <w:vAlign w:val="center"/>
          </w:tcPr>
          <w:p w14:paraId="0E7D4B45">
            <w:pPr>
              <w:widowControl/>
              <w:jc w:val="left"/>
              <w:rPr>
                <w:rFonts w:cs="Calibri"/>
                <w:color w:val="000000"/>
                <w:kern w:val="0"/>
                <w:sz w:val="22"/>
                <w:szCs w:val="22"/>
              </w:rPr>
            </w:pPr>
            <w:r>
              <w:rPr>
                <w:rFonts w:cs="Calibri"/>
                <w:color w:val="000000"/>
                <w:kern w:val="0"/>
                <w:sz w:val="22"/>
                <w:szCs w:val="22"/>
              </w:rPr>
              <w:t>受益对象满意度</w:t>
            </w:r>
          </w:p>
        </w:tc>
        <w:tc>
          <w:tcPr>
            <w:tcW w:w="1790" w:type="dxa"/>
            <w:tcBorders>
              <w:top w:val="nil"/>
              <w:left w:val="nil"/>
              <w:bottom w:val="single" w:color="auto" w:sz="4" w:space="0"/>
              <w:right w:val="single" w:color="auto" w:sz="4" w:space="0"/>
            </w:tcBorders>
            <w:vAlign w:val="center"/>
          </w:tcPr>
          <w:p w14:paraId="737B2BC5">
            <w:pPr>
              <w:widowControl/>
              <w:jc w:val="left"/>
              <w:rPr>
                <w:rFonts w:cs="Calibri"/>
                <w:color w:val="000000"/>
                <w:kern w:val="0"/>
                <w:sz w:val="22"/>
                <w:szCs w:val="22"/>
              </w:rPr>
            </w:pPr>
            <w:r>
              <w:rPr>
                <w:rFonts w:cs="Calibri"/>
                <w:color w:val="000000"/>
                <w:kern w:val="0"/>
                <w:sz w:val="22"/>
                <w:szCs w:val="22"/>
              </w:rPr>
              <w:t>满意人数占总人数的比例</w:t>
            </w:r>
          </w:p>
        </w:tc>
        <w:tc>
          <w:tcPr>
            <w:tcW w:w="767" w:type="dxa"/>
            <w:tcBorders>
              <w:top w:val="nil"/>
              <w:left w:val="nil"/>
              <w:bottom w:val="single" w:color="auto" w:sz="4" w:space="0"/>
              <w:right w:val="single" w:color="auto" w:sz="4" w:space="0"/>
            </w:tcBorders>
            <w:vAlign w:val="center"/>
          </w:tcPr>
          <w:p w14:paraId="4B3D7524">
            <w:pPr>
              <w:widowControl/>
              <w:jc w:val="left"/>
              <w:rPr>
                <w:rFonts w:cs="Calibri"/>
                <w:color w:val="000000"/>
                <w:kern w:val="0"/>
                <w:sz w:val="22"/>
                <w:szCs w:val="22"/>
              </w:rPr>
            </w:pPr>
            <w:r>
              <w:rPr>
                <w:rFonts w:cs="Calibri"/>
                <w:color w:val="000000"/>
                <w:kern w:val="0"/>
                <w:sz w:val="22"/>
                <w:szCs w:val="22"/>
              </w:rPr>
              <w:t>≥</w:t>
            </w:r>
          </w:p>
        </w:tc>
        <w:tc>
          <w:tcPr>
            <w:tcW w:w="748" w:type="dxa"/>
            <w:tcBorders>
              <w:top w:val="nil"/>
              <w:left w:val="nil"/>
              <w:bottom w:val="single" w:color="auto" w:sz="4" w:space="0"/>
              <w:right w:val="single" w:color="auto" w:sz="4" w:space="0"/>
            </w:tcBorders>
            <w:vAlign w:val="center"/>
          </w:tcPr>
          <w:p w14:paraId="3E6B6744">
            <w:pPr>
              <w:widowControl/>
              <w:jc w:val="right"/>
              <w:rPr>
                <w:rFonts w:cs="Calibri"/>
                <w:color w:val="000000"/>
                <w:kern w:val="0"/>
                <w:sz w:val="22"/>
                <w:szCs w:val="22"/>
              </w:rPr>
            </w:pPr>
            <w:r>
              <w:rPr>
                <w:rFonts w:cs="Calibri"/>
                <w:color w:val="000000"/>
                <w:kern w:val="0"/>
                <w:sz w:val="22"/>
                <w:szCs w:val="22"/>
              </w:rPr>
              <w:t>95</w:t>
            </w:r>
          </w:p>
        </w:tc>
        <w:tc>
          <w:tcPr>
            <w:tcW w:w="748" w:type="dxa"/>
            <w:tcBorders>
              <w:top w:val="nil"/>
              <w:left w:val="nil"/>
              <w:bottom w:val="single" w:color="auto" w:sz="4" w:space="0"/>
              <w:right w:val="single" w:color="auto" w:sz="4" w:space="0"/>
            </w:tcBorders>
            <w:vAlign w:val="center"/>
          </w:tcPr>
          <w:p w14:paraId="1150162A">
            <w:pPr>
              <w:widowControl/>
              <w:jc w:val="left"/>
              <w:rPr>
                <w:rFonts w:cs="Calibri"/>
                <w:color w:val="000000"/>
                <w:kern w:val="0"/>
                <w:sz w:val="22"/>
                <w:szCs w:val="22"/>
              </w:rPr>
            </w:pPr>
            <w:r>
              <w:rPr>
                <w:rFonts w:cs="Calibri"/>
                <w:color w:val="000000"/>
                <w:kern w:val="0"/>
                <w:sz w:val="22"/>
                <w:szCs w:val="22"/>
              </w:rPr>
              <w:t>%</w:t>
            </w:r>
          </w:p>
        </w:tc>
        <w:tc>
          <w:tcPr>
            <w:tcW w:w="1198" w:type="dxa"/>
            <w:tcBorders>
              <w:top w:val="nil"/>
              <w:left w:val="nil"/>
              <w:bottom w:val="single" w:color="auto" w:sz="4" w:space="0"/>
              <w:right w:val="single" w:color="auto" w:sz="4" w:space="0"/>
            </w:tcBorders>
            <w:vAlign w:val="center"/>
          </w:tcPr>
          <w:p w14:paraId="7CAA4818">
            <w:pPr>
              <w:widowControl/>
              <w:jc w:val="left"/>
              <w:rPr>
                <w:rFonts w:cs="Calibri"/>
                <w:color w:val="000000"/>
                <w:kern w:val="0"/>
                <w:sz w:val="22"/>
                <w:szCs w:val="22"/>
              </w:rPr>
            </w:pPr>
            <w:r>
              <w:rPr>
                <w:rFonts w:cs="Calibri"/>
                <w:color w:val="000000"/>
                <w:kern w:val="0"/>
                <w:sz w:val="22"/>
                <w:szCs w:val="22"/>
              </w:rPr>
              <w:t>抽样调查</w:t>
            </w:r>
          </w:p>
        </w:tc>
      </w:tr>
    </w:tbl>
    <w:p w14:paraId="7460A33A">
      <w:pPr>
        <w:pStyle w:val="11"/>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3</w:t>
      </w:r>
      <w:r>
        <w:rPr>
          <w:rFonts w:ascii="方正仿宋_GBK" w:hAnsi="方正仿宋_GBK" w:eastAsia="方正仿宋_GBK" w:cs="方正仿宋_GBK"/>
          <w:b/>
          <w:color w:val="000000"/>
          <w:sz w:val="28"/>
        </w:rPr>
        <w:t>、教育课后服务费绩效目标表</w:t>
      </w:r>
    </w:p>
    <w:p w14:paraId="00AED137">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286" w:type="dxa"/>
        <w:tblInd w:w="0" w:type="dxa"/>
        <w:tblLayout w:type="fixed"/>
        <w:tblCellMar>
          <w:top w:w="0" w:type="dxa"/>
          <w:left w:w="108" w:type="dxa"/>
          <w:bottom w:w="0" w:type="dxa"/>
          <w:right w:w="108" w:type="dxa"/>
        </w:tblCellMar>
      </w:tblPr>
      <w:tblGrid>
        <w:gridCol w:w="1401"/>
        <w:gridCol w:w="1306"/>
        <w:gridCol w:w="1329"/>
        <w:gridCol w:w="2036"/>
        <w:gridCol w:w="595"/>
        <w:gridCol w:w="654"/>
        <w:gridCol w:w="658"/>
        <w:gridCol w:w="1307"/>
      </w:tblGrid>
      <w:tr w14:paraId="38524765">
        <w:tblPrEx>
          <w:tblCellMar>
            <w:top w:w="0" w:type="dxa"/>
            <w:left w:w="108" w:type="dxa"/>
            <w:bottom w:w="0" w:type="dxa"/>
            <w:right w:w="108" w:type="dxa"/>
          </w:tblCellMar>
        </w:tblPrEx>
        <w:trPr>
          <w:trHeight w:val="300" w:hRule="atLeast"/>
        </w:trPr>
        <w:tc>
          <w:tcPr>
            <w:tcW w:w="1401" w:type="dxa"/>
            <w:tcBorders>
              <w:top w:val="single" w:color="auto" w:sz="4" w:space="0"/>
              <w:left w:val="single" w:color="auto" w:sz="4" w:space="0"/>
              <w:bottom w:val="single" w:color="auto" w:sz="4" w:space="0"/>
              <w:right w:val="single" w:color="auto" w:sz="4" w:space="0"/>
            </w:tcBorders>
            <w:vAlign w:val="center"/>
          </w:tcPr>
          <w:p w14:paraId="11F44207">
            <w:pPr>
              <w:widowControl/>
              <w:jc w:val="center"/>
              <w:rPr>
                <w:rFonts w:cs="Calibri"/>
                <w:b/>
                <w:bCs/>
                <w:kern w:val="0"/>
                <w:sz w:val="22"/>
                <w:szCs w:val="22"/>
              </w:rPr>
            </w:pPr>
            <w:r>
              <w:rPr>
                <w:rFonts w:cs="Calibri"/>
                <w:b/>
                <w:bCs/>
                <w:kern w:val="0"/>
                <w:sz w:val="22"/>
                <w:szCs w:val="22"/>
              </w:rPr>
              <w:t>项目编码及名称</w:t>
            </w:r>
          </w:p>
        </w:tc>
        <w:tc>
          <w:tcPr>
            <w:tcW w:w="4671" w:type="dxa"/>
            <w:gridSpan w:val="3"/>
            <w:tcBorders>
              <w:top w:val="single" w:color="auto" w:sz="4" w:space="0"/>
              <w:left w:val="nil"/>
              <w:bottom w:val="single" w:color="auto" w:sz="4" w:space="0"/>
              <w:right w:val="single" w:color="auto" w:sz="4" w:space="0"/>
            </w:tcBorders>
            <w:vAlign w:val="center"/>
          </w:tcPr>
          <w:p w14:paraId="718A5061">
            <w:pPr>
              <w:widowControl/>
              <w:jc w:val="left"/>
              <w:rPr>
                <w:rFonts w:cs="Calibri"/>
                <w:color w:val="000000"/>
                <w:kern w:val="0"/>
                <w:sz w:val="22"/>
                <w:szCs w:val="22"/>
              </w:rPr>
            </w:pPr>
            <w:r>
              <w:rPr>
                <w:rFonts w:cs="Calibri"/>
                <w:color w:val="000000"/>
                <w:kern w:val="0"/>
                <w:sz w:val="22"/>
                <w:szCs w:val="22"/>
              </w:rPr>
              <w:t>[13060522P00394710001Y]</w:t>
            </w:r>
            <w:r>
              <w:rPr>
                <w:rFonts w:hint="eastAsia" w:ascii="宋体" w:hAnsi="宋体" w:cs="Calibri"/>
                <w:color w:val="000000"/>
                <w:kern w:val="0"/>
                <w:sz w:val="22"/>
                <w:szCs w:val="22"/>
              </w:rPr>
              <w:t>教育课后服务费</w:t>
            </w:r>
          </w:p>
        </w:tc>
        <w:tc>
          <w:tcPr>
            <w:tcW w:w="1249" w:type="dxa"/>
            <w:gridSpan w:val="2"/>
            <w:tcBorders>
              <w:top w:val="single" w:color="auto" w:sz="4" w:space="0"/>
              <w:left w:val="nil"/>
              <w:bottom w:val="single" w:color="auto" w:sz="4" w:space="0"/>
              <w:right w:val="single" w:color="auto" w:sz="4" w:space="0"/>
            </w:tcBorders>
            <w:vAlign w:val="center"/>
          </w:tcPr>
          <w:p w14:paraId="60787B50">
            <w:pPr>
              <w:widowControl/>
              <w:jc w:val="center"/>
              <w:rPr>
                <w:rFonts w:cs="Calibri"/>
                <w:b/>
                <w:bCs/>
                <w:kern w:val="0"/>
                <w:sz w:val="22"/>
                <w:szCs w:val="22"/>
              </w:rPr>
            </w:pPr>
            <w:r>
              <w:rPr>
                <w:rFonts w:cs="Calibri"/>
                <w:b/>
                <w:bCs/>
                <w:kern w:val="0"/>
                <w:sz w:val="22"/>
                <w:szCs w:val="22"/>
              </w:rPr>
              <w:t>主管部门</w:t>
            </w:r>
          </w:p>
        </w:tc>
        <w:tc>
          <w:tcPr>
            <w:tcW w:w="1965" w:type="dxa"/>
            <w:gridSpan w:val="2"/>
            <w:tcBorders>
              <w:top w:val="single" w:color="auto" w:sz="4" w:space="0"/>
              <w:left w:val="nil"/>
              <w:bottom w:val="single" w:color="auto" w:sz="4" w:space="0"/>
              <w:right w:val="single" w:color="auto" w:sz="4" w:space="0"/>
            </w:tcBorders>
            <w:vAlign w:val="center"/>
          </w:tcPr>
          <w:p w14:paraId="6AF9BA91">
            <w:pPr>
              <w:widowControl/>
              <w:jc w:val="left"/>
              <w:rPr>
                <w:rFonts w:cs="Calibri"/>
                <w:color w:val="000000"/>
                <w:kern w:val="0"/>
                <w:sz w:val="22"/>
                <w:szCs w:val="22"/>
              </w:rPr>
            </w:pPr>
            <w:r>
              <w:rPr>
                <w:rFonts w:cs="Calibri"/>
                <w:color w:val="000000"/>
                <w:kern w:val="0"/>
                <w:sz w:val="22"/>
                <w:szCs w:val="22"/>
              </w:rPr>
              <w:t>[434]保定白沟新城白沟镇人民政府</w:t>
            </w:r>
          </w:p>
        </w:tc>
      </w:tr>
      <w:tr w14:paraId="04EE9CDF">
        <w:tblPrEx>
          <w:tblCellMar>
            <w:top w:w="0" w:type="dxa"/>
            <w:left w:w="108" w:type="dxa"/>
            <w:bottom w:w="0" w:type="dxa"/>
            <w:right w:w="108" w:type="dxa"/>
          </w:tblCellMar>
        </w:tblPrEx>
        <w:trPr>
          <w:trHeight w:val="300" w:hRule="atLeast"/>
        </w:trPr>
        <w:tc>
          <w:tcPr>
            <w:tcW w:w="1401" w:type="dxa"/>
            <w:tcBorders>
              <w:top w:val="nil"/>
              <w:left w:val="single" w:color="auto" w:sz="4" w:space="0"/>
              <w:bottom w:val="single" w:color="auto" w:sz="4" w:space="0"/>
              <w:right w:val="single" w:color="auto" w:sz="4" w:space="0"/>
            </w:tcBorders>
            <w:vAlign w:val="center"/>
          </w:tcPr>
          <w:p w14:paraId="4B172A53">
            <w:pPr>
              <w:widowControl/>
              <w:jc w:val="center"/>
              <w:rPr>
                <w:rFonts w:cs="Calibri"/>
                <w:b/>
                <w:bCs/>
                <w:kern w:val="0"/>
                <w:sz w:val="22"/>
                <w:szCs w:val="22"/>
              </w:rPr>
            </w:pPr>
            <w:r>
              <w:rPr>
                <w:rFonts w:cs="Calibri"/>
                <w:b/>
                <w:bCs/>
                <w:kern w:val="0"/>
                <w:sz w:val="22"/>
                <w:szCs w:val="22"/>
              </w:rPr>
              <w:t>项目单位</w:t>
            </w:r>
          </w:p>
        </w:tc>
        <w:tc>
          <w:tcPr>
            <w:tcW w:w="4671" w:type="dxa"/>
            <w:gridSpan w:val="3"/>
            <w:tcBorders>
              <w:top w:val="single" w:color="auto" w:sz="4" w:space="0"/>
              <w:left w:val="nil"/>
              <w:bottom w:val="single" w:color="auto" w:sz="4" w:space="0"/>
              <w:right w:val="single" w:color="auto" w:sz="4" w:space="0"/>
            </w:tcBorders>
            <w:vAlign w:val="center"/>
          </w:tcPr>
          <w:p w14:paraId="29CA6FD3">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249" w:type="dxa"/>
            <w:gridSpan w:val="2"/>
            <w:tcBorders>
              <w:top w:val="single" w:color="auto" w:sz="4" w:space="0"/>
              <w:left w:val="nil"/>
              <w:bottom w:val="single" w:color="auto" w:sz="4" w:space="0"/>
              <w:right w:val="single" w:color="auto" w:sz="4" w:space="0"/>
            </w:tcBorders>
            <w:vAlign w:val="center"/>
          </w:tcPr>
          <w:p w14:paraId="58BCE459">
            <w:pPr>
              <w:widowControl/>
              <w:jc w:val="center"/>
              <w:rPr>
                <w:rFonts w:cs="Calibri"/>
                <w:b/>
                <w:bCs/>
                <w:kern w:val="0"/>
                <w:sz w:val="22"/>
                <w:szCs w:val="22"/>
              </w:rPr>
            </w:pPr>
            <w:r>
              <w:rPr>
                <w:rFonts w:cs="Calibri"/>
                <w:b/>
                <w:bCs/>
                <w:kern w:val="0"/>
                <w:sz w:val="22"/>
                <w:szCs w:val="22"/>
              </w:rPr>
              <w:t>年度资金总额</w:t>
            </w:r>
          </w:p>
        </w:tc>
        <w:tc>
          <w:tcPr>
            <w:tcW w:w="1965" w:type="dxa"/>
            <w:gridSpan w:val="2"/>
            <w:tcBorders>
              <w:top w:val="single" w:color="auto" w:sz="4" w:space="0"/>
              <w:left w:val="nil"/>
              <w:bottom w:val="single" w:color="auto" w:sz="4" w:space="0"/>
              <w:right w:val="single" w:color="auto" w:sz="4" w:space="0"/>
            </w:tcBorders>
            <w:vAlign w:val="center"/>
          </w:tcPr>
          <w:p w14:paraId="2ED97921">
            <w:pPr>
              <w:widowControl/>
              <w:jc w:val="left"/>
              <w:rPr>
                <w:rFonts w:cs="Calibri"/>
                <w:color w:val="000000"/>
                <w:kern w:val="0"/>
                <w:sz w:val="22"/>
                <w:szCs w:val="22"/>
              </w:rPr>
            </w:pPr>
            <w:r>
              <w:rPr>
                <w:rFonts w:cs="Calibri"/>
                <w:color w:val="000000"/>
                <w:kern w:val="0"/>
                <w:sz w:val="22"/>
                <w:szCs w:val="22"/>
              </w:rPr>
              <w:t>151.65</w:t>
            </w:r>
          </w:p>
        </w:tc>
      </w:tr>
      <w:tr w14:paraId="3701FC54">
        <w:tblPrEx>
          <w:tblCellMar>
            <w:top w:w="0" w:type="dxa"/>
            <w:left w:w="108" w:type="dxa"/>
            <w:bottom w:w="0" w:type="dxa"/>
            <w:right w:w="108" w:type="dxa"/>
          </w:tblCellMar>
        </w:tblPrEx>
        <w:trPr>
          <w:trHeight w:val="600" w:hRule="atLeast"/>
        </w:trPr>
        <w:tc>
          <w:tcPr>
            <w:tcW w:w="1401" w:type="dxa"/>
            <w:tcBorders>
              <w:top w:val="nil"/>
              <w:left w:val="single" w:color="auto" w:sz="4" w:space="0"/>
              <w:bottom w:val="single" w:color="auto" w:sz="4" w:space="0"/>
              <w:right w:val="single" w:color="auto" w:sz="4" w:space="0"/>
            </w:tcBorders>
            <w:vAlign w:val="center"/>
          </w:tcPr>
          <w:p w14:paraId="597257E6">
            <w:pPr>
              <w:widowControl/>
              <w:jc w:val="center"/>
              <w:rPr>
                <w:rFonts w:cs="Calibri"/>
                <w:b/>
                <w:bCs/>
                <w:kern w:val="0"/>
                <w:sz w:val="22"/>
                <w:szCs w:val="22"/>
              </w:rPr>
            </w:pPr>
            <w:r>
              <w:rPr>
                <w:rFonts w:cs="Calibri"/>
                <w:b/>
                <w:bCs/>
                <w:kern w:val="0"/>
                <w:sz w:val="22"/>
                <w:szCs w:val="22"/>
              </w:rPr>
              <w:t>资金用途</w:t>
            </w:r>
          </w:p>
        </w:tc>
        <w:tc>
          <w:tcPr>
            <w:tcW w:w="7885" w:type="dxa"/>
            <w:gridSpan w:val="7"/>
            <w:tcBorders>
              <w:top w:val="single" w:color="auto" w:sz="4" w:space="0"/>
              <w:left w:val="nil"/>
              <w:bottom w:val="single" w:color="auto" w:sz="4" w:space="0"/>
              <w:right w:val="single" w:color="auto" w:sz="4" w:space="0"/>
            </w:tcBorders>
            <w:vAlign w:val="center"/>
          </w:tcPr>
          <w:p w14:paraId="6A76EC2B">
            <w:pPr>
              <w:widowControl/>
              <w:jc w:val="left"/>
              <w:rPr>
                <w:rFonts w:cs="Calibri"/>
                <w:color w:val="000000"/>
                <w:kern w:val="0"/>
                <w:sz w:val="22"/>
                <w:szCs w:val="22"/>
              </w:rPr>
            </w:pPr>
            <w:r>
              <w:rPr>
                <w:rFonts w:cs="Calibri"/>
                <w:color w:val="000000"/>
                <w:kern w:val="0"/>
                <w:sz w:val="22"/>
                <w:szCs w:val="22"/>
              </w:rPr>
              <w:t>用于学校课后延时服务费用</w:t>
            </w:r>
          </w:p>
        </w:tc>
      </w:tr>
      <w:tr w14:paraId="2FDF5EF1">
        <w:tblPrEx>
          <w:tblCellMar>
            <w:top w:w="0" w:type="dxa"/>
            <w:left w:w="108" w:type="dxa"/>
            <w:bottom w:w="0" w:type="dxa"/>
            <w:right w:w="108" w:type="dxa"/>
          </w:tblCellMar>
        </w:tblPrEx>
        <w:trPr>
          <w:trHeight w:val="405" w:hRule="atLeast"/>
        </w:trPr>
        <w:tc>
          <w:tcPr>
            <w:tcW w:w="1401" w:type="dxa"/>
            <w:vMerge w:val="restart"/>
            <w:tcBorders>
              <w:top w:val="nil"/>
              <w:left w:val="single" w:color="auto" w:sz="4" w:space="0"/>
              <w:bottom w:val="single" w:color="auto" w:sz="4" w:space="0"/>
              <w:right w:val="single" w:color="auto" w:sz="4" w:space="0"/>
            </w:tcBorders>
            <w:vAlign w:val="center"/>
          </w:tcPr>
          <w:p w14:paraId="6C270619">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635" w:type="dxa"/>
            <w:gridSpan w:val="2"/>
            <w:tcBorders>
              <w:top w:val="single" w:color="auto" w:sz="4" w:space="0"/>
              <w:left w:val="nil"/>
              <w:bottom w:val="single" w:color="auto" w:sz="4" w:space="0"/>
              <w:right w:val="single" w:color="auto" w:sz="4" w:space="0"/>
            </w:tcBorders>
            <w:vAlign w:val="center"/>
          </w:tcPr>
          <w:p w14:paraId="1373264D">
            <w:pPr>
              <w:widowControl/>
              <w:jc w:val="center"/>
              <w:rPr>
                <w:rFonts w:cs="Calibri"/>
                <w:b/>
                <w:bCs/>
                <w:kern w:val="0"/>
                <w:sz w:val="22"/>
                <w:szCs w:val="22"/>
              </w:rPr>
            </w:pPr>
            <w:r>
              <w:rPr>
                <w:rFonts w:cs="Calibri"/>
                <w:b/>
                <w:bCs/>
                <w:kern w:val="0"/>
                <w:sz w:val="22"/>
                <w:szCs w:val="22"/>
              </w:rPr>
              <w:t>3月底</w:t>
            </w:r>
          </w:p>
        </w:tc>
        <w:tc>
          <w:tcPr>
            <w:tcW w:w="2036" w:type="dxa"/>
            <w:tcBorders>
              <w:top w:val="nil"/>
              <w:left w:val="nil"/>
              <w:bottom w:val="single" w:color="auto" w:sz="4" w:space="0"/>
              <w:right w:val="single" w:color="auto" w:sz="4" w:space="0"/>
            </w:tcBorders>
            <w:vAlign w:val="center"/>
          </w:tcPr>
          <w:p w14:paraId="35504630">
            <w:pPr>
              <w:widowControl/>
              <w:jc w:val="center"/>
              <w:rPr>
                <w:rFonts w:cs="Calibri"/>
                <w:b/>
                <w:bCs/>
                <w:kern w:val="0"/>
                <w:sz w:val="22"/>
                <w:szCs w:val="22"/>
              </w:rPr>
            </w:pPr>
            <w:r>
              <w:rPr>
                <w:rFonts w:cs="Calibri"/>
                <w:b/>
                <w:bCs/>
                <w:kern w:val="0"/>
                <w:sz w:val="22"/>
                <w:szCs w:val="22"/>
              </w:rPr>
              <w:t>6月底</w:t>
            </w:r>
          </w:p>
        </w:tc>
        <w:tc>
          <w:tcPr>
            <w:tcW w:w="1907" w:type="dxa"/>
            <w:gridSpan w:val="3"/>
            <w:tcBorders>
              <w:top w:val="single" w:color="auto" w:sz="4" w:space="0"/>
              <w:left w:val="nil"/>
              <w:bottom w:val="single" w:color="auto" w:sz="4" w:space="0"/>
              <w:right w:val="single" w:color="auto" w:sz="4" w:space="0"/>
            </w:tcBorders>
            <w:vAlign w:val="center"/>
          </w:tcPr>
          <w:p w14:paraId="053586FE">
            <w:pPr>
              <w:widowControl/>
              <w:jc w:val="center"/>
              <w:rPr>
                <w:rFonts w:cs="Calibri"/>
                <w:b/>
                <w:bCs/>
                <w:kern w:val="0"/>
                <w:sz w:val="22"/>
                <w:szCs w:val="22"/>
              </w:rPr>
            </w:pPr>
            <w:r>
              <w:rPr>
                <w:rFonts w:cs="Calibri"/>
                <w:b/>
                <w:bCs/>
                <w:kern w:val="0"/>
                <w:sz w:val="22"/>
                <w:szCs w:val="22"/>
              </w:rPr>
              <w:t>10月底</w:t>
            </w:r>
          </w:p>
        </w:tc>
        <w:tc>
          <w:tcPr>
            <w:tcW w:w="1307" w:type="dxa"/>
            <w:tcBorders>
              <w:top w:val="nil"/>
              <w:left w:val="nil"/>
              <w:bottom w:val="single" w:color="auto" w:sz="4" w:space="0"/>
              <w:right w:val="single" w:color="auto" w:sz="4" w:space="0"/>
            </w:tcBorders>
            <w:vAlign w:val="center"/>
          </w:tcPr>
          <w:p w14:paraId="315ACF9A">
            <w:pPr>
              <w:widowControl/>
              <w:jc w:val="center"/>
              <w:rPr>
                <w:rFonts w:cs="Calibri"/>
                <w:b/>
                <w:bCs/>
                <w:kern w:val="0"/>
                <w:sz w:val="22"/>
                <w:szCs w:val="22"/>
              </w:rPr>
            </w:pPr>
            <w:r>
              <w:rPr>
                <w:rFonts w:cs="Calibri"/>
                <w:b/>
                <w:bCs/>
                <w:kern w:val="0"/>
                <w:sz w:val="22"/>
                <w:szCs w:val="22"/>
              </w:rPr>
              <w:t>12月底</w:t>
            </w:r>
          </w:p>
        </w:tc>
      </w:tr>
      <w:tr w14:paraId="3693C4D6">
        <w:tblPrEx>
          <w:tblCellMar>
            <w:top w:w="0" w:type="dxa"/>
            <w:left w:w="108" w:type="dxa"/>
            <w:bottom w:w="0" w:type="dxa"/>
            <w:right w:w="108" w:type="dxa"/>
          </w:tblCellMar>
        </w:tblPrEx>
        <w:trPr>
          <w:trHeight w:val="405" w:hRule="atLeast"/>
        </w:trPr>
        <w:tc>
          <w:tcPr>
            <w:tcW w:w="1401" w:type="dxa"/>
            <w:vMerge w:val="continue"/>
            <w:tcBorders>
              <w:top w:val="nil"/>
              <w:left w:val="single" w:color="auto" w:sz="4" w:space="0"/>
              <w:bottom w:val="single" w:color="auto" w:sz="4" w:space="0"/>
              <w:right w:val="single" w:color="auto" w:sz="4" w:space="0"/>
            </w:tcBorders>
            <w:vAlign w:val="center"/>
          </w:tcPr>
          <w:p w14:paraId="61861220">
            <w:pPr>
              <w:widowControl/>
              <w:jc w:val="left"/>
              <w:rPr>
                <w:rFonts w:cs="Calibri"/>
                <w:b/>
                <w:bCs/>
                <w:kern w:val="0"/>
                <w:sz w:val="22"/>
                <w:szCs w:val="22"/>
              </w:rPr>
            </w:pPr>
          </w:p>
        </w:tc>
        <w:tc>
          <w:tcPr>
            <w:tcW w:w="2635" w:type="dxa"/>
            <w:gridSpan w:val="2"/>
            <w:tcBorders>
              <w:top w:val="single" w:color="auto" w:sz="4" w:space="0"/>
              <w:left w:val="nil"/>
              <w:bottom w:val="single" w:color="auto" w:sz="4" w:space="0"/>
              <w:right w:val="single" w:color="auto" w:sz="4" w:space="0"/>
            </w:tcBorders>
            <w:vAlign w:val="center"/>
          </w:tcPr>
          <w:p w14:paraId="763A88B9">
            <w:pPr>
              <w:widowControl/>
              <w:jc w:val="center"/>
              <w:rPr>
                <w:rFonts w:cs="Calibri"/>
                <w:color w:val="000000"/>
                <w:kern w:val="0"/>
                <w:sz w:val="22"/>
                <w:szCs w:val="22"/>
              </w:rPr>
            </w:pPr>
            <w:r>
              <w:rPr>
                <w:rFonts w:cs="Calibri"/>
                <w:color w:val="000000"/>
                <w:kern w:val="0"/>
                <w:sz w:val="22"/>
                <w:szCs w:val="22"/>
              </w:rPr>
              <w:t>　</w:t>
            </w:r>
          </w:p>
        </w:tc>
        <w:tc>
          <w:tcPr>
            <w:tcW w:w="2036" w:type="dxa"/>
            <w:tcBorders>
              <w:top w:val="nil"/>
              <w:left w:val="nil"/>
              <w:bottom w:val="single" w:color="auto" w:sz="4" w:space="0"/>
              <w:right w:val="single" w:color="auto" w:sz="4" w:space="0"/>
            </w:tcBorders>
            <w:vAlign w:val="center"/>
          </w:tcPr>
          <w:p w14:paraId="3DE2D7E9">
            <w:pPr>
              <w:widowControl/>
              <w:jc w:val="center"/>
              <w:rPr>
                <w:rFonts w:cs="Calibri"/>
                <w:color w:val="000000"/>
                <w:kern w:val="0"/>
                <w:sz w:val="22"/>
                <w:szCs w:val="22"/>
              </w:rPr>
            </w:pPr>
            <w:r>
              <w:rPr>
                <w:rFonts w:cs="Calibri"/>
                <w:color w:val="000000"/>
                <w:kern w:val="0"/>
                <w:sz w:val="22"/>
                <w:szCs w:val="22"/>
              </w:rPr>
              <w:t>50%</w:t>
            </w:r>
          </w:p>
        </w:tc>
        <w:tc>
          <w:tcPr>
            <w:tcW w:w="1907" w:type="dxa"/>
            <w:gridSpan w:val="3"/>
            <w:tcBorders>
              <w:top w:val="single" w:color="auto" w:sz="4" w:space="0"/>
              <w:left w:val="nil"/>
              <w:bottom w:val="single" w:color="auto" w:sz="4" w:space="0"/>
              <w:right w:val="single" w:color="auto" w:sz="4" w:space="0"/>
            </w:tcBorders>
            <w:vAlign w:val="center"/>
          </w:tcPr>
          <w:p w14:paraId="7029E41C">
            <w:pPr>
              <w:widowControl/>
              <w:jc w:val="center"/>
              <w:rPr>
                <w:rFonts w:cs="Calibri"/>
                <w:color w:val="000000"/>
                <w:kern w:val="0"/>
                <w:sz w:val="22"/>
                <w:szCs w:val="22"/>
              </w:rPr>
            </w:pPr>
            <w:r>
              <w:rPr>
                <w:rFonts w:cs="Calibri"/>
                <w:color w:val="000000"/>
                <w:kern w:val="0"/>
                <w:sz w:val="22"/>
                <w:szCs w:val="22"/>
              </w:rPr>
              <w:t>50%</w:t>
            </w:r>
          </w:p>
        </w:tc>
        <w:tc>
          <w:tcPr>
            <w:tcW w:w="1307" w:type="dxa"/>
            <w:tcBorders>
              <w:top w:val="nil"/>
              <w:left w:val="nil"/>
              <w:bottom w:val="single" w:color="auto" w:sz="4" w:space="0"/>
              <w:right w:val="single" w:color="auto" w:sz="4" w:space="0"/>
            </w:tcBorders>
            <w:vAlign w:val="center"/>
          </w:tcPr>
          <w:p w14:paraId="602FAF3C">
            <w:pPr>
              <w:widowControl/>
              <w:jc w:val="center"/>
              <w:rPr>
                <w:rFonts w:cs="Calibri"/>
                <w:color w:val="000000"/>
                <w:kern w:val="0"/>
                <w:sz w:val="22"/>
                <w:szCs w:val="22"/>
              </w:rPr>
            </w:pPr>
            <w:r>
              <w:rPr>
                <w:rFonts w:cs="Calibri"/>
                <w:color w:val="000000"/>
                <w:kern w:val="0"/>
                <w:sz w:val="22"/>
                <w:szCs w:val="22"/>
              </w:rPr>
              <w:t>100%</w:t>
            </w:r>
          </w:p>
        </w:tc>
      </w:tr>
      <w:tr w14:paraId="56B95EB0">
        <w:tblPrEx>
          <w:tblCellMar>
            <w:top w:w="0" w:type="dxa"/>
            <w:left w:w="108" w:type="dxa"/>
            <w:bottom w:w="0" w:type="dxa"/>
            <w:right w:w="108" w:type="dxa"/>
          </w:tblCellMar>
        </w:tblPrEx>
        <w:trPr>
          <w:trHeight w:val="300" w:hRule="atLeast"/>
        </w:trPr>
        <w:tc>
          <w:tcPr>
            <w:tcW w:w="1401" w:type="dxa"/>
            <w:tcBorders>
              <w:top w:val="nil"/>
              <w:left w:val="single" w:color="auto" w:sz="4" w:space="0"/>
              <w:bottom w:val="single" w:color="auto" w:sz="4" w:space="0"/>
              <w:right w:val="single" w:color="auto" w:sz="4" w:space="0"/>
            </w:tcBorders>
            <w:vAlign w:val="center"/>
          </w:tcPr>
          <w:p w14:paraId="0F4D8C7C">
            <w:pPr>
              <w:widowControl/>
              <w:jc w:val="center"/>
              <w:rPr>
                <w:rFonts w:cs="Calibri"/>
                <w:b/>
                <w:bCs/>
                <w:kern w:val="0"/>
                <w:sz w:val="22"/>
                <w:szCs w:val="22"/>
              </w:rPr>
            </w:pPr>
            <w:r>
              <w:rPr>
                <w:rFonts w:cs="Calibri"/>
                <w:b/>
                <w:bCs/>
                <w:kern w:val="0"/>
                <w:sz w:val="22"/>
                <w:szCs w:val="22"/>
              </w:rPr>
              <w:t>年度绩效目标</w:t>
            </w:r>
          </w:p>
        </w:tc>
        <w:tc>
          <w:tcPr>
            <w:tcW w:w="1306" w:type="dxa"/>
            <w:tcBorders>
              <w:top w:val="nil"/>
              <w:left w:val="nil"/>
              <w:bottom w:val="single" w:color="auto" w:sz="4" w:space="0"/>
              <w:right w:val="single" w:color="auto" w:sz="4" w:space="0"/>
            </w:tcBorders>
            <w:vAlign w:val="center"/>
          </w:tcPr>
          <w:p w14:paraId="1E553FF1">
            <w:pPr>
              <w:widowControl/>
              <w:jc w:val="left"/>
              <w:rPr>
                <w:rFonts w:ascii="宋体" w:hAnsi="宋体" w:cs="宋体"/>
                <w:kern w:val="0"/>
                <w:sz w:val="22"/>
                <w:szCs w:val="22"/>
              </w:rPr>
            </w:pPr>
            <w:r>
              <w:rPr>
                <w:rFonts w:hint="eastAsia" w:ascii="宋体" w:hAnsi="宋体" w:cs="宋体"/>
                <w:kern w:val="0"/>
                <w:sz w:val="22"/>
                <w:szCs w:val="22"/>
              </w:rPr>
              <w:t>目标1</w:t>
            </w:r>
          </w:p>
        </w:tc>
        <w:tc>
          <w:tcPr>
            <w:tcW w:w="6579" w:type="dxa"/>
            <w:gridSpan w:val="6"/>
            <w:tcBorders>
              <w:top w:val="single" w:color="auto" w:sz="4" w:space="0"/>
              <w:left w:val="nil"/>
              <w:bottom w:val="single" w:color="auto" w:sz="4" w:space="0"/>
              <w:right w:val="single" w:color="auto" w:sz="4" w:space="0"/>
            </w:tcBorders>
            <w:vAlign w:val="center"/>
          </w:tcPr>
          <w:p w14:paraId="3F2414D6">
            <w:pPr>
              <w:widowControl/>
              <w:jc w:val="left"/>
              <w:rPr>
                <w:rFonts w:ascii="宋体" w:hAnsi="宋体" w:cs="宋体"/>
                <w:kern w:val="0"/>
                <w:sz w:val="22"/>
                <w:szCs w:val="22"/>
              </w:rPr>
            </w:pPr>
            <w:r>
              <w:rPr>
                <w:rFonts w:hint="eastAsia" w:ascii="宋体" w:hAnsi="宋体" w:cs="宋体"/>
                <w:kern w:val="0"/>
                <w:sz w:val="22"/>
                <w:szCs w:val="22"/>
              </w:rPr>
              <w:t>保障学校正常教育教学开展</w:t>
            </w:r>
          </w:p>
        </w:tc>
      </w:tr>
      <w:tr w14:paraId="4E6FD502">
        <w:tblPrEx>
          <w:tblCellMar>
            <w:top w:w="0" w:type="dxa"/>
            <w:left w:w="108" w:type="dxa"/>
            <w:bottom w:w="0" w:type="dxa"/>
            <w:right w:w="108" w:type="dxa"/>
          </w:tblCellMar>
        </w:tblPrEx>
        <w:trPr>
          <w:trHeight w:val="330" w:hRule="atLeast"/>
        </w:trPr>
        <w:tc>
          <w:tcPr>
            <w:tcW w:w="1401" w:type="dxa"/>
            <w:vMerge w:val="restart"/>
            <w:tcBorders>
              <w:top w:val="nil"/>
              <w:left w:val="single" w:color="auto" w:sz="4" w:space="0"/>
              <w:bottom w:val="single" w:color="auto" w:sz="4" w:space="0"/>
              <w:right w:val="single" w:color="auto" w:sz="4" w:space="0"/>
            </w:tcBorders>
            <w:vAlign w:val="center"/>
          </w:tcPr>
          <w:p w14:paraId="088583A6">
            <w:pPr>
              <w:widowControl/>
              <w:jc w:val="center"/>
              <w:rPr>
                <w:rFonts w:cs="Calibri"/>
                <w:b/>
                <w:bCs/>
                <w:kern w:val="0"/>
                <w:sz w:val="22"/>
                <w:szCs w:val="22"/>
              </w:rPr>
            </w:pPr>
            <w:r>
              <w:rPr>
                <w:rFonts w:cs="Calibri"/>
                <w:b/>
                <w:bCs/>
                <w:kern w:val="0"/>
                <w:sz w:val="22"/>
                <w:szCs w:val="22"/>
              </w:rPr>
              <w:t>一级指标</w:t>
            </w:r>
          </w:p>
        </w:tc>
        <w:tc>
          <w:tcPr>
            <w:tcW w:w="1306" w:type="dxa"/>
            <w:vMerge w:val="restart"/>
            <w:tcBorders>
              <w:top w:val="nil"/>
              <w:left w:val="single" w:color="auto" w:sz="4" w:space="0"/>
              <w:bottom w:val="single" w:color="auto" w:sz="4" w:space="0"/>
              <w:right w:val="single" w:color="auto" w:sz="4" w:space="0"/>
            </w:tcBorders>
            <w:vAlign w:val="center"/>
          </w:tcPr>
          <w:p w14:paraId="18AAFA17">
            <w:pPr>
              <w:widowControl/>
              <w:jc w:val="center"/>
              <w:rPr>
                <w:rFonts w:cs="Calibri"/>
                <w:b/>
                <w:bCs/>
                <w:kern w:val="0"/>
                <w:sz w:val="22"/>
                <w:szCs w:val="22"/>
              </w:rPr>
            </w:pPr>
            <w:r>
              <w:rPr>
                <w:rFonts w:cs="Calibri"/>
                <w:b/>
                <w:bCs/>
                <w:kern w:val="0"/>
                <w:sz w:val="22"/>
                <w:szCs w:val="22"/>
              </w:rPr>
              <w:t>二级指标</w:t>
            </w:r>
          </w:p>
        </w:tc>
        <w:tc>
          <w:tcPr>
            <w:tcW w:w="1329" w:type="dxa"/>
            <w:vMerge w:val="restart"/>
            <w:tcBorders>
              <w:top w:val="nil"/>
              <w:left w:val="single" w:color="auto" w:sz="4" w:space="0"/>
              <w:bottom w:val="single" w:color="auto" w:sz="4" w:space="0"/>
              <w:right w:val="single" w:color="auto" w:sz="4" w:space="0"/>
            </w:tcBorders>
            <w:vAlign w:val="center"/>
          </w:tcPr>
          <w:p w14:paraId="76AF55D6">
            <w:pPr>
              <w:widowControl/>
              <w:jc w:val="center"/>
              <w:rPr>
                <w:rFonts w:cs="Calibri"/>
                <w:b/>
                <w:bCs/>
                <w:kern w:val="0"/>
                <w:sz w:val="22"/>
                <w:szCs w:val="22"/>
              </w:rPr>
            </w:pPr>
            <w:r>
              <w:rPr>
                <w:rFonts w:cs="Calibri"/>
                <w:b/>
                <w:bCs/>
                <w:kern w:val="0"/>
                <w:sz w:val="22"/>
                <w:szCs w:val="22"/>
              </w:rPr>
              <w:t>三级指标</w:t>
            </w:r>
          </w:p>
        </w:tc>
        <w:tc>
          <w:tcPr>
            <w:tcW w:w="2036" w:type="dxa"/>
            <w:vMerge w:val="restart"/>
            <w:tcBorders>
              <w:top w:val="nil"/>
              <w:left w:val="single" w:color="auto" w:sz="4" w:space="0"/>
              <w:bottom w:val="single" w:color="auto" w:sz="4" w:space="0"/>
              <w:right w:val="single" w:color="auto" w:sz="4" w:space="0"/>
            </w:tcBorders>
            <w:vAlign w:val="center"/>
          </w:tcPr>
          <w:p w14:paraId="199CF670">
            <w:pPr>
              <w:widowControl/>
              <w:jc w:val="center"/>
              <w:rPr>
                <w:rFonts w:cs="Calibri"/>
                <w:b/>
                <w:bCs/>
                <w:kern w:val="0"/>
                <w:sz w:val="22"/>
                <w:szCs w:val="22"/>
              </w:rPr>
            </w:pPr>
            <w:r>
              <w:rPr>
                <w:rFonts w:cs="Calibri"/>
                <w:b/>
                <w:bCs/>
                <w:kern w:val="0"/>
                <w:sz w:val="22"/>
                <w:szCs w:val="22"/>
              </w:rPr>
              <w:t>绩效指标描述（指标内容）</w:t>
            </w:r>
          </w:p>
        </w:tc>
        <w:tc>
          <w:tcPr>
            <w:tcW w:w="1907" w:type="dxa"/>
            <w:gridSpan w:val="3"/>
            <w:tcBorders>
              <w:top w:val="single" w:color="auto" w:sz="4" w:space="0"/>
              <w:left w:val="nil"/>
              <w:bottom w:val="single" w:color="auto" w:sz="4" w:space="0"/>
              <w:right w:val="single" w:color="auto" w:sz="4" w:space="0"/>
            </w:tcBorders>
            <w:vAlign w:val="center"/>
          </w:tcPr>
          <w:p w14:paraId="1BE42A19">
            <w:pPr>
              <w:widowControl/>
              <w:jc w:val="center"/>
              <w:rPr>
                <w:rFonts w:cs="Calibri"/>
                <w:b/>
                <w:bCs/>
                <w:kern w:val="0"/>
                <w:sz w:val="22"/>
                <w:szCs w:val="22"/>
              </w:rPr>
            </w:pPr>
            <w:r>
              <w:rPr>
                <w:rFonts w:cs="Calibri"/>
                <w:b/>
                <w:bCs/>
                <w:kern w:val="0"/>
                <w:sz w:val="22"/>
                <w:szCs w:val="22"/>
              </w:rPr>
              <w:t>指标值</w:t>
            </w:r>
          </w:p>
        </w:tc>
        <w:tc>
          <w:tcPr>
            <w:tcW w:w="1307" w:type="dxa"/>
            <w:vMerge w:val="restart"/>
            <w:tcBorders>
              <w:top w:val="nil"/>
              <w:left w:val="single" w:color="auto" w:sz="4" w:space="0"/>
              <w:bottom w:val="single" w:color="auto" w:sz="4" w:space="0"/>
              <w:right w:val="single" w:color="auto" w:sz="4" w:space="0"/>
            </w:tcBorders>
            <w:vAlign w:val="center"/>
          </w:tcPr>
          <w:p w14:paraId="55020F1F">
            <w:pPr>
              <w:widowControl/>
              <w:jc w:val="center"/>
              <w:rPr>
                <w:rFonts w:cs="Calibri"/>
                <w:b/>
                <w:bCs/>
                <w:kern w:val="0"/>
                <w:sz w:val="22"/>
                <w:szCs w:val="22"/>
              </w:rPr>
            </w:pPr>
            <w:r>
              <w:rPr>
                <w:rFonts w:cs="Calibri"/>
                <w:b/>
                <w:bCs/>
                <w:kern w:val="0"/>
                <w:sz w:val="22"/>
                <w:szCs w:val="22"/>
              </w:rPr>
              <w:t>指标确定依据</w:t>
            </w:r>
          </w:p>
        </w:tc>
      </w:tr>
      <w:tr w14:paraId="225D1021">
        <w:tblPrEx>
          <w:tblCellMar>
            <w:top w:w="0" w:type="dxa"/>
            <w:left w:w="108" w:type="dxa"/>
            <w:bottom w:w="0" w:type="dxa"/>
            <w:right w:w="108" w:type="dxa"/>
          </w:tblCellMar>
        </w:tblPrEx>
        <w:trPr>
          <w:trHeight w:val="330" w:hRule="atLeast"/>
        </w:trPr>
        <w:tc>
          <w:tcPr>
            <w:tcW w:w="1401" w:type="dxa"/>
            <w:vMerge w:val="continue"/>
            <w:tcBorders>
              <w:top w:val="nil"/>
              <w:left w:val="single" w:color="auto" w:sz="4" w:space="0"/>
              <w:bottom w:val="single" w:color="auto" w:sz="4" w:space="0"/>
              <w:right w:val="single" w:color="auto" w:sz="4" w:space="0"/>
            </w:tcBorders>
            <w:vAlign w:val="center"/>
          </w:tcPr>
          <w:p w14:paraId="0F691D43">
            <w:pPr>
              <w:widowControl/>
              <w:jc w:val="left"/>
              <w:rPr>
                <w:rFonts w:cs="Calibri"/>
                <w:b/>
                <w:bCs/>
                <w:kern w:val="0"/>
                <w:sz w:val="22"/>
                <w:szCs w:val="22"/>
              </w:rPr>
            </w:pPr>
          </w:p>
        </w:tc>
        <w:tc>
          <w:tcPr>
            <w:tcW w:w="1306" w:type="dxa"/>
            <w:vMerge w:val="continue"/>
            <w:tcBorders>
              <w:top w:val="nil"/>
              <w:left w:val="single" w:color="auto" w:sz="4" w:space="0"/>
              <w:bottom w:val="single" w:color="auto" w:sz="4" w:space="0"/>
              <w:right w:val="single" w:color="auto" w:sz="4" w:space="0"/>
            </w:tcBorders>
            <w:vAlign w:val="center"/>
          </w:tcPr>
          <w:p w14:paraId="1ECE1597">
            <w:pPr>
              <w:widowControl/>
              <w:jc w:val="left"/>
              <w:rPr>
                <w:rFonts w:cs="Calibri"/>
                <w:b/>
                <w:bCs/>
                <w:kern w:val="0"/>
                <w:sz w:val="22"/>
                <w:szCs w:val="22"/>
              </w:rPr>
            </w:pPr>
          </w:p>
        </w:tc>
        <w:tc>
          <w:tcPr>
            <w:tcW w:w="1329" w:type="dxa"/>
            <w:vMerge w:val="continue"/>
            <w:tcBorders>
              <w:top w:val="nil"/>
              <w:left w:val="single" w:color="auto" w:sz="4" w:space="0"/>
              <w:bottom w:val="single" w:color="auto" w:sz="4" w:space="0"/>
              <w:right w:val="single" w:color="auto" w:sz="4" w:space="0"/>
            </w:tcBorders>
            <w:vAlign w:val="center"/>
          </w:tcPr>
          <w:p w14:paraId="7F2CB37C">
            <w:pPr>
              <w:widowControl/>
              <w:jc w:val="left"/>
              <w:rPr>
                <w:rFonts w:cs="Calibri"/>
                <w:b/>
                <w:bCs/>
                <w:kern w:val="0"/>
                <w:sz w:val="22"/>
                <w:szCs w:val="22"/>
              </w:rPr>
            </w:pPr>
          </w:p>
        </w:tc>
        <w:tc>
          <w:tcPr>
            <w:tcW w:w="2036" w:type="dxa"/>
            <w:vMerge w:val="continue"/>
            <w:tcBorders>
              <w:top w:val="nil"/>
              <w:left w:val="single" w:color="auto" w:sz="4" w:space="0"/>
              <w:bottom w:val="single" w:color="auto" w:sz="4" w:space="0"/>
              <w:right w:val="single" w:color="auto" w:sz="4" w:space="0"/>
            </w:tcBorders>
            <w:vAlign w:val="center"/>
          </w:tcPr>
          <w:p w14:paraId="636D6F0F">
            <w:pPr>
              <w:widowControl/>
              <w:jc w:val="left"/>
              <w:rPr>
                <w:rFonts w:cs="Calibri"/>
                <w:b/>
                <w:bCs/>
                <w:kern w:val="0"/>
                <w:sz w:val="22"/>
                <w:szCs w:val="22"/>
              </w:rPr>
            </w:pPr>
          </w:p>
        </w:tc>
        <w:tc>
          <w:tcPr>
            <w:tcW w:w="595" w:type="dxa"/>
            <w:tcBorders>
              <w:top w:val="nil"/>
              <w:left w:val="nil"/>
              <w:bottom w:val="single" w:color="auto" w:sz="4" w:space="0"/>
              <w:right w:val="single" w:color="auto" w:sz="4" w:space="0"/>
            </w:tcBorders>
            <w:vAlign w:val="center"/>
          </w:tcPr>
          <w:p w14:paraId="69E910A8">
            <w:pPr>
              <w:widowControl/>
              <w:jc w:val="center"/>
              <w:rPr>
                <w:rFonts w:cs="Calibri"/>
                <w:b/>
                <w:bCs/>
                <w:kern w:val="0"/>
                <w:sz w:val="22"/>
                <w:szCs w:val="22"/>
              </w:rPr>
            </w:pPr>
            <w:r>
              <w:rPr>
                <w:rFonts w:cs="Calibri"/>
                <w:b/>
                <w:bCs/>
                <w:kern w:val="0"/>
                <w:sz w:val="22"/>
                <w:szCs w:val="22"/>
              </w:rPr>
              <w:t>符号</w:t>
            </w:r>
          </w:p>
        </w:tc>
        <w:tc>
          <w:tcPr>
            <w:tcW w:w="654" w:type="dxa"/>
            <w:tcBorders>
              <w:top w:val="nil"/>
              <w:left w:val="nil"/>
              <w:bottom w:val="single" w:color="auto" w:sz="4" w:space="0"/>
              <w:right w:val="single" w:color="auto" w:sz="4" w:space="0"/>
            </w:tcBorders>
            <w:vAlign w:val="center"/>
          </w:tcPr>
          <w:p w14:paraId="4FFD8AB2">
            <w:pPr>
              <w:widowControl/>
              <w:jc w:val="center"/>
              <w:rPr>
                <w:rFonts w:cs="Calibri"/>
                <w:b/>
                <w:bCs/>
                <w:kern w:val="0"/>
                <w:sz w:val="22"/>
                <w:szCs w:val="22"/>
              </w:rPr>
            </w:pPr>
            <w:r>
              <w:rPr>
                <w:rFonts w:cs="Calibri"/>
                <w:b/>
                <w:bCs/>
                <w:kern w:val="0"/>
                <w:sz w:val="22"/>
                <w:szCs w:val="22"/>
              </w:rPr>
              <w:t>值</w:t>
            </w:r>
          </w:p>
        </w:tc>
        <w:tc>
          <w:tcPr>
            <w:tcW w:w="658" w:type="dxa"/>
            <w:tcBorders>
              <w:top w:val="nil"/>
              <w:left w:val="nil"/>
              <w:bottom w:val="single" w:color="auto" w:sz="4" w:space="0"/>
              <w:right w:val="single" w:color="auto" w:sz="4" w:space="0"/>
            </w:tcBorders>
            <w:vAlign w:val="center"/>
          </w:tcPr>
          <w:p w14:paraId="3E109284">
            <w:pPr>
              <w:widowControl/>
              <w:jc w:val="center"/>
              <w:rPr>
                <w:rFonts w:cs="Calibri"/>
                <w:b/>
                <w:bCs/>
                <w:kern w:val="0"/>
                <w:sz w:val="22"/>
                <w:szCs w:val="22"/>
              </w:rPr>
            </w:pPr>
            <w:r>
              <w:rPr>
                <w:rFonts w:cs="Calibri"/>
                <w:b/>
                <w:bCs/>
                <w:kern w:val="0"/>
                <w:sz w:val="22"/>
                <w:szCs w:val="22"/>
              </w:rPr>
              <w:t>单位（文字描述）</w:t>
            </w:r>
          </w:p>
        </w:tc>
        <w:tc>
          <w:tcPr>
            <w:tcW w:w="1307" w:type="dxa"/>
            <w:vMerge w:val="continue"/>
            <w:tcBorders>
              <w:top w:val="nil"/>
              <w:left w:val="single" w:color="auto" w:sz="4" w:space="0"/>
              <w:bottom w:val="single" w:color="auto" w:sz="4" w:space="0"/>
              <w:right w:val="single" w:color="auto" w:sz="4" w:space="0"/>
            </w:tcBorders>
            <w:vAlign w:val="center"/>
          </w:tcPr>
          <w:p w14:paraId="7FA985EA">
            <w:pPr>
              <w:widowControl/>
              <w:jc w:val="left"/>
              <w:rPr>
                <w:rFonts w:cs="Calibri"/>
                <w:b/>
                <w:bCs/>
                <w:kern w:val="0"/>
                <w:sz w:val="22"/>
                <w:szCs w:val="22"/>
              </w:rPr>
            </w:pPr>
          </w:p>
        </w:tc>
      </w:tr>
      <w:tr w14:paraId="0EA1BDFB">
        <w:tblPrEx>
          <w:tblCellMar>
            <w:top w:w="0" w:type="dxa"/>
            <w:left w:w="108" w:type="dxa"/>
            <w:bottom w:w="0" w:type="dxa"/>
            <w:right w:w="108" w:type="dxa"/>
          </w:tblCellMar>
        </w:tblPrEx>
        <w:trPr>
          <w:trHeight w:val="600" w:hRule="atLeast"/>
        </w:trPr>
        <w:tc>
          <w:tcPr>
            <w:tcW w:w="1401" w:type="dxa"/>
            <w:vMerge w:val="restart"/>
            <w:tcBorders>
              <w:top w:val="nil"/>
              <w:left w:val="single" w:color="auto" w:sz="4" w:space="0"/>
              <w:bottom w:val="single" w:color="auto" w:sz="4" w:space="0"/>
              <w:right w:val="single" w:color="auto" w:sz="4" w:space="0"/>
            </w:tcBorders>
            <w:vAlign w:val="center"/>
          </w:tcPr>
          <w:p w14:paraId="4E4EE0A0">
            <w:pPr>
              <w:widowControl/>
              <w:jc w:val="center"/>
              <w:rPr>
                <w:rFonts w:cs="Calibri"/>
                <w:b/>
                <w:bCs/>
                <w:kern w:val="0"/>
                <w:sz w:val="22"/>
                <w:szCs w:val="22"/>
              </w:rPr>
            </w:pPr>
            <w:r>
              <w:rPr>
                <w:rFonts w:cs="Calibri"/>
                <w:b/>
                <w:bCs/>
                <w:kern w:val="0"/>
                <w:sz w:val="22"/>
                <w:szCs w:val="22"/>
              </w:rPr>
              <w:t>产出指标</w:t>
            </w:r>
          </w:p>
        </w:tc>
        <w:tc>
          <w:tcPr>
            <w:tcW w:w="1306" w:type="dxa"/>
            <w:tcBorders>
              <w:top w:val="nil"/>
              <w:left w:val="nil"/>
              <w:bottom w:val="single" w:color="auto" w:sz="4" w:space="0"/>
              <w:right w:val="single" w:color="auto" w:sz="4" w:space="0"/>
            </w:tcBorders>
            <w:vAlign w:val="center"/>
          </w:tcPr>
          <w:p w14:paraId="4B822F56">
            <w:pPr>
              <w:widowControl/>
              <w:jc w:val="left"/>
              <w:rPr>
                <w:rFonts w:cs="Calibri"/>
                <w:color w:val="000000"/>
                <w:kern w:val="0"/>
                <w:sz w:val="22"/>
                <w:szCs w:val="22"/>
              </w:rPr>
            </w:pPr>
            <w:r>
              <w:rPr>
                <w:rFonts w:cs="Calibri"/>
                <w:color w:val="000000"/>
                <w:kern w:val="0"/>
                <w:sz w:val="22"/>
                <w:szCs w:val="22"/>
              </w:rPr>
              <w:t>数量指标</w:t>
            </w:r>
          </w:p>
        </w:tc>
        <w:tc>
          <w:tcPr>
            <w:tcW w:w="1329" w:type="dxa"/>
            <w:tcBorders>
              <w:top w:val="nil"/>
              <w:left w:val="nil"/>
              <w:bottom w:val="single" w:color="auto" w:sz="4" w:space="0"/>
              <w:right w:val="single" w:color="auto" w:sz="4" w:space="0"/>
            </w:tcBorders>
            <w:vAlign w:val="center"/>
          </w:tcPr>
          <w:p w14:paraId="108E2D07">
            <w:pPr>
              <w:widowControl/>
              <w:jc w:val="left"/>
              <w:rPr>
                <w:rFonts w:cs="Calibri"/>
                <w:color w:val="000000"/>
                <w:kern w:val="0"/>
                <w:sz w:val="22"/>
                <w:szCs w:val="22"/>
              </w:rPr>
            </w:pPr>
            <w:r>
              <w:rPr>
                <w:rFonts w:cs="Calibri"/>
                <w:color w:val="000000"/>
                <w:kern w:val="0"/>
                <w:sz w:val="22"/>
                <w:szCs w:val="22"/>
              </w:rPr>
              <w:t>保障学校教育教学运转</w:t>
            </w:r>
          </w:p>
        </w:tc>
        <w:tc>
          <w:tcPr>
            <w:tcW w:w="2036" w:type="dxa"/>
            <w:tcBorders>
              <w:top w:val="nil"/>
              <w:left w:val="nil"/>
              <w:bottom w:val="single" w:color="auto" w:sz="4" w:space="0"/>
              <w:right w:val="single" w:color="auto" w:sz="4" w:space="0"/>
            </w:tcBorders>
            <w:vAlign w:val="center"/>
          </w:tcPr>
          <w:p w14:paraId="3FB529C7">
            <w:pPr>
              <w:widowControl/>
              <w:jc w:val="left"/>
              <w:rPr>
                <w:rFonts w:cs="Calibri"/>
                <w:color w:val="000000"/>
                <w:kern w:val="0"/>
                <w:sz w:val="22"/>
                <w:szCs w:val="22"/>
              </w:rPr>
            </w:pPr>
            <w:r>
              <w:rPr>
                <w:rFonts w:cs="Calibri"/>
                <w:color w:val="000000"/>
                <w:kern w:val="0"/>
                <w:sz w:val="22"/>
                <w:szCs w:val="22"/>
              </w:rPr>
              <w:t>保障学校教育正常运转</w:t>
            </w:r>
          </w:p>
        </w:tc>
        <w:tc>
          <w:tcPr>
            <w:tcW w:w="595" w:type="dxa"/>
            <w:tcBorders>
              <w:top w:val="nil"/>
              <w:left w:val="nil"/>
              <w:bottom w:val="single" w:color="auto" w:sz="4" w:space="0"/>
              <w:right w:val="single" w:color="auto" w:sz="4" w:space="0"/>
            </w:tcBorders>
            <w:vAlign w:val="center"/>
          </w:tcPr>
          <w:p w14:paraId="55E654E0">
            <w:pPr>
              <w:widowControl/>
              <w:jc w:val="left"/>
              <w:rPr>
                <w:rFonts w:cs="Calibri"/>
                <w:color w:val="000000"/>
                <w:kern w:val="0"/>
                <w:sz w:val="22"/>
                <w:szCs w:val="22"/>
              </w:rPr>
            </w:pPr>
            <w:r>
              <w:rPr>
                <w:rFonts w:cs="Calibri"/>
                <w:color w:val="000000"/>
                <w:kern w:val="0"/>
                <w:sz w:val="22"/>
                <w:szCs w:val="22"/>
              </w:rPr>
              <w:t>=</w:t>
            </w:r>
          </w:p>
        </w:tc>
        <w:tc>
          <w:tcPr>
            <w:tcW w:w="654" w:type="dxa"/>
            <w:tcBorders>
              <w:top w:val="nil"/>
              <w:left w:val="nil"/>
              <w:bottom w:val="single" w:color="auto" w:sz="4" w:space="0"/>
              <w:right w:val="single" w:color="auto" w:sz="4" w:space="0"/>
            </w:tcBorders>
            <w:vAlign w:val="center"/>
          </w:tcPr>
          <w:p w14:paraId="6E513BB7">
            <w:pPr>
              <w:widowControl/>
              <w:jc w:val="right"/>
              <w:rPr>
                <w:rFonts w:cs="Calibri"/>
                <w:color w:val="000000"/>
                <w:kern w:val="0"/>
                <w:sz w:val="22"/>
                <w:szCs w:val="22"/>
              </w:rPr>
            </w:pPr>
            <w:r>
              <w:rPr>
                <w:rFonts w:cs="Calibri"/>
                <w:color w:val="000000"/>
                <w:kern w:val="0"/>
                <w:sz w:val="22"/>
                <w:szCs w:val="22"/>
              </w:rPr>
              <w:t>100</w:t>
            </w:r>
          </w:p>
        </w:tc>
        <w:tc>
          <w:tcPr>
            <w:tcW w:w="658" w:type="dxa"/>
            <w:tcBorders>
              <w:top w:val="nil"/>
              <w:left w:val="nil"/>
              <w:bottom w:val="single" w:color="auto" w:sz="4" w:space="0"/>
              <w:right w:val="single" w:color="auto" w:sz="4" w:space="0"/>
            </w:tcBorders>
            <w:vAlign w:val="center"/>
          </w:tcPr>
          <w:p w14:paraId="6B90FEF3">
            <w:pPr>
              <w:widowControl/>
              <w:jc w:val="left"/>
              <w:rPr>
                <w:rFonts w:cs="Calibri"/>
                <w:color w:val="000000"/>
                <w:kern w:val="0"/>
                <w:sz w:val="22"/>
                <w:szCs w:val="22"/>
              </w:rPr>
            </w:pPr>
            <w:r>
              <w:rPr>
                <w:rFonts w:cs="Calibri"/>
                <w:color w:val="000000"/>
                <w:kern w:val="0"/>
                <w:sz w:val="22"/>
                <w:szCs w:val="22"/>
              </w:rPr>
              <w:t>%</w:t>
            </w:r>
          </w:p>
        </w:tc>
        <w:tc>
          <w:tcPr>
            <w:tcW w:w="1307" w:type="dxa"/>
            <w:tcBorders>
              <w:top w:val="nil"/>
              <w:left w:val="nil"/>
              <w:bottom w:val="single" w:color="auto" w:sz="4" w:space="0"/>
              <w:right w:val="single" w:color="auto" w:sz="4" w:space="0"/>
            </w:tcBorders>
            <w:vAlign w:val="center"/>
          </w:tcPr>
          <w:p w14:paraId="67F0732A">
            <w:pPr>
              <w:widowControl/>
              <w:jc w:val="left"/>
              <w:rPr>
                <w:rFonts w:cs="Calibri"/>
                <w:color w:val="000000"/>
                <w:kern w:val="0"/>
                <w:sz w:val="22"/>
                <w:szCs w:val="22"/>
              </w:rPr>
            </w:pPr>
            <w:r>
              <w:rPr>
                <w:rFonts w:cs="Calibri"/>
                <w:color w:val="000000"/>
                <w:kern w:val="0"/>
                <w:sz w:val="22"/>
                <w:szCs w:val="22"/>
              </w:rPr>
              <w:t>抽样调查</w:t>
            </w:r>
          </w:p>
        </w:tc>
      </w:tr>
      <w:tr w14:paraId="69850D84">
        <w:tblPrEx>
          <w:tblCellMar>
            <w:top w:w="0" w:type="dxa"/>
            <w:left w:w="108" w:type="dxa"/>
            <w:bottom w:w="0" w:type="dxa"/>
            <w:right w:w="108" w:type="dxa"/>
          </w:tblCellMar>
        </w:tblPrEx>
        <w:trPr>
          <w:trHeight w:val="600" w:hRule="atLeast"/>
        </w:trPr>
        <w:tc>
          <w:tcPr>
            <w:tcW w:w="1401" w:type="dxa"/>
            <w:vMerge w:val="continue"/>
            <w:tcBorders>
              <w:top w:val="nil"/>
              <w:left w:val="single" w:color="auto" w:sz="4" w:space="0"/>
              <w:bottom w:val="single" w:color="auto" w:sz="4" w:space="0"/>
              <w:right w:val="single" w:color="auto" w:sz="4" w:space="0"/>
            </w:tcBorders>
            <w:vAlign w:val="center"/>
          </w:tcPr>
          <w:p w14:paraId="67530CC7">
            <w:pPr>
              <w:widowControl/>
              <w:jc w:val="left"/>
              <w:rPr>
                <w:rFonts w:cs="Calibri"/>
                <w:b/>
                <w:bCs/>
                <w:kern w:val="0"/>
                <w:sz w:val="22"/>
                <w:szCs w:val="22"/>
              </w:rPr>
            </w:pPr>
          </w:p>
        </w:tc>
        <w:tc>
          <w:tcPr>
            <w:tcW w:w="1306" w:type="dxa"/>
            <w:tcBorders>
              <w:top w:val="nil"/>
              <w:left w:val="nil"/>
              <w:bottom w:val="single" w:color="auto" w:sz="4" w:space="0"/>
              <w:right w:val="single" w:color="auto" w:sz="4" w:space="0"/>
            </w:tcBorders>
            <w:vAlign w:val="center"/>
          </w:tcPr>
          <w:p w14:paraId="5090DB54">
            <w:pPr>
              <w:widowControl/>
              <w:jc w:val="left"/>
              <w:rPr>
                <w:rFonts w:cs="Calibri"/>
                <w:color w:val="000000"/>
                <w:kern w:val="0"/>
                <w:sz w:val="22"/>
                <w:szCs w:val="22"/>
              </w:rPr>
            </w:pPr>
            <w:r>
              <w:rPr>
                <w:rFonts w:cs="Calibri"/>
                <w:color w:val="000000"/>
                <w:kern w:val="0"/>
                <w:sz w:val="22"/>
                <w:szCs w:val="22"/>
              </w:rPr>
              <w:t>质量指标</w:t>
            </w:r>
          </w:p>
        </w:tc>
        <w:tc>
          <w:tcPr>
            <w:tcW w:w="1329" w:type="dxa"/>
            <w:tcBorders>
              <w:top w:val="nil"/>
              <w:left w:val="nil"/>
              <w:bottom w:val="single" w:color="auto" w:sz="4" w:space="0"/>
              <w:right w:val="single" w:color="auto" w:sz="4" w:space="0"/>
            </w:tcBorders>
            <w:vAlign w:val="center"/>
          </w:tcPr>
          <w:p w14:paraId="4BFA02DC">
            <w:pPr>
              <w:widowControl/>
              <w:jc w:val="left"/>
              <w:rPr>
                <w:rFonts w:cs="Calibri"/>
                <w:color w:val="000000"/>
                <w:kern w:val="0"/>
                <w:sz w:val="22"/>
                <w:szCs w:val="22"/>
              </w:rPr>
            </w:pPr>
            <w:r>
              <w:rPr>
                <w:rFonts w:cs="Calibri"/>
                <w:color w:val="000000"/>
                <w:kern w:val="0"/>
                <w:sz w:val="22"/>
                <w:szCs w:val="22"/>
              </w:rPr>
              <w:t>促进在校学生身心健康</w:t>
            </w:r>
          </w:p>
        </w:tc>
        <w:tc>
          <w:tcPr>
            <w:tcW w:w="2036" w:type="dxa"/>
            <w:tcBorders>
              <w:top w:val="nil"/>
              <w:left w:val="nil"/>
              <w:bottom w:val="single" w:color="auto" w:sz="4" w:space="0"/>
              <w:right w:val="single" w:color="auto" w:sz="4" w:space="0"/>
            </w:tcBorders>
            <w:vAlign w:val="center"/>
          </w:tcPr>
          <w:p w14:paraId="3EE6B6B8">
            <w:pPr>
              <w:widowControl/>
              <w:jc w:val="left"/>
              <w:rPr>
                <w:rFonts w:cs="Calibri"/>
                <w:color w:val="000000"/>
                <w:kern w:val="0"/>
                <w:sz w:val="22"/>
                <w:szCs w:val="22"/>
              </w:rPr>
            </w:pPr>
            <w:r>
              <w:rPr>
                <w:rFonts w:cs="Calibri"/>
                <w:color w:val="000000"/>
                <w:kern w:val="0"/>
                <w:sz w:val="22"/>
                <w:szCs w:val="22"/>
              </w:rPr>
              <w:t>促进学生身心健康成长</w:t>
            </w:r>
          </w:p>
        </w:tc>
        <w:tc>
          <w:tcPr>
            <w:tcW w:w="595" w:type="dxa"/>
            <w:tcBorders>
              <w:top w:val="nil"/>
              <w:left w:val="nil"/>
              <w:bottom w:val="single" w:color="auto" w:sz="4" w:space="0"/>
              <w:right w:val="single" w:color="auto" w:sz="4" w:space="0"/>
            </w:tcBorders>
            <w:vAlign w:val="center"/>
          </w:tcPr>
          <w:p w14:paraId="21868618">
            <w:pPr>
              <w:widowControl/>
              <w:jc w:val="left"/>
              <w:rPr>
                <w:rFonts w:cs="Calibri"/>
                <w:color w:val="000000"/>
                <w:kern w:val="0"/>
                <w:sz w:val="22"/>
                <w:szCs w:val="22"/>
              </w:rPr>
            </w:pPr>
            <w:r>
              <w:rPr>
                <w:rFonts w:cs="Calibri"/>
                <w:color w:val="000000"/>
                <w:kern w:val="0"/>
                <w:sz w:val="22"/>
                <w:szCs w:val="22"/>
              </w:rPr>
              <w:t>=</w:t>
            </w:r>
          </w:p>
        </w:tc>
        <w:tc>
          <w:tcPr>
            <w:tcW w:w="654" w:type="dxa"/>
            <w:tcBorders>
              <w:top w:val="nil"/>
              <w:left w:val="nil"/>
              <w:bottom w:val="single" w:color="auto" w:sz="4" w:space="0"/>
              <w:right w:val="single" w:color="auto" w:sz="4" w:space="0"/>
            </w:tcBorders>
            <w:vAlign w:val="center"/>
          </w:tcPr>
          <w:p w14:paraId="01910461">
            <w:pPr>
              <w:widowControl/>
              <w:jc w:val="right"/>
              <w:rPr>
                <w:rFonts w:cs="Calibri"/>
                <w:color w:val="000000"/>
                <w:kern w:val="0"/>
                <w:sz w:val="22"/>
                <w:szCs w:val="22"/>
              </w:rPr>
            </w:pPr>
            <w:r>
              <w:rPr>
                <w:rFonts w:cs="Calibri"/>
                <w:color w:val="000000"/>
                <w:kern w:val="0"/>
                <w:sz w:val="22"/>
                <w:szCs w:val="22"/>
              </w:rPr>
              <w:t>100</w:t>
            </w:r>
          </w:p>
        </w:tc>
        <w:tc>
          <w:tcPr>
            <w:tcW w:w="658" w:type="dxa"/>
            <w:tcBorders>
              <w:top w:val="nil"/>
              <w:left w:val="nil"/>
              <w:bottom w:val="single" w:color="auto" w:sz="4" w:space="0"/>
              <w:right w:val="single" w:color="auto" w:sz="4" w:space="0"/>
            </w:tcBorders>
            <w:vAlign w:val="center"/>
          </w:tcPr>
          <w:p w14:paraId="44FEAF46">
            <w:pPr>
              <w:widowControl/>
              <w:jc w:val="left"/>
              <w:rPr>
                <w:rFonts w:cs="Calibri"/>
                <w:color w:val="000000"/>
                <w:kern w:val="0"/>
                <w:sz w:val="22"/>
                <w:szCs w:val="22"/>
              </w:rPr>
            </w:pPr>
            <w:r>
              <w:rPr>
                <w:rFonts w:cs="Calibri"/>
                <w:color w:val="000000"/>
                <w:kern w:val="0"/>
                <w:sz w:val="22"/>
                <w:szCs w:val="22"/>
              </w:rPr>
              <w:t>%</w:t>
            </w:r>
          </w:p>
        </w:tc>
        <w:tc>
          <w:tcPr>
            <w:tcW w:w="1307" w:type="dxa"/>
            <w:tcBorders>
              <w:top w:val="nil"/>
              <w:left w:val="nil"/>
              <w:bottom w:val="single" w:color="auto" w:sz="4" w:space="0"/>
              <w:right w:val="single" w:color="auto" w:sz="4" w:space="0"/>
            </w:tcBorders>
            <w:vAlign w:val="center"/>
          </w:tcPr>
          <w:p w14:paraId="0ACA384C">
            <w:pPr>
              <w:widowControl/>
              <w:jc w:val="left"/>
              <w:rPr>
                <w:rFonts w:cs="Calibri"/>
                <w:color w:val="000000"/>
                <w:kern w:val="0"/>
                <w:sz w:val="22"/>
                <w:szCs w:val="22"/>
              </w:rPr>
            </w:pPr>
            <w:r>
              <w:rPr>
                <w:rFonts w:cs="Calibri"/>
                <w:color w:val="000000"/>
                <w:kern w:val="0"/>
                <w:sz w:val="22"/>
                <w:szCs w:val="22"/>
              </w:rPr>
              <w:t>抽样调查</w:t>
            </w:r>
          </w:p>
        </w:tc>
      </w:tr>
      <w:tr w14:paraId="51BDA06C">
        <w:tblPrEx>
          <w:tblCellMar>
            <w:top w:w="0" w:type="dxa"/>
            <w:left w:w="108" w:type="dxa"/>
            <w:bottom w:w="0" w:type="dxa"/>
            <w:right w:w="108" w:type="dxa"/>
          </w:tblCellMar>
        </w:tblPrEx>
        <w:trPr>
          <w:trHeight w:val="600" w:hRule="atLeast"/>
        </w:trPr>
        <w:tc>
          <w:tcPr>
            <w:tcW w:w="1401" w:type="dxa"/>
            <w:vMerge w:val="continue"/>
            <w:tcBorders>
              <w:top w:val="nil"/>
              <w:left w:val="single" w:color="auto" w:sz="4" w:space="0"/>
              <w:bottom w:val="single" w:color="auto" w:sz="4" w:space="0"/>
              <w:right w:val="single" w:color="auto" w:sz="4" w:space="0"/>
            </w:tcBorders>
            <w:vAlign w:val="center"/>
          </w:tcPr>
          <w:p w14:paraId="071B5D16">
            <w:pPr>
              <w:widowControl/>
              <w:jc w:val="left"/>
              <w:rPr>
                <w:rFonts w:cs="Calibri"/>
                <w:b/>
                <w:bCs/>
                <w:kern w:val="0"/>
                <w:sz w:val="22"/>
                <w:szCs w:val="22"/>
              </w:rPr>
            </w:pPr>
          </w:p>
        </w:tc>
        <w:tc>
          <w:tcPr>
            <w:tcW w:w="1306" w:type="dxa"/>
            <w:tcBorders>
              <w:top w:val="nil"/>
              <w:left w:val="nil"/>
              <w:bottom w:val="single" w:color="auto" w:sz="4" w:space="0"/>
              <w:right w:val="single" w:color="auto" w:sz="4" w:space="0"/>
            </w:tcBorders>
            <w:vAlign w:val="center"/>
          </w:tcPr>
          <w:p w14:paraId="107F01F1">
            <w:pPr>
              <w:widowControl/>
              <w:jc w:val="left"/>
              <w:rPr>
                <w:rFonts w:cs="Calibri"/>
                <w:color w:val="000000"/>
                <w:kern w:val="0"/>
                <w:sz w:val="22"/>
                <w:szCs w:val="22"/>
              </w:rPr>
            </w:pPr>
            <w:r>
              <w:rPr>
                <w:rFonts w:cs="Calibri"/>
                <w:color w:val="000000"/>
                <w:kern w:val="0"/>
                <w:sz w:val="22"/>
                <w:szCs w:val="22"/>
              </w:rPr>
              <w:t>时效指标</w:t>
            </w:r>
          </w:p>
        </w:tc>
        <w:tc>
          <w:tcPr>
            <w:tcW w:w="1329" w:type="dxa"/>
            <w:tcBorders>
              <w:top w:val="nil"/>
              <w:left w:val="nil"/>
              <w:bottom w:val="single" w:color="auto" w:sz="4" w:space="0"/>
              <w:right w:val="single" w:color="auto" w:sz="4" w:space="0"/>
            </w:tcBorders>
            <w:vAlign w:val="center"/>
          </w:tcPr>
          <w:p w14:paraId="7D76BC1F">
            <w:pPr>
              <w:widowControl/>
              <w:jc w:val="left"/>
              <w:rPr>
                <w:rFonts w:cs="Calibri"/>
                <w:color w:val="000000"/>
                <w:kern w:val="0"/>
                <w:sz w:val="22"/>
                <w:szCs w:val="22"/>
              </w:rPr>
            </w:pPr>
            <w:r>
              <w:rPr>
                <w:rFonts w:cs="Calibri"/>
                <w:color w:val="000000"/>
                <w:kern w:val="0"/>
                <w:sz w:val="22"/>
                <w:szCs w:val="22"/>
              </w:rPr>
              <w:t>终身受益</w:t>
            </w:r>
          </w:p>
        </w:tc>
        <w:tc>
          <w:tcPr>
            <w:tcW w:w="2036" w:type="dxa"/>
            <w:tcBorders>
              <w:top w:val="nil"/>
              <w:left w:val="nil"/>
              <w:bottom w:val="single" w:color="auto" w:sz="4" w:space="0"/>
              <w:right w:val="single" w:color="auto" w:sz="4" w:space="0"/>
            </w:tcBorders>
            <w:vAlign w:val="center"/>
          </w:tcPr>
          <w:p w14:paraId="3B5814E1">
            <w:pPr>
              <w:widowControl/>
              <w:jc w:val="left"/>
              <w:rPr>
                <w:rFonts w:cs="Calibri"/>
                <w:color w:val="000000"/>
                <w:kern w:val="0"/>
                <w:sz w:val="22"/>
                <w:szCs w:val="22"/>
              </w:rPr>
            </w:pPr>
            <w:r>
              <w:rPr>
                <w:rFonts w:cs="Calibri"/>
                <w:color w:val="000000"/>
                <w:kern w:val="0"/>
                <w:sz w:val="22"/>
                <w:szCs w:val="22"/>
              </w:rPr>
              <w:t>保障学校教育教学正常运转</w:t>
            </w:r>
          </w:p>
        </w:tc>
        <w:tc>
          <w:tcPr>
            <w:tcW w:w="595" w:type="dxa"/>
            <w:tcBorders>
              <w:top w:val="nil"/>
              <w:left w:val="nil"/>
              <w:bottom w:val="single" w:color="auto" w:sz="4" w:space="0"/>
              <w:right w:val="single" w:color="auto" w:sz="4" w:space="0"/>
            </w:tcBorders>
            <w:vAlign w:val="center"/>
          </w:tcPr>
          <w:p w14:paraId="1B43A333">
            <w:pPr>
              <w:widowControl/>
              <w:jc w:val="left"/>
              <w:rPr>
                <w:rFonts w:cs="Calibri"/>
                <w:color w:val="000000"/>
                <w:kern w:val="0"/>
                <w:sz w:val="22"/>
                <w:szCs w:val="22"/>
              </w:rPr>
            </w:pPr>
            <w:r>
              <w:rPr>
                <w:rFonts w:cs="Calibri"/>
                <w:color w:val="000000"/>
                <w:kern w:val="0"/>
                <w:sz w:val="22"/>
                <w:szCs w:val="22"/>
              </w:rPr>
              <w:t>=</w:t>
            </w:r>
          </w:p>
        </w:tc>
        <w:tc>
          <w:tcPr>
            <w:tcW w:w="654" w:type="dxa"/>
            <w:tcBorders>
              <w:top w:val="nil"/>
              <w:left w:val="nil"/>
              <w:bottom w:val="single" w:color="auto" w:sz="4" w:space="0"/>
              <w:right w:val="single" w:color="auto" w:sz="4" w:space="0"/>
            </w:tcBorders>
            <w:vAlign w:val="center"/>
          </w:tcPr>
          <w:p w14:paraId="5D8764AC">
            <w:pPr>
              <w:widowControl/>
              <w:jc w:val="right"/>
              <w:rPr>
                <w:rFonts w:cs="Calibri"/>
                <w:color w:val="000000"/>
                <w:kern w:val="0"/>
                <w:sz w:val="22"/>
                <w:szCs w:val="22"/>
              </w:rPr>
            </w:pPr>
            <w:r>
              <w:rPr>
                <w:rFonts w:cs="Calibri"/>
                <w:color w:val="000000"/>
                <w:kern w:val="0"/>
                <w:sz w:val="22"/>
                <w:szCs w:val="22"/>
              </w:rPr>
              <w:t>100</w:t>
            </w:r>
          </w:p>
        </w:tc>
        <w:tc>
          <w:tcPr>
            <w:tcW w:w="658" w:type="dxa"/>
            <w:tcBorders>
              <w:top w:val="nil"/>
              <w:left w:val="nil"/>
              <w:bottom w:val="single" w:color="auto" w:sz="4" w:space="0"/>
              <w:right w:val="single" w:color="auto" w:sz="4" w:space="0"/>
            </w:tcBorders>
            <w:vAlign w:val="center"/>
          </w:tcPr>
          <w:p w14:paraId="2DB6600D">
            <w:pPr>
              <w:widowControl/>
              <w:jc w:val="left"/>
              <w:rPr>
                <w:rFonts w:cs="Calibri"/>
                <w:color w:val="000000"/>
                <w:kern w:val="0"/>
                <w:sz w:val="22"/>
                <w:szCs w:val="22"/>
              </w:rPr>
            </w:pPr>
            <w:r>
              <w:rPr>
                <w:rFonts w:cs="Calibri"/>
                <w:color w:val="000000"/>
                <w:kern w:val="0"/>
                <w:sz w:val="22"/>
                <w:szCs w:val="22"/>
              </w:rPr>
              <w:t>%</w:t>
            </w:r>
          </w:p>
        </w:tc>
        <w:tc>
          <w:tcPr>
            <w:tcW w:w="1307" w:type="dxa"/>
            <w:tcBorders>
              <w:top w:val="nil"/>
              <w:left w:val="nil"/>
              <w:bottom w:val="single" w:color="auto" w:sz="4" w:space="0"/>
              <w:right w:val="single" w:color="auto" w:sz="4" w:space="0"/>
            </w:tcBorders>
            <w:vAlign w:val="center"/>
          </w:tcPr>
          <w:p w14:paraId="10B76CC7">
            <w:pPr>
              <w:widowControl/>
              <w:jc w:val="left"/>
              <w:rPr>
                <w:rFonts w:cs="Calibri"/>
                <w:color w:val="000000"/>
                <w:kern w:val="0"/>
                <w:sz w:val="22"/>
                <w:szCs w:val="22"/>
              </w:rPr>
            </w:pPr>
            <w:r>
              <w:rPr>
                <w:rFonts w:cs="Calibri"/>
                <w:color w:val="000000"/>
                <w:kern w:val="0"/>
                <w:sz w:val="22"/>
                <w:szCs w:val="22"/>
              </w:rPr>
              <w:t>抽样调查</w:t>
            </w:r>
          </w:p>
        </w:tc>
      </w:tr>
      <w:tr w14:paraId="20603489">
        <w:tblPrEx>
          <w:tblCellMar>
            <w:top w:w="0" w:type="dxa"/>
            <w:left w:w="108" w:type="dxa"/>
            <w:bottom w:w="0" w:type="dxa"/>
            <w:right w:w="108" w:type="dxa"/>
          </w:tblCellMar>
        </w:tblPrEx>
        <w:trPr>
          <w:trHeight w:val="600" w:hRule="atLeast"/>
        </w:trPr>
        <w:tc>
          <w:tcPr>
            <w:tcW w:w="1401" w:type="dxa"/>
            <w:vMerge w:val="continue"/>
            <w:tcBorders>
              <w:top w:val="nil"/>
              <w:left w:val="single" w:color="auto" w:sz="4" w:space="0"/>
              <w:bottom w:val="single" w:color="auto" w:sz="4" w:space="0"/>
              <w:right w:val="single" w:color="auto" w:sz="4" w:space="0"/>
            </w:tcBorders>
            <w:vAlign w:val="center"/>
          </w:tcPr>
          <w:p w14:paraId="31DE2F0B">
            <w:pPr>
              <w:widowControl/>
              <w:jc w:val="left"/>
              <w:rPr>
                <w:rFonts w:cs="Calibri"/>
                <w:b/>
                <w:bCs/>
                <w:kern w:val="0"/>
                <w:sz w:val="22"/>
                <w:szCs w:val="22"/>
              </w:rPr>
            </w:pPr>
          </w:p>
        </w:tc>
        <w:tc>
          <w:tcPr>
            <w:tcW w:w="1306" w:type="dxa"/>
            <w:tcBorders>
              <w:top w:val="nil"/>
              <w:left w:val="nil"/>
              <w:bottom w:val="single" w:color="auto" w:sz="4" w:space="0"/>
              <w:right w:val="single" w:color="auto" w:sz="4" w:space="0"/>
            </w:tcBorders>
          </w:tcPr>
          <w:p w14:paraId="1A35EC91">
            <w:pPr>
              <w:widowControl/>
              <w:jc w:val="left"/>
              <w:rPr>
                <w:rFonts w:cs="Calibri"/>
                <w:color w:val="000000"/>
                <w:kern w:val="0"/>
                <w:sz w:val="22"/>
                <w:szCs w:val="22"/>
              </w:rPr>
            </w:pPr>
            <w:r>
              <w:rPr>
                <w:rFonts w:cs="Calibri"/>
                <w:color w:val="000000"/>
                <w:kern w:val="0"/>
                <w:sz w:val="22"/>
                <w:szCs w:val="22"/>
              </w:rPr>
              <w:t>成本指标</w:t>
            </w:r>
          </w:p>
        </w:tc>
        <w:tc>
          <w:tcPr>
            <w:tcW w:w="1329" w:type="dxa"/>
            <w:tcBorders>
              <w:top w:val="nil"/>
              <w:left w:val="nil"/>
              <w:bottom w:val="single" w:color="auto" w:sz="4" w:space="0"/>
              <w:right w:val="single" w:color="auto" w:sz="4" w:space="0"/>
            </w:tcBorders>
          </w:tcPr>
          <w:p w14:paraId="0884D938">
            <w:pPr>
              <w:widowControl/>
              <w:jc w:val="left"/>
              <w:rPr>
                <w:rFonts w:cs="Calibri"/>
                <w:color w:val="000000"/>
                <w:kern w:val="0"/>
                <w:sz w:val="22"/>
                <w:szCs w:val="22"/>
              </w:rPr>
            </w:pPr>
            <w:r>
              <w:rPr>
                <w:rFonts w:cs="Calibri"/>
                <w:color w:val="000000"/>
                <w:kern w:val="0"/>
                <w:sz w:val="22"/>
                <w:szCs w:val="22"/>
              </w:rPr>
              <w:t>预算执行率（%）</w:t>
            </w:r>
          </w:p>
        </w:tc>
        <w:tc>
          <w:tcPr>
            <w:tcW w:w="2036" w:type="dxa"/>
            <w:tcBorders>
              <w:top w:val="nil"/>
              <w:left w:val="nil"/>
              <w:bottom w:val="single" w:color="auto" w:sz="4" w:space="0"/>
              <w:right w:val="single" w:color="auto" w:sz="4" w:space="0"/>
            </w:tcBorders>
          </w:tcPr>
          <w:p w14:paraId="7F83C5F8">
            <w:pPr>
              <w:widowControl/>
              <w:jc w:val="left"/>
              <w:rPr>
                <w:rFonts w:cs="Calibri"/>
                <w:color w:val="000000"/>
                <w:kern w:val="0"/>
                <w:sz w:val="22"/>
                <w:szCs w:val="22"/>
              </w:rPr>
            </w:pPr>
            <w:r>
              <w:rPr>
                <w:rFonts w:cs="Calibri"/>
                <w:color w:val="000000"/>
                <w:kern w:val="0"/>
                <w:sz w:val="22"/>
                <w:szCs w:val="22"/>
              </w:rPr>
              <w:t>运算执行率</w:t>
            </w:r>
          </w:p>
        </w:tc>
        <w:tc>
          <w:tcPr>
            <w:tcW w:w="595" w:type="dxa"/>
            <w:tcBorders>
              <w:top w:val="nil"/>
              <w:left w:val="nil"/>
              <w:bottom w:val="single" w:color="auto" w:sz="4" w:space="0"/>
              <w:right w:val="single" w:color="auto" w:sz="4" w:space="0"/>
            </w:tcBorders>
          </w:tcPr>
          <w:p w14:paraId="7B1858F4">
            <w:pPr>
              <w:widowControl/>
              <w:jc w:val="left"/>
              <w:rPr>
                <w:rFonts w:cs="Calibri"/>
                <w:color w:val="000000"/>
                <w:kern w:val="0"/>
                <w:sz w:val="22"/>
                <w:szCs w:val="22"/>
              </w:rPr>
            </w:pPr>
            <w:r>
              <w:rPr>
                <w:rFonts w:cs="Calibri"/>
                <w:color w:val="000000"/>
                <w:kern w:val="0"/>
                <w:sz w:val="22"/>
                <w:szCs w:val="22"/>
              </w:rPr>
              <w:t>=</w:t>
            </w:r>
          </w:p>
        </w:tc>
        <w:tc>
          <w:tcPr>
            <w:tcW w:w="654" w:type="dxa"/>
            <w:tcBorders>
              <w:top w:val="nil"/>
              <w:left w:val="nil"/>
              <w:bottom w:val="single" w:color="auto" w:sz="4" w:space="0"/>
              <w:right w:val="single" w:color="auto" w:sz="4" w:space="0"/>
            </w:tcBorders>
          </w:tcPr>
          <w:p w14:paraId="3F8FAFAD">
            <w:pPr>
              <w:widowControl/>
              <w:jc w:val="right"/>
              <w:rPr>
                <w:rFonts w:cs="Calibri"/>
                <w:color w:val="000000"/>
                <w:kern w:val="0"/>
                <w:sz w:val="22"/>
                <w:szCs w:val="22"/>
              </w:rPr>
            </w:pPr>
            <w:r>
              <w:rPr>
                <w:rFonts w:cs="Calibri"/>
                <w:color w:val="000000"/>
                <w:kern w:val="0"/>
                <w:sz w:val="22"/>
                <w:szCs w:val="22"/>
              </w:rPr>
              <w:t>100</w:t>
            </w:r>
          </w:p>
        </w:tc>
        <w:tc>
          <w:tcPr>
            <w:tcW w:w="658" w:type="dxa"/>
            <w:tcBorders>
              <w:top w:val="nil"/>
              <w:left w:val="nil"/>
              <w:bottom w:val="single" w:color="auto" w:sz="4" w:space="0"/>
              <w:right w:val="single" w:color="auto" w:sz="4" w:space="0"/>
            </w:tcBorders>
          </w:tcPr>
          <w:p w14:paraId="1DDA33C4">
            <w:pPr>
              <w:widowControl/>
              <w:jc w:val="left"/>
              <w:rPr>
                <w:rFonts w:cs="Calibri"/>
                <w:color w:val="000000"/>
                <w:kern w:val="0"/>
                <w:sz w:val="22"/>
                <w:szCs w:val="22"/>
              </w:rPr>
            </w:pPr>
            <w:r>
              <w:rPr>
                <w:rFonts w:cs="Calibri"/>
                <w:color w:val="000000"/>
                <w:kern w:val="0"/>
                <w:sz w:val="22"/>
                <w:szCs w:val="22"/>
              </w:rPr>
              <w:t>%</w:t>
            </w:r>
          </w:p>
        </w:tc>
        <w:tc>
          <w:tcPr>
            <w:tcW w:w="1307" w:type="dxa"/>
            <w:tcBorders>
              <w:top w:val="nil"/>
              <w:left w:val="nil"/>
              <w:bottom w:val="single" w:color="auto" w:sz="4" w:space="0"/>
              <w:right w:val="single" w:color="auto" w:sz="4" w:space="0"/>
            </w:tcBorders>
          </w:tcPr>
          <w:p w14:paraId="40C96841">
            <w:pPr>
              <w:widowControl/>
              <w:jc w:val="left"/>
              <w:rPr>
                <w:rFonts w:cs="Calibri"/>
                <w:color w:val="000000"/>
                <w:kern w:val="0"/>
                <w:sz w:val="22"/>
                <w:szCs w:val="22"/>
              </w:rPr>
            </w:pPr>
            <w:r>
              <w:rPr>
                <w:rFonts w:cs="Calibri"/>
                <w:color w:val="000000"/>
                <w:kern w:val="0"/>
                <w:sz w:val="22"/>
                <w:szCs w:val="22"/>
              </w:rPr>
              <w:t>抽样调查</w:t>
            </w:r>
          </w:p>
        </w:tc>
      </w:tr>
      <w:tr w14:paraId="71B0F71B">
        <w:tblPrEx>
          <w:tblCellMar>
            <w:top w:w="0" w:type="dxa"/>
            <w:left w:w="108" w:type="dxa"/>
            <w:bottom w:w="0" w:type="dxa"/>
            <w:right w:w="108" w:type="dxa"/>
          </w:tblCellMar>
        </w:tblPrEx>
        <w:trPr>
          <w:trHeight w:val="600" w:hRule="atLeast"/>
        </w:trPr>
        <w:tc>
          <w:tcPr>
            <w:tcW w:w="1401" w:type="dxa"/>
            <w:vMerge w:val="restart"/>
            <w:tcBorders>
              <w:top w:val="nil"/>
              <w:left w:val="single" w:color="auto" w:sz="4" w:space="0"/>
              <w:bottom w:val="single" w:color="auto" w:sz="4" w:space="0"/>
              <w:right w:val="single" w:color="auto" w:sz="4" w:space="0"/>
            </w:tcBorders>
            <w:vAlign w:val="center"/>
          </w:tcPr>
          <w:p w14:paraId="439C89BC">
            <w:pPr>
              <w:widowControl/>
              <w:jc w:val="center"/>
              <w:rPr>
                <w:rFonts w:cs="Calibri"/>
                <w:b/>
                <w:bCs/>
                <w:kern w:val="0"/>
                <w:sz w:val="22"/>
                <w:szCs w:val="22"/>
              </w:rPr>
            </w:pPr>
            <w:r>
              <w:rPr>
                <w:rFonts w:cs="Calibri"/>
                <w:b/>
                <w:bCs/>
                <w:kern w:val="0"/>
                <w:sz w:val="22"/>
                <w:szCs w:val="22"/>
              </w:rPr>
              <w:t>效益指标</w:t>
            </w:r>
          </w:p>
        </w:tc>
        <w:tc>
          <w:tcPr>
            <w:tcW w:w="1306" w:type="dxa"/>
            <w:tcBorders>
              <w:top w:val="nil"/>
              <w:left w:val="nil"/>
              <w:bottom w:val="single" w:color="auto" w:sz="4" w:space="0"/>
              <w:right w:val="single" w:color="auto" w:sz="4" w:space="0"/>
            </w:tcBorders>
            <w:vAlign w:val="center"/>
          </w:tcPr>
          <w:p w14:paraId="08437288">
            <w:pPr>
              <w:widowControl/>
              <w:jc w:val="left"/>
              <w:rPr>
                <w:rFonts w:cs="Calibri"/>
                <w:color w:val="000000"/>
                <w:kern w:val="0"/>
                <w:sz w:val="22"/>
                <w:szCs w:val="22"/>
              </w:rPr>
            </w:pPr>
            <w:r>
              <w:rPr>
                <w:rFonts w:cs="Calibri"/>
                <w:color w:val="000000"/>
                <w:kern w:val="0"/>
                <w:sz w:val="22"/>
                <w:szCs w:val="22"/>
              </w:rPr>
              <w:t>经济效益指标</w:t>
            </w:r>
          </w:p>
        </w:tc>
        <w:tc>
          <w:tcPr>
            <w:tcW w:w="1329" w:type="dxa"/>
            <w:tcBorders>
              <w:top w:val="nil"/>
              <w:left w:val="nil"/>
              <w:bottom w:val="single" w:color="auto" w:sz="4" w:space="0"/>
              <w:right w:val="single" w:color="auto" w:sz="4" w:space="0"/>
            </w:tcBorders>
            <w:vAlign w:val="center"/>
          </w:tcPr>
          <w:p w14:paraId="57E0BEDC">
            <w:pPr>
              <w:widowControl/>
              <w:jc w:val="left"/>
              <w:rPr>
                <w:rFonts w:cs="Calibri"/>
                <w:color w:val="000000"/>
                <w:kern w:val="0"/>
                <w:sz w:val="22"/>
                <w:szCs w:val="22"/>
              </w:rPr>
            </w:pPr>
            <w:r>
              <w:rPr>
                <w:rFonts w:cs="Calibri"/>
                <w:color w:val="000000"/>
                <w:kern w:val="0"/>
                <w:sz w:val="22"/>
                <w:szCs w:val="22"/>
              </w:rPr>
              <w:t>专任教师合格率</w:t>
            </w:r>
          </w:p>
        </w:tc>
        <w:tc>
          <w:tcPr>
            <w:tcW w:w="2036" w:type="dxa"/>
            <w:tcBorders>
              <w:top w:val="nil"/>
              <w:left w:val="nil"/>
              <w:bottom w:val="single" w:color="auto" w:sz="4" w:space="0"/>
              <w:right w:val="single" w:color="auto" w:sz="4" w:space="0"/>
            </w:tcBorders>
            <w:vAlign w:val="center"/>
          </w:tcPr>
          <w:p w14:paraId="2EE1B96C">
            <w:pPr>
              <w:widowControl/>
              <w:jc w:val="left"/>
              <w:rPr>
                <w:rFonts w:cs="Calibri"/>
                <w:color w:val="000000"/>
                <w:kern w:val="0"/>
                <w:sz w:val="22"/>
                <w:szCs w:val="22"/>
              </w:rPr>
            </w:pPr>
            <w:r>
              <w:rPr>
                <w:rFonts w:cs="Calibri"/>
                <w:color w:val="000000"/>
                <w:kern w:val="0"/>
                <w:sz w:val="22"/>
                <w:szCs w:val="22"/>
              </w:rPr>
              <w:t>学历达标人数占总教师人数的比例</w:t>
            </w:r>
          </w:p>
        </w:tc>
        <w:tc>
          <w:tcPr>
            <w:tcW w:w="595" w:type="dxa"/>
            <w:tcBorders>
              <w:top w:val="nil"/>
              <w:left w:val="nil"/>
              <w:bottom w:val="single" w:color="auto" w:sz="4" w:space="0"/>
              <w:right w:val="single" w:color="auto" w:sz="4" w:space="0"/>
            </w:tcBorders>
            <w:vAlign w:val="center"/>
          </w:tcPr>
          <w:p w14:paraId="5A3C9D6F">
            <w:pPr>
              <w:widowControl/>
              <w:jc w:val="left"/>
              <w:rPr>
                <w:rFonts w:cs="Calibri"/>
                <w:color w:val="000000"/>
                <w:kern w:val="0"/>
                <w:sz w:val="22"/>
                <w:szCs w:val="22"/>
              </w:rPr>
            </w:pPr>
            <w:r>
              <w:rPr>
                <w:rFonts w:cs="Calibri"/>
                <w:color w:val="000000"/>
                <w:kern w:val="0"/>
                <w:sz w:val="22"/>
                <w:szCs w:val="22"/>
              </w:rPr>
              <w:t>=</w:t>
            </w:r>
          </w:p>
        </w:tc>
        <w:tc>
          <w:tcPr>
            <w:tcW w:w="654" w:type="dxa"/>
            <w:tcBorders>
              <w:top w:val="nil"/>
              <w:left w:val="nil"/>
              <w:bottom w:val="single" w:color="auto" w:sz="4" w:space="0"/>
              <w:right w:val="single" w:color="auto" w:sz="4" w:space="0"/>
            </w:tcBorders>
            <w:vAlign w:val="center"/>
          </w:tcPr>
          <w:p w14:paraId="325E274F">
            <w:pPr>
              <w:widowControl/>
              <w:jc w:val="right"/>
              <w:rPr>
                <w:rFonts w:cs="Calibri"/>
                <w:color w:val="000000"/>
                <w:kern w:val="0"/>
                <w:sz w:val="22"/>
                <w:szCs w:val="22"/>
              </w:rPr>
            </w:pPr>
            <w:r>
              <w:rPr>
                <w:rFonts w:cs="Calibri"/>
                <w:color w:val="000000"/>
                <w:kern w:val="0"/>
                <w:sz w:val="22"/>
                <w:szCs w:val="22"/>
              </w:rPr>
              <w:t>100</w:t>
            </w:r>
          </w:p>
        </w:tc>
        <w:tc>
          <w:tcPr>
            <w:tcW w:w="658" w:type="dxa"/>
            <w:tcBorders>
              <w:top w:val="nil"/>
              <w:left w:val="nil"/>
              <w:bottom w:val="single" w:color="auto" w:sz="4" w:space="0"/>
              <w:right w:val="single" w:color="auto" w:sz="4" w:space="0"/>
            </w:tcBorders>
            <w:vAlign w:val="center"/>
          </w:tcPr>
          <w:p w14:paraId="5EB11142">
            <w:pPr>
              <w:widowControl/>
              <w:jc w:val="left"/>
              <w:rPr>
                <w:rFonts w:cs="Calibri"/>
                <w:color w:val="000000"/>
                <w:kern w:val="0"/>
                <w:sz w:val="22"/>
                <w:szCs w:val="22"/>
              </w:rPr>
            </w:pPr>
            <w:r>
              <w:rPr>
                <w:rFonts w:cs="Calibri"/>
                <w:color w:val="000000"/>
                <w:kern w:val="0"/>
                <w:sz w:val="22"/>
                <w:szCs w:val="22"/>
              </w:rPr>
              <w:t>%</w:t>
            </w:r>
          </w:p>
        </w:tc>
        <w:tc>
          <w:tcPr>
            <w:tcW w:w="1307" w:type="dxa"/>
            <w:tcBorders>
              <w:top w:val="nil"/>
              <w:left w:val="nil"/>
              <w:bottom w:val="single" w:color="auto" w:sz="4" w:space="0"/>
              <w:right w:val="single" w:color="auto" w:sz="4" w:space="0"/>
            </w:tcBorders>
            <w:vAlign w:val="center"/>
          </w:tcPr>
          <w:p w14:paraId="31287A32">
            <w:pPr>
              <w:widowControl/>
              <w:jc w:val="left"/>
              <w:rPr>
                <w:rFonts w:cs="Calibri"/>
                <w:color w:val="000000"/>
                <w:kern w:val="0"/>
                <w:sz w:val="22"/>
                <w:szCs w:val="22"/>
              </w:rPr>
            </w:pPr>
            <w:r>
              <w:rPr>
                <w:rFonts w:cs="Calibri"/>
                <w:color w:val="000000"/>
                <w:kern w:val="0"/>
                <w:sz w:val="22"/>
                <w:szCs w:val="22"/>
              </w:rPr>
              <w:t>抽样调查</w:t>
            </w:r>
          </w:p>
        </w:tc>
      </w:tr>
      <w:tr w14:paraId="7E4D150F">
        <w:tblPrEx>
          <w:tblCellMar>
            <w:top w:w="0" w:type="dxa"/>
            <w:left w:w="108" w:type="dxa"/>
            <w:bottom w:w="0" w:type="dxa"/>
            <w:right w:w="108" w:type="dxa"/>
          </w:tblCellMar>
        </w:tblPrEx>
        <w:trPr>
          <w:trHeight w:val="600" w:hRule="atLeast"/>
        </w:trPr>
        <w:tc>
          <w:tcPr>
            <w:tcW w:w="1401" w:type="dxa"/>
            <w:vMerge w:val="continue"/>
            <w:tcBorders>
              <w:top w:val="nil"/>
              <w:left w:val="single" w:color="auto" w:sz="4" w:space="0"/>
              <w:bottom w:val="single" w:color="auto" w:sz="4" w:space="0"/>
              <w:right w:val="single" w:color="auto" w:sz="4" w:space="0"/>
            </w:tcBorders>
            <w:vAlign w:val="center"/>
          </w:tcPr>
          <w:p w14:paraId="2861456A">
            <w:pPr>
              <w:widowControl/>
              <w:jc w:val="left"/>
              <w:rPr>
                <w:rFonts w:cs="Calibri"/>
                <w:b/>
                <w:bCs/>
                <w:kern w:val="0"/>
                <w:sz w:val="22"/>
                <w:szCs w:val="22"/>
              </w:rPr>
            </w:pPr>
          </w:p>
        </w:tc>
        <w:tc>
          <w:tcPr>
            <w:tcW w:w="1306" w:type="dxa"/>
            <w:tcBorders>
              <w:top w:val="nil"/>
              <w:left w:val="nil"/>
              <w:bottom w:val="single" w:color="auto" w:sz="4" w:space="0"/>
              <w:right w:val="single" w:color="auto" w:sz="4" w:space="0"/>
            </w:tcBorders>
            <w:vAlign w:val="center"/>
          </w:tcPr>
          <w:p w14:paraId="22FAB212">
            <w:pPr>
              <w:widowControl/>
              <w:jc w:val="left"/>
              <w:rPr>
                <w:rFonts w:cs="Calibri"/>
                <w:color w:val="000000"/>
                <w:kern w:val="0"/>
                <w:sz w:val="22"/>
                <w:szCs w:val="22"/>
              </w:rPr>
            </w:pPr>
            <w:r>
              <w:rPr>
                <w:rFonts w:cs="Calibri"/>
                <w:color w:val="000000"/>
                <w:kern w:val="0"/>
                <w:sz w:val="22"/>
                <w:szCs w:val="22"/>
              </w:rPr>
              <w:t>社会效益指标</w:t>
            </w:r>
          </w:p>
        </w:tc>
        <w:tc>
          <w:tcPr>
            <w:tcW w:w="1329" w:type="dxa"/>
            <w:tcBorders>
              <w:top w:val="nil"/>
              <w:left w:val="nil"/>
              <w:bottom w:val="single" w:color="auto" w:sz="4" w:space="0"/>
              <w:right w:val="single" w:color="auto" w:sz="4" w:space="0"/>
            </w:tcBorders>
            <w:vAlign w:val="center"/>
          </w:tcPr>
          <w:p w14:paraId="2934325A">
            <w:pPr>
              <w:widowControl/>
              <w:jc w:val="left"/>
              <w:rPr>
                <w:rFonts w:cs="Calibri"/>
                <w:color w:val="000000"/>
                <w:kern w:val="0"/>
                <w:sz w:val="22"/>
                <w:szCs w:val="22"/>
              </w:rPr>
            </w:pPr>
            <w:r>
              <w:rPr>
                <w:rFonts w:cs="Calibri"/>
                <w:color w:val="000000"/>
                <w:kern w:val="0"/>
                <w:sz w:val="22"/>
                <w:szCs w:val="22"/>
              </w:rPr>
              <w:t>保持教师队伍稳定</w:t>
            </w:r>
          </w:p>
        </w:tc>
        <w:tc>
          <w:tcPr>
            <w:tcW w:w="2036" w:type="dxa"/>
            <w:tcBorders>
              <w:top w:val="nil"/>
              <w:left w:val="nil"/>
              <w:bottom w:val="single" w:color="auto" w:sz="4" w:space="0"/>
              <w:right w:val="single" w:color="auto" w:sz="4" w:space="0"/>
            </w:tcBorders>
            <w:vAlign w:val="center"/>
          </w:tcPr>
          <w:p w14:paraId="69AAA921">
            <w:pPr>
              <w:widowControl/>
              <w:jc w:val="left"/>
              <w:rPr>
                <w:rFonts w:cs="Calibri"/>
                <w:color w:val="000000"/>
                <w:kern w:val="0"/>
                <w:sz w:val="22"/>
                <w:szCs w:val="22"/>
              </w:rPr>
            </w:pPr>
            <w:r>
              <w:rPr>
                <w:rFonts w:cs="Calibri"/>
                <w:color w:val="000000"/>
                <w:kern w:val="0"/>
                <w:sz w:val="22"/>
                <w:szCs w:val="22"/>
              </w:rPr>
              <w:t xml:space="preserve">通过按时按标准发放工资福利等，保持教师队伍相对稳定 </w:t>
            </w:r>
          </w:p>
        </w:tc>
        <w:tc>
          <w:tcPr>
            <w:tcW w:w="595" w:type="dxa"/>
            <w:tcBorders>
              <w:top w:val="nil"/>
              <w:left w:val="nil"/>
              <w:bottom w:val="single" w:color="auto" w:sz="4" w:space="0"/>
              <w:right w:val="single" w:color="auto" w:sz="4" w:space="0"/>
            </w:tcBorders>
            <w:vAlign w:val="center"/>
          </w:tcPr>
          <w:p w14:paraId="7BF82813">
            <w:pPr>
              <w:widowControl/>
              <w:jc w:val="left"/>
              <w:rPr>
                <w:rFonts w:cs="Calibri"/>
                <w:color w:val="000000"/>
                <w:kern w:val="0"/>
                <w:sz w:val="22"/>
                <w:szCs w:val="22"/>
              </w:rPr>
            </w:pPr>
            <w:r>
              <w:rPr>
                <w:rFonts w:cs="Calibri"/>
                <w:color w:val="000000"/>
                <w:kern w:val="0"/>
                <w:sz w:val="22"/>
                <w:szCs w:val="22"/>
              </w:rPr>
              <w:t>文字描述</w:t>
            </w:r>
          </w:p>
        </w:tc>
        <w:tc>
          <w:tcPr>
            <w:tcW w:w="654" w:type="dxa"/>
            <w:tcBorders>
              <w:top w:val="nil"/>
              <w:left w:val="nil"/>
              <w:bottom w:val="single" w:color="auto" w:sz="4" w:space="0"/>
              <w:right w:val="single" w:color="auto" w:sz="4" w:space="0"/>
            </w:tcBorders>
            <w:vAlign w:val="center"/>
          </w:tcPr>
          <w:p w14:paraId="2181321C">
            <w:pPr>
              <w:widowControl/>
              <w:jc w:val="right"/>
              <w:rPr>
                <w:rFonts w:cs="Calibri"/>
                <w:color w:val="000000"/>
                <w:kern w:val="0"/>
                <w:sz w:val="22"/>
                <w:szCs w:val="22"/>
              </w:rPr>
            </w:pPr>
            <w:r>
              <w:rPr>
                <w:rFonts w:cs="Calibri"/>
                <w:color w:val="000000"/>
                <w:kern w:val="0"/>
                <w:sz w:val="22"/>
                <w:szCs w:val="22"/>
              </w:rPr>
              <w:t>　</w:t>
            </w:r>
          </w:p>
        </w:tc>
        <w:tc>
          <w:tcPr>
            <w:tcW w:w="658" w:type="dxa"/>
            <w:tcBorders>
              <w:top w:val="nil"/>
              <w:left w:val="nil"/>
              <w:bottom w:val="single" w:color="auto" w:sz="4" w:space="0"/>
              <w:right w:val="single" w:color="auto" w:sz="4" w:space="0"/>
            </w:tcBorders>
            <w:vAlign w:val="center"/>
          </w:tcPr>
          <w:p w14:paraId="478FF772">
            <w:pPr>
              <w:widowControl/>
              <w:jc w:val="left"/>
              <w:rPr>
                <w:rFonts w:cs="Calibri"/>
                <w:color w:val="000000"/>
                <w:kern w:val="0"/>
                <w:sz w:val="22"/>
                <w:szCs w:val="22"/>
              </w:rPr>
            </w:pPr>
            <w:r>
              <w:rPr>
                <w:rFonts w:cs="Calibri"/>
                <w:color w:val="000000"/>
                <w:kern w:val="0"/>
                <w:sz w:val="22"/>
                <w:szCs w:val="22"/>
              </w:rPr>
              <w:t>不断提升</w:t>
            </w:r>
          </w:p>
        </w:tc>
        <w:tc>
          <w:tcPr>
            <w:tcW w:w="1307" w:type="dxa"/>
            <w:tcBorders>
              <w:top w:val="nil"/>
              <w:left w:val="nil"/>
              <w:bottom w:val="single" w:color="auto" w:sz="4" w:space="0"/>
              <w:right w:val="single" w:color="auto" w:sz="4" w:space="0"/>
            </w:tcBorders>
            <w:vAlign w:val="center"/>
          </w:tcPr>
          <w:p w14:paraId="7FDF2DFE">
            <w:pPr>
              <w:widowControl/>
              <w:jc w:val="left"/>
              <w:rPr>
                <w:rFonts w:cs="Calibri"/>
                <w:color w:val="000000"/>
                <w:kern w:val="0"/>
                <w:sz w:val="22"/>
                <w:szCs w:val="22"/>
              </w:rPr>
            </w:pPr>
            <w:r>
              <w:rPr>
                <w:rFonts w:cs="Calibri"/>
                <w:color w:val="000000"/>
                <w:kern w:val="0"/>
                <w:sz w:val="22"/>
                <w:szCs w:val="22"/>
              </w:rPr>
              <w:t>抽样调查</w:t>
            </w:r>
          </w:p>
        </w:tc>
      </w:tr>
      <w:tr w14:paraId="21337A5F">
        <w:tblPrEx>
          <w:tblCellMar>
            <w:top w:w="0" w:type="dxa"/>
            <w:left w:w="108" w:type="dxa"/>
            <w:bottom w:w="0" w:type="dxa"/>
            <w:right w:w="108" w:type="dxa"/>
          </w:tblCellMar>
        </w:tblPrEx>
        <w:trPr>
          <w:trHeight w:val="600" w:hRule="atLeast"/>
        </w:trPr>
        <w:tc>
          <w:tcPr>
            <w:tcW w:w="1401" w:type="dxa"/>
            <w:vMerge w:val="continue"/>
            <w:tcBorders>
              <w:top w:val="nil"/>
              <w:left w:val="single" w:color="auto" w:sz="4" w:space="0"/>
              <w:bottom w:val="single" w:color="auto" w:sz="4" w:space="0"/>
              <w:right w:val="single" w:color="auto" w:sz="4" w:space="0"/>
            </w:tcBorders>
            <w:vAlign w:val="center"/>
          </w:tcPr>
          <w:p w14:paraId="0D3FAB01">
            <w:pPr>
              <w:widowControl/>
              <w:jc w:val="left"/>
              <w:rPr>
                <w:rFonts w:cs="Calibri"/>
                <w:b/>
                <w:bCs/>
                <w:kern w:val="0"/>
                <w:sz w:val="22"/>
                <w:szCs w:val="22"/>
              </w:rPr>
            </w:pPr>
          </w:p>
        </w:tc>
        <w:tc>
          <w:tcPr>
            <w:tcW w:w="1306" w:type="dxa"/>
            <w:tcBorders>
              <w:top w:val="nil"/>
              <w:left w:val="nil"/>
              <w:bottom w:val="single" w:color="auto" w:sz="4" w:space="0"/>
              <w:right w:val="single" w:color="auto" w:sz="4" w:space="0"/>
            </w:tcBorders>
            <w:vAlign w:val="center"/>
          </w:tcPr>
          <w:p w14:paraId="6A6AF6FE">
            <w:pPr>
              <w:widowControl/>
              <w:jc w:val="left"/>
              <w:rPr>
                <w:rFonts w:cs="Calibri"/>
                <w:color w:val="000000"/>
                <w:kern w:val="0"/>
                <w:sz w:val="22"/>
                <w:szCs w:val="22"/>
              </w:rPr>
            </w:pPr>
            <w:r>
              <w:rPr>
                <w:rFonts w:cs="Calibri"/>
                <w:color w:val="000000"/>
                <w:kern w:val="0"/>
                <w:sz w:val="22"/>
                <w:szCs w:val="22"/>
              </w:rPr>
              <w:t>生态效益指标</w:t>
            </w:r>
          </w:p>
        </w:tc>
        <w:tc>
          <w:tcPr>
            <w:tcW w:w="1329" w:type="dxa"/>
            <w:tcBorders>
              <w:top w:val="nil"/>
              <w:left w:val="nil"/>
              <w:bottom w:val="single" w:color="auto" w:sz="4" w:space="0"/>
              <w:right w:val="single" w:color="auto" w:sz="4" w:space="0"/>
            </w:tcBorders>
            <w:vAlign w:val="center"/>
          </w:tcPr>
          <w:p w14:paraId="38BDF3D5">
            <w:pPr>
              <w:widowControl/>
              <w:jc w:val="left"/>
              <w:rPr>
                <w:rFonts w:cs="Calibri"/>
                <w:color w:val="000000"/>
                <w:kern w:val="0"/>
                <w:sz w:val="22"/>
                <w:szCs w:val="22"/>
              </w:rPr>
            </w:pPr>
            <w:r>
              <w:rPr>
                <w:rFonts w:cs="Calibri"/>
                <w:color w:val="000000"/>
                <w:kern w:val="0"/>
                <w:sz w:val="22"/>
                <w:szCs w:val="22"/>
              </w:rPr>
              <w:t>教师流失率</w:t>
            </w:r>
          </w:p>
        </w:tc>
        <w:tc>
          <w:tcPr>
            <w:tcW w:w="2036" w:type="dxa"/>
            <w:tcBorders>
              <w:top w:val="nil"/>
              <w:left w:val="nil"/>
              <w:bottom w:val="single" w:color="auto" w:sz="4" w:space="0"/>
              <w:right w:val="single" w:color="auto" w:sz="4" w:space="0"/>
            </w:tcBorders>
            <w:vAlign w:val="center"/>
          </w:tcPr>
          <w:p w14:paraId="1E986514">
            <w:pPr>
              <w:widowControl/>
              <w:jc w:val="left"/>
              <w:rPr>
                <w:rFonts w:cs="Calibri"/>
                <w:color w:val="000000"/>
                <w:kern w:val="0"/>
                <w:sz w:val="22"/>
                <w:szCs w:val="22"/>
              </w:rPr>
            </w:pPr>
            <w:r>
              <w:rPr>
                <w:rFonts w:cs="Calibri"/>
                <w:color w:val="000000"/>
                <w:kern w:val="0"/>
                <w:sz w:val="22"/>
                <w:szCs w:val="22"/>
              </w:rPr>
              <w:t>去非教育部门教师人数占教师总数的比例</w:t>
            </w:r>
          </w:p>
        </w:tc>
        <w:tc>
          <w:tcPr>
            <w:tcW w:w="595" w:type="dxa"/>
            <w:tcBorders>
              <w:top w:val="nil"/>
              <w:left w:val="nil"/>
              <w:bottom w:val="single" w:color="auto" w:sz="4" w:space="0"/>
              <w:right w:val="single" w:color="auto" w:sz="4" w:space="0"/>
            </w:tcBorders>
            <w:vAlign w:val="center"/>
          </w:tcPr>
          <w:p w14:paraId="5A17446C">
            <w:pPr>
              <w:widowControl/>
              <w:jc w:val="left"/>
              <w:rPr>
                <w:rFonts w:cs="Calibri"/>
                <w:color w:val="000000"/>
                <w:kern w:val="0"/>
                <w:sz w:val="22"/>
                <w:szCs w:val="22"/>
              </w:rPr>
            </w:pPr>
            <w:r>
              <w:rPr>
                <w:rFonts w:cs="Calibri"/>
                <w:color w:val="000000"/>
                <w:kern w:val="0"/>
                <w:sz w:val="22"/>
                <w:szCs w:val="22"/>
              </w:rPr>
              <w:t>＞</w:t>
            </w:r>
          </w:p>
        </w:tc>
        <w:tc>
          <w:tcPr>
            <w:tcW w:w="654" w:type="dxa"/>
            <w:tcBorders>
              <w:top w:val="nil"/>
              <w:left w:val="nil"/>
              <w:bottom w:val="single" w:color="auto" w:sz="4" w:space="0"/>
              <w:right w:val="single" w:color="auto" w:sz="4" w:space="0"/>
            </w:tcBorders>
            <w:vAlign w:val="center"/>
          </w:tcPr>
          <w:p w14:paraId="3B5880BA">
            <w:pPr>
              <w:widowControl/>
              <w:jc w:val="right"/>
              <w:rPr>
                <w:rFonts w:cs="Calibri"/>
                <w:color w:val="000000"/>
                <w:kern w:val="0"/>
                <w:sz w:val="22"/>
                <w:szCs w:val="22"/>
              </w:rPr>
            </w:pPr>
            <w:r>
              <w:rPr>
                <w:rFonts w:cs="Calibri"/>
                <w:color w:val="000000"/>
                <w:kern w:val="0"/>
                <w:sz w:val="22"/>
                <w:szCs w:val="22"/>
              </w:rPr>
              <w:t>1</w:t>
            </w:r>
          </w:p>
        </w:tc>
        <w:tc>
          <w:tcPr>
            <w:tcW w:w="658" w:type="dxa"/>
            <w:tcBorders>
              <w:top w:val="nil"/>
              <w:left w:val="nil"/>
              <w:bottom w:val="single" w:color="auto" w:sz="4" w:space="0"/>
              <w:right w:val="single" w:color="auto" w:sz="4" w:space="0"/>
            </w:tcBorders>
            <w:vAlign w:val="center"/>
          </w:tcPr>
          <w:p w14:paraId="4239EEAB">
            <w:pPr>
              <w:widowControl/>
              <w:jc w:val="left"/>
              <w:rPr>
                <w:rFonts w:cs="Calibri"/>
                <w:color w:val="000000"/>
                <w:kern w:val="0"/>
                <w:sz w:val="22"/>
                <w:szCs w:val="22"/>
              </w:rPr>
            </w:pPr>
            <w:r>
              <w:rPr>
                <w:rFonts w:cs="Calibri"/>
                <w:color w:val="000000"/>
                <w:kern w:val="0"/>
                <w:sz w:val="22"/>
                <w:szCs w:val="22"/>
              </w:rPr>
              <w:t>%</w:t>
            </w:r>
          </w:p>
        </w:tc>
        <w:tc>
          <w:tcPr>
            <w:tcW w:w="1307" w:type="dxa"/>
            <w:tcBorders>
              <w:top w:val="nil"/>
              <w:left w:val="nil"/>
              <w:bottom w:val="single" w:color="auto" w:sz="4" w:space="0"/>
              <w:right w:val="single" w:color="auto" w:sz="4" w:space="0"/>
            </w:tcBorders>
            <w:vAlign w:val="center"/>
          </w:tcPr>
          <w:p w14:paraId="2BC21FF0">
            <w:pPr>
              <w:widowControl/>
              <w:jc w:val="left"/>
              <w:rPr>
                <w:rFonts w:cs="Calibri"/>
                <w:color w:val="000000"/>
                <w:kern w:val="0"/>
                <w:sz w:val="22"/>
                <w:szCs w:val="22"/>
              </w:rPr>
            </w:pPr>
            <w:r>
              <w:rPr>
                <w:rFonts w:cs="Calibri"/>
                <w:color w:val="000000"/>
                <w:kern w:val="0"/>
                <w:sz w:val="22"/>
                <w:szCs w:val="22"/>
              </w:rPr>
              <w:t>抽样调查</w:t>
            </w:r>
          </w:p>
        </w:tc>
      </w:tr>
      <w:tr w14:paraId="4BB9E2DA">
        <w:tblPrEx>
          <w:tblCellMar>
            <w:top w:w="0" w:type="dxa"/>
            <w:left w:w="108" w:type="dxa"/>
            <w:bottom w:w="0" w:type="dxa"/>
            <w:right w:w="108" w:type="dxa"/>
          </w:tblCellMar>
        </w:tblPrEx>
        <w:trPr>
          <w:trHeight w:val="600" w:hRule="atLeast"/>
        </w:trPr>
        <w:tc>
          <w:tcPr>
            <w:tcW w:w="1401" w:type="dxa"/>
            <w:vMerge w:val="continue"/>
            <w:tcBorders>
              <w:top w:val="nil"/>
              <w:left w:val="single" w:color="auto" w:sz="4" w:space="0"/>
              <w:bottom w:val="single" w:color="auto" w:sz="4" w:space="0"/>
              <w:right w:val="single" w:color="auto" w:sz="4" w:space="0"/>
            </w:tcBorders>
            <w:vAlign w:val="center"/>
          </w:tcPr>
          <w:p w14:paraId="371A62CC">
            <w:pPr>
              <w:widowControl/>
              <w:jc w:val="left"/>
              <w:rPr>
                <w:rFonts w:cs="Calibri"/>
                <w:b/>
                <w:bCs/>
                <w:kern w:val="0"/>
                <w:sz w:val="22"/>
                <w:szCs w:val="22"/>
              </w:rPr>
            </w:pPr>
          </w:p>
        </w:tc>
        <w:tc>
          <w:tcPr>
            <w:tcW w:w="1306" w:type="dxa"/>
            <w:tcBorders>
              <w:top w:val="nil"/>
              <w:left w:val="nil"/>
              <w:bottom w:val="single" w:color="auto" w:sz="4" w:space="0"/>
              <w:right w:val="single" w:color="auto" w:sz="4" w:space="0"/>
            </w:tcBorders>
          </w:tcPr>
          <w:p w14:paraId="095EFD5D">
            <w:pPr>
              <w:widowControl/>
              <w:jc w:val="left"/>
              <w:rPr>
                <w:rFonts w:cs="Calibri"/>
                <w:color w:val="000000"/>
                <w:kern w:val="0"/>
                <w:sz w:val="22"/>
                <w:szCs w:val="22"/>
              </w:rPr>
            </w:pPr>
            <w:r>
              <w:rPr>
                <w:rFonts w:cs="Calibri"/>
                <w:color w:val="000000"/>
                <w:kern w:val="0"/>
                <w:sz w:val="22"/>
                <w:szCs w:val="22"/>
              </w:rPr>
              <w:t>可持续影响指标</w:t>
            </w:r>
          </w:p>
        </w:tc>
        <w:tc>
          <w:tcPr>
            <w:tcW w:w="1329" w:type="dxa"/>
            <w:tcBorders>
              <w:top w:val="nil"/>
              <w:left w:val="nil"/>
              <w:bottom w:val="single" w:color="auto" w:sz="4" w:space="0"/>
              <w:right w:val="single" w:color="auto" w:sz="4" w:space="0"/>
            </w:tcBorders>
          </w:tcPr>
          <w:p w14:paraId="35FA3509">
            <w:pPr>
              <w:widowControl/>
              <w:jc w:val="left"/>
              <w:rPr>
                <w:rFonts w:cs="Calibri"/>
                <w:color w:val="000000"/>
                <w:kern w:val="0"/>
                <w:sz w:val="22"/>
                <w:szCs w:val="22"/>
              </w:rPr>
            </w:pPr>
            <w:r>
              <w:rPr>
                <w:rFonts w:cs="Calibri"/>
                <w:color w:val="000000"/>
                <w:kern w:val="0"/>
                <w:sz w:val="22"/>
                <w:szCs w:val="22"/>
              </w:rPr>
              <w:t>保障工作完成</w:t>
            </w:r>
          </w:p>
        </w:tc>
        <w:tc>
          <w:tcPr>
            <w:tcW w:w="2036" w:type="dxa"/>
            <w:tcBorders>
              <w:top w:val="nil"/>
              <w:left w:val="nil"/>
              <w:bottom w:val="single" w:color="auto" w:sz="4" w:space="0"/>
              <w:right w:val="single" w:color="auto" w:sz="4" w:space="0"/>
            </w:tcBorders>
          </w:tcPr>
          <w:p w14:paraId="5AA9A34B">
            <w:pPr>
              <w:widowControl/>
              <w:jc w:val="left"/>
              <w:rPr>
                <w:rFonts w:cs="Calibri"/>
                <w:color w:val="000000"/>
                <w:kern w:val="0"/>
                <w:sz w:val="22"/>
                <w:szCs w:val="22"/>
              </w:rPr>
            </w:pPr>
            <w:r>
              <w:rPr>
                <w:rFonts w:cs="Calibri"/>
                <w:color w:val="000000"/>
                <w:kern w:val="0"/>
                <w:sz w:val="22"/>
                <w:szCs w:val="22"/>
              </w:rPr>
              <w:t>保障工作顺利完成</w:t>
            </w:r>
          </w:p>
        </w:tc>
        <w:tc>
          <w:tcPr>
            <w:tcW w:w="595" w:type="dxa"/>
            <w:tcBorders>
              <w:top w:val="nil"/>
              <w:left w:val="nil"/>
              <w:bottom w:val="single" w:color="auto" w:sz="4" w:space="0"/>
              <w:right w:val="single" w:color="auto" w:sz="4" w:space="0"/>
            </w:tcBorders>
          </w:tcPr>
          <w:p w14:paraId="3847BE52">
            <w:pPr>
              <w:widowControl/>
              <w:jc w:val="left"/>
              <w:rPr>
                <w:rFonts w:cs="Calibri"/>
                <w:color w:val="000000"/>
                <w:kern w:val="0"/>
                <w:sz w:val="22"/>
                <w:szCs w:val="22"/>
              </w:rPr>
            </w:pPr>
            <w:r>
              <w:rPr>
                <w:rFonts w:cs="Calibri"/>
                <w:color w:val="000000"/>
                <w:kern w:val="0"/>
                <w:sz w:val="22"/>
                <w:szCs w:val="22"/>
              </w:rPr>
              <w:t>=</w:t>
            </w:r>
          </w:p>
        </w:tc>
        <w:tc>
          <w:tcPr>
            <w:tcW w:w="654" w:type="dxa"/>
            <w:tcBorders>
              <w:top w:val="nil"/>
              <w:left w:val="nil"/>
              <w:bottom w:val="single" w:color="auto" w:sz="4" w:space="0"/>
              <w:right w:val="single" w:color="auto" w:sz="4" w:space="0"/>
            </w:tcBorders>
          </w:tcPr>
          <w:p w14:paraId="18F6719D">
            <w:pPr>
              <w:widowControl/>
              <w:jc w:val="right"/>
              <w:rPr>
                <w:rFonts w:cs="Calibri"/>
                <w:color w:val="000000"/>
                <w:kern w:val="0"/>
                <w:sz w:val="22"/>
                <w:szCs w:val="22"/>
              </w:rPr>
            </w:pPr>
            <w:r>
              <w:rPr>
                <w:rFonts w:cs="Calibri"/>
                <w:color w:val="000000"/>
                <w:kern w:val="0"/>
                <w:sz w:val="22"/>
                <w:szCs w:val="22"/>
              </w:rPr>
              <w:t>100</w:t>
            </w:r>
          </w:p>
        </w:tc>
        <w:tc>
          <w:tcPr>
            <w:tcW w:w="658" w:type="dxa"/>
            <w:tcBorders>
              <w:top w:val="nil"/>
              <w:left w:val="nil"/>
              <w:bottom w:val="single" w:color="auto" w:sz="4" w:space="0"/>
              <w:right w:val="single" w:color="auto" w:sz="4" w:space="0"/>
            </w:tcBorders>
          </w:tcPr>
          <w:p w14:paraId="6866001E">
            <w:pPr>
              <w:widowControl/>
              <w:jc w:val="left"/>
              <w:rPr>
                <w:rFonts w:cs="Calibri"/>
                <w:color w:val="000000"/>
                <w:kern w:val="0"/>
                <w:sz w:val="22"/>
                <w:szCs w:val="22"/>
              </w:rPr>
            </w:pPr>
            <w:r>
              <w:rPr>
                <w:rFonts w:cs="Calibri"/>
                <w:color w:val="000000"/>
                <w:kern w:val="0"/>
                <w:sz w:val="22"/>
                <w:szCs w:val="22"/>
              </w:rPr>
              <w:t>%</w:t>
            </w:r>
          </w:p>
        </w:tc>
        <w:tc>
          <w:tcPr>
            <w:tcW w:w="1307" w:type="dxa"/>
            <w:tcBorders>
              <w:top w:val="nil"/>
              <w:left w:val="nil"/>
              <w:bottom w:val="single" w:color="auto" w:sz="4" w:space="0"/>
              <w:right w:val="single" w:color="auto" w:sz="4" w:space="0"/>
            </w:tcBorders>
          </w:tcPr>
          <w:p w14:paraId="0413C569">
            <w:pPr>
              <w:widowControl/>
              <w:jc w:val="left"/>
              <w:rPr>
                <w:rFonts w:cs="Calibri"/>
                <w:color w:val="000000"/>
                <w:kern w:val="0"/>
                <w:sz w:val="22"/>
                <w:szCs w:val="22"/>
              </w:rPr>
            </w:pPr>
            <w:r>
              <w:rPr>
                <w:rFonts w:cs="Calibri"/>
                <w:color w:val="000000"/>
                <w:kern w:val="0"/>
                <w:sz w:val="22"/>
                <w:szCs w:val="22"/>
              </w:rPr>
              <w:t>抽样调查</w:t>
            </w:r>
          </w:p>
        </w:tc>
      </w:tr>
      <w:tr w14:paraId="779F2403">
        <w:tblPrEx>
          <w:tblCellMar>
            <w:top w:w="0" w:type="dxa"/>
            <w:left w:w="108" w:type="dxa"/>
            <w:bottom w:w="0" w:type="dxa"/>
            <w:right w:w="108" w:type="dxa"/>
          </w:tblCellMar>
        </w:tblPrEx>
        <w:trPr>
          <w:trHeight w:val="600" w:hRule="atLeast"/>
        </w:trPr>
        <w:tc>
          <w:tcPr>
            <w:tcW w:w="1401" w:type="dxa"/>
            <w:tcBorders>
              <w:top w:val="nil"/>
              <w:left w:val="single" w:color="auto" w:sz="4" w:space="0"/>
              <w:bottom w:val="single" w:color="auto" w:sz="4" w:space="0"/>
              <w:right w:val="single" w:color="auto" w:sz="4" w:space="0"/>
            </w:tcBorders>
            <w:vAlign w:val="center"/>
          </w:tcPr>
          <w:p w14:paraId="3E0656BF">
            <w:pPr>
              <w:widowControl/>
              <w:jc w:val="center"/>
              <w:rPr>
                <w:rFonts w:cs="Calibri"/>
                <w:b/>
                <w:bCs/>
                <w:kern w:val="0"/>
                <w:sz w:val="22"/>
                <w:szCs w:val="22"/>
              </w:rPr>
            </w:pPr>
            <w:r>
              <w:rPr>
                <w:rFonts w:cs="Calibri"/>
                <w:b/>
                <w:bCs/>
                <w:kern w:val="0"/>
                <w:sz w:val="22"/>
                <w:szCs w:val="22"/>
              </w:rPr>
              <w:t>满意度指标</w:t>
            </w:r>
          </w:p>
        </w:tc>
        <w:tc>
          <w:tcPr>
            <w:tcW w:w="1306" w:type="dxa"/>
            <w:tcBorders>
              <w:top w:val="nil"/>
              <w:left w:val="nil"/>
              <w:bottom w:val="single" w:color="auto" w:sz="4" w:space="0"/>
              <w:right w:val="single" w:color="auto" w:sz="4" w:space="0"/>
            </w:tcBorders>
            <w:vAlign w:val="center"/>
          </w:tcPr>
          <w:p w14:paraId="4642DCE0">
            <w:pPr>
              <w:widowControl/>
              <w:jc w:val="left"/>
              <w:rPr>
                <w:rFonts w:cs="Calibri"/>
                <w:color w:val="000000"/>
                <w:kern w:val="0"/>
                <w:sz w:val="22"/>
                <w:szCs w:val="22"/>
              </w:rPr>
            </w:pPr>
            <w:r>
              <w:rPr>
                <w:rFonts w:cs="Calibri"/>
                <w:color w:val="000000"/>
                <w:kern w:val="0"/>
                <w:sz w:val="22"/>
                <w:szCs w:val="22"/>
              </w:rPr>
              <w:t>服务对象满意度指标</w:t>
            </w:r>
          </w:p>
        </w:tc>
        <w:tc>
          <w:tcPr>
            <w:tcW w:w="1329" w:type="dxa"/>
            <w:tcBorders>
              <w:top w:val="nil"/>
              <w:left w:val="nil"/>
              <w:bottom w:val="single" w:color="auto" w:sz="4" w:space="0"/>
              <w:right w:val="single" w:color="auto" w:sz="4" w:space="0"/>
            </w:tcBorders>
            <w:vAlign w:val="center"/>
          </w:tcPr>
          <w:p w14:paraId="29BCA83A">
            <w:pPr>
              <w:widowControl/>
              <w:jc w:val="left"/>
              <w:rPr>
                <w:rFonts w:cs="Calibri"/>
                <w:color w:val="000000"/>
                <w:kern w:val="0"/>
                <w:sz w:val="22"/>
                <w:szCs w:val="22"/>
              </w:rPr>
            </w:pPr>
            <w:r>
              <w:rPr>
                <w:rFonts w:cs="Calibri"/>
                <w:color w:val="000000"/>
                <w:kern w:val="0"/>
                <w:sz w:val="22"/>
                <w:szCs w:val="22"/>
              </w:rPr>
              <w:t>教师满意度</w:t>
            </w:r>
          </w:p>
        </w:tc>
        <w:tc>
          <w:tcPr>
            <w:tcW w:w="2036" w:type="dxa"/>
            <w:tcBorders>
              <w:top w:val="nil"/>
              <w:left w:val="nil"/>
              <w:bottom w:val="single" w:color="auto" w:sz="4" w:space="0"/>
              <w:right w:val="single" w:color="auto" w:sz="4" w:space="0"/>
            </w:tcBorders>
            <w:vAlign w:val="center"/>
          </w:tcPr>
          <w:p w14:paraId="0F9F7F19">
            <w:pPr>
              <w:widowControl/>
              <w:jc w:val="left"/>
              <w:rPr>
                <w:rFonts w:cs="Calibri"/>
                <w:color w:val="000000"/>
                <w:kern w:val="0"/>
                <w:sz w:val="22"/>
                <w:szCs w:val="22"/>
              </w:rPr>
            </w:pPr>
            <w:r>
              <w:rPr>
                <w:rFonts w:cs="Calibri"/>
                <w:color w:val="000000"/>
                <w:kern w:val="0"/>
                <w:sz w:val="22"/>
                <w:szCs w:val="22"/>
              </w:rPr>
              <w:t>教师满意数量占总数的比例</w:t>
            </w:r>
          </w:p>
        </w:tc>
        <w:tc>
          <w:tcPr>
            <w:tcW w:w="595" w:type="dxa"/>
            <w:tcBorders>
              <w:top w:val="nil"/>
              <w:left w:val="nil"/>
              <w:bottom w:val="single" w:color="auto" w:sz="4" w:space="0"/>
              <w:right w:val="single" w:color="auto" w:sz="4" w:space="0"/>
            </w:tcBorders>
            <w:vAlign w:val="center"/>
          </w:tcPr>
          <w:p w14:paraId="5765A9D1">
            <w:pPr>
              <w:widowControl/>
              <w:jc w:val="left"/>
              <w:rPr>
                <w:rFonts w:cs="Calibri"/>
                <w:color w:val="000000"/>
                <w:kern w:val="0"/>
                <w:sz w:val="22"/>
                <w:szCs w:val="22"/>
              </w:rPr>
            </w:pPr>
            <w:r>
              <w:rPr>
                <w:rFonts w:cs="Calibri"/>
                <w:color w:val="000000"/>
                <w:kern w:val="0"/>
                <w:sz w:val="22"/>
                <w:szCs w:val="22"/>
              </w:rPr>
              <w:t>≥</w:t>
            </w:r>
          </w:p>
        </w:tc>
        <w:tc>
          <w:tcPr>
            <w:tcW w:w="654" w:type="dxa"/>
            <w:tcBorders>
              <w:top w:val="nil"/>
              <w:left w:val="nil"/>
              <w:bottom w:val="single" w:color="auto" w:sz="4" w:space="0"/>
              <w:right w:val="single" w:color="auto" w:sz="4" w:space="0"/>
            </w:tcBorders>
            <w:vAlign w:val="center"/>
          </w:tcPr>
          <w:p w14:paraId="3B961D38">
            <w:pPr>
              <w:widowControl/>
              <w:jc w:val="right"/>
              <w:rPr>
                <w:rFonts w:cs="Calibri"/>
                <w:color w:val="000000"/>
                <w:kern w:val="0"/>
                <w:sz w:val="22"/>
                <w:szCs w:val="22"/>
              </w:rPr>
            </w:pPr>
            <w:r>
              <w:rPr>
                <w:rFonts w:cs="Calibri"/>
                <w:color w:val="000000"/>
                <w:kern w:val="0"/>
                <w:sz w:val="22"/>
                <w:szCs w:val="22"/>
              </w:rPr>
              <w:t>95</w:t>
            </w:r>
          </w:p>
        </w:tc>
        <w:tc>
          <w:tcPr>
            <w:tcW w:w="658" w:type="dxa"/>
            <w:tcBorders>
              <w:top w:val="nil"/>
              <w:left w:val="nil"/>
              <w:bottom w:val="single" w:color="auto" w:sz="4" w:space="0"/>
              <w:right w:val="single" w:color="auto" w:sz="4" w:space="0"/>
            </w:tcBorders>
            <w:vAlign w:val="center"/>
          </w:tcPr>
          <w:p w14:paraId="3762C34F">
            <w:pPr>
              <w:widowControl/>
              <w:jc w:val="left"/>
              <w:rPr>
                <w:rFonts w:cs="Calibri"/>
                <w:color w:val="000000"/>
                <w:kern w:val="0"/>
                <w:sz w:val="22"/>
                <w:szCs w:val="22"/>
              </w:rPr>
            </w:pPr>
            <w:r>
              <w:rPr>
                <w:rFonts w:cs="Calibri"/>
                <w:color w:val="000000"/>
                <w:kern w:val="0"/>
                <w:sz w:val="22"/>
                <w:szCs w:val="22"/>
              </w:rPr>
              <w:t>%</w:t>
            </w:r>
          </w:p>
        </w:tc>
        <w:tc>
          <w:tcPr>
            <w:tcW w:w="1307" w:type="dxa"/>
            <w:tcBorders>
              <w:top w:val="nil"/>
              <w:left w:val="nil"/>
              <w:bottom w:val="single" w:color="auto" w:sz="4" w:space="0"/>
              <w:right w:val="single" w:color="auto" w:sz="4" w:space="0"/>
            </w:tcBorders>
            <w:vAlign w:val="center"/>
          </w:tcPr>
          <w:p w14:paraId="6529D3C6">
            <w:pPr>
              <w:widowControl/>
              <w:jc w:val="left"/>
              <w:rPr>
                <w:rFonts w:cs="Calibri"/>
                <w:color w:val="000000"/>
                <w:kern w:val="0"/>
                <w:sz w:val="22"/>
                <w:szCs w:val="22"/>
              </w:rPr>
            </w:pPr>
            <w:r>
              <w:rPr>
                <w:rFonts w:cs="Calibri"/>
                <w:color w:val="000000"/>
                <w:kern w:val="0"/>
                <w:sz w:val="22"/>
                <w:szCs w:val="22"/>
              </w:rPr>
              <w:t>抽样调查</w:t>
            </w:r>
          </w:p>
        </w:tc>
      </w:tr>
    </w:tbl>
    <w:p w14:paraId="6C7D9B98">
      <w:pPr>
        <w:pStyle w:val="11"/>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4</w:t>
      </w:r>
      <w:r>
        <w:rPr>
          <w:rFonts w:ascii="方正仿宋_GBK" w:hAnsi="方正仿宋_GBK" w:eastAsia="方正仿宋_GBK" w:cs="方正仿宋_GBK"/>
          <w:b/>
          <w:color w:val="000000"/>
          <w:sz w:val="28"/>
        </w:rPr>
        <w:t>、教育宽带使用费绩效目标表</w:t>
      </w:r>
    </w:p>
    <w:p w14:paraId="6104E7C2">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286" w:type="dxa"/>
        <w:tblInd w:w="0" w:type="dxa"/>
        <w:tblLayout w:type="fixed"/>
        <w:tblCellMar>
          <w:top w:w="0" w:type="dxa"/>
          <w:left w:w="108" w:type="dxa"/>
          <w:bottom w:w="0" w:type="dxa"/>
          <w:right w:w="108" w:type="dxa"/>
        </w:tblCellMar>
      </w:tblPr>
      <w:tblGrid>
        <w:gridCol w:w="1390"/>
        <w:gridCol w:w="1111"/>
        <w:gridCol w:w="787"/>
        <w:gridCol w:w="323"/>
        <w:gridCol w:w="1528"/>
        <w:gridCol w:w="364"/>
        <w:gridCol w:w="802"/>
        <w:gridCol w:w="669"/>
        <w:gridCol w:w="1079"/>
        <w:gridCol w:w="1233"/>
      </w:tblGrid>
      <w:tr w14:paraId="24F9241F">
        <w:tblPrEx>
          <w:tblCellMar>
            <w:top w:w="0" w:type="dxa"/>
            <w:left w:w="108" w:type="dxa"/>
            <w:bottom w:w="0" w:type="dxa"/>
            <w:right w:w="108" w:type="dxa"/>
          </w:tblCellMar>
        </w:tblPrEx>
        <w:trPr>
          <w:trHeight w:val="300" w:hRule="atLeast"/>
        </w:trPr>
        <w:tc>
          <w:tcPr>
            <w:tcW w:w="1390" w:type="dxa"/>
            <w:tcBorders>
              <w:top w:val="single" w:color="auto" w:sz="4" w:space="0"/>
              <w:left w:val="single" w:color="auto" w:sz="4" w:space="0"/>
              <w:bottom w:val="single" w:color="auto" w:sz="4" w:space="0"/>
              <w:right w:val="single" w:color="auto" w:sz="4" w:space="0"/>
            </w:tcBorders>
            <w:vAlign w:val="center"/>
          </w:tcPr>
          <w:p w14:paraId="266A4063">
            <w:pPr>
              <w:widowControl/>
              <w:jc w:val="center"/>
              <w:rPr>
                <w:rFonts w:cs="Calibri"/>
                <w:b/>
                <w:bCs/>
                <w:kern w:val="0"/>
                <w:sz w:val="22"/>
                <w:szCs w:val="22"/>
              </w:rPr>
            </w:pPr>
            <w:r>
              <w:rPr>
                <w:rFonts w:cs="Calibri"/>
                <w:b/>
                <w:bCs/>
                <w:kern w:val="0"/>
                <w:sz w:val="22"/>
                <w:szCs w:val="22"/>
              </w:rPr>
              <w:t>项目编码及名称</w:t>
            </w:r>
          </w:p>
        </w:tc>
        <w:tc>
          <w:tcPr>
            <w:tcW w:w="4113" w:type="dxa"/>
            <w:gridSpan w:val="5"/>
            <w:tcBorders>
              <w:top w:val="single" w:color="auto" w:sz="4" w:space="0"/>
              <w:left w:val="nil"/>
              <w:bottom w:val="single" w:color="auto" w:sz="4" w:space="0"/>
              <w:right w:val="single" w:color="auto" w:sz="4" w:space="0"/>
            </w:tcBorders>
            <w:vAlign w:val="center"/>
          </w:tcPr>
          <w:p w14:paraId="69C1F9DC">
            <w:pPr>
              <w:widowControl/>
              <w:jc w:val="left"/>
              <w:rPr>
                <w:rFonts w:cs="Calibri"/>
                <w:color w:val="000000"/>
                <w:kern w:val="0"/>
                <w:sz w:val="22"/>
                <w:szCs w:val="22"/>
              </w:rPr>
            </w:pPr>
            <w:r>
              <w:rPr>
                <w:rFonts w:cs="Calibri"/>
                <w:color w:val="000000"/>
                <w:kern w:val="0"/>
                <w:sz w:val="22"/>
                <w:szCs w:val="22"/>
              </w:rPr>
              <w:t>[13060522P00395810001U]</w:t>
            </w:r>
            <w:r>
              <w:rPr>
                <w:rFonts w:hint="eastAsia" w:ascii="宋体" w:hAnsi="宋体" w:cs="Calibri"/>
                <w:color w:val="000000"/>
                <w:kern w:val="0"/>
                <w:sz w:val="22"/>
                <w:szCs w:val="22"/>
              </w:rPr>
              <w:t>教育宽带使用费</w:t>
            </w:r>
          </w:p>
        </w:tc>
        <w:tc>
          <w:tcPr>
            <w:tcW w:w="1471" w:type="dxa"/>
            <w:gridSpan w:val="2"/>
            <w:tcBorders>
              <w:top w:val="single" w:color="auto" w:sz="4" w:space="0"/>
              <w:left w:val="nil"/>
              <w:bottom w:val="single" w:color="auto" w:sz="4" w:space="0"/>
              <w:right w:val="single" w:color="auto" w:sz="4" w:space="0"/>
            </w:tcBorders>
            <w:vAlign w:val="center"/>
          </w:tcPr>
          <w:p w14:paraId="04D3287F">
            <w:pPr>
              <w:widowControl/>
              <w:jc w:val="center"/>
              <w:rPr>
                <w:rFonts w:cs="Calibri"/>
                <w:b/>
                <w:bCs/>
                <w:kern w:val="0"/>
                <w:sz w:val="22"/>
                <w:szCs w:val="22"/>
              </w:rPr>
            </w:pPr>
            <w:r>
              <w:rPr>
                <w:rFonts w:cs="Calibri"/>
                <w:b/>
                <w:bCs/>
                <w:kern w:val="0"/>
                <w:sz w:val="22"/>
                <w:szCs w:val="22"/>
              </w:rPr>
              <w:t>主管部门</w:t>
            </w:r>
          </w:p>
        </w:tc>
        <w:tc>
          <w:tcPr>
            <w:tcW w:w="2312" w:type="dxa"/>
            <w:gridSpan w:val="2"/>
            <w:tcBorders>
              <w:top w:val="single" w:color="auto" w:sz="4" w:space="0"/>
              <w:left w:val="nil"/>
              <w:bottom w:val="single" w:color="auto" w:sz="4" w:space="0"/>
              <w:right w:val="single" w:color="auto" w:sz="4" w:space="0"/>
            </w:tcBorders>
            <w:vAlign w:val="center"/>
          </w:tcPr>
          <w:p w14:paraId="1B728434">
            <w:pPr>
              <w:widowControl/>
              <w:jc w:val="left"/>
              <w:rPr>
                <w:rFonts w:cs="Calibri"/>
                <w:color w:val="000000"/>
                <w:kern w:val="0"/>
                <w:sz w:val="22"/>
                <w:szCs w:val="22"/>
              </w:rPr>
            </w:pPr>
            <w:r>
              <w:rPr>
                <w:rFonts w:cs="Calibri"/>
                <w:color w:val="000000"/>
                <w:kern w:val="0"/>
                <w:sz w:val="22"/>
                <w:szCs w:val="22"/>
              </w:rPr>
              <w:t>[434]保定白沟新城白沟镇人民政府</w:t>
            </w:r>
          </w:p>
        </w:tc>
      </w:tr>
      <w:tr w14:paraId="0FE612A1">
        <w:tblPrEx>
          <w:tblCellMar>
            <w:top w:w="0" w:type="dxa"/>
            <w:left w:w="108" w:type="dxa"/>
            <w:bottom w:w="0" w:type="dxa"/>
            <w:right w:w="108" w:type="dxa"/>
          </w:tblCellMar>
        </w:tblPrEx>
        <w:trPr>
          <w:trHeight w:val="300" w:hRule="atLeast"/>
        </w:trPr>
        <w:tc>
          <w:tcPr>
            <w:tcW w:w="1390" w:type="dxa"/>
            <w:tcBorders>
              <w:top w:val="nil"/>
              <w:left w:val="single" w:color="auto" w:sz="4" w:space="0"/>
              <w:bottom w:val="single" w:color="auto" w:sz="4" w:space="0"/>
              <w:right w:val="single" w:color="auto" w:sz="4" w:space="0"/>
            </w:tcBorders>
            <w:vAlign w:val="center"/>
          </w:tcPr>
          <w:p w14:paraId="363EE4A6">
            <w:pPr>
              <w:widowControl/>
              <w:jc w:val="center"/>
              <w:rPr>
                <w:rFonts w:cs="Calibri"/>
                <w:b/>
                <w:bCs/>
                <w:kern w:val="0"/>
                <w:sz w:val="22"/>
                <w:szCs w:val="22"/>
              </w:rPr>
            </w:pPr>
            <w:r>
              <w:rPr>
                <w:rFonts w:cs="Calibri"/>
                <w:b/>
                <w:bCs/>
                <w:kern w:val="0"/>
                <w:sz w:val="22"/>
                <w:szCs w:val="22"/>
              </w:rPr>
              <w:t>项目单位</w:t>
            </w:r>
          </w:p>
        </w:tc>
        <w:tc>
          <w:tcPr>
            <w:tcW w:w="4113" w:type="dxa"/>
            <w:gridSpan w:val="5"/>
            <w:tcBorders>
              <w:top w:val="single" w:color="auto" w:sz="4" w:space="0"/>
              <w:left w:val="nil"/>
              <w:bottom w:val="single" w:color="auto" w:sz="4" w:space="0"/>
              <w:right w:val="single" w:color="auto" w:sz="4" w:space="0"/>
            </w:tcBorders>
            <w:vAlign w:val="center"/>
          </w:tcPr>
          <w:p w14:paraId="3EEBD3D0">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471" w:type="dxa"/>
            <w:gridSpan w:val="2"/>
            <w:tcBorders>
              <w:top w:val="single" w:color="auto" w:sz="4" w:space="0"/>
              <w:left w:val="nil"/>
              <w:bottom w:val="single" w:color="auto" w:sz="4" w:space="0"/>
              <w:right w:val="single" w:color="auto" w:sz="4" w:space="0"/>
            </w:tcBorders>
            <w:vAlign w:val="center"/>
          </w:tcPr>
          <w:p w14:paraId="166AB039">
            <w:pPr>
              <w:widowControl/>
              <w:jc w:val="center"/>
              <w:rPr>
                <w:rFonts w:cs="Calibri"/>
                <w:b/>
                <w:bCs/>
                <w:kern w:val="0"/>
                <w:sz w:val="22"/>
                <w:szCs w:val="22"/>
              </w:rPr>
            </w:pPr>
            <w:r>
              <w:rPr>
                <w:rFonts w:cs="Calibri"/>
                <w:b/>
                <w:bCs/>
                <w:kern w:val="0"/>
                <w:sz w:val="22"/>
                <w:szCs w:val="22"/>
              </w:rPr>
              <w:t>年度资金总额</w:t>
            </w:r>
          </w:p>
        </w:tc>
        <w:tc>
          <w:tcPr>
            <w:tcW w:w="2312" w:type="dxa"/>
            <w:gridSpan w:val="2"/>
            <w:tcBorders>
              <w:top w:val="single" w:color="auto" w:sz="4" w:space="0"/>
              <w:left w:val="nil"/>
              <w:bottom w:val="single" w:color="auto" w:sz="4" w:space="0"/>
              <w:right w:val="single" w:color="auto" w:sz="4" w:space="0"/>
            </w:tcBorders>
            <w:vAlign w:val="center"/>
          </w:tcPr>
          <w:p w14:paraId="6338E1B3">
            <w:pPr>
              <w:widowControl/>
              <w:jc w:val="left"/>
              <w:rPr>
                <w:rFonts w:cs="Calibri"/>
                <w:color w:val="000000"/>
                <w:kern w:val="0"/>
                <w:sz w:val="22"/>
                <w:szCs w:val="22"/>
              </w:rPr>
            </w:pPr>
            <w:r>
              <w:rPr>
                <w:rFonts w:cs="Calibri"/>
                <w:color w:val="000000"/>
                <w:kern w:val="0"/>
                <w:sz w:val="22"/>
                <w:szCs w:val="22"/>
              </w:rPr>
              <w:t>1.79</w:t>
            </w:r>
          </w:p>
        </w:tc>
      </w:tr>
      <w:tr w14:paraId="506DF9D5">
        <w:tblPrEx>
          <w:tblCellMar>
            <w:top w:w="0" w:type="dxa"/>
            <w:left w:w="108" w:type="dxa"/>
            <w:bottom w:w="0" w:type="dxa"/>
            <w:right w:w="108" w:type="dxa"/>
          </w:tblCellMar>
        </w:tblPrEx>
        <w:trPr>
          <w:trHeight w:val="600" w:hRule="atLeast"/>
        </w:trPr>
        <w:tc>
          <w:tcPr>
            <w:tcW w:w="1390" w:type="dxa"/>
            <w:tcBorders>
              <w:top w:val="nil"/>
              <w:left w:val="single" w:color="auto" w:sz="4" w:space="0"/>
              <w:bottom w:val="single" w:color="auto" w:sz="4" w:space="0"/>
              <w:right w:val="single" w:color="auto" w:sz="4" w:space="0"/>
            </w:tcBorders>
            <w:vAlign w:val="center"/>
          </w:tcPr>
          <w:p w14:paraId="3A585649">
            <w:pPr>
              <w:widowControl/>
              <w:jc w:val="center"/>
              <w:rPr>
                <w:rFonts w:cs="Calibri"/>
                <w:b/>
                <w:bCs/>
                <w:kern w:val="0"/>
                <w:sz w:val="22"/>
                <w:szCs w:val="22"/>
              </w:rPr>
            </w:pPr>
            <w:r>
              <w:rPr>
                <w:rFonts w:cs="Calibri"/>
                <w:b/>
                <w:bCs/>
                <w:kern w:val="0"/>
                <w:sz w:val="22"/>
                <w:szCs w:val="22"/>
              </w:rPr>
              <w:t>资金用途</w:t>
            </w:r>
          </w:p>
        </w:tc>
        <w:tc>
          <w:tcPr>
            <w:tcW w:w="7896" w:type="dxa"/>
            <w:gridSpan w:val="9"/>
            <w:tcBorders>
              <w:top w:val="single" w:color="auto" w:sz="4" w:space="0"/>
              <w:left w:val="nil"/>
              <w:bottom w:val="single" w:color="auto" w:sz="4" w:space="0"/>
              <w:right w:val="single" w:color="auto" w:sz="4" w:space="0"/>
            </w:tcBorders>
            <w:vAlign w:val="center"/>
          </w:tcPr>
          <w:p w14:paraId="4A5483C6">
            <w:pPr>
              <w:widowControl/>
              <w:jc w:val="left"/>
              <w:rPr>
                <w:rFonts w:cs="Calibri"/>
                <w:color w:val="000000"/>
                <w:kern w:val="0"/>
                <w:sz w:val="22"/>
                <w:szCs w:val="22"/>
              </w:rPr>
            </w:pPr>
            <w:r>
              <w:rPr>
                <w:rFonts w:cs="Calibri"/>
                <w:color w:val="000000"/>
                <w:kern w:val="0"/>
                <w:sz w:val="22"/>
                <w:szCs w:val="22"/>
              </w:rPr>
              <w:t>用于办公网络，非税专线、教育专线等费用。</w:t>
            </w:r>
          </w:p>
        </w:tc>
      </w:tr>
      <w:tr w14:paraId="7F47D000">
        <w:tblPrEx>
          <w:tblCellMar>
            <w:top w:w="0" w:type="dxa"/>
            <w:left w:w="108" w:type="dxa"/>
            <w:bottom w:w="0" w:type="dxa"/>
            <w:right w:w="108" w:type="dxa"/>
          </w:tblCellMar>
        </w:tblPrEx>
        <w:trPr>
          <w:trHeight w:val="405" w:hRule="atLeast"/>
        </w:trPr>
        <w:tc>
          <w:tcPr>
            <w:tcW w:w="1390" w:type="dxa"/>
            <w:vMerge w:val="restart"/>
            <w:tcBorders>
              <w:top w:val="nil"/>
              <w:left w:val="single" w:color="auto" w:sz="4" w:space="0"/>
              <w:bottom w:val="single" w:color="auto" w:sz="4" w:space="0"/>
              <w:right w:val="single" w:color="auto" w:sz="4" w:space="0"/>
            </w:tcBorders>
            <w:vAlign w:val="center"/>
          </w:tcPr>
          <w:p w14:paraId="679E1C28">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1898" w:type="dxa"/>
            <w:gridSpan w:val="2"/>
            <w:tcBorders>
              <w:top w:val="single" w:color="auto" w:sz="4" w:space="0"/>
              <w:left w:val="nil"/>
              <w:bottom w:val="single" w:color="auto" w:sz="4" w:space="0"/>
              <w:right w:val="single" w:color="auto" w:sz="4" w:space="0"/>
            </w:tcBorders>
            <w:vAlign w:val="center"/>
          </w:tcPr>
          <w:p w14:paraId="7473DC3A">
            <w:pPr>
              <w:widowControl/>
              <w:jc w:val="center"/>
              <w:rPr>
                <w:rFonts w:cs="Calibri"/>
                <w:b/>
                <w:bCs/>
                <w:kern w:val="0"/>
                <w:sz w:val="22"/>
                <w:szCs w:val="22"/>
              </w:rPr>
            </w:pPr>
            <w:r>
              <w:rPr>
                <w:rFonts w:cs="Calibri"/>
                <w:b/>
                <w:bCs/>
                <w:kern w:val="0"/>
                <w:sz w:val="22"/>
                <w:szCs w:val="22"/>
              </w:rPr>
              <w:t>3月底</w:t>
            </w:r>
          </w:p>
        </w:tc>
        <w:tc>
          <w:tcPr>
            <w:tcW w:w="2215" w:type="dxa"/>
            <w:gridSpan w:val="3"/>
            <w:tcBorders>
              <w:top w:val="nil"/>
              <w:left w:val="nil"/>
              <w:bottom w:val="single" w:color="auto" w:sz="4" w:space="0"/>
              <w:right w:val="single" w:color="auto" w:sz="4" w:space="0"/>
            </w:tcBorders>
            <w:vAlign w:val="center"/>
          </w:tcPr>
          <w:p w14:paraId="29680CCA">
            <w:pPr>
              <w:widowControl/>
              <w:jc w:val="center"/>
              <w:rPr>
                <w:rFonts w:cs="Calibri"/>
                <w:b/>
                <w:bCs/>
                <w:kern w:val="0"/>
                <w:sz w:val="22"/>
                <w:szCs w:val="22"/>
              </w:rPr>
            </w:pPr>
            <w:r>
              <w:rPr>
                <w:rFonts w:cs="Calibri"/>
                <w:b/>
                <w:bCs/>
                <w:kern w:val="0"/>
                <w:sz w:val="22"/>
                <w:szCs w:val="22"/>
              </w:rPr>
              <w:t>6月底</w:t>
            </w:r>
          </w:p>
        </w:tc>
        <w:tc>
          <w:tcPr>
            <w:tcW w:w="2550" w:type="dxa"/>
            <w:gridSpan w:val="3"/>
            <w:tcBorders>
              <w:top w:val="single" w:color="auto" w:sz="4" w:space="0"/>
              <w:left w:val="nil"/>
              <w:bottom w:val="single" w:color="auto" w:sz="4" w:space="0"/>
              <w:right w:val="single" w:color="auto" w:sz="4" w:space="0"/>
            </w:tcBorders>
            <w:vAlign w:val="center"/>
          </w:tcPr>
          <w:p w14:paraId="46770113">
            <w:pPr>
              <w:widowControl/>
              <w:jc w:val="center"/>
              <w:rPr>
                <w:rFonts w:cs="Calibri"/>
                <w:b/>
                <w:bCs/>
                <w:kern w:val="0"/>
                <w:sz w:val="22"/>
                <w:szCs w:val="22"/>
              </w:rPr>
            </w:pPr>
            <w:r>
              <w:rPr>
                <w:rFonts w:cs="Calibri"/>
                <w:b/>
                <w:bCs/>
                <w:kern w:val="0"/>
                <w:sz w:val="22"/>
                <w:szCs w:val="22"/>
              </w:rPr>
              <w:t>10月底</w:t>
            </w:r>
          </w:p>
        </w:tc>
        <w:tc>
          <w:tcPr>
            <w:tcW w:w="1233" w:type="dxa"/>
            <w:tcBorders>
              <w:top w:val="nil"/>
              <w:left w:val="nil"/>
              <w:bottom w:val="single" w:color="auto" w:sz="4" w:space="0"/>
              <w:right w:val="single" w:color="auto" w:sz="4" w:space="0"/>
            </w:tcBorders>
            <w:vAlign w:val="center"/>
          </w:tcPr>
          <w:p w14:paraId="574BA76E">
            <w:pPr>
              <w:widowControl/>
              <w:jc w:val="center"/>
              <w:rPr>
                <w:rFonts w:cs="Calibri"/>
                <w:b/>
                <w:bCs/>
                <w:kern w:val="0"/>
                <w:sz w:val="22"/>
                <w:szCs w:val="22"/>
              </w:rPr>
            </w:pPr>
            <w:r>
              <w:rPr>
                <w:rFonts w:cs="Calibri"/>
                <w:b/>
                <w:bCs/>
                <w:kern w:val="0"/>
                <w:sz w:val="22"/>
                <w:szCs w:val="22"/>
              </w:rPr>
              <w:t>12月底</w:t>
            </w:r>
          </w:p>
        </w:tc>
      </w:tr>
      <w:tr w14:paraId="4FB17F1D">
        <w:tblPrEx>
          <w:tblCellMar>
            <w:top w:w="0" w:type="dxa"/>
            <w:left w:w="108" w:type="dxa"/>
            <w:bottom w:w="0" w:type="dxa"/>
            <w:right w:w="108" w:type="dxa"/>
          </w:tblCellMar>
        </w:tblPrEx>
        <w:trPr>
          <w:trHeight w:val="405" w:hRule="atLeast"/>
        </w:trPr>
        <w:tc>
          <w:tcPr>
            <w:tcW w:w="1390" w:type="dxa"/>
            <w:vMerge w:val="continue"/>
            <w:tcBorders>
              <w:top w:val="nil"/>
              <w:left w:val="single" w:color="auto" w:sz="4" w:space="0"/>
              <w:bottom w:val="single" w:color="auto" w:sz="4" w:space="0"/>
              <w:right w:val="single" w:color="auto" w:sz="4" w:space="0"/>
            </w:tcBorders>
            <w:vAlign w:val="center"/>
          </w:tcPr>
          <w:p w14:paraId="78D677D5">
            <w:pPr>
              <w:widowControl/>
              <w:jc w:val="left"/>
              <w:rPr>
                <w:rFonts w:cs="Calibri"/>
                <w:b/>
                <w:bCs/>
                <w:kern w:val="0"/>
                <w:sz w:val="22"/>
                <w:szCs w:val="22"/>
              </w:rPr>
            </w:pPr>
          </w:p>
        </w:tc>
        <w:tc>
          <w:tcPr>
            <w:tcW w:w="1898" w:type="dxa"/>
            <w:gridSpan w:val="2"/>
            <w:tcBorders>
              <w:top w:val="single" w:color="auto" w:sz="4" w:space="0"/>
              <w:left w:val="nil"/>
              <w:bottom w:val="single" w:color="auto" w:sz="4" w:space="0"/>
              <w:right w:val="single" w:color="auto" w:sz="4" w:space="0"/>
            </w:tcBorders>
            <w:vAlign w:val="center"/>
          </w:tcPr>
          <w:p w14:paraId="71CFF30A">
            <w:pPr>
              <w:widowControl/>
              <w:jc w:val="center"/>
              <w:rPr>
                <w:rFonts w:cs="Calibri"/>
                <w:color w:val="000000"/>
                <w:kern w:val="0"/>
                <w:sz w:val="22"/>
                <w:szCs w:val="22"/>
              </w:rPr>
            </w:pPr>
            <w:r>
              <w:rPr>
                <w:rFonts w:cs="Calibri"/>
                <w:color w:val="000000"/>
                <w:kern w:val="0"/>
                <w:sz w:val="22"/>
                <w:szCs w:val="22"/>
              </w:rPr>
              <w:t>　</w:t>
            </w:r>
          </w:p>
        </w:tc>
        <w:tc>
          <w:tcPr>
            <w:tcW w:w="2215" w:type="dxa"/>
            <w:gridSpan w:val="3"/>
            <w:tcBorders>
              <w:top w:val="nil"/>
              <w:left w:val="nil"/>
              <w:bottom w:val="single" w:color="auto" w:sz="4" w:space="0"/>
              <w:right w:val="single" w:color="auto" w:sz="4" w:space="0"/>
            </w:tcBorders>
            <w:vAlign w:val="center"/>
          </w:tcPr>
          <w:p w14:paraId="7E5ECEDF">
            <w:pPr>
              <w:widowControl/>
              <w:jc w:val="center"/>
              <w:rPr>
                <w:rFonts w:cs="Calibri"/>
                <w:color w:val="000000"/>
                <w:kern w:val="0"/>
                <w:sz w:val="22"/>
                <w:szCs w:val="22"/>
              </w:rPr>
            </w:pPr>
            <w:r>
              <w:rPr>
                <w:rFonts w:cs="Calibri"/>
                <w:color w:val="000000"/>
                <w:kern w:val="0"/>
                <w:sz w:val="22"/>
                <w:szCs w:val="22"/>
              </w:rPr>
              <w:t>100%</w:t>
            </w:r>
          </w:p>
        </w:tc>
        <w:tc>
          <w:tcPr>
            <w:tcW w:w="2550" w:type="dxa"/>
            <w:gridSpan w:val="3"/>
            <w:tcBorders>
              <w:top w:val="single" w:color="auto" w:sz="4" w:space="0"/>
              <w:left w:val="nil"/>
              <w:bottom w:val="single" w:color="auto" w:sz="4" w:space="0"/>
              <w:right w:val="single" w:color="auto" w:sz="4" w:space="0"/>
            </w:tcBorders>
            <w:vAlign w:val="center"/>
          </w:tcPr>
          <w:p w14:paraId="27818B24">
            <w:pPr>
              <w:widowControl/>
              <w:jc w:val="center"/>
              <w:rPr>
                <w:rFonts w:cs="Calibri"/>
                <w:color w:val="000000"/>
                <w:kern w:val="0"/>
                <w:sz w:val="22"/>
                <w:szCs w:val="22"/>
              </w:rPr>
            </w:pPr>
            <w:r>
              <w:rPr>
                <w:rFonts w:cs="Calibri"/>
                <w:color w:val="000000"/>
                <w:kern w:val="0"/>
                <w:sz w:val="22"/>
                <w:szCs w:val="22"/>
              </w:rPr>
              <w:t>100%</w:t>
            </w:r>
          </w:p>
        </w:tc>
        <w:tc>
          <w:tcPr>
            <w:tcW w:w="1233" w:type="dxa"/>
            <w:tcBorders>
              <w:top w:val="nil"/>
              <w:left w:val="nil"/>
              <w:bottom w:val="single" w:color="auto" w:sz="4" w:space="0"/>
              <w:right w:val="single" w:color="auto" w:sz="4" w:space="0"/>
            </w:tcBorders>
            <w:vAlign w:val="center"/>
          </w:tcPr>
          <w:p w14:paraId="19305331">
            <w:pPr>
              <w:widowControl/>
              <w:jc w:val="center"/>
              <w:rPr>
                <w:rFonts w:cs="Calibri"/>
                <w:color w:val="000000"/>
                <w:kern w:val="0"/>
                <w:sz w:val="22"/>
                <w:szCs w:val="22"/>
              </w:rPr>
            </w:pPr>
            <w:r>
              <w:rPr>
                <w:rFonts w:cs="Calibri"/>
                <w:color w:val="000000"/>
                <w:kern w:val="0"/>
                <w:sz w:val="22"/>
                <w:szCs w:val="22"/>
              </w:rPr>
              <w:t>100%</w:t>
            </w:r>
          </w:p>
        </w:tc>
      </w:tr>
      <w:tr w14:paraId="572F97F8">
        <w:tblPrEx>
          <w:tblCellMar>
            <w:top w:w="0" w:type="dxa"/>
            <w:left w:w="108" w:type="dxa"/>
            <w:bottom w:w="0" w:type="dxa"/>
            <w:right w:w="108" w:type="dxa"/>
          </w:tblCellMar>
        </w:tblPrEx>
        <w:trPr>
          <w:trHeight w:val="300" w:hRule="atLeast"/>
        </w:trPr>
        <w:tc>
          <w:tcPr>
            <w:tcW w:w="1390" w:type="dxa"/>
            <w:tcBorders>
              <w:top w:val="nil"/>
              <w:left w:val="single" w:color="auto" w:sz="4" w:space="0"/>
              <w:bottom w:val="single" w:color="auto" w:sz="4" w:space="0"/>
              <w:right w:val="single" w:color="auto" w:sz="4" w:space="0"/>
            </w:tcBorders>
            <w:vAlign w:val="center"/>
          </w:tcPr>
          <w:p w14:paraId="510EB5EB">
            <w:pPr>
              <w:widowControl/>
              <w:jc w:val="center"/>
              <w:rPr>
                <w:rFonts w:cs="Calibri"/>
                <w:b/>
                <w:bCs/>
                <w:kern w:val="0"/>
                <w:sz w:val="22"/>
                <w:szCs w:val="22"/>
              </w:rPr>
            </w:pPr>
            <w:r>
              <w:rPr>
                <w:rFonts w:cs="Calibri"/>
                <w:b/>
                <w:bCs/>
                <w:kern w:val="0"/>
                <w:sz w:val="22"/>
                <w:szCs w:val="22"/>
              </w:rPr>
              <w:t>年度绩效目标</w:t>
            </w:r>
          </w:p>
        </w:tc>
        <w:tc>
          <w:tcPr>
            <w:tcW w:w="1111" w:type="dxa"/>
            <w:tcBorders>
              <w:top w:val="nil"/>
              <w:left w:val="nil"/>
              <w:bottom w:val="single" w:color="auto" w:sz="4" w:space="0"/>
              <w:right w:val="single" w:color="auto" w:sz="4" w:space="0"/>
            </w:tcBorders>
            <w:vAlign w:val="center"/>
          </w:tcPr>
          <w:p w14:paraId="16931DFD">
            <w:pPr>
              <w:widowControl/>
              <w:jc w:val="left"/>
              <w:rPr>
                <w:rFonts w:ascii="宋体" w:hAnsi="宋体" w:cs="宋体"/>
                <w:kern w:val="0"/>
                <w:sz w:val="22"/>
                <w:szCs w:val="22"/>
              </w:rPr>
            </w:pPr>
            <w:r>
              <w:rPr>
                <w:rFonts w:hint="eastAsia" w:ascii="宋体" w:hAnsi="宋体" w:cs="宋体"/>
                <w:kern w:val="0"/>
                <w:sz w:val="22"/>
                <w:szCs w:val="22"/>
              </w:rPr>
              <w:t>目标1</w:t>
            </w:r>
          </w:p>
        </w:tc>
        <w:tc>
          <w:tcPr>
            <w:tcW w:w="6785" w:type="dxa"/>
            <w:gridSpan w:val="8"/>
            <w:tcBorders>
              <w:top w:val="single" w:color="auto" w:sz="4" w:space="0"/>
              <w:left w:val="nil"/>
              <w:bottom w:val="single" w:color="auto" w:sz="4" w:space="0"/>
              <w:right w:val="single" w:color="auto" w:sz="4" w:space="0"/>
            </w:tcBorders>
            <w:vAlign w:val="center"/>
          </w:tcPr>
          <w:p w14:paraId="5DF319E7">
            <w:pPr>
              <w:widowControl/>
              <w:jc w:val="left"/>
              <w:rPr>
                <w:rFonts w:ascii="宋体" w:hAnsi="宋体" w:cs="宋体"/>
                <w:kern w:val="0"/>
                <w:sz w:val="22"/>
                <w:szCs w:val="22"/>
              </w:rPr>
            </w:pPr>
            <w:r>
              <w:rPr>
                <w:rFonts w:hint="eastAsia" w:ascii="宋体" w:hAnsi="宋体" w:cs="宋体"/>
                <w:kern w:val="0"/>
                <w:sz w:val="22"/>
                <w:szCs w:val="22"/>
              </w:rPr>
              <w:t>做好经费报保障工作，保障办公正常运转。</w:t>
            </w:r>
          </w:p>
        </w:tc>
      </w:tr>
      <w:tr w14:paraId="0FF894BD">
        <w:tblPrEx>
          <w:tblCellMar>
            <w:top w:w="0" w:type="dxa"/>
            <w:left w:w="108" w:type="dxa"/>
            <w:bottom w:w="0" w:type="dxa"/>
            <w:right w:w="108" w:type="dxa"/>
          </w:tblCellMar>
        </w:tblPrEx>
        <w:trPr>
          <w:trHeight w:val="330" w:hRule="atLeast"/>
        </w:trPr>
        <w:tc>
          <w:tcPr>
            <w:tcW w:w="1390" w:type="dxa"/>
            <w:vMerge w:val="restart"/>
            <w:tcBorders>
              <w:top w:val="nil"/>
              <w:left w:val="single" w:color="auto" w:sz="4" w:space="0"/>
              <w:bottom w:val="single" w:color="auto" w:sz="4" w:space="0"/>
              <w:right w:val="single" w:color="auto" w:sz="4" w:space="0"/>
            </w:tcBorders>
            <w:vAlign w:val="center"/>
          </w:tcPr>
          <w:p w14:paraId="323B1A35">
            <w:pPr>
              <w:widowControl/>
              <w:jc w:val="center"/>
              <w:rPr>
                <w:rFonts w:cs="Calibri"/>
                <w:b/>
                <w:bCs/>
                <w:kern w:val="0"/>
                <w:sz w:val="22"/>
                <w:szCs w:val="22"/>
              </w:rPr>
            </w:pPr>
            <w:r>
              <w:rPr>
                <w:rFonts w:cs="Calibri"/>
                <w:b/>
                <w:bCs/>
                <w:kern w:val="0"/>
                <w:sz w:val="22"/>
                <w:szCs w:val="22"/>
              </w:rPr>
              <w:t>一级指标</w:t>
            </w:r>
          </w:p>
        </w:tc>
        <w:tc>
          <w:tcPr>
            <w:tcW w:w="1111" w:type="dxa"/>
            <w:vMerge w:val="restart"/>
            <w:tcBorders>
              <w:top w:val="nil"/>
              <w:left w:val="single" w:color="auto" w:sz="4" w:space="0"/>
              <w:bottom w:val="single" w:color="auto" w:sz="4" w:space="0"/>
              <w:right w:val="single" w:color="auto" w:sz="4" w:space="0"/>
            </w:tcBorders>
            <w:vAlign w:val="center"/>
          </w:tcPr>
          <w:p w14:paraId="7310C7BC">
            <w:pPr>
              <w:widowControl/>
              <w:jc w:val="center"/>
              <w:rPr>
                <w:rFonts w:cs="Calibri"/>
                <w:b/>
                <w:bCs/>
                <w:kern w:val="0"/>
                <w:sz w:val="22"/>
                <w:szCs w:val="22"/>
              </w:rPr>
            </w:pPr>
            <w:r>
              <w:rPr>
                <w:rFonts w:cs="Calibri"/>
                <w:b/>
                <w:bCs/>
                <w:kern w:val="0"/>
                <w:sz w:val="22"/>
                <w:szCs w:val="22"/>
              </w:rPr>
              <w:t>二级指标</w:t>
            </w:r>
          </w:p>
        </w:tc>
        <w:tc>
          <w:tcPr>
            <w:tcW w:w="1110" w:type="dxa"/>
            <w:gridSpan w:val="2"/>
            <w:vMerge w:val="restart"/>
            <w:tcBorders>
              <w:top w:val="nil"/>
              <w:left w:val="single" w:color="auto" w:sz="4" w:space="0"/>
              <w:bottom w:val="single" w:color="auto" w:sz="4" w:space="0"/>
              <w:right w:val="single" w:color="auto" w:sz="4" w:space="0"/>
            </w:tcBorders>
            <w:vAlign w:val="center"/>
          </w:tcPr>
          <w:p w14:paraId="30B3D083">
            <w:pPr>
              <w:widowControl/>
              <w:jc w:val="center"/>
              <w:rPr>
                <w:rFonts w:cs="Calibri"/>
                <w:b/>
                <w:bCs/>
                <w:kern w:val="0"/>
                <w:sz w:val="22"/>
                <w:szCs w:val="22"/>
              </w:rPr>
            </w:pPr>
            <w:r>
              <w:rPr>
                <w:rFonts w:cs="Calibri"/>
                <w:b/>
                <w:bCs/>
                <w:kern w:val="0"/>
                <w:sz w:val="22"/>
                <w:szCs w:val="22"/>
              </w:rPr>
              <w:t>三级指标</w:t>
            </w:r>
          </w:p>
        </w:tc>
        <w:tc>
          <w:tcPr>
            <w:tcW w:w="1528" w:type="dxa"/>
            <w:vMerge w:val="restart"/>
            <w:tcBorders>
              <w:top w:val="nil"/>
              <w:left w:val="single" w:color="auto" w:sz="4" w:space="0"/>
              <w:bottom w:val="single" w:color="auto" w:sz="4" w:space="0"/>
              <w:right w:val="single" w:color="auto" w:sz="4" w:space="0"/>
            </w:tcBorders>
            <w:vAlign w:val="center"/>
          </w:tcPr>
          <w:p w14:paraId="32AE694E">
            <w:pPr>
              <w:widowControl/>
              <w:jc w:val="center"/>
              <w:rPr>
                <w:rFonts w:cs="Calibri"/>
                <w:b/>
                <w:bCs/>
                <w:kern w:val="0"/>
                <w:sz w:val="22"/>
                <w:szCs w:val="22"/>
              </w:rPr>
            </w:pPr>
            <w:r>
              <w:rPr>
                <w:rFonts w:cs="Calibri"/>
                <w:b/>
                <w:bCs/>
                <w:kern w:val="0"/>
                <w:sz w:val="22"/>
                <w:szCs w:val="22"/>
              </w:rPr>
              <w:t>绩效指标描述（指标内容）</w:t>
            </w:r>
          </w:p>
        </w:tc>
        <w:tc>
          <w:tcPr>
            <w:tcW w:w="2914" w:type="dxa"/>
            <w:gridSpan w:val="4"/>
            <w:tcBorders>
              <w:top w:val="single" w:color="auto" w:sz="4" w:space="0"/>
              <w:left w:val="nil"/>
              <w:bottom w:val="single" w:color="auto" w:sz="4" w:space="0"/>
              <w:right w:val="single" w:color="auto" w:sz="4" w:space="0"/>
            </w:tcBorders>
            <w:vAlign w:val="center"/>
          </w:tcPr>
          <w:p w14:paraId="292CC575">
            <w:pPr>
              <w:widowControl/>
              <w:jc w:val="center"/>
              <w:rPr>
                <w:rFonts w:cs="Calibri"/>
                <w:b/>
                <w:bCs/>
                <w:kern w:val="0"/>
                <w:sz w:val="22"/>
                <w:szCs w:val="22"/>
              </w:rPr>
            </w:pPr>
            <w:r>
              <w:rPr>
                <w:rFonts w:cs="Calibri"/>
                <w:b/>
                <w:bCs/>
                <w:kern w:val="0"/>
                <w:sz w:val="22"/>
                <w:szCs w:val="22"/>
              </w:rPr>
              <w:t>指标值</w:t>
            </w:r>
          </w:p>
        </w:tc>
        <w:tc>
          <w:tcPr>
            <w:tcW w:w="1233" w:type="dxa"/>
            <w:vMerge w:val="restart"/>
            <w:tcBorders>
              <w:top w:val="nil"/>
              <w:left w:val="single" w:color="auto" w:sz="4" w:space="0"/>
              <w:bottom w:val="single" w:color="auto" w:sz="4" w:space="0"/>
              <w:right w:val="single" w:color="auto" w:sz="4" w:space="0"/>
            </w:tcBorders>
            <w:vAlign w:val="center"/>
          </w:tcPr>
          <w:p w14:paraId="1BAAC9EA">
            <w:pPr>
              <w:widowControl/>
              <w:jc w:val="center"/>
              <w:rPr>
                <w:rFonts w:cs="Calibri"/>
                <w:b/>
                <w:bCs/>
                <w:kern w:val="0"/>
                <w:sz w:val="22"/>
                <w:szCs w:val="22"/>
              </w:rPr>
            </w:pPr>
            <w:r>
              <w:rPr>
                <w:rFonts w:cs="Calibri"/>
                <w:b/>
                <w:bCs/>
                <w:kern w:val="0"/>
                <w:sz w:val="22"/>
                <w:szCs w:val="22"/>
              </w:rPr>
              <w:t>指标确定依据</w:t>
            </w:r>
          </w:p>
        </w:tc>
      </w:tr>
      <w:tr w14:paraId="442059B1">
        <w:tblPrEx>
          <w:tblCellMar>
            <w:top w:w="0" w:type="dxa"/>
            <w:left w:w="108" w:type="dxa"/>
            <w:bottom w:w="0" w:type="dxa"/>
            <w:right w:w="108" w:type="dxa"/>
          </w:tblCellMar>
        </w:tblPrEx>
        <w:trPr>
          <w:trHeight w:val="330" w:hRule="atLeast"/>
        </w:trPr>
        <w:tc>
          <w:tcPr>
            <w:tcW w:w="1390" w:type="dxa"/>
            <w:vMerge w:val="continue"/>
            <w:tcBorders>
              <w:top w:val="nil"/>
              <w:left w:val="single" w:color="auto" w:sz="4" w:space="0"/>
              <w:bottom w:val="single" w:color="auto" w:sz="4" w:space="0"/>
              <w:right w:val="single" w:color="auto" w:sz="4" w:space="0"/>
            </w:tcBorders>
            <w:vAlign w:val="center"/>
          </w:tcPr>
          <w:p w14:paraId="4486F4F4">
            <w:pPr>
              <w:widowControl/>
              <w:jc w:val="left"/>
              <w:rPr>
                <w:rFonts w:cs="Calibri"/>
                <w:b/>
                <w:bCs/>
                <w:kern w:val="0"/>
                <w:sz w:val="22"/>
                <w:szCs w:val="22"/>
              </w:rPr>
            </w:pPr>
          </w:p>
        </w:tc>
        <w:tc>
          <w:tcPr>
            <w:tcW w:w="1111" w:type="dxa"/>
            <w:vMerge w:val="continue"/>
            <w:tcBorders>
              <w:top w:val="nil"/>
              <w:left w:val="single" w:color="auto" w:sz="4" w:space="0"/>
              <w:bottom w:val="single" w:color="auto" w:sz="4" w:space="0"/>
              <w:right w:val="single" w:color="auto" w:sz="4" w:space="0"/>
            </w:tcBorders>
            <w:vAlign w:val="center"/>
          </w:tcPr>
          <w:p w14:paraId="181EE496">
            <w:pPr>
              <w:widowControl/>
              <w:jc w:val="left"/>
              <w:rPr>
                <w:rFonts w:cs="Calibri"/>
                <w:b/>
                <w:bCs/>
                <w:kern w:val="0"/>
                <w:sz w:val="22"/>
                <w:szCs w:val="22"/>
              </w:rPr>
            </w:pPr>
          </w:p>
        </w:tc>
        <w:tc>
          <w:tcPr>
            <w:tcW w:w="1110" w:type="dxa"/>
            <w:gridSpan w:val="2"/>
            <w:vMerge w:val="continue"/>
            <w:tcBorders>
              <w:top w:val="nil"/>
              <w:left w:val="single" w:color="auto" w:sz="4" w:space="0"/>
              <w:bottom w:val="single" w:color="auto" w:sz="4" w:space="0"/>
              <w:right w:val="single" w:color="auto" w:sz="4" w:space="0"/>
            </w:tcBorders>
            <w:vAlign w:val="center"/>
          </w:tcPr>
          <w:p w14:paraId="43EF3405">
            <w:pPr>
              <w:widowControl/>
              <w:jc w:val="left"/>
              <w:rPr>
                <w:rFonts w:cs="Calibri"/>
                <w:b/>
                <w:bCs/>
                <w:kern w:val="0"/>
                <w:sz w:val="22"/>
                <w:szCs w:val="22"/>
              </w:rPr>
            </w:pPr>
          </w:p>
        </w:tc>
        <w:tc>
          <w:tcPr>
            <w:tcW w:w="1528" w:type="dxa"/>
            <w:vMerge w:val="continue"/>
            <w:tcBorders>
              <w:top w:val="nil"/>
              <w:left w:val="single" w:color="auto" w:sz="4" w:space="0"/>
              <w:bottom w:val="single" w:color="auto" w:sz="4" w:space="0"/>
              <w:right w:val="single" w:color="auto" w:sz="4" w:space="0"/>
            </w:tcBorders>
            <w:vAlign w:val="center"/>
          </w:tcPr>
          <w:p w14:paraId="7ACD5439">
            <w:pPr>
              <w:widowControl/>
              <w:jc w:val="left"/>
              <w:rPr>
                <w:rFonts w:cs="Calibri"/>
                <w:b/>
                <w:bCs/>
                <w:kern w:val="0"/>
                <w:sz w:val="22"/>
                <w:szCs w:val="22"/>
              </w:rPr>
            </w:pPr>
          </w:p>
        </w:tc>
        <w:tc>
          <w:tcPr>
            <w:tcW w:w="1166" w:type="dxa"/>
            <w:gridSpan w:val="2"/>
            <w:tcBorders>
              <w:top w:val="nil"/>
              <w:left w:val="nil"/>
              <w:bottom w:val="single" w:color="auto" w:sz="4" w:space="0"/>
              <w:right w:val="single" w:color="auto" w:sz="4" w:space="0"/>
            </w:tcBorders>
            <w:vAlign w:val="center"/>
          </w:tcPr>
          <w:p w14:paraId="3BE57D5B">
            <w:pPr>
              <w:widowControl/>
              <w:jc w:val="center"/>
              <w:rPr>
                <w:rFonts w:cs="Calibri"/>
                <w:b/>
                <w:bCs/>
                <w:kern w:val="0"/>
                <w:sz w:val="22"/>
                <w:szCs w:val="22"/>
              </w:rPr>
            </w:pPr>
            <w:r>
              <w:rPr>
                <w:rFonts w:cs="Calibri"/>
                <w:b/>
                <w:bCs/>
                <w:kern w:val="0"/>
                <w:sz w:val="22"/>
                <w:szCs w:val="22"/>
              </w:rPr>
              <w:t>符号</w:t>
            </w:r>
          </w:p>
        </w:tc>
        <w:tc>
          <w:tcPr>
            <w:tcW w:w="669" w:type="dxa"/>
            <w:tcBorders>
              <w:top w:val="nil"/>
              <w:left w:val="nil"/>
              <w:bottom w:val="single" w:color="auto" w:sz="4" w:space="0"/>
              <w:right w:val="single" w:color="auto" w:sz="4" w:space="0"/>
            </w:tcBorders>
            <w:vAlign w:val="center"/>
          </w:tcPr>
          <w:p w14:paraId="7C92821D">
            <w:pPr>
              <w:widowControl/>
              <w:jc w:val="center"/>
              <w:rPr>
                <w:rFonts w:cs="Calibri"/>
                <w:b/>
                <w:bCs/>
                <w:kern w:val="0"/>
                <w:sz w:val="22"/>
                <w:szCs w:val="22"/>
              </w:rPr>
            </w:pPr>
            <w:r>
              <w:rPr>
                <w:rFonts w:cs="Calibri"/>
                <w:b/>
                <w:bCs/>
                <w:kern w:val="0"/>
                <w:sz w:val="22"/>
                <w:szCs w:val="22"/>
              </w:rPr>
              <w:t>值</w:t>
            </w:r>
          </w:p>
        </w:tc>
        <w:tc>
          <w:tcPr>
            <w:tcW w:w="1079" w:type="dxa"/>
            <w:tcBorders>
              <w:top w:val="nil"/>
              <w:left w:val="nil"/>
              <w:bottom w:val="single" w:color="auto" w:sz="4" w:space="0"/>
              <w:right w:val="single" w:color="auto" w:sz="4" w:space="0"/>
            </w:tcBorders>
            <w:vAlign w:val="center"/>
          </w:tcPr>
          <w:p w14:paraId="4B7EC893">
            <w:pPr>
              <w:widowControl/>
              <w:jc w:val="center"/>
              <w:rPr>
                <w:rFonts w:cs="Calibri"/>
                <w:b/>
                <w:bCs/>
                <w:kern w:val="0"/>
                <w:sz w:val="22"/>
                <w:szCs w:val="22"/>
              </w:rPr>
            </w:pPr>
            <w:r>
              <w:rPr>
                <w:rFonts w:cs="Calibri"/>
                <w:b/>
                <w:bCs/>
                <w:kern w:val="0"/>
                <w:sz w:val="22"/>
                <w:szCs w:val="22"/>
              </w:rPr>
              <w:t>单位（文字描述）</w:t>
            </w:r>
          </w:p>
        </w:tc>
        <w:tc>
          <w:tcPr>
            <w:tcW w:w="1233" w:type="dxa"/>
            <w:vMerge w:val="continue"/>
            <w:tcBorders>
              <w:top w:val="nil"/>
              <w:left w:val="single" w:color="auto" w:sz="4" w:space="0"/>
              <w:bottom w:val="single" w:color="auto" w:sz="4" w:space="0"/>
              <w:right w:val="single" w:color="auto" w:sz="4" w:space="0"/>
            </w:tcBorders>
            <w:vAlign w:val="center"/>
          </w:tcPr>
          <w:p w14:paraId="527F7660">
            <w:pPr>
              <w:widowControl/>
              <w:jc w:val="left"/>
              <w:rPr>
                <w:rFonts w:cs="Calibri"/>
                <w:b/>
                <w:bCs/>
                <w:kern w:val="0"/>
                <w:sz w:val="22"/>
                <w:szCs w:val="22"/>
              </w:rPr>
            </w:pPr>
          </w:p>
        </w:tc>
      </w:tr>
      <w:tr w14:paraId="06A5E2E5">
        <w:tblPrEx>
          <w:tblCellMar>
            <w:top w:w="0" w:type="dxa"/>
            <w:left w:w="108" w:type="dxa"/>
            <w:bottom w:w="0" w:type="dxa"/>
            <w:right w:w="108" w:type="dxa"/>
          </w:tblCellMar>
        </w:tblPrEx>
        <w:trPr>
          <w:trHeight w:val="600" w:hRule="atLeast"/>
        </w:trPr>
        <w:tc>
          <w:tcPr>
            <w:tcW w:w="1390" w:type="dxa"/>
            <w:vMerge w:val="restart"/>
            <w:tcBorders>
              <w:top w:val="nil"/>
              <w:left w:val="single" w:color="auto" w:sz="4" w:space="0"/>
              <w:bottom w:val="single" w:color="auto" w:sz="4" w:space="0"/>
              <w:right w:val="single" w:color="auto" w:sz="4" w:space="0"/>
            </w:tcBorders>
            <w:vAlign w:val="center"/>
          </w:tcPr>
          <w:p w14:paraId="7E50F9B3">
            <w:pPr>
              <w:widowControl/>
              <w:jc w:val="center"/>
              <w:rPr>
                <w:rFonts w:cs="Calibri"/>
                <w:b/>
                <w:bCs/>
                <w:kern w:val="0"/>
                <w:sz w:val="22"/>
                <w:szCs w:val="22"/>
              </w:rPr>
            </w:pPr>
            <w:r>
              <w:rPr>
                <w:rFonts w:cs="Calibri"/>
                <w:b/>
                <w:bCs/>
                <w:kern w:val="0"/>
                <w:sz w:val="22"/>
                <w:szCs w:val="22"/>
              </w:rPr>
              <w:t>产出指标</w:t>
            </w:r>
          </w:p>
        </w:tc>
        <w:tc>
          <w:tcPr>
            <w:tcW w:w="1111" w:type="dxa"/>
            <w:tcBorders>
              <w:top w:val="nil"/>
              <w:left w:val="nil"/>
              <w:bottom w:val="single" w:color="auto" w:sz="4" w:space="0"/>
              <w:right w:val="single" w:color="auto" w:sz="4" w:space="0"/>
            </w:tcBorders>
            <w:vAlign w:val="center"/>
          </w:tcPr>
          <w:p w14:paraId="4D81731A">
            <w:pPr>
              <w:widowControl/>
              <w:jc w:val="left"/>
              <w:rPr>
                <w:rFonts w:cs="Calibri"/>
                <w:color w:val="000000"/>
                <w:kern w:val="0"/>
                <w:sz w:val="22"/>
                <w:szCs w:val="22"/>
              </w:rPr>
            </w:pPr>
            <w:r>
              <w:rPr>
                <w:rFonts w:cs="Calibri"/>
                <w:color w:val="000000"/>
                <w:kern w:val="0"/>
                <w:sz w:val="22"/>
                <w:szCs w:val="22"/>
              </w:rPr>
              <w:t>数量指标</w:t>
            </w:r>
          </w:p>
        </w:tc>
        <w:tc>
          <w:tcPr>
            <w:tcW w:w="1110" w:type="dxa"/>
            <w:gridSpan w:val="2"/>
            <w:tcBorders>
              <w:top w:val="nil"/>
              <w:left w:val="nil"/>
              <w:bottom w:val="single" w:color="auto" w:sz="4" w:space="0"/>
              <w:right w:val="single" w:color="auto" w:sz="4" w:space="0"/>
            </w:tcBorders>
            <w:vAlign w:val="center"/>
          </w:tcPr>
          <w:p w14:paraId="23CD3AFF">
            <w:pPr>
              <w:widowControl/>
              <w:jc w:val="left"/>
              <w:rPr>
                <w:rFonts w:cs="Calibri"/>
                <w:color w:val="000000"/>
                <w:kern w:val="0"/>
                <w:sz w:val="22"/>
                <w:szCs w:val="22"/>
              </w:rPr>
            </w:pPr>
            <w:r>
              <w:rPr>
                <w:rFonts w:cs="Calibri"/>
                <w:color w:val="000000"/>
                <w:kern w:val="0"/>
                <w:sz w:val="22"/>
                <w:szCs w:val="22"/>
              </w:rPr>
              <w:t>保障办公人数</w:t>
            </w:r>
          </w:p>
        </w:tc>
        <w:tc>
          <w:tcPr>
            <w:tcW w:w="1528" w:type="dxa"/>
            <w:tcBorders>
              <w:top w:val="nil"/>
              <w:left w:val="nil"/>
              <w:bottom w:val="single" w:color="auto" w:sz="4" w:space="0"/>
              <w:right w:val="single" w:color="auto" w:sz="4" w:space="0"/>
            </w:tcBorders>
            <w:vAlign w:val="center"/>
          </w:tcPr>
          <w:p w14:paraId="33E82D47">
            <w:pPr>
              <w:widowControl/>
              <w:jc w:val="left"/>
              <w:rPr>
                <w:rFonts w:cs="Calibri"/>
                <w:color w:val="000000"/>
                <w:kern w:val="0"/>
                <w:sz w:val="22"/>
                <w:szCs w:val="22"/>
              </w:rPr>
            </w:pPr>
            <w:r>
              <w:rPr>
                <w:rFonts w:cs="Calibri"/>
                <w:color w:val="000000"/>
                <w:kern w:val="0"/>
                <w:sz w:val="22"/>
                <w:szCs w:val="22"/>
              </w:rPr>
              <w:t>保障办公人数</w:t>
            </w:r>
          </w:p>
        </w:tc>
        <w:tc>
          <w:tcPr>
            <w:tcW w:w="1166" w:type="dxa"/>
            <w:gridSpan w:val="2"/>
            <w:tcBorders>
              <w:top w:val="nil"/>
              <w:left w:val="nil"/>
              <w:bottom w:val="single" w:color="auto" w:sz="4" w:space="0"/>
              <w:right w:val="single" w:color="auto" w:sz="4" w:space="0"/>
            </w:tcBorders>
            <w:vAlign w:val="center"/>
          </w:tcPr>
          <w:p w14:paraId="43926040">
            <w:pPr>
              <w:widowControl/>
              <w:jc w:val="left"/>
              <w:rPr>
                <w:rFonts w:cs="Calibri"/>
                <w:color w:val="000000"/>
                <w:kern w:val="0"/>
                <w:sz w:val="22"/>
                <w:szCs w:val="22"/>
              </w:rPr>
            </w:pPr>
            <w:r>
              <w:rPr>
                <w:rFonts w:cs="Calibri"/>
                <w:color w:val="000000"/>
                <w:kern w:val="0"/>
                <w:sz w:val="22"/>
                <w:szCs w:val="22"/>
              </w:rPr>
              <w:t>=</w:t>
            </w:r>
          </w:p>
        </w:tc>
        <w:tc>
          <w:tcPr>
            <w:tcW w:w="669" w:type="dxa"/>
            <w:tcBorders>
              <w:top w:val="nil"/>
              <w:left w:val="nil"/>
              <w:bottom w:val="single" w:color="auto" w:sz="4" w:space="0"/>
              <w:right w:val="single" w:color="auto" w:sz="4" w:space="0"/>
            </w:tcBorders>
            <w:vAlign w:val="center"/>
          </w:tcPr>
          <w:p w14:paraId="3795D5EB">
            <w:pPr>
              <w:widowControl/>
              <w:jc w:val="right"/>
              <w:rPr>
                <w:rFonts w:cs="Calibri"/>
                <w:color w:val="000000"/>
                <w:kern w:val="0"/>
                <w:sz w:val="22"/>
                <w:szCs w:val="22"/>
              </w:rPr>
            </w:pPr>
            <w:r>
              <w:rPr>
                <w:rFonts w:cs="Calibri"/>
                <w:color w:val="000000"/>
                <w:kern w:val="0"/>
                <w:sz w:val="22"/>
                <w:szCs w:val="22"/>
              </w:rPr>
              <w:t>26</w:t>
            </w:r>
          </w:p>
        </w:tc>
        <w:tc>
          <w:tcPr>
            <w:tcW w:w="1079" w:type="dxa"/>
            <w:tcBorders>
              <w:top w:val="nil"/>
              <w:left w:val="nil"/>
              <w:bottom w:val="single" w:color="auto" w:sz="4" w:space="0"/>
              <w:right w:val="single" w:color="auto" w:sz="4" w:space="0"/>
            </w:tcBorders>
            <w:vAlign w:val="center"/>
          </w:tcPr>
          <w:p w14:paraId="29FE46BF">
            <w:pPr>
              <w:widowControl/>
              <w:jc w:val="left"/>
              <w:rPr>
                <w:rFonts w:cs="Calibri"/>
                <w:color w:val="000000"/>
                <w:kern w:val="0"/>
                <w:sz w:val="22"/>
                <w:szCs w:val="22"/>
              </w:rPr>
            </w:pPr>
            <w:r>
              <w:rPr>
                <w:rFonts w:cs="Calibri"/>
                <w:color w:val="000000"/>
                <w:kern w:val="0"/>
                <w:sz w:val="22"/>
                <w:szCs w:val="22"/>
              </w:rPr>
              <w:t>人</w:t>
            </w:r>
          </w:p>
        </w:tc>
        <w:tc>
          <w:tcPr>
            <w:tcW w:w="1233" w:type="dxa"/>
            <w:tcBorders>
              <w:top w:val="nil"/>
              <w:left w:val="nil"/>
              <w:bottom w:val="single" w:color="auto" w:sz="4" w:space="0"/>
              <w:right w:val="single" w:color="auto" w:sz="4" w:space="0"/>
            </w:tcBorders>
            <w:vAlign w:val="center"/>
          </w:tcPr>
          <w:p w14:paraId="0009E2C9">
            <w:pPr>
              <w:widowControl/>
              <w:jc w:val="left"/>
              <w:rPr>
                <w:rFonts w:cs="Calibri"/>
                <w:color w:val="000000"/>
                <w:kern w:val="0"/>
                <w:sz w:val="22"/>
                <w:szCs w:val="22"/>
              </w:rPr>
            </w:pPr>
            <w:r>
              <w:rPr>
                <w:rFonts w:cs="Calibri"/>
                <w:color w:val="000000"/>
                <w:kern w:val="0"/>
                <w:sz w:val="22"/>
                <w:szCs w:val="22"/>
              </w:rPr>
              <w:t>实际人数</w:t>
            </w:r>
          </w:p>
        </w:tc>
      </w:tr>
      <w:tr w14:paraId="304D4996">
        <w:tblPrEx>
          <w:tblCellMar>
            <w:top w:w="0" w:type="dxa"/>
            <w:left w:w="108" w:type="dxa"/>
            <w:bottom w:w="0" w:type="dxa"/>
            <w:right w:w="108" w:type="dxa"/>
          </w:tblCellMar>
        </w:tblPrEx>
        <w:trPr>
          <w:trHeight w:val="600" w:hRule="atLeast"/>
        </w:trPr>
        <w:tc>
          <w:tcPr>
            <w:tcW w:w="1390" w:type="dxa"/>
            <w:vMerge w:val="continue"/>
            <w:tcBorders>
              <w:top w:val="nil"/>
              <w:left w:val="single" w:color="auto" w:sz="4" w:space="0"/>
              <w:bottom w:val="single" w:color="auto" w:sz="4" w:space="0"/>
              <w:right w:val="single" w:color="auto" w:sz="4" w:space="0"/>
            </w:tcBorders>
            <w:vAlign w:val="center"/>
          </w:tcPr>
          <w:p w14:paraId="2F9CFF9B">
            <w:pPr>
              <w:widowControl/>
              <w:jc w:val="left"/>
              <w:rPr>
                <w:rFonts w:cs="Calibri"/>
                <w:b/>
                <w:bCs/>
                <w:kern w:val="0"/>
                <w:sz w:val="22"/>
                <w:szCs w:val="22"/>
              </w:rPr>
            </w:pPr>
          </w:p>
        </w:tc>
        <w:tc>
          <w:tcPr>
            <w:tcW w:w="1111" w:type="dxa"/>
            <w:tcBorders>
              <w:top w:val="nil"/>
              <w:left w:val="nil"/>
              <w:bottom w:val="single" w:color="auto" w:sz="4" w:space="0"/>
              <w:right w:val="single" w:color="auto" w:sz="4" w:space="0"/>
            </w:tcBorders>
            <w:vAlign w:val="center"/>
          </w:tcPr>
          <w:p w14:paraId="3BE82CE9">
            <w:pPr>
              <w:widowControl/>
              <w:jc w:val="left"/>
              <w:rPr>
                <w:rFonts w:cs="Calibri"/>
                <w:color w:val="000000"/>
                <w:kern w:val="0"/>
                <w:sz w:val="22"/>
                <w:szCs w:val="22"/>
              </w:rPr>
            </w:pPr>
            <w:r>
              <w:rPr>
                <w:rFonts w:cs="Calibri"/>
                <w:color w:val="000000"/>
                <w:kern w:val="0"/>
                <w:sz w:val="22"/>
                <w:szCs w:val="22"/>
              </w:rPr>
              <w:t>质量指标</w:t>
            </w:r>
          </w:p>
        </w:tc>
        <w:tc>
          <w:tcPr>
            <w:tcW w:w="1110" w:type="dxa"/>
            <w:gridSpan w:val="2"/>
            <w:tcBorders>
              <w:top w:val="nil"/>
              <w:left w:val="nil"/>
              <w:bottom w:val="single" w:color="auto" w:sz="4" w:space="0"/>
              <w:right w:val="single" w:color="auto" w:sz="4" w:space="0"/>
            </w:tcBorders>
            <w:vAlign w:val="center"/>
          </w:tcPr>
          <w:p w14:paraId="780087DB">
            <w:pPr>
              <w:widowControl/>
              <w:jc w:val="left"/>
              <w:rPr>
                <w:rFonts w:cs="Calibri"/>
                <w:color w:val="000000"/>
                <w:kern w:val="0"/>
                <w:sz w:val="22"/>
                <w:szCs w:val="22"/>
              </w:rPr>
            </w:pPr>
            <w:r>
              <w:rPr>
                <w:rFonts w:cs="Calibri"/>
                <w:color w:val="000000"/>
                <w:kern w:val="0"/>
                <w:sz w:val="22"/>
                <w:szCs w:val="22"/>
              </w:rPr>
              <w:t>运转保障率</w:t>
            </w:r>
          </w:p>
        </w:tc>
        <w:tc>
          <w:tcPr>
            <w:tcW w:w="1528" w:type="dxa"/>
            <w:tcBorders>
              <w:top w:val="nil"/>
              <w:left w:val="nil"/>
              <w:bottom w:val="single" w:color="auto" w:sz="4" w:space="0"/>
              <w:right w:val="single" w:color="auto" w:sz="4" w:space="0"/>
            </w:tcBorders>
            <w:vAlign w:val="center"/>
          </w:tcPr>
          <w:p w14:paraId="368D3DB8">
            <w:pPr>
              <w:widowControl/>
              <w:jc w:val="left"/>
              <w:rPr>
                <w:rFonts w:cs="Calibri"/>
                <w:color w:val="000000"/>
                <w:kern w:val="0"/>
                <w:sz w:val="22"/>
                <w:szCs w:val="22"/>
              </w:rPr>
            </w:pPr>
            <w:r>
              <w:rPr>
                <w:rFonts w:cs="Calibri"/>
                <w:color w:val="000000"/>
                <w:kern w:val="0"/>
                <w:sz w:val="22"/>
                <w:szCs w:val="22"/>
              </w:rPr>
              <w:t>各项日常工作保障率</w:t>
            </w:r>
          </w:p>
        </w:tc>
        <w:tc>
          <w:tcPr>
            <w:tcW w:w="1166" w:type="dxa"/>
            <w:gridSpan w:val="2"/>
            <w:tcBorders>
              <w:top w:val="nil"/>
              <w:left w:val="nil"/>
              <w:bottom w:val="single" w:color="auto" w:sz="4" w:space="0"/>
              <w:right w:val="single" w:color="auto" w:sz="4" w:space="0"/>
            </w:tcBorders>
            <w:vAlign w:val="center"/>
          </w:tcPr>
          <w:p w14:paraId="45411D5F">
            <w:pPr>
              <w:widowControl/>
              <w:jc w:val="left"/>
              <w:rPr>
                <w:rFonts w:cs="Calibri"/>
                <w:color w:val="000000"/>
                <w:kern w:val="0"/>
                <w:sz w:val="22"/>
                <w:szCs w:val="22"/>
              </w:rPr>
            </w:pPr>
            <w:r>
              <w:rPr>
                <w:rFonts w:cs="Calibri"/>
                <w:color w:val="000000"/>
                <w:kern w:val="0"/>
                <w:sz w:val="22"/>
                <w:szCs w:val="22"/>
              </w:rPr>
              <w:t>=</w:t>
            </w:r>
          </w:p>
        </w:tc>
        <w:tc>
          <w:tcPr>
            <w:tcW w:w="669" w:type="dxa"/>
            <w:tcBorders>
              <w:top w:val="nil"/>
              <w:left w:val="nil"/>
              <w:bottom w:val="single" w:color="auto" w:sz="4" w:space="0"/>
              <w:right w:val="single" w:color="auto" w:sz="4" w:space="0"/>
            </w:tcBorders>
            <w:vAlign w:val="center"/>
          </w:tcPr>
          <w:p w14:paraId="5F70C838">
            <w:pPr>
              <w:widowControl/>
              <w:jc w:val="right"/>
              <w:rPr>
                <w:rFonts w:cs="Calibri"/>
                <w:color w:val="000000"/>
                <w:kern w:val="0"/>
                <w:sz w:val="22"/>
                <w:szCs w:val="22"/>
              </w:rPr>
            </w:pPr>
            <w:r>
              <w:rPr>
                <w:rFonts w:cs="Calibri"/>
                <w:color w:val="000000"/>
                <w:kern w:val="0"/>
                <w:sz w:val="22"/>
                <w:szCs w:val="22"/>
              </w:rPr>
              <w:t>100</w:t>
            </w:r>
          </w:p>
        </w:tc>
        <w:tc>
          <w:tcPr>
            <w:tcW w:w="1079" w:type="dxa"/>
            <w:tcBorders>
              <w:top w:val="nil"/>
              <w:left w:val="nil"/>
              <w:bottom w:val="single" w:color="auto" w:sz="4" w:space="0"/>
              <w:right w:val="single" w:color="auto" w:sz="4" w:space="0"/>
            </w:tcBorders>
            <w:vAlign w:val="center"/>
          </w:tcPr>
          <w:p w14:paraId="29897A2A">
            <w:pPr>
              <w:widowControl/>
              <w:jc w:val="left"/>
              <w:rPr>
                <w:rFonts w:cs="Calibri"/>
                <w:color w:val="000000"/>
                <w:kern w:val="0"/>
                <w:sz w:val="22"/>
                <w:szCs w:val="22"/>
              </w:rPr>
            </w:pPr>
            <w:r>
              <w:rPr>
                <w:rFonts w:cs="Calibri"/>
                <w:color w:val="000000"/>
                <w:kern w:val="0"/>
                <w:sz w:val="22"/>
                <w:szCs w:val="22"/>
              </w:rPr>
              <w:t>%</w:t>
            </w:r>
          </w:p>
        </w:tc>
        <w:tc>
          <w:tcPr>
            <w:tcW w:w="1233" w:type="dxa"/>
            <w:tcBorders>
              <w:top w:val="nil"/>
              <w:left w:val="nil"/>
              <w:bottom w:val="single" w:color="auto" w:sz="4" w:space="0"/>
              <w:right w:val="single" w:color="auto" w:sz="4" w:space="0"/>
            </w:tcBorders>
            <w:vAlign w:val="center"/>
          </w:tcPr>
          <w:p w14:paraId="2F1F6CCB">
            <w:pPr>
              <w:widowControl/>
              <w:jc w:val="left"/>
              <w:rPr>
                <w:rFonts w:cs="Calibri"/>
                <w:color w:val="000000"/>
                <w:kern w:val="0"/>
                <w:sz w:val="22"/>
                <w:szCs w:val="22"/>
              </w:rPr>
            </w:pPr>
            <w:r>
              <w:rPr>
                <w:rFonts w:cs="Calibri"/>
                <w:color w:val="000000"/>
                <w:kern w:val="0"/>
                <w:sz w:val="22"/>
                <w:szCs w:val="22"/>
              </w:rPr>
              <w:t>抽样调查</w:t>
            </w:r>
          </w:p>
        </w:tc>
      </w:tr>
      <w:tr w14:paraId="1217AAEE">
        <w:tblPrEx>
          <w:tblCellMar>
            <w:top w:w="0" w:type="dxa"/>
            <w:left w:w="108" w:type="dxa"/>
            <w:bottom w:w="0" w:type="dxa"/>
            <w:right w:w="108" w:type="dxa"/>
          </w:tblCellMar>
        </w:tblPrEx>
        <w:trPr>
          <w:trHeight w:val="600" w:hRule="atLeast"/>
        </w:trPr>
        <w:tc>
          <w:tcPr>
            <w:tcW w:w="1390" w:type="dxa"/>
            <w:vMerge w:val="continue"/>
            <w:tcBorders>
              <w:top w:val="nil"/>
              <w:left w:val="single" w:color="auto" w:sz="4" w:space="0"/>
              <w:bottom w:val="single" w:color="auto" w:sz="4" w:space="0"/>
              <w:right w:val="single" w:color="auto" w:sz="4" w:space="0"/>
            </w:tcBorders>
            <w:vAlign w:val="center"/>
          </w:tcPr>
          <w:p w14:paraId="7258C1C3">
            <w:pPr>
              <w:widowControl/>
              <w:jc w:val="left"/>
              <w:rPr>
                <w:rFonts w:cs="Calibri"/>
                <w:b/>
                <w:bCs/>
                <w:kern w:val="0"/>
                <w:sz w:val="22"/>
                <w:szCs w:val="22"/>
              </w:rPr>
            </w:pPr>
          </w:p>
        </w:tc>
        <w:tc>
          <w:tcPr>
            <w:tcW w:w="1111" w:type="dxa"/>
            <w:tcBorders>
              <w:top w:val="nil"/>
              <w:left w:val="nil"/>
              <w:bottom w:val="single" w:color="auto" w:sz="4" w:space="0"/>
              <w:right w:val="single" w:color="auto" w:sz="4" w:space="0"/>
            </w:tcBorders>
            <w:vAlign w:val="center"/>
          </w:tcPr>
          <w:p w14:paraId="7E580057">
            <w:pPr>
              <w:widowControl/>
              <w:jc w:val="left"/>
              <w:rPr>
                <w:rFonts w:cs="Calibri"/>
                <w:color w:val="000000"/>
                <w:kern w:val="0"/>
                <w:sz w:val="22"/>
                <w:szCs w:val="22"/>
              </w:rPr>
            </w:pPr>
            <w:r>
              <w:rPr>
                <w:rFonts w:cs="Calibri"/>
                <w:color w:val="000000"/>
                <w:kern w:val="0"/>
                <w:sz w:val="22"/>
                <w:szCs w:val="22"/>
              </w:rPr>
              <w:t>时效指标</w:t>
            </w:r>
          </w:p>
        </w:tc>
        <w:tc>
          <w:tcPr>
            <w:tcW w:w="1110" w:type="dxa"/>
            <w:gridSpan w:val="2"/>
            <w:tcBorders>
              <w:top w:val="nil"/>
              <w:left w:val="nil"/>
              <w:bottom w:val="single" w:color="auto" w:sz="4" w:space="0"/>
              <w:right w:val="single" w:color="auto" w:sz="4" w:space="0"/>
            </w:tcBorders>
            <w:vAlign w:val="center"/>
          </w:tcPr>
          <w:p w14:paraId="5B7E2D18">
            <w:pPr>
              <w:widowControl/>
              <w:jc w:val="left"/>
              <w:rPr>
                <w:rFonts w:cs="Calibri"/>
                <w:color w:val="000000"/>
                <w:kern w:val="0"/>
                <w:sz w:val="22"/>
                <w:szCs w:val="22"/>
              </w:rPr>
            </w:pPr>
            <w:r>
              <w:rPr>
                <w:rFonts w:cs="Calibri"/>
                <w:color w:val="000000"/>
                <w:kern w:val="0"/>
                <w:sz w:val="22"/>
                <w:szCs w:val="22"/>
              </w:rPr>
              <w:t>经费保障及时性</w:t>
            </w:r>
          </w:p>
        </w:tc>
        <w:tc>
          <w:tcPr>
            <w:tcW w:w="1528" w:type="dxa"/>
            <w:tcBorders>
              <w:top w:val="nil"/>
              <w:left w:val="nil"/>
              <w:bottom w:val="single" w:color="auto" w:sz="4" w:space="0"/>
              <w:right w:val="single" w:color="auto" w:sz="4" w:space="0"/>
            </w:tcBorders>
            <w:vAlign w:val="center"/>
          </w:tcPr>
          <w:p w14:paraId="50D69313">
            <w:pPr>
              <w:widowControl/>
              <w:jc w:val="left"/>
              <w:rPr>
                <w:rFonts w:cs="Calibri"/>
                <w:color w:val="000000"/>
                <w:kern w:val="0"/>
                <w:sz w:val="22"/>
                <w:szCs w:val="22"/>
              </w:rPr>
            </w:pPr>
            <w:r>
              <w:rPr>
                <w:rFonts w:cs="Calibri"/>
                <w:color w:val="000000"/>
                <w:kern w:val="0"/>
                <w:sz w:val="22"/>
                <w:szCs w:val="22"/>
              </w:rPr>
              <w:t>及时保障各项日常办公需要</w:t>
            </w:r>
          </w:p>
        </w:tc>
        <w:tc>
          <w:tcPr>
            <w:tcW w:w="1166" w:type="dxa"/>
            <w:gridSpan w:val="2"/>
            <w:tcBorders>
              <w:top w:val="nil"/>
              <w:left w:val="nil"/>
              <w:bottom w:val="single" w:color="auto" w:sz="4" w:space="0"/>
              <w:right w:val="single" w:color="auto" w:sz="4" w:space="0"/>
            </w:tcBorders>
            <w:vAlign w:val="center"/>
          </w:tcPr>
          <w:p w14:paraId="031FA655">
            <w:pPr>
              <w:widowControl/>
              <w:jc w:val="left"/>
              <w:rPr>
                <w:rFonts w:cs="Calibri"/>
                <w:color w:val="000000"/>
                <w:kern w:val="0"/>
                <w:sz w:val="22"/>
                <w:szCs w:val="22"/>
              </w:rPr>
            </w:pPr>
            <w:r>
              <w:rPr>
                <w:rFonts w:cs="Calibri"/>
                <w:color w:val="000000"/>
                <w:kern w:val="0"/>
                <w:sz w:val="22"/>
                <w:szCs w:val="22"/>
              </w:rPr>
              <w:t>文字描述</w:t>
            </w:r>
          </w:p>
        </w:tc>
        <w:tc>
          <w:tcPr>
            <w:tcW w:w="669" w:type="dxa"/>
            <w:tcBorders>
              <w:top w:val="nil"/>
              <w:left w:val="nil"/>
              <w:bottom w:val="single" w:color="auto" w:sz="4" w:space="0"/>
              <w:right w:val="single" w:color="auto" w:sz="4" w:space="0"/>
            </w:tcBorders>
            <w:vAlign w:val="center"/>
          </w:tcPr>
          <w:p w14:paraId="395A9CD7">
            <w:pPr>
              <w:widowControl/>
              <w:jc w:val="right"/>
              <w:rPr>
                <w:rFonts w:cs="Calibri"/>
                <w:color w:val="000000"/>
                <w:kern w:val="0"/>
                <w:sz w:val="22"/>
                <w:szCs w:val="22"/>
              </w:rPr>
            </w:pPr>
            <w:r>
              <w:rPr>
                <w:rFonts w:cs="Calibri"/>
                <w:color w:val="000000"/>
                <w:kern w:val="0"/>
                <w:sz w:val="22"/>
                <w:szCs w:val="22"/>
              </w:rPr>
              <w:t>　</w:t>
            </w:r>
          </w:p>
        </w:tc>
        <w:tc>
          <w:tcPr>
            <w:tcW w:w="1079" w:type="dxa"/>
            <w:tcBorders>
              <w:top w:val="nil"/>
              <w:left w:val="nil"/>
              <w:bottom w:val="single" w:color="auto" w:sz="4" w:space="0"/>
              <w:right w:val="single" w:color="auto" w:sz="4" w:space="0"/>
            </w:tcBorders>
            <w:vAlign w:val="center"/>
          </w:tcPr>
          <w:p w14:paraId="5A569AD6">
            <w:pPr>
              <w:widowControl/>
              <w:jc w:val="left"/>
              <w:rPr>
                <w:rFonts w:cs="Calibri"/>
                <w:color w:val="000000"/>
                <w:kern w:val="0"/>
                <w:sz w:val="22"/>
                <w:szCs w:val="22"/>
              </w:rPr>
            </w:pPr>
            <w:r>
              <w:rPr>
                <w:rFonts w:cs="Calibri"/>
                <w:color w:val="000000"/>
                <w:kern w:val="0"/>
                <w:sz w:val="22"/>
                <w:szCs w:val="22"/>
              </w:rPr>
              <w:t>及时保障</w:t>
            </w:r>
          </w:p>
        </w:tc>
        <w:tc>
          <w:tcPr>
            <w:tcW w:w="1233" w:type="dxa"/>
            <w:tcBorders>
              <w:top w:val="nil"/>
              <w:left w:val="nil"/>
              <w:bottom w:val="single" w:color="auto" w:sz="4" w:space="0"/>
              <w:right w:val="single" w:color="auto" w:sz="4" w:space="0"/>
            </w:tcBorders>
            <w:vAlign w:val="center"/>
          </w:tcPr>
          <w:p w14:paraId="628DA578">
            <w:pPr>
              <w:widowControl/>
              <w:jc w:val="left"/>
              <w:rPr>
                <w:rFonts w:cs="Calibri"/>
                <w:color w:val="000000"/>
                <w:kern w:val="0"/>
                <w:sz w:val="22"/>
                <w:szCs w:val="22"/>
              </w:rPr>
            </w:pPr>
            <w:r>
              <w:rPr>
                <w:rFonts w:cs="Calibri"/>
                <w:color w:val="000000"/>
                <w:kern w:val="0"/>
                <w:sz w:val="22"/>
                <w:szCs w:val="22"/>
              </w:rPr>
              <w:t>拨付率</w:t>
            </w:r>
          </w:p>
        </w:tc>
      </w:tr>
      <w:tr w14:paraId="1EB8D496">
        <w:tblPrEx>
          <w:tblCellMar>
            <w:top w:w="0" w:type="dxa"/>
            <w:left w:w="108" w:type="dxa"/>
            <w:bottom w:w="0" w:type="dxa"/>
            <w:right w:w="108" w:type="dxa"/>
          </w:tblCellMar>
        </w:tblPrEx>
        <w:trPr>
          <w:trHeight w:val="600" w:hRule="atLeast"/>
        </w:trPr>
        <w:tc>
          <w:tcPr>
            <w:tcW w:w="1390" w:type="dxa"/>
            <w:vMerge w:val="continue"/>
            <w:tcBorders>
              <w:top w:val="nil"/>
              <w:left w:val="single" w:color="auto" w:sz="4" w:space="0"/>
              <w:bottom w:val="single" w:color="auto" w:sz="4" w:space="0"/>
              <w:right w:val="single" w:color="auto" w:sz="4" w:space="0"/>
            </w:tcBorders>
            <w:vAlign w:val="center"/>
          </w:tcPr>
          <w:p w14:paraId="608B33B6">
            <w:pPr>
              <w:widowControl/>
              <w:jc w:val="left"/>
              <w:rPr>
                <w:rFonts w:cs="Calibri"/>
                <w:b/>
                <w:bCs/>
                <w:kern w:val="0"/>
                <w:sz w:val="22"/>
                <w:szCs w:val="22"/>
              </w:rPr>
            </w:pPr>
          </w:p>
        </w:tc>
        <w:tc>
          <w:tcPr>
            <w:tcW w:w="1111" w:type="dxa"/>
            <w:tcBorders>
              <w:top w:val="nil"/>
              <w:left w:val="nil"/>
              <w:bottom w:val="single" w:color="auto" w:sz="4" w:space="0"/>
              <w:right w:val="single" w:color="auto" w:sz="4" w:space="0"/>
            </w:tcBorders>
          </w:tcPr>
          <w:p w14:paraId="7B10F303">
            <w:pPr>
              <w:widowControl/>
              <w:jc w:val="left"/>
              <w:rPr>
                <w:rFonts w:cs="Calibri"/>
                <w:color w:val="000000"/>
                <w:kern w:val="0"/>
                <w:sz w:val="22"/>
                <w:szCs w:val="22"/>
              </w:rPr>
            </w:pPr>
            <w:r>
              <w:rPr>
                <w:rFonts w:cs="Calibri"/>
                <w:color w:val="000000"/>
                <w:kern w:val="0"/>
                <w:sz w:val="22"/>
                <w:szCs w:val="22"/>
              </w:rPr>
              <w:t>成本指标</w:t>
            </w:r>
          </w:p>
        </w:tc>
        <w:tc>
          <w:tcPr>
            <w:tcW w:w="1110" w:type="dxa"/>
            <w:gridSpan w:val="2"/>
            <w:tcBorders>
              <w:top w:val="nil"/>
              <w:left w:val="nil"/>
              <w:bottom w:val="single" w:color="auto" w:sz="4" w:space="0"/>
              <w:right w:val="single" w:color="auto" w:sz="4" w:space="0"/>
            </w:tcBorders>
          </w:tcPr>
          <w:p w14:paraId="2D1A9F71">
            <w:pPr>
              <w:widowControl/>
              <w:jc w:val="left"/>
              <w:rPr>
                <w:rFonts w:cs="Calibri"/>
                <w:color w:val="000000"/>
                <w:kern w:val="0"/>
                <w:sz w:val="22"/>
                <w:szCs w:val="22"/>
              </w:rPr>
            </w:pPr>
            <w:r>
              <w:rPr>
                <w:rFonts w:cs="Calibri"/>
                <w:color w:val="000000"/>
                <w:kern w:val="0"/>
                <w:sz w:val="22"/>
                <w:szCs w:val="22"/>
              </w:rPr>
              <w:t>开支标准</w:t>
            </w:r>
          </w:p>
        </w:tc>
        <w:tc>
          <w:tcPr>
            <w:tcW w:w="1528" w:type="dxa"/>
            <w:tcBorders>
              <w:top w:val="nil"/>
              <w:left w:val="nil"/>
              <w:bottom w:val="single" w:color="auto" w:sz="4" w:space="0"/>
              <w:right w:val="single" w:color="auto" w:sz="4" w:space="0"/>
            </w:tcBorders>
          </w:tcPr>
          <w:p w14:paraId="22C8C80C">
            <w:pPr>
              <w:widowControl/>
              <w:jc w:val="left"/>
              <w:rPr>
                <w:rFonts w:cs="Calibri"/>
                <w:color w:val="000000"/>
                <w:kern w:val="0"/>
                <w:sz w:val="22"/>
                <w:szCs w:val="22"/>
              </w:rPr>
            </w:pPr>
            <w:r>
              <w:rPr>
                <w:rFonts w:cs="Calibri"/>
                <w:color w:val="000000"/>
                <w:kern w:val="0"/>
                <w:sz w:val="22"/>
                <w:szCs w:val="22"/>
              </w:rPr>
              <w:t>电话费、宽带费开支标准</w:t>
            </w:r>
          </w:p>
        </w:tc>
        <w:tc>
          <w:tcPr>
            <w:tcW w:w="1166" w:type="dxa"/>
            <w:gridSpan w:val="2"/>
            <w:tcBorders>
              <w:top w:val="nil"/>
              <w:left w:val="nil"/>
              <w:bottom w:val="single" w:color="auto" w:sz="4" w:space="0"/>
              <w:right w:val="single" w:color="auto" w:sz="4" w:space="0"/>
            </w:tcBorders>
          </w:tcPr>
          <w:p w14:paraId="69E9C9DE">
            <w:pPr>
              <w:widowControl/>
              <w:jc w:val="left"/>
              <w:rPr>
                <w:rFonts w:cs="Calibri"/>
                <w:color w:val="000000"/>
                <w:kern w:val="0"/>
                <w:sz w:val="22"/>
                <w:szCs w:val="22"/>
              </w:rPr>
            </w:pPr>
            <w:r>
              <w:rPr>
                <w:rFonts w:cs="Calibri"/>
                <w:color w:val="000000"/>
                <w:kern w:val="0"/>
                <w:sz w:val="22"/>
                <w:szCs w:val="22"/>
              </w:rPr>
              <w:t>文字描述</w:t>
            </w:r>
          </w:p>
        </w:tc>
        <w:tc>
          <w:tcPr>
            <w:tcW w:w="669" w:type="dxa"/>
            <w:tcBorders>
              <w:top w:val="nil"/>
              <w:left w:val="nil"/>
              <w:bottom w:val="single" w:color="auto" w:sz="4" w:space="0"/>
              <w:right w:val="single" w:color="auto" w:sz="4" w:space="0"/>
            </w:tcBorders>
          </w:tcPr>
          <w:p w14:paraId="1825C028">
            <w:pPr>
              <w:widowControl/>
              <w:jc w:val="left"/>
              <w:rPr>
                <w:rFonts w:cs="Calibri"/>
                <w:color w:val="000000"/>
                <w:kern w:val="0"/>
                <w:sz w:val="22"/>
                <w:szCs w:val="22"/>
              </w:rPr>
            </w:pPr>
            <w:r>
              <w:rPr>
                <w:rFonts w:cs="Calibri"/>
                <w:color w:val="000000"/>
                <w:kern w:val="0"/>
                <w:sz w:val="22"/>
                <w:szCs w:val="22"/>
              </w:rPr>
              <w:t>　</w:t>
            </w:r>
          </w:p>
        </w:tc>
        <w:tc>
          <w:tcPr>
            <w:tcW w:w="1079" w:type="dxa"/>
            <w:tcBorders>
              <w:top w:val="nil"/>
              <w:left w:val="nil"/>
              <w:bottom w:val="single" w:color="auto" w:sz="4" w:space="0"/>
              <w:right w:val="single" w:color="auto" w:sz="4" w:space="0"/>
            </w:tcBorders>
          </w:tcPr>
          <w:p w14:paraId="00D84ED0">
            <w:pPr>
              <w:widowControl/>
              <w:jc w:val="left"/>
              <w:rPr>
                <w:rFonts w:cs="Calibri"/>
                <w:color w:val="000000"/>
                <w:kern w:val="0"/>
                <w:sz w:val="22"/>
                <w:szCs w:val="22"/>
              </w:rPr>
            </w:pPr>
            <w:r>
              <w:rPr>
                <w:rFonts w:cs="Calibri"/>
                <w:color w:val="000000"/>
                <w:kern w:val="0"/>
                <w:sz w:val="22"/>
                <w:szCs w:val="22"/>
              </w:rPr>
              <w:t>及时保障</w:t>
            </w:r>
          </w:p>
        </w:tc>
        <w:tc>
          <w:tcPr>
            <w:tcW w:w="1233" w:type="dxa"/>
            <w:tcBorders>
              <w:top w:val="nil"/>
              <w:left w:val="nil"/>
              <w:bottom w:val="single" w:color="auto" w:sz="4" w:space="0"/>
              <w:right w:val="single" w:color="auto" w:sz="4" w:space="0"/>
            </w:tcBorders>
          </w:tcPr>
          <w:p w14:paraId="4A56A28D">
            <w:pPr>
              <w:widowControl/>
              <w:jc w:val="left"/>
              <w:rPr>
                <w:rFonts w:cs="Calibri"/>
                <w:color w:val="000000"/>
                <w:kern w:val="0"/>
                <w:sz w:val="22"/>
                <w:szCs w:val="22"/>
              </w:rPr>
            </w:pPr>
            <w:r>
              <w:rPr>
                <w:rFonts w:cs="Calibri"/>
                <w:color w:val="000000"/>
                <w:kern w:val="0"/>
                <w:sz w:val="22"/>
                <w:szCs w:val="22"/>
              </w:rPr>
              <w:t>按标准</w:t>
            </w:r>
          </w:p>
        </w:tc>
      </w:tr>
      <w:tr w14:paraId="74C9A6B6">
        <w:tblPrEx>
          <w:tblCellMar>
            <w:top w:w="0" w:type="dxa"/>
            <w:left w:w="108" w:type="dxa"/>
            <w:bottom w:w="0" w:type="dxa"/>
            <w:right w:w="108" w:type="dxa"/>
          </w:tblCellMar>
        </w:tblPrEx>
        <w:trPr>
          <w:trHeight w:val="600" w:hRule="atLeast"/>
        </w:trPr>
        <w:tc>
          <w:tcPr>
            <w:tcW w:w="1390" w:type="dxa"/>
            <w:vMerge w:val="restart"/>
            <w:tcBorders>
              <w:top w:val="nil"/>
              <w:left w:val="single" w:color="auto" w:sz="4" w:space="0"/>
              <w:bottom w:val="single" w:color="auto" w:sz="4" w:space="0"/>
              <w:right w:val="single" w:color="auto" w:sz="4" w:space="0"/>
            </w:tcBorders>
            <w:vAlign w:val="center"/>
          </w:tcPr>
          <w:p w14:paraId="7BC12BD8">
            <w:pPr>
              <w:widowControl/>
              <w:jc w:val="center"/>
              <w:rPr>
                <w:rFonts w:cs="Calibri"/>
                <w:b/>
                <w:bCs/>
                <w:kern w:val="0"/>
                <w:sz w:val="22"/>
                <w:szCs w:val="22"/>
              </w:rPr>
            </w:pPr>
            <w:r>
              <w:rPr>
                <w:rFonts w:cs="Calibri"/>
                <w:b/>
                <w:bCs/>
                <w:kern w:val="0"/>
                <w:sz w:val="22"/>
                <w:szCs w:val="22"/>
              </w:rPr>
              <w:t>效益指标</w:t>
            </w:r>
          </w:p>
        </w:tc>
        <w:tc>
          <w:tcPr>
            <w:tcW w:w="1111" w:type="dxa"/>
            <w:tcBorders>
              <w:top w:val="nil"/>
              <w:left w:val="nil"/>
              <w:bottom w:val="single" w:color="auto" w:sz="4" w:space="0"/>
              <w:right w:val="single" w:color="auto" w:sz="4" w:space="0"/>
            </w:tcBorders>
            <w:vAlign w:val="center"/>
          </w:tcPr>
          <w:p w14:paraId="2C78E1DA">
            <w:pPr>
              <w:widowControl/>
              <w:jc w:val="left"/>
              <w:rPr>
                <w:rFonts w:cs="Calibri"/>
                <w:color w:val="000000"/>
                <w:kern w:val="0"/>
                <w:sz w:val="22"/>
                <w:szCs w:val="22"/>
              </w:rPr>
            </w:pPr>
            <w:r>
              <w:rPr>
                <w:rFonts w:cs="Calibri"/>
                <w:color w:val="000000"/>
                <w:kern w:val="0"/>
                <w:sz w:val="22"/>
                <w:szCs w:val="22"/>
              </w:rPr>
              <w:t>社会效益指标</w:t>
            </w:r>
          </w:p>
        </w:tc>
        <w:tc>
          <w:tcPr>
            <w:tcW w:w="1110" w:type="dxa"/>
            <w:gridSpan w:val="2"/>
            <w:tcBorders>
              <w:top w:val="nil"/>
              <w:left w:val="nil"/>
              <w:bottom w:val="single" w:color="auto" w:sz="4" w:space="0"/>
              <w:right w:val="single" w:color="auto" w:sz="4" w:space="0"/>
            </w:tcBorders>
            <w:vAlign w:val="center"/>
          </w:tcPr>
          <w:p w14:paraId="542B1C63">
            <w:pPr>
              <w:widowControl/>
              <w:jc w:val="left"/>
              <w:rPr>
                <w:rFonts w:cs="Calibri"/>
                <w:color w:val="000000"/>
                <w:kern w:val="0"/>
                <w:sz w:val="22"/>
                <w:szCs w:val="22"/>
              </w:rPr>
            </w:pPr>
            <w:r>
              <w:rPr>
                <w:rFonts w:cs="Calibri"/>
                <w:color w:val="000000"/>
                <w:kern w:val="0"/>
                <w:sz w:val="22"/>
                <w:szCs w:val="22"/>
              </w:rPr>
              <w:t>保障日常办公需要</w:t>
            </w:r>
          </w:p>
        </w:tc>
        <w:tc>
          <w:tcPr>
            <w:tcW w:w="1528" w:type="dxa"/>
            <w:tcBorders>
              <w:top w:val="nil"/>
              <w:left w:val="nil"/>
              <w:bottom w:val="single" w:color="auto" w:sz="4" w:space="0"/>
              <w:right w:val="single" w:color="auto" w:sz="4" w:space="0"/>
            </w:tcBorders>
            <w:vAlign w:val="center"/>
          </w:tcPr>
          <w:p w14:paraId="4668B3BC">
            <w:pPr>
              <w:widowControl/>
              <w:jc w:val="left"/>
              <w:rPr>
                <w:rFonts w:cs="Calibri"/>
                <w:color w:val="000000"/>
                <w:kern w:val="0"/>
                <w:sz w:val="22"/>
                <w:szCs w:val="22"/>
              </w:rPr>
            </w:pPr>
            <w:r>
              <w:rPr>
                <w:rFonts w:cs="Calibri"/>
                <w:color w:val="000000"/>
                <w:kern w:val="0"/>
                <w:sz w:val="22"/>
                <w:szCs w:val="22"/>
              </w:rPr>
              <w:t>保障日常办公需要，维持单位正常运转。</w:t>
            </w:r>
          </w:p>
        </w:tc>
        <w:tc>
          <w:tcPr>
            <w:tcW w:w="1166" w:type="dxa"/>
            <w:gridSpan w:val="2"/>
            <w:tcBorders>
              <w:top w:val="nil"/>
              <w:left w:val="nil"/>
              <w:bottom w:val="single" w:color="auto" w:sz="4" w:space="0"/>
              <w:right w:val="single" w:color="auto" w:sz="4" w:space="0"/>
            </w:tcBorders>
            <w:vAlign w:val="center"/>
          </w:tcPr>
          <w:p w14:paraId="4E3AA1FB">
            <w:pPr>
              <w:widowControl/>
              <w:jc w:val="left"/>
              <w:rPr>
                <w:rFonts w:cs="Calibri"/>
                <w:color w:val="000000"/>
                <w:kern w:val="0"/>
                <w:sz w:val="22"/>
                <w:szCs w:val="22"/>
              </w:rPr>
            </w:pPr>
            <w:r>
              <w:rPr>
                <w:rFonts w:cs="Calibri"/>
                <w:color w:val="000000"/>
                <w:kern w:val="0"/>
                <w:sz w:val="22"/>
                <w:szCs w:val="22"/>
              </w:rPr>
              <w:t>文字描述</w:t>
            </w:r>
          </w:p>
        </w:tc>
        <w:tc>
          <w:tcPr>
            <w:tcW w:w="669" w:type="dxa"/>
            <w:tcBorders>
              <w:top w:val="nil"/>
              <w:left w:val="nil"/>
              <w:bottom w:val="single" w:color="auto" w:sz="4" w:space="0"/>
              <w:right w:val="single" w:color="auto" w:sz="4" w:space="0"/>
            </w:tcBorders>
            <w:vAlign w:val="center"/>
          </w:tcPr>
          <w:p w14:paraId="7E6A8D84">
            <w:pPr>
              <w:widowControl/>
              <w:jc w:val="right"/>
              <w:rPr>
                <w:rFonts w:cs="Calibri"/>
                <w:color w:val="000000"/>
                <w:kern w:val="0"/>
                <w:sz w:val="22"/>
                <w:szCs w:val="22"/>
              </w:rPr>
            </w:pPr>
            <w:r>
              <w:rPr>
                <w:rFonts w:cs="Calibri"/>
                <w:color w:val="000000"/>
                <w:kern w:val="0"/>
                <w:sz w:val="22"/>
                <w:szCs w:val="22"/>
              </w:rPr>
              <w:t>　</w:t>
            </w:r>
          </w:p>
        </w:tc>
        <w:tc>
          <w:tcPr>
            <w:tcW w:w="1079" w:type="dxa"/>
            <w:tcBorders>
              <w:top w:val="nil"/>
              <w:left w:val="nil"/>
              <w:bottom w:val="single" w:color="auto" w:sz="4" w:space="0"/>
              <w:right w:val="single" w:color="auto" w:sz="4" w:space="0"/>
            </w:tcBorders>
            <w:vAlign w:val="center"/>
          </w:tcPr>
          <w:p w14:paraId="29554046">
            <w:pPr>
              <w:widowControl/>
              <w:jc w:val="left"/>
              <w:rPr>
                <w:rFonts w:cs="Calibri"/>
                <w:color w:val="000000"/>
                <w:kern w:val="0"/>
                <w:sz w:val="22"/>
                <w:szCs w:val="22"/>
              </w:rPr>
            </w:pPr>
            <w:r>
              <w:rPr>
                <w:rFonts w:cs="Calibri"/>
                <w:color w:val="000000"/>
                <w:kern w:val="0"/>
                <w:sz w:val="22"/>
                <w:szCs w:val="22"/>
              </w:rPr>
              <w:t>按标准执行</w:t>
            </w:r>
          </w:p>
        </w:tc>
        <w:tc>
          <w:tcPr>
            <w:tcW w:w="1233" w:type="dxa"/>
            <w:tcBorders>
              <w:top w:val="nil"/>
              <w:left w:val="nil"/>
              <w:bottom w:val="single" w:color="auto" w:sz="4" w:space="0"/>
              <w:right w:val="single" w:color="auto" w:sz="4" w:space="0"/>
            </w:tcBorders>
            <w:vAlign w:val="center"/>
          </w:tcPr>
          <w:p w14:paraId="1FF148CD">
            <w:pPr>
              <w:widowControl/>
              <w:jc w:val="left"/>
              <w:rPr>
                <w:rFonts w:cs="Calibri"/>
                <w:color w:val="000000"/>
                <w:kern w:val="0"/>
                <w:sz w:val="22"/>
                <w:szCs w:val="22"/>
              </w:rPr>
            </w:pPr>
            <w:r>
              <w:rPr>
                <w:rFonts w:cs="Calibri"/>
                <w:color w:val="000000"/>
                <w:kern w:val="0"/>
                <w:sz w:val="22"/>
                <w:szCs w:val="22"/>
              </w:rPr>
              <w:t>按标准</w:t>
            </w:r>
          </w:p>
        </w:tc>
      </w:tr>
      <w:tr w14:paraId="4F682AA3">
        <w:tblPrEx>
          <w:tblCellMar>
            <w:top w:w="0" w:type="dxa"/>
            <w:left w:w="108" w:type="dxa"/>
            <w:bottom w:w="0" w:type="dxa"/>
            <w:right w:w="108" w:type="dxa"/>
          </w:tblCellMar>
        </w:tblPrEx>
        <w:trPr>
          <w:trHeight w:val="600" w:hRule="atLeast"/>
        </w:trPr>
        <w:tc>
          <w:tcPr>
            <w:tcW w:w="1390" w:type="dxa"/>
            <w:vMerge w:val="continue"/>
            <w:tcBorders>
              <w:top w:val="nil"/>
              <w:left w:val="single" w:color="auto" w:sz="4" w:space="0"/>
              <w:bottom w:val="single" w:color="auto" w:sz="4" w:space="0"/>
              <w:right w:val="single" w:color="auto" w:sz="4" w:space="0"/>
            </w:tcBorders>
            <w:vAlign w:val="center"/>
          </w:tcPr>
          <w:p w14:paraId="14BE67A5">
            <w:pPr>
              <w:widowControl/>
              <w:jc w:val="left"/>
              <w:rPr>
                <w:rFonts w:cs="Calibri"/>
                <w:b/>
                <w:bCs/>
                <w:kern w:val="0"/>
                <w:sz w:val="22"/>
                <w:szCs w:val="22"/>
              </w:rPr>
            </w:pPr>
          </w:p>
        </w:tc>
        <w:tc>
          <w:tcPr>
            <w:tcW w:w="1111" w:type="dxa"/>
            <w:tcBorders>
              <w:top w:val="nil"/>
              <w:left w:val="nil"/>
              <w:bottom w:val="single" w:color="auto" w:sz="4" w:space="0"/>
              <w:right w:val="single" w:color="auto" w:sz="4" w:space="0"/>
            </w:tcBorders>
            <w:vAlign w:val="center"/>
          </w:tcPr>
          <w:p w14:paraId="540D681F">
            <w:pPr>
              <w:widowControl/>
              <w:jc w:val="left"/>
              <w:rPr>
                <w:rFonts w:cs="Calibri"/>
                <w:color w:val="000000"/>
                <w:kern w:val="0"/>
                <w:sz w:val="22"/>
                <w:szCs w:val="22"/>
              </w:rPr>
            </w:pPr>
            <w:r>
              <w:rPr>
                <w:rFonts w:cs="Calibri"/>
                <w:color w:val="000000"/>
                <w:kern w:val="0"/>
                <w:sz w:val="22"/>
                <w:szCs w:val="22"/>
              </w:rPr>
              <w:t>经济效益指标</w:t>
            </w:r>
          </w:p>
        </w:tc>
        <w:tc>
          <w:tcPr>
            <w:tcW w:w="1110" w:type="dxa"/>
            <w:gridSpan w:val="2"/>
            <w:tcBorders>
              <w:top w:val="nil"/>
              <w:left w:val="nil"/>
              <w:bottom w:val="single" w:color="auto" w:sz="4" w:space="0"/>
              <w:right w:val="single" w:color="auto" w:sz="4" w:space="0"/>
            </w:tcBorders>
            <w:vAlign w:val="center"/>
          </w:tcPr>
          <w:p w14:paraId="4FC5F17F">
            <w:pPr>
              <w:widowControl/>
              <w:jc w:val="left"/>
              <w:rPr>
                <w:rFonts w:cs="Calibri"/>
                <w:color w:val="000000"/>
                <w:kern w:val="0"/>
                <w:sz w:val="22"/>
                <w:szCs w:val="22"/>
              </w:rPr>
            </w:pPr>
            <w:r>
              <w:rPr>
                <w:rFonts w:cs="Calibri"/>
                <w:color w:val="000000"/>
                <w:kern w:val="0"/>
                <w:sz w:val="22"/>
                <w:szCs w:val="22"/>
              </w:rPr>
              <w:t>不涉及</w:t>
            </w:r>
          </w:p>
        </w:tc>
        <w:tc>
          <w:tcPr>
            <w:tcW w:w="1528" w:type="dxa"/>
            <w:tcBorders>
              <w:top w:val="nil"/>
              <w:left w:val="nil"/>
              <w:bottom w:val="single" w:color="auto" w:sz="4" w:space="0"/>
              <w:right w:val="single" w:color="auto" w:sz="4" w:space="0"/>
            </w:tcBorders>
            <w:vAlign w:val="center"/>
          </w:tcPr>
          <w:p w14:paraId="3A44F47C">
            <w:pPr>
              <w:widowControl/>
              <w:jc w:val="left"/>
              <w:rPr>
                <w:rFonts w:cs="Calibri"/>
                <w:color w:val="000000"/>
                <w:kern w:val="0"/>
                <w:sz w:val="22"/>
                <w:szCs w:val="22"/>
              </w:rPr>
            </w:pPr>
            <w:r>
              <w:rPr>
                <w:rFonts w:cs="Calibri"/>
                <w:color w:val="000000"/>
                <w:kern w:val="0"/>
                <w:sz w:val="22"/>
                <w:szCs w:val="22"/>
              </w:rPr>
              <w:t>不涉及</w:t>
            </w:r>
          </w:p>
        </w:tc>
        <w:tc>
          <w:tcPr>
            <w:tcW w:w="1166" w:type="dxa"/>
            <w:gridSpan w:val="2"/>
            <w:tcBorders>
              <w:top w:val="nil"/>
              <w:left w:val="nil"/>
              <w:bottom w:val="single" w:color="auto" w:sz="4" w:space="0"/>
              <w:right w:val="single" w:color="auto" w:sz="4" w:space="0"/>
            </w:tcBorders>
            <w:vAlign w:val="center"/>
          </w:tcPr>
          <w:p w14:paraId="67153C5C">
            <w:pPr>
              <w:widowControl/>
              <w:jc w:val="left"/>
              <w:rPr>
                <w:rFonts w:cs="Calibri"/>
                <w:color w:val="000000"/>
                <w:kern w:val="0"/>
                <w:sz w:val="22"/>
                <w:szCs w:val="22"/>
              </w:rPr>
            </w:pPr>
            <w:r>
              <w:rPr>
                <w:rFonts w:cs="Calibri"/>
                <w:color w:val="000000"/>
                <w:kern w:val="0"/>
                <w:sz w:val="22"/>
                <w:szCs w:val="22"/>
              </w:rPr>
              <w:t>文字描述</w:t>
            </w:r>
          </w:p>
        </w:tc>
        <w:tc>
          <w:tcPr>
            <w:tcW w:w="669" w:type="dxa"/>
            <w:tcBorders>
              <w:top w:val="nil"/>
              <w:left w:val="nil"/>
              <w:bottom w:val="single" w:color="auto" w:sz="4" w:space="0"/>
              <w:right w:val="single" w:color="auto" w:sz="4" w:space="0"/>
            </w:tcBorders>
            <w:vAlign w:val="center"/>
          </w:tcPr>
          <w:p w14:paraId="0DCECA40">
            <w:pPr>
              <w:widowControl/>
              <w:jc w:val="right"/>
              <w:rPr>
                <w:rFonts w:cs="Calibri"/>
                <w:color w:val="000000"/>
                <w:kern w:val="0"/>
                <w:sz w:val="22"/>
                <w:szCs w:val="22"/>
              </w:rPr>
            </w:pPr>
            <w:r>
              <w:rPr>
                <w:rFonts w:cs="Calibri"/>
                <w:color w:val="000000"/>
                <w:kern w:val="0"/>
                <w:sz w:val="22"/>
                <w:szCs w:val="22"/>
              </w:rPr>
              <w:t>　</w:t>
            </w:r>
          </w:p>
        </w:tc>
        <w:tc>
          <w:tcPr>
            <w:tcW w:w="1079" w:type="dxa"/>
            <w:tcBorders>
              <w:top w:val="nil"/>
              <w:left w:val="nil"/>
              <w:bottom w:val="single" w:color="auto" w:sz="4" w:space="0"/>
              <w:right w:val="single" w:color="auto" w:sz="4" w:space="0"/>
            </w:tcBorders>
            <w:vAlign w:val="center"/>
          </w:tcPr>
          <w:p w14:paraId="0046A9DF">
            <w:pPr>
              <w:widowControl/>
              <w:jc w:val="left"/>
              <w:rPr>
                <w:rFonts w:cs="Calibri"/>
                <w:color w:val="000000"/>
                <w:kern w:val="0"/>
                <w:sz w:val="22"/>
                <w:szCs w:val="22"/>
              </w:rPr>
            </w:pPr>
            <w:r>
              <w:rPr>
                <w:rFonts w:cs="Calibri"/>
                <w:color w:val="000000"/>
                <w:kern w:val="0"/>
                <w:sz w:val="22"/>
                <w:szCs w:val="22"/>
              </w:rPr>
              <w:t>不涉及</w:t>
            </w:r>
          </w:p>
        </w:tc>
        <w:tc>
          <w:tcPr>
            <w:tcW w:w="1233" w:type="dxa"/>
            <w:tcBorders>
              <w:top w:val="nil"/>
              <w:left w:val="nil"/>
              <w:bottom w:val="single" w:color="auto" w:sz="4" w:space="0"/>
              <w:right w:val="single" w:color="auto" w:sz="4" w:space="0"/>
            </w:tcBorders>
            <w:vAlign w:val="center"/>
          </w:tcPr>
          <w:p w14:paraId="50D76F17">
            <w:pPr>
              <w:widowControl/>
              <w:jc w:val="left"/>
              <w:rPr>
                <w:rFonts w:cs="Calibri"/>
                <w:color w:val="000000"/>
                <w:kern w:val="0"/>
                <w:sz w:val="22"/>
                <w:szCs w:val="22"/>
              </w:rPr>
            </w:pPr>
            <w:r>
              <w:rPr>
                <w:rFonts w:cs="Calibri"/>
                <w:color w:val="000000"/>
                <w:kern w:val="0"/>
                <w:sz w:val="22"/>
                <w:szCs w:val="22"/>
              </w:rPr>
              <w:t>不涉及</w:t>
            </w:r>
          </w:p>
        </w:tc>
      </w:tr>
      <w:tr w14:paraId="1149EEB2">
        <w:tblPrEx>
          <w:tblCellMar>
            <w:top w:w="0" w:type="dxa"/>
            <w:left w:w="108" w:type="dxa"/>
            <w:bottom w:w="0" w:type="dxa"/>
            <w:right w:w="108" w:type="dxa"/>
          </w:tblCellMar>
        </w:tblPrEx>
        <w:trPr>
          <w:trHeight w:val="600" w:hRule="atLeast"/>
        </w:trPr>
        <w:tc>
          <w:tcPr>
            <w:tcW w:w="1390" w:type="dxa"/>
            <w:vMerge w:val="continue"/>
            <w:tcBorders>
              <w:top w:val="nil"/>
              <w:left w:val="single" w:color="auto" w:sz="4" w:space="0"/>
              <w:bottom w:val="single" w:color="auto" w:sz="4" w:space="0"/>
              <w:right w:val="single" w:color="auto" w:sz="4" w:space="0"/>
            </w:tcBorders>
            <w:vAlign w:val="center"/>
          </w:tcPr>
          <w:p w14:paraId="02C47261">
            <w:pPr>
              <w:widowControl/>
              <w:jc w:val="left"/>
              <w:rPr>
                <w:rFonts w:cs="Calibri"/>
                <w:b/>
                <w:bCs/>
                <w:kern w:val="0"/>
                <w:sz w:val="22"/>
                <w:szCs w:val="22"/>
              </w:rPr>
            </w:pPr>
          </w:p>
        </w:tc>
        <w:tc>
          <w:tcPr>
            <w:tcW w:w="1111" w:type="dxa"/>
            <w:tcBorders>
              <w:top w:val="nil"/>
              <w:left w:val="nil"/>
              <w:bottom w:val="single" w:color="auto" w:sz="4" w:space="0"/>
              <w:right w:val="single" w:color="auto" w:sz="4" w:space="0"/>
            </w:tcBorders>
            <w:vAlign w:val="center"/>
          </w:tcPr>
          <w:p w14:paraId="7A4FE159">
            <w:pPr>
              <w:widowControl/>
              <w:jc w:val="left"/>
              <w:rPr>
                <w:rFonts w:cs="Calibri"/>
                <w:color w:val="000000"/>
                <w:kern w:val="0"/>
                <w:sz w:val="22"/>
                <w:szCs w:val="22"/>
              </w:rPr>
            </w:pPr>
            <w:r>
              <w:rPr>
                <w:rFonts w:cs="Calibri"/>
                <w:color w:val="000000"/>
                <w:kern w:val="0"/>
                <w:sz w:val="22"/>
                <w:szCs w:val="22"/>
              </w:rPr>
              <w:t>生态效益指标</w:t>
            </w:r>
          </w:p>
        </w:tc>
        <w:tc>
          <w:tcPr>
            <w:tcW w:w="1110" w:type="dxa"/>
            <w:gridSpan w:val="2"/>
            <w:tcBorders>
              <w:top w:val="nil"/>
              <w:left w:val="nil"/>
              <w:bottom w:val="single" w:color="auto" w:sz="4" w:space="0"/>
              <w:right w:val="single" w:color="auto" w:sz="4" w:space="0"/>
            </w:tcBorders>
            <w:vAlign w:val="center"/>
          </w:tcPr>
          <w:p w14:paraId="54154384">
            <w:pPr>
              <w:widowControl/>
              <w:jc w:val="left"/>
              <w:rPr>
                <w:rFonts w:cs="Calibri"/>
                <w:color w:val="000000"/>
                <w:kern w:val="0"/>
                <w:sz w:val="22"/>
                <w:szCs w:val="22"/>
              </w:rPr>
            </w:pPr>
            <w:r>
              <w:rPr>
                <w:rFonts w:cs="Calibri"/>
                <w:color w:val="000000"/>
                <w:kern w:val="0"/>
                <w:sz w:val="22"/>
                <w:szCs w:val="22"/>
              </w:rPr>
              <w:t>不涉及</w:t>
            </w:r>
          </w:p>
        </w:tc>
        <w:tc>
          <w:tcPr>
            <w:tcW w:w="1528" w:type="dxa"/>
            <w:tcBorders>
              <w:top w:val="nil"/>
              <w:left w:val="nil"/>
              <w:bottom w:val="single" w:color="auto" w:sz="4" w:space="0"/>
              <w:right w:val="single" w:color="auto" w:sz="4" w:space="0"/>
            </w:tcBorders>
            <w:vAlign w:val="center"/>
          </w:tcPr>
          <w:p w14:paraId="34B1C163">
            <w:pPr>
              <w:widowControl/>
              <w:jc w:val="left"/>
              <w:rPr>
                <w:rFonts w:cs="Calibri"/>
                <w:color w:val="000000"/>
                <w:kern w:val="0"/>
                <w:sz w:val="22"/>
                <w:szCs w:val="22"/>
              </w:rPr>
            </w:pPr>
            <w:r>
              <w:rPr>
                <w:rFonts w:cs="Calibri"/>
                <w:color w:val="000000"/>
                <w:kern w:val="0"/>
                <w:sz w:val="22"/>
                <w:szCs w:val="22"/>
              </w:rPr>
              <w:t>不涉及</w:t>
            </w:r>
          </w:p>
        </w:tc>
        <w:tc>
          <w:tcPr>
            <w:tcW w:w="1166" w:type="dxa"/>
            <w:gridSpan w:val="2"/>
            <w:tcBorders>
              <w:top w:val="nil"/>
              <w:left w:val="nil"/>
              <w:bottom w:val="single" w:color="auto" w:sz="4" w:space="0"/>
              <w:right w:val="single" w:color="auto" w:sz="4" w:space="0"/>
            </w:tcBorders>
            <w:vAlign w:val="center"/>
          </w:tcPr>
          <w:p w14:paraId="6B8CF1E8">
            <w:pPr>
              <w:widowControl/>
              <w:jc w:val="left"/>
              <w:rPr>
                <w:rFonts w:cs="Calibri"/>
                <w:color w:val="000000"/>
                <w:kern w:val="0"/>
                <w:sz w:val="22"/>
                <w:szCs w:val="22"/>
              </w:rPr>
            </w:pPr>
            <w:r>
              <w:rPr>
                <w:rFonts w:cs="Calibri"/>
                <w:color w:val="000000"/>
                <w:kern w:val="0"/>
                <w:sz w:val="22"/>
                <w:szCs w:val="22"/>
              </w:rPr>
              <w:t>文字描述</w:t>
            </w:r>
          </w:p>
        </w:tc>
        <w:tc>
          <w:tcPr>
            <w:tcW w:w="669" w:type="dxa"/>
            <w:tcBorders>
              <w:top w:val="nil"/>
              <w:left w:val="nil"/>
              <w:bottom w:val="single" w:color="auto" w:sz="4" w:space="0"/>
              <w:right w:val="single" w:color="auto" w:sz="4" w:space="0"/>
            </w:tcBorders>
            <w:vAlign w:val="center"/>
          </w:tcPr>
          <w:p w14:paraId="309508F3">
            <w:pPr>
              <w:widowControl/>
              <w:jc w:val="right"/>
              <w:rPr>
                <w:rFonts w:cs="Calibri"/>
                <w:color w:val="000000"/>
                <w:kern w:val="0"/>
                <w:sz w:val="22"/>
                <w:szCs w:val="22"/>
              </w:rPr>
            </w:pPr>
            <w:r>
              <w:rPr>
                <w:rFonts w:cs="Calibri"/>
                <w:color w:val="000000"/>
                <w:kern w:val="0"/>
                <w:sz w:val="22"/>
                <w:szCs w:val="22"/>
              </w:rPr>
              <w:t>　</w:t>
            </w:r>
          </w:p>
        </w:tc>
        <w:tc>
          <w:tcPr>
            <w:tcW w:w="1079" w:type="dxa"/>
            <w:tcBorders>
              <w:top w:val="nil"/>
              <w:left w:val="nil"/>
              <w:bottom w:val="single" w:color="auto" w:sz="4" w:space="0"/>
              <w:right w:val="single" w:color="auto" w:sz="4" w:space="0"/>
            </w:tcBorders>
            <w:vAlign w:val="center"/>
          </w:tcPr>
          <w:p w14:paraId="524CF7CE">
            <w:pPr>
              <w:widowControl/>
              <w:jc w:val="left"/>
              <w:rPr>
                <w:rFonts w:cs="Calibri"/>
                <w:color w:val="000000"/>
                <w:kern w:val="0"/>
                <w:sz w:val="22"/>
                <w:szCs w:val="22"/>
              </w:rPr>
            </w:pPr>
            <w:r>
              <w:rPr>
                <w:rFonts w:cs="Calibri"/>
                <w:color w:val="000000"/>
                <w:kern w:val="0"/>
                <w:sz w:val="22"/>
                <w:szCs w:val="22"/>
              </w:rPr>
              <w:t>不涉及</w:t>
            </w:r>
          </w:p>
        </w:tc>
        <w:tc>
          <w:tcPr>
            <w:tcW w:w="1233" w:type="dxa"/>
            <w:tcBorders>
              <w:top w:val="nil"/>
              <w:left w:val="nil"/>
              <w:bottom w:val="single" w:color="auto" w:sz="4" w:space="0"/>
              <w:right w:val="single" w:color="auto" w:sz="4" w:space="0"/>
            </w:tcBorders>
            <w:vAlign w:val="center"/>
          </w:tcPr>
          <w:p w14:paraId="100E592E">
            <w:pPr>
              <w:widowControl/>
              <w:jc w:val="left"/>
              <w:rPr>
                <w:rFonts w:cs="Calibri"/>
                <w:color w:val="000000"/>
                <w:kern w:val="0"/>
                <w:sz w:val="22"/>
                <w:szCs w:val="22"/>
              </w:rPr>
            </w:pPr>
            <w:r>
              <w:rPr>
                <w:rFonts w:cs="Calibri"/>
                <w:color w:val="000000"/>
                <w:kern w:val="0"/>
                <w:sz w:val="22"/>
                <w:szCs w:val="22"/>
              </w:rPr>
              <w:t>不涉及</w:t>
            </w:r>
          </w:p>
        </w:tc>
      </w:tr>
      <w:tr w14:paraId="363971C2">
        <w:tblPrEx>
          <w:tblCellMar>
            <w:top w:w="0" w:type="dxa"/>
            <w:left w:w="108" w:type="dxa"/>
            <w:bottom w:w="0" w:type="dxa"/>
            <w:right w:w="108" w:type="dxa"/>
          </w:tblCellMar>
        </w:tblPrEx>
        <w:trPr>
          <w:trHeight w:val="600" w:hRule="atLeast"/>
        </w:trPr>
        <w:tc>
          <w:tcPr>
            <w:tcW w:w="1390" w:type="dxa"/>
            <w:vMerge w:val="continue"/>
            <w:tcBorders>
              <w:top w:val="nil"/>
              <w:left w:val="single" w:color="auto" w:sz="4" w:space="0"/>
              <w:bottom w:val="single" w:color="auto" w:sz="4" w:space="0"/>
              <w:right w:val="single" w:color="auto" w:sz="4" w:space="0"/>
            </w:tcBorders>
            <w:vAlign w:val="center"/>
          </w:tcPr>
          <w:p w14:paraId="40B56230">
            <w:pPr>
              <w:widowControl/>
              <w:jc w:val="left"/>
              <w:rPr>
                <w:rFonts w:cs="Calibri"/>
                <w:b/>
                <w:bCs/>
                <w:kern w:val="0"/>
                <w:sz w:val="22"/>
                <w:szCs w:val="22"/>
              </w:rPr>
            </w:pPr>
          </w:p>
        </w:tc>
        <w:tc>
          <w:tcPr>
            <w:tcW w:w="1111" w:type="dxa"/>
            <w:tcBorders>
              <w:top w:val="nil"/>
              <w:left w:val="nil"/>
              <w:bottom w:val="single" w:color="auto" w:sz="4" w:space="0"/>
              <w:right w:val="single" w:color="auto" w:sz="4" w:space="0"/>
            </w:tcBorders>
          </w:tcPr>
          <w:p w14:paraId="60EA4810">
            <w:pPr>
              <w:widowControl/>
              <w:jc w:val="left"/>
              <w:rPr>
                <w:rFonts w:cs="Calibri"/>
                <w:color w:val="000000"/>
                <w:kern w:val="0"/>
                <w:sz w:val="22"/>
                <w:szCs w:val="22"/>
              </w:rPr>
            </w:pPr>
            <w:r>
              <w:rPr>
                <w:rFonts w:cs="Calibri"/>
                <w:color w:val="000000"/>
                <w:kern w:val="0"/>
                <w:sz w:val="22"/>
                <w:szCs w:val="22"/>
              </w:rPr>
              <w:t>可持续影响指标</w:t>
            </w:r>
          </w:p>
        </w:tc>
        <w:tc>
          <w:tcPr>
            <w:tcW w:w="1110" w:type="dxa"/>
            <w:gridSpan w:val="2"/>
            <w:tcBorders>
              <w:top w:val="nil"/>
              <w:left w:val="nil"/>
              <w:bottom w:val="single" w:color="auto" w:sz="4" w:space="0"/>
              <w:right w:val="single" w:color="auto" w:sz="4" w:space="0"/>
            </w:tcBorders>
          </w:tcPr>
          <w:p w14:paraId="192BC8A0">
            <w:pPr>
              <w:widowControl/>
              <w:jc w:val="left"/>
              <w:rPr>
                <w:rFonts w:cs="Calibri"/>
                <w:color w:val="000000"/>
                <w:kern w:val="0"/>
                <w:sz w:val="22"/>
                <w:szCs w:val="22"/>
              </w:rPr>
            </w:pPr>
            <w:r>
              <w:rPr>
                <w:rFonts w:cs="Calibri"/>
                <w:color w:val="000000"/>
                <w:kern w:val="0"/>
                <w:sz w:val="22"/>
                <w:szCs w:val="22"/>
              </w:rPr>
              <w:t>保障工作完成</w:t>
            </w:r>
          </w:p>
        </w:tc>
        <w:tc>
          <w:tcPr>
            <w:tcW w:w="1528" w:type="dxa"/>
            <w:tcBorders>
              <w:top w:val="nil"/>
              <w:left w:val="nil"/>
              <w:bottom w:val="single" w:color="auto" w:sz="4" w:space="0"/>
              <w:right w:val="single" w:color="auto" w:sz="4" w:space="0"/>
            </w:tcBorders>
          </w:tcPr>
          <w:p w14:paraId="1C635FC3">
            <w:pPr>
              <w:widowControl/>
              <w:jc w:val="left"/>
              <w:rPr>
                <w:rFonts w:cs="Calibri"/>
                <w:color w:val="000000"/>
                <w:kern w:val="0"/>
                <w:sz w:val="22"/>
                <w:szCs w:val="22"/>
              </w:rPr>
            </w:pPr>
            <w:r>
              <w:rPr>
                <w:rFonts w:cs="Calibri"/>
                <w:color w:val="000000"/>
                <w:kern w:val="0"/>
                <w:sz w:val="22"/>
                <w:szCs w:val="22"/>
              </w:rPr>
              <w:t>保障工作顺利完成</w:t>
            </w:r>
          </w:p>
        </w:tc>
        <w:tc>
          <w:tcPr>
            <w:tcW w:w="1166" w:type="dxa"/>
            <w:gridSpan w:val="2"/>
            <w:tcBorders>
              <w:top w:val="nil"/>
              <w:left w:val="nil"/>
              <w:bottom w:val="single" w:color="auto" w:sz="4" w:space="0"/>
              <w:right w:val="single" w:color="auto" w:sz="4" w:space="0"/>
            </w:tcBorders>
          </w:tcPr>
          <w:p w14:paraId="5D40A443">
            <w:pPr>
              <w:widowControl/>
              <w:jc w:val="left"/>
              <w:rPr>
                <w:rFonts w:cs="Calibri"/>
                <w:color w:val="000000"/>
                <w:kern w:val="0"/>
                <w:sz w:val="22"/>
                <w:szCs w:val="22"/>
              </w:rPr>
            </w:pPr>
            <w:r>
              <w:rPr>
                <w:rFonts w:cs="Calibri"/>
                <w:color w:val="000000"/>
                <w:kern w:val="0"/>
                <w:sz w:val="22"/>
                <w:szCs w:val="22"/>
              </w:rPr>
              <w:t>=</w:t>
            </w:r>
          </w:p>
        </w:tc>
        <w:tc>
          <w:tcPr>
            <w:tcW w:w="669" w:type="dxa"/>
            <w:tcBorders>
              <w:top w:val="nil"/>
              <w:left w:val="nil"/>
              <w:bottom w:val="single" w:color="auto" w:sz="4" w:space="0"/>
              <w:right w:val="single" w:color="auto" w:sz="4" w:space="0"/>
            </w:tcBorders>
          </w:tcPr>
          <w:p w14:paraId="285C8CF3">
            <w:pPr>
              <w:widowControl/>
              <w:jc w:val="right"/>
              <w:rPr>
                <w:rFonts w:cs="Calibri"/>
                <w:color w:val="000000"/>
                <w:kern w:val="0"/>
                <w:sz w:val="22"/>
                <w:szCs w:val="22"/>
              </w:rPr>
            </w:pPr>
            <w:r>
              <w:rPr>
                <w:rFonts w:cs="Calibri"/>
                <w:color w:val="000000"/>
                <w:kern w:val="0"/>
                <w:sz w:val="22"/>
                <w:szCs w:val="22"/>
              </w:rPr>
              <w:t>100</w:t>
            </w:r>
          </w:p>
        </w:tc>
        <w:tc>
          <w:tcPr>
            <w:tcW w:w="1079" w:type="dxa"/>
            <w:tcBorders>
              <w:top w:val="nil"/>
              <w:left w:val="nil"/>
              <w:bottom w:val="single" w:color="auto" w:sz="4" w:space="0"/>
              <w:right w:val="single" w:color="auto" w:sz="4" w:space="0"/>
            </w:tcBorders>
          </w:tcPr>
          <w:p w14:paraId="59AFB1C0">
            <w:pPr>
              <w:widowControl/>
              <w:jc w:val="left"/>
              <w:rPr>
                <w:rFonts w:cs="Calibri"/>
                <w:color w:val="000000"/>
                <w:kern w:val="0"/>
                <w:sz w:val="22"/>
                <w:szCs w:val="22"/>
              </w:rPr>
            </w:pPr>
            <w:r>
              <w:rPr>
                <w:rFonts w:cs="Calibri"/>
                <w:color w:val="000000"/>
                <w:kern w:val="0"/>
                <w:sz w:val="22"/>
                <w:szCs w:val="22"/>
              </w:rPr>
              <w:t>%</w:t>
            </w:r>
          </w:p>
        </w:tc>
        <w:tc>
          <w:tcPr>
            <w:tcW w:w="1233" w:type="dxa"/>
            <w:tcBorders>
              <w:top w:val="nil"/>
              <w:left w:val="nil"/>
              <w:bottom w:val="single" w:color="auto" w:sz="4" w:space="0"/>
              <w:right w:val="single" w:color="auto" w:sz="4" w:space="0"/>
            </w:tcBorders>
          </w:tcPr>
          <w:p w14:paraId="44B1FA38">
            <w:pPr>
              <w:widowControl/>
              <w:jc w:val="left"/>
              <w:rPr>
                <w:rFonts w:cs="Calibri"/>
                <w:color w:val="000000"/>
                <w:kern w:val="0"/>
                <w:sz w:val="22"/>
                <w:szCs w:val="22"/>
              </w:rPr>
            </w:pPr>
            <w:r>
              <w:rPr>
                <w:rFonts w:cs="Calibri"/>
                <w:color w:val="000000"/>
                <w:kern w:val="0"/>
                <w:sz w:val="22"/>
                <w:szCs w:val="22"/>
              </w:rPr>
              <w:t>抽样调查</w:t>
            </w:r>
          </w:p>
        </w:tc>
      </w:tr>
      <w:tr w14:paraId="07759DBB">
        <w:tblPrEx>
          <w:tblCellMar>
            <w:top w:w="0" w:type="dxa"/>
            <w:left w:w="108" w:type="dxa"/>
            <w:bottom w:w="0" w:type="dxa"/>
            <w:right w:w="108" w:type="dxa"/>
          </w:tblCellMar>
        </w:tblPrEx>
        <w:trPr>
          <w:trHeight w:val="600" w:hRule="atLeast"/>
        </w:trPr>
        <w:tc>
          <w:tcPr>
            <w:tcW w:w="1390" w:type="dxa"/>
            <w:tcBorders>
              <w:top w:val="nil"/>
              <w:left w:val="single" w:color="auto" w:sz="4" w:space="0"/>
              <w:bottom w:val="single" w:color="auto" w:sz="4" w:space="0"/>
              <w:right w:val="single" w:color="auto" w:sz="4" w:space="0"/>
            </w:tcBorders>
            <w:vAlign w:val="center"/>
          </w:tcPr>
          <w:p w14:paraId="12555F96">
            <w:pPr>
              <w:widowControl/>
              <w:jc w:val="center"/>
              <w:rPr>
                <w:rFonts w:cs="Calibri"/>
                <w:b/>
                <w:bCs/>
                <w:kern w:val="0"/>
                <w:sz w:val="22"/>
                <w:szCs w:val="22"/>
              </w:rPr>
            </w:pPr>
            <w:r>
              <w:rPr>
                <w:rFonts w:cs="Calibri"/>
                <w:b/>
                <w:bCs/>
                <w:kern w:val="0"/>
                <w:sz w:val="22"/>
                <w:szCs w:val="22"/>
              </w:rPr>
              <w:t>满意度指标</w:t>
            </w:r>
          </w:p>
        </w:tc>
        <w:tc>
          <w:tcPr>
            <w:tcW w:w="1111" w:type="dxa"/>
            <w:tcBorders>
              <w:top w:val="nil"/>
              <w:left w:val="nil"/>
              <w:bottom w:val="single" w:color="auto" w:sz="4" w:space="0"/>
              <w:right w:val="single" w:color="auto" w:sz="4" w:space="0"/>
            </w:tcBorders>
            <w:vAlign w:val="center"/>
          </w:tcPr>
          <w:p w14:paraId="37C21C4A">
            <w:pPr>
              <w:widowControl/>
              <w:jc w:val="left"/>
              <w:rPr>
                <w:rFonts w:cs="Calibri"/>
                <w:color w:val="000000"/>
                <w:kern w:val="0"/>
                <w:sz w:val="22"/>
                <w:szCs w:val="22"/>
              </w:rPr>
            </w:pPr>
            <w:r>
              <w:rPr>
                <w:rFonts w:cs="Calibri"/>
                <w:color w:val="000000"/>
                <w:kern w:val="0"/>
                <w:sz w:val="22"/>
                <w:szCs w:val="22"/>
              </w:rPr>
              <w:t>服务对象满意度指标</w:t>
            </w:r>
          </w:p>
        </w:tc>
        <w:tc>
          <w:tcPr>
            <w:tcW w:w="1110" w:type="dxa"/>
            <w:gridSpan w:val="2"/>
            <w:tcBorders>
              <w:top w:val="nil"/>
              <w:left w:val="nil"/>
              <w:bottom w:val="single" w:color="auto" w:sz="4" w:space="0"/>
              <w:right w:val="single" w:color="auto" w:sz="4" w:space="0"/>
            </w:tcBorders>
            <w:vAlign w:val="center"/>
          </w:tcPr>
          <w:p w14:paraId="08DC6CF3">
            <w:pPr>
              <w:widowControl/>
              <w:jc w:val="left"/>
              <w:rPr>
                <w:rFonts w:cs="Calibri"/>
                <w:color w:val="000000"/>
                <w:kern w:val="0"/>
                <w:sz w:val="22"/>
                <w:szCs w:val="22"/>
              </w:rPr>
            </w:pPr>
            <w:r>
              <w:rPr>
                <w:rFonts w:cs="Calibri"/>
                <w:color w:val="000000"/>
                <w:kern w:val="0"/>
                <w:sz w:val="22"/>
                <w:szCs w:val="22"/>
              </w:rPr>
              <w:t>满意率</w:t>
            </w:r>
          </w:p>
        </w:tc>
        <w:tc>
          <w:tcPr>
            <w:tcW w:w="1528" w:type="dxa"/>
            <w:tcBorders>
              <w:top w:val="nil"/>
              <w:left w:val="nil"/>
              <w:bottom w:val="single" w:color="auto" w:sz="4" w:space="0"/>
              <w:right w:val="single" w:color="auto" w:sz="4" w:space="0"/>
            </w:tcBorders>
            <w:vAlign w:val="center"/>
          </w:tcPr>
          <w:p w14:paraId="2CB51E21">
            <w:pPr>
              <w:widowControl/>
              <w:jc w:val="left"/>
              <w:rPr>
                <w:rFonts w:cs="Calibri"/>
                <w:color w:val="000000"/>
                <w:kern w:val="0"/>
                <w:sz w:val="22"/>
                <w:szCs w:val="22"/>
              </w:rPr>
            </w:pPr>
            <w:r>
              <w:rPr>
                <w:rFonts w:cs="Calibri"/>
                <w:color w:val="000000"/>
                <w:kern w:val="0"/>
                <w:sz w:val="22"/>
                <w:szCs w:val="22"/>
              </w:rPr>
              <w:t>满意率</w:t>
            </w:r>
          </w:p>
        </w:tc>
        <w:tc>
          <w:tcPr>
            <w:tcW w:w="1166" w:type="dxa"/>
            <w:gridSpan w:val="2"/>
            <w:tcBorders>
              <w:top w:val="nil"/>
              <w:left w:val="nil"/>
              <w:bottom w:val="single" w:color="auto" w:sz="4" w:space="0"/>
              <w:right w:val="single" w:color="auto" w:sz="4" w:space="0"/>
            </w:tcBorders>
            <w:vAlign w:val="center"/>
          </w:tcPr>
          <w:p w14:paraId="7812AA34">
            <w:pPr>
              <w:widowControl/>
              <w:jc w:val="left"/>
              <w:rPr>
                <w:rFonts w:cs="Calibri"/>
                <w:color w:val="000000"/>
                <w:kern w:val="0"/>
                <w:sz w:val="22"/>
                <w:szCs w:val="22"/>
              </w:rPr>
            </w:pPr>
            <w:r>
              <w:rPr>
                <w:rFonts w:cs="Calibri"/>
                <w:color w:val="000000"/>
                <w:kern w:val="0"/>
                <w:sz w:val="22"/>
                <w:szCs w:val="22"/>
              </w:rPr>
              <w:t>≥</w:t>
            </w:r>
          </w:p>
        </w:tc>
        <w:tc>
          <w:tcPr>
            <w:tcW w:w="669" w:type="dxa"/>
            <w:tcBorders>
              <w:top w:val="nil"/>
              <w:left w:val="nil"/>
              <w:bottom w:val="single" w:color="auto" w:sz="4" w:space="0"/>
              <w:right w:val="single" w:color="auto" w:sz="4" w:space="0"/>
            </w:tcBorders>
            <w:vAlign w:val="center"/>
          </w:tcPr>
          <w:p w14:paraId="78FD6C8B">
            <w:pPr>
              <w:widowControl/>
              <w:jc w:val="right"/>
              <w:rPr>
                <w:rFonts w:cs="Calibri"/>
                <w:color w:val="000000"/>
                <w:kern w:val="0"/>
                <w:sz w:val="22"/>
                <w:szCs w:val="22"/>
              </w:rPr>
            </w:pPr>
            <w:r>
              <w:rPr>
                <w:rFonts w:cs="Calibri"/>
                <w:color w:val="000000"/>
                <w:kern w:val="0"/>
                <w:sz w:val="22"/>
                <w:szCs w:val="22"/>
              </w:rPr>
              <w:t>95</w:t>
            </w:r>
          </w:p>
        </w:tc>
        <w:tc>
          <w:tcPr>
            <w:tcW w:w="1079" w:type="dxa"/>
            <w:tcBorders>
              <w:top w:val="nil"/>
              <w:left w:val="nil"/>
              <w:bottom w:val="single" w:color="auto" w:sz="4" w:space="0"/>
              <w:right w:val="single" w:color="auto" w:sz="4" w:space="0"/>
            </w:tcBorders>
            <w:vAlign w:val="center"/>
          </w:tcPr>
          <w:p w14:paraId="46D718EB">
            <w:pPr>
              <w:widowControl/>
              <w:jc w:val="left"/>
              <w:rPr>
                <w:rFonts w:cs="Calibri"/>
                <w:color w:val="000000"/>
                <w:kern w:val="0"/>
                <w:sz w:val="22"/>
                <w:szCs w:val="22"/>
              </w:rPr>
            </w:pPr>
            <w:r>
              <w:rPr>
                <w:rFonts w:cs="Calibri"/>
                <w:color w:val="000000"/>
                <w:kern w:val="0"/>
                <w:sz w:val="22"/>
                <w:szCs w:val="22"/>
              </w:rPr>
              <w:t>%</w:t>
            </w:r>
          </w:p>
        </w:tc>
        <w:tc>
          <w:tcPr>
            <w:tcW w:w="1233" w:type="dxa"/>
            <w:tcBorders>
              <w:top w:val="nil"/>
              <w:left w:val="nil"/>
              <w:bottom w:val="single" w:color="auto" w:sz="4" w:space="0"/>
              <w:right w:val="single" w:color="auto" w:sz="4" w:space="0"/>
            </w:tcBorders>
            <w:vAlign w:val="center"/>
          </w:tcPr>
          <w:p w14:paraId="199B52D3">
            <w:pPr>
              <w:widowControl/>
              <w:jc w:val="left"/>
              <w:rPr>
                <w:rFonts w:cs="Calibri"/>
                <w:color w:val="000000"/>
                <w:kern w:val="0"/>
                <w:sz w:val="22"/>
                <w:szCs w:val="22"/>
              </w:rPr>
            </w:pPr>
            <w:r>
              <w:rPr>
                <w:rFonts w:cs="Calibri"/>
                <w:color w:val="000000"/>
                <w:kern w:val="0"/>
                <w:sz w:val="22"/>
                <w:szCs w:val="22"/>
              </w:rPr>
              <w:t>抽样调查</w:t>
            </w:r>
          </w:p>
        </w:tc>
      </w:tr>
    </w:tbl>
    <w:p w14:paraId="6ED440BB">
      <w:pPr>
        <w:pStyle w:val="11"/>
      </w:pPr>
    </w:p>
    <w:p w14:paraId="6221310E">
      <w:pPr>
        <w:pStyle w:val="11"/>
        <w:ind w:firstLine="560"/>
        <w:rPr>
          <w:rFonts w:ascii="方正仿宋_GBK" w:hAnsi="方正仿宋_GBK" w:eastAsia="方正仿宋_GBK" w:cs="方正仿宋_GBK"/>
          <w:b/>
          <w:color w:val="000000"/>
          <w:sz w:val="28"/>
        </w:rPr>
      </w:pPr>
    </w:p>
    <w:p w14:paraId="39CA1D6B">
      <w:pPr>
        <w:pStyle w:val="11"/>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5</w:t>
      </w:r>
      <w:r>
        <w:rPr>
          <w:rFonts w:ascii="方正仿宋_GBK" w:hAnsi="方正仿宋_GBK" w:eastAsia="方正仿宋_GBK" w:cs="方正仿宋_GBK"/>
          <w:b/>
          <w:color w:val="000000"/>
          <w:sz w:val="28"/>
        </w:rPr>
        <w:t>、教育培训费绩效目标表</w:t>
      </w:r>
    </w:p>
    <w:p w14:paraId="0272FB74">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286" w:type="dxa"/>
        <w:tblInd w:w="0" w:type="dxa"/>
        <w:tblLayout w:type="fixed"/>
        <w:tblCellMar>
          <w:top w:w="0" w:type="dxa"/>
          <w:left w:w="108" w:type="dxa"/>
          <w:bottom w:w="0" w:type="dxa"/>
          <w:right w:w="108" w:type="dxa"/>
        </w:tblCellMar>
      </w:tblPr>
      <w:tblGrid>
        <w:gridCol w:w="1539"/>
        <w:gridCol w:w="1098"/>
        <w:gridCol w:w="1040"/>
        <w:gridCol w:w="117"/>
        <w:gridCol w:w="1772"/>
        <w:gridCol w:w="496"/>
        <w:gridCol w:w="566"/>
        <w:gridCol w:w="557"/>
        <w:gridCol w:w="964"/>
        <w:gridCol w:w="1137"/>
      </w:tblGrid>
      <w:tr w14:paraId="1718F727">
        <w:tblPrEx>
          <w:tblCellMar>
            <w:top w:w="0" w:type="dxa"/>
            <w:left w:w="108" w:type="dxa"/>
            <w:bottom w:w="0" w:type="dxa"/>
            <w:right w:w="108" w:type="dxa"/>
          </w:tblCellMar>
        </w:tblPrEx>
        <w:trPr>
          <w:trHeight w:val="300" w:hRule="atLeast"/>
        </w:trPr>
        <w:tc>
          <w:tcPr>
            <w:tcW w:w="1539" w:type="dxa"/>
            <w:tcBorders>
              <w:top w:val="single" w:color="auto" w:sz="4" w:space="0"/>
              <w:left w:val="single" w:color="auto" w:sz="4" w:space="0"/>
              <w:bottom w:val="single" w:color="auto" w:sz="4" w:space="0"/>
              <w:right w:val="single" w:color="auto" w:sz="4" w:space="0"/>
            </w:tcBorders>
            <w:vAlign w:val="center"/>
          </w:tcPr>
          <w:p w14:paraId="1E5EB92A">
            <w:pPr>
              <w:widowControl/>
              <w:jc w:val="center"/>
              <w:rPr>
                <w:rFonts w:cs="Calibri"/>
                <w:b/>
                <w:bCs/>
                <w:kern w:val="0"/>
                <w:sz w:val="22"/>
                <w:szCs w:val="22"/>
              </w:rPr>
            </w:pPr>
            <w:r>
              <w:rPr>
                <w:rFonts w:cs="Calibri"/>
                <w:b/>
                <w:bCs/>
                <w:kern w:val="0"/>
                <w:sz w:val="22"/>
                <w:szCs w:val="22"/>
              </w:rPr>
              <w:t>项目编码及名称</w:t>
            </w:r>
          </w:p>
        </w:tc>
        <w:tc>
          <w:tcPr>
            <w:tcW w:w="4027" w:type="dxa"/>
            <w:gridSpan w:val="4"/>
            <w:tcBorders>
              <w:top w:val="single" w:color="auto" w:sz="4" w:space="0"/>
              <w:left w:val="nil"/>
              <w:bottom w:val="single" w:color="auto" w:sz="4" w:space="0"/>
              <w:right w:val="single" w:color="auto" w:sz="4" w:space="0"/>
            </w:tcBorders>
            <w:vAlign w:val="center"/>
          </w:tcPr>
          <w:p w14:paraId="669E2B5F">
            <w:pPr>
              <w:widowControl/>
              <w:jc w:val="left"/>
              <w:rPr>
                <w:rFonts w:cs="Calibri"/>
                <w:color w:val="000000"/>
                <w:kern w:val="0"/>
                <w:sz w:val="22"/>
                <w:szCs w:val="22"/>
              </w:rPr>
            </w:pPr>
            <w:r>
              <w:rPr>
                <w:rFonts w:cs="Calibri"/>
                <w:color w:val="000000"/>
                <w:kern w:val="0"/>
                <w:sz w:val="22"/>
                <w:szCs w:val="22"/>
              </w:rPr>
              <w:t>[13060522P00394910001A]</w:t>
            </w:r>
            <w:r>
              <w:rPr>
                <w:rFonts w:hint="eastAsia" w:ascii="宋体" w:hAnsi="宋体" w:cs="Calibri"/>
                <w:color w:val="000000"/>
                <w:kern w:val="0"/>
                <w:sz w:val="22"/>
                <w:szCs w:val="22"/>
              </w:rPr>
              <w:t>教育培训费</w:t>
            </w:r>
          </w:p>
        </w:tc>
        <w:tc>
          <w:tcPr>
            <w:tcW w:w="1619" w:type="dxa"/>
            <w:gridSpan w:val="3"/>
            <w:tcBorders>
              <w:top w:val="single" w:color="auto" w:sz="4" w:space="0"/>
              <w:left w:val="nil"/>
              <w:bottom w:val="single" w:color="auto" w:sz="4" w:space="0"/>
              <w:right w:val="single" w:color="auto" w:sz="4" w:space="0"/>
            </w:tcBorders>
            <w:vAlign w:val="center"/>
          </w:tcPr>
          <w:p w14:paraId="2773EB49">
            <w:pPr>
              <w:widowControl/>
              <w:jc w:val="center"/>
              <w:rPr>
                <w:rFonts w:cs="Calibri"/>
                <w:b/>
                <w:bCs/>
                <w:kern w:val="0"/>
                <w:sz w:val="22"/>
                <w:szCs w:val="22"/>
              </w:rPr>
            </w:pPr>
            <w:r>
              <w:rPr>
                <w:rFonts w:cs="Calibri"/>
                <w:b/>
                <w:bCs/>
                <w:kern w:val="0"/>
                <w:sz w:val="22"/>
                <w:szCs w:val="22"/>
              </w:rPr>
              <w:t>主管部门</w:t>
            </w:r>
          </w:p>
        </w:tc>
        <w:tc>
          <w:tcPr>
            <w:tcW w:w="2101" w:type="dxa"/>
            <w:gridSpan w:val="2"/>
            <w:tcBorders>
              <w:top w:val="single" w:color="auto" w:sz="4" w:space="0"/>
              <w:left w:val="nil"/>
              <w:bottom w:val="single" w:color="auto" w:sz="4" w:space="0"/>
              <w:right w:val="single" w:color="auto" w:sz="4" w:space="0"/>
            </w:tcBorders>
            <w:vAlign w:val="center"/>
          </w:tcPr>
          <w:p w14:paraId="1F3BB558">
            <w:pPr>
              <w:widowControl/>
              <w:jc w:val="left"/>
              <w:rPr>
                <w:rFonts w:cs="Calibri"/>
                <w:color w:val="000000"/>
                <w:kern w:val="0"/>
                <w:sz w:val="22"/>
                <w:szCs w:val="22"/>
              </w:rPr>
            </w:pPr>
            <w:r>
              <w:rPr>
                <w:rFonts w:cs="Calibri"/>
                <w:color w:val="000000"/>
                <w:kern w:val="0"/>
                <w:sz w:val="22"/>
                <w:szCs w:val="22"/>
              </w:rPr>
              <w:t>[434]保定白沟新城白沟镇人民政府</w:t>
            </w:r>
          </w:p>
        </w:tc>
      </w:tr>
      <w:tr w14:paraId="7A00D4DF">
        <w:tblPrEx>
          <w:tblCellMar>
            <w:top w:w="0" w:type="dxa"/>
            <w:left w:w="108" w:type="dxa"/>
            <w:bottom w:w="0" w:type="dxa"/>
            <w:right w:w="108" w:type="dxa"/>
          </w:tblCellMar>
        </w:tblPrEx>
        <w:trPr>
          <w:trHeight w:val="300" w:hRule="atLeast"/>
        </w:trPr>
        <w:tc>
          <w:tcPr>
            <w:tcW w:w="1539" w:type="dxa"/>
            <w:tcBorders>
              <w:top w:val="nil"/>
              <w:left w:val="single" w:color="auto" w:sz="4" w:space="0"/>
              <w:bottom w:val="single" w:color="auto" w:sz="4" w:space="0"/>
              <w:right w:val="single" w:color="auto" w:sz="4" w:space="0"/>
            </w:tcBorders>
            <w:vAlign w:val="center"/>
          </w:tcPr>
          <w:p w14:paraId="52BBC49F">
            <w:pPr>
              <w:widowControl/>
              <w:jc w:val="center"/>
              <w:rPr>
                <w:rFonts w:cs="Calibri"/>
                <w:b/>
                <w:bCs/>
                <w:kern w:val="0"/>
                <w:sz w:val="22"/>
                <w:szCs w:val="22"/>
              </w:rPr>
            </w:pPr>
            <w:r>
              <w:rPr>
                <w:rFonts w:cs="Calibri"/>
                <w:b/>
                <w:bCs/>
                <w:kern w:val="0"/>
                <w:sz w:val="22"/>
                <w:szCs w:val="22"/>
              </w:rPr>
              <w:t>项目单位</w:t>
            </w:r>
          </w:p>
        </w:tc>
        <w:tc>
          <w:tcPr>
            <w:tcW w:w="4027" w:type="dxa"/>
            <w:gridSpan w:val="4"/>
            <w:tcBorders>
              <w:top w:val="single" w:color="auto" w:sz="4" w:space="0"/>
              <w:left w:val="nil"/>
              <w:bottom w:val="single" w:color="auto" w:sz="4" w:space="0"/>
              <w:right w:val="single" w:color="auto" w:sz="4" w:space="0"/>
            </w:tcBorders>
            <w:vAlign w:val="center"/>
          </w:tcPr>
          <w:p w14:paraId="3A55B65E">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619" w:type="dxa"/>
            <w:gridSpan w:val="3"/>
            <w:tcBorders>
              <w:top w:val="single" w:color="auto" w:sz="4" w:space="0"/>
              <w:left w:val="nil"/>
              <w:bottom w:val="single" w:color="auto" w:sz="4" w:space="0"/>
              <w:right w:val="single" w:color="auto" w:sz="4" w:space="0"/>
            </w:tcBorders>
            <w:vAlign w:val="center"/>
          </w:tcPr>
          <w:p w14:paraId="1D31CB51">
            <w:pPr>
              <w:widowControl/>
              <w:jc w:val="center"/>
              <w:rPr>
                <w:rFonts w:cs="Calibri"/>
                <w:b/>
                <w:bCs/>
                <w:kern w:val="0"/>
                <w:sz w:val="22"/>
                <w:szCs w:val="22"/>
              </w:rPr>
            </w:pPr>
            <w:r>
              <w:rPr>
                <w:rFonts w:cs="Calibri"/>
                <w:b/>
                <w:bCs/>
                <w:kern w:val="0"/>
                <w:sz w:val="22"/>
                <w:szCs w:val="22"/>
              </w:rPr>
              <w:t>年度资金总额</w:t>
            </w:r>
          </w:p>
        </w:tc>
        <w:tc>
          <w:tcPr>
            <w:tcW w:w="2101" w:type="dxa"/>
            <w:gridSpan w:val="2"/>
            <w:tcBorders>
              <w:top w:val="single" w:color="auto" w:sz="4" w:space="0"/>
              <w:left w:val="nil"/>
              <w:bottom w:val="single" w:color="auto" w:sz="4" w:space="0"/>
              <w:right w:val="single" w:color="auto" w:sz="4" w:space="0"/>
            </w:tcBorders>
            <w:vAlign w:val="center"/>
          </w:tcPr>
          <w:p w14:paraId="60A24716">
            <w:pPr>
              <w:widowControl/>
              <w:jc w:val="left"/>
              <w:rPr>
                <w:rFonts w:cs="Calibri"/>
                <w:color w:val="000000"/>
                <w:kern w:val="0"/>
                <w:sz w:val="22"/>
                <w:szCs w:val="22"/>
              </w:rPr>
            </w:pPr>
            <w:r>
              <w:rPr>
                <w:rFonts w:cs="Calibri"/>
                <w:color w:val="000000"/>
                <w:kern w:val="0"/>
                <w:sz w:val="22"/>
                <w:szCs w:val="22"/>
              </w:rPr>
              <w:t>3.40</w:t>
            </w:r>
          </w:p>
        </w:tc>
      </w:tr>
      <w:tr w14:paraId="393E25D2">
        <w:tblPrEx>
          <w:tblCellMar>
            <w:top w:w="0" w:type="dxa"/>
            <w:left w:w="108" w:type="dxa"/>
            <w:bottom w:w="0" w:type="dxa"/>
            <w:right w:w="108" w:type="dxa"/>
          </w:tblCellMar>
        </w:tblPrEx>
        <w:trPr>
          <w:trHeight w:val="600" w:hRule="atLeast"/>
        </w:trPr>
        <w:tc>
          <w:tcPr>
            <w:tcW w:w="1539" w:type="dxa"/>
            <w:tcBorders>
              <w:top w:val="nil"/>
              <w:left w:val="single" w:color="auto" w:sz="4" w:space="0"/>
              <w:bottom w:val="single" w:color="auto" w:sz="4" w:space="0"/>
              <w:right w:val="single" w:color="auto" w:sz="4" w:space="0"/>
            </w:tcBorders>
            <w:vAlign w:val="center"/>
          </w:tcPr>
          <w:p w14:paraId="75BA77D7">
            <w:pPr>
              <w:widowControl/>
              <w:jc w:val="center"/>
              <w:rPr>
                <w:rFonts w:cs="Calibri"/>
                <w:b/>
                <w:bCs/>
                <w:kern w:val="0"/>
                <w:sz w:val="22"/>
                <w:szCs w:val="22"/>
              </w:rPr>
            </w:pPr>
            <w:r>
              <w:rPr>
                <w:rFonts w:cs="Calibri"/>
                <w:b/>
                <w:bCs/>
                <w:kern w:val="0"/>
                <w:sz w:val="22"/>
                <w:szCs w:val="22"/>
              </w:rPr>
              <w:t>资金用途</w:t>
            </w:r>
          </w:p>
        </w:tc>
        <w:tc>
          <w:tcPr>
            <w:tcW w:w="7747" w:type="dxa"/>
            <w:gridSpan w:val="9"/>
            <w:tcBorders>
              <w:top w:val="single" w:color="auto" w:sz="4" w:space="0"/>
              <w:left w:val="nil"/>
              <w:bottom w:val="single" w:color="auto" w:sz="4" w:space="0"/>
              <w:right w:val="single" w:color="auto" w:sz="4" w:space="0"/>
            </w:tcBorders>
            <w:vAlign w:val="center"/>
          </w:tcPr>
          <w:p w14:paraId="61B0C0C4">
            <w:pPr>
              <w:widowControl/>
              <w:jc w:val="left"/>
              <w:rPr>
                <w:rFonts w:cs="Calibri"/>
                <w:color w:val="000000"/>
                <w:kern w:val="0"/>
                <w:sz w:val="22"/>
                <w:szCs w:val="22"/>
              </w:rPr>
            </w:pPr>
            <w:r>
              <w:rPr>
                <w:rFonts w:cs="Calibri"/>
                <w:color w:val="000000"/>
                <w:kern w:val="0"/>
                <w:sz w:val="22"/>
                <w:szCs w:val="22"/>
              </w:rPr>
              <w:t>用于全体教师各项培训支出。</w:t>
            </w:r>
          </w:p>
        </w:tc>
      </w:tr>
      <w:tr w14:paraId="0E19365B">
        <w:tblPrEx>
          <w:tblCellMar>
            <w:top w:w="0" w:type="dxa"/>
            <w:left w:w="108" w:type="dxa"/>
            <w:bottom w:w="0" w:type="dxa"/>
            <w:right w:w="108" w:type="dxa"/>
          </w:tblCellMar>
        </w:tblPrEx>
        <w:trPr>
          <w:trHeight w:val="405" w:hRule="atLeast"/>
        </w:trPr>
        <w:tc>
          <w:tcPr>
            <w:tcW w:w="1539" w:type="dxa"/>
            <w:vMerge w:val="restart"/>
            <w:tcBorders>
              <w:top w:val="nil"/>
              <w:left w:val="single" w:color="auto" w:sz="4" w:space="0"/>
              <w:bottom w:val="single" w:color="auto" w:sz="4" w:space="0"/>
              <w:right w:val="single" w:color="auto" w:sz="4" w:space="0"/>
            </w:tcBorders>
            <w:vAlign w:val="center"/>
          </w:tcPr>
          <w:p w14:paraId="5C7965B7">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138" w:type="dxa"/>
            <w:gridSpan w:val="2"/>
            <w:tcBorders>
              <w:top w:val="single" w:color="auto" w:sz="4" w:space="0"/>
              <w:left w:val="nil"/>
              <w:bottom w:val="single" w:color="auto" w:sz="4" w:space="0"/>
              <w:right w:val="single" w:color="auto" w:sz="4" w:space="0"/>
            </w:tcBorders>
            <w:vAlign w:val="center"/>
          </w:tcPr>
          <w:p w14:paraId="7527D741">
            <w:pPr>
              <w:widowControl/>
              <w:jc w:val="center"/>
              <w:rPr>
                <w:rFonts w:cs="Calibri"/>
                <w:b/>
                <w:bCs/>
                <w:kern w:val="0"/>
                <w:sz w:val="22"/>
                <w:szCs w:val="22"/>
              </w:rPr>
            </w:pPr>
            <w:r>
              <w:rPr>
                <w:rFonts w:cs="Calibri"/>
                <w:b/>
                <w:bCs/>
                <w:kern w:val="0"/>
                <w:sz w:val="22"/>
                <w:szCs w:val="22"/>
              </w:rPr>
              <w:t>3月底</w:t>
            </w:r>
          </w:p>
        </w:tc>
        <w:tc>
          <w:tcPr>
            <w:tcW w:w="1889" w:type="dxa"/>
            <w:gridSpan w:val="2"/>
            <w:tcBorders>
              <w:top w:val="nil"/>
              <w:left w:val="nil"/>
              <w:bottom w:val="single" w:color="auto" w:sz="4" w:space="0"/>
              <w:right w:val="single" w:color="auto" w:sz="4" w:space="0"/>
            </w:tcBorders>
            <w:vAlign w:val="center"/>
          </w:tcPr>
          <w:p w14:paraId="5EA165B3">
            <w:pPr>
              <w:widowControl/>
              <w:jc w:val="center"/>
              <w:rPr>
                <w:rFonts w:cs="Calibri"/>
                <w:b/>
                <w:bCs/>
                <w:kern w:val="0"/>
                <w:sz w:val="22"/>
                <w:szCs w:val="22"/>
              </w:rPr>
            </w:pPr>
            <w:r>
              <w:rPr>
                <w:rFonts w:cs="Calibri"/>
                <w:b/>
                <w:bCs/>
                <w:kern w:val="0"/>
                <w:sz w:val="22"/>
                <w:szCs w:val="22"/>
              </w:rPr>
              <w:t>6月底</w:t>
            </w:r>
          </w:p>
        </w:tc>
        <w:tc>
          <w:tcPr>
            <w:tcW w:w="2583" w:type="dxa"/>
            <w:gridSpan w:val="4"/>
            <w:tcBorders>
              <w:top w:val="single" w:color="auto" w:sz="4" w:space="0"/>
              <w:left w:val="nil"/>
              <w:bottom w:val="single" w:color="auto" w:sz="4" w:space="0"/>
              <w:right w:val="single" w:color="auto" w:sz="4" w:space="0"/>
            </w:tcBorders>
            <w:vAlign w:val="center"/>
          </w:tcPr>
          <w:p w14:paraId="1B8B7456">
            <w:pPr>
              <w:widowControl/>
              <w:jc w:val="center"/>
              <w:rPr>
                <w:rFonts w:cs="Calibri"/>
                <w:b/>
                <w:bCs/>
                <w:kern w:val="0"/>
                <w:sz w:val="22"/>
                <w:szCs w:val="22"/>
              </w:rPr>
            </w:pPr>
            <w:r>
              <w:rPr>
                <w:rFonts w:cs="Calibri"/>
                <w:b/>
                <w:bCs/>
                <w:kern w:val="0"/>
                <w:sz w:val="22"/>
                <w:szCs w:val="22"/>
              </w:rPr>
              <w:t>10月底</w:t>
            </w:r>
          </w:p>
        </w:tc>
        <w:tc>
          <w:tcPr>
            <w:tcW w:w="1137" w:type="dxa"/>
            <w:tcBorders>
              <w:top w:val="nil"/>
              <w:left w:val="nil"/>
              <w:bottom w:val="single" w:color="auto" w:sz="4" w:space="0"/>
              <w:right w:val="single" w:color="auto" w:sz="4" w:space="0"/>
            </w:tcBorders>
            <w:vAlign w:val="center"/>
          </w:tcPr>
          <w:p w14:paraId="3FD9547C">
            <w:pPr>
              <w:widowControl/>
              <w:jc w:val="center"/>
              <w:rPr>
                <w:rFonts w:cs="Calibri"/>
                <w:b/>
                <w:bCs/>
                <w:kern w:val="0"/>
                <w:sz w:val="22"/>
                <w:szCs w:val="22"/>
              </w:rPr>
            </w:pPr>
            <w:r>
              <w:rPr>
                <w:rFonts w:cs="Calibri"/>
                <w:b/>
                <w:bCs/>
                <w:kern w:val="0"/>
                <w:sz w:val="22"/>
                <w:szCs w:val="22"/>
              </w:rPr>
              <w:t>12月底</w:t>
            </w:r>
          </w:p>
        </w:tc>
      </w:tr>
      <w:tr w14:paraId="759FB7C9">
        <w:tblPrEx>
          <w:tblCellMar>
            <w:top w:w="0" w:type="dxa"/>
            <w:left w:w="108" w:type="dxa"/>
            <w:bottom w:w="0" w:type="dxa"/>
            <w:right w:w="108" w:type="dxa"/>
          </w:tblCellMar>
        </w:tblPrEx>
        <w:trPr>
          <w:trHeight w:val="405" w:hRule="atLeast"/>
        </w:trPr>
        <w:tc>
          <w:tcPr>
            <w:tcW w:w="1539" w:type="dxa"/>
            <w:vMerge w:val="continue"/>
            <w:tcBorders>
              <w:top w:val="nil"/>
              <w:left w:val="single" w:color="auto" w:sz="4" w:space="0"/>
              <w:bottom w:val="single" w:color="auto" w:sz="4" w:space="0"/>
              <w:right w:val="single" w:color="auto" w:sz="4" w:space="0"/>
            </w:tcBorders>
            <w:vAlign w:val="center"/>
          </w:tcPr>
          <w:p w14:paraId="009CB931">
            <w:pPr>
              <w:widowControl/>
              <w:jc w:val="left"/>
              <w:rPr>
                <w:rFonts w:cs="Calibri"/>
                <w:b/>
                <w:bCs/>
                <w:kern w:val="0"/>
                <w:sz w:val="22"/>
                <w:szCs w:val="22"/>
              </w:rPr>
            </w:pPr>
          </w:p>
        </w:tc>
        <w:tc>
          <w:tcPr>
            <w:tcW w:w="2138" w:type="dxa"/>
            <w:gridSpan w:val="2"/>
            <w:tcBorders>
              <w:top w:val="single" w:color="auto" w:sz="4" w:space="0"/>
              <w:left w:val="nil"/>
              <w:bottom w:val="single" w:color="auto" w:sz="4" w:space="0"/>
              <w:right w:val="single" w:color="auto" w:sz="4" w:space="0"/>
            </w:tcBorders>
            <w:vAlign w:val="center"/>
          </w:tcPr>
          <w:p w14:paraId="59783C25">
            <w:pPr>
              <w:widowControl/>
              <w:jc w:val="center"/>
              <w:rPr>
                <w:rFonts w:cs="Calibri"/>
                <w:color w:val="000000"/>
                <w:kern w:val="0"/>
                <w:sz w:val="22"/>
                <w:szCs w:val="22"/>
              </w:rPr>
            </w:pPr>
            <w:r>
              <w:rPr>
                <w:rFonts w:cs="Calibri"/>
                <w:color w:val="000000"/>
                <w:kern w:val="0"/>
                <w:sz w:val="22"/>
                <w:szCs w:val="22"/>
              </w:rPr>
              <w:t>　</w:t>
            </w:r>
          </w:p>
        </w:tc>
        <w:tc>
          <w:tcPr>
            <w:tcW w:w="1889" w:type="dxa"/>
            <w:gridSpan w:val="2"/>
            <w:tcBorders>
              <w:top w:val="nil"/>
              <w:left w:val="nil"/>
              <w:bottom w:val="single" w:color="auto" w:sz="4" w:space="0"/>
              <w:right w:val="single" w:color="auto" w:sz="4" w:space="0"/>
            </w:tcBorders>
            <w:vAlign w:val="center"/>
          </w:tcPr>
          <w:p w14:paraId="33982F53">
            <w:pPr>
              <w:widowControl/>
              <w:jc w:val="center"/>
              <w:rPr>
                <w:rFonts w:cs="Calibri"/>
                <w:color w:val="000000"/>
                <w:kern w:val="0"/>
                <w:sz w:val="22"/>
                <w:szCs w:val="22"/>
              </w:rPr>
            </w:pPr>
            <w:r>
              <w:rPr>
                <w:rFonts w:cs="Calibri"/>
                <w:color w:val="000000"/>
                <w:kern w:val="0"/>
                <w:sz w:val="22"/>
                <w:szCs w:val="22"/>
              </w:rPr>
              <w:t>100%</w:t>
            </w:r>
          </w:p>
        </w:tc>
        <w:tc>
          <w:tcPr>
            <w:tcW w:w="2583" w:type="dxa"/>
            <w:gridSpan w:val="4"/>
            <w:tcBorders>
              <w:top w:val="single" w:color="auto" w:sz="4" w:space="0"/>
              <w:left w:val="nil"/>
              <w:bottom w:val="single" w:color="auto" w:sz="4" w:space="0"/>
              <w:right w:val="single" w:color="auto" w:sz="4" w:space="0"/>
            </w:tcBorders>
            <w:vAlign w:val="center"/>
          </w:tcPr>
          <w:p w14:paraId="130E724A">
            <w:pPr>
              <w:widowControl/>
              <w:jc w:val="center"/>
              <w:rPr>
                <w:rFonts w:cs="Calibri"/>
                <w:color w:val="000000"/>
                <w:kern w:val="0"/>
                <w:sz w:val="22"/>
                <w:szCs w:val="22"/>
              </w:rPr>
            </w:pPr>
            <w:r>
              <w:rPr>
                <w:rFonts w:cs="Calibri"/>
                <w:color w:val="000000"/>
                <w:kern w:val="0"/>
                <w:sz w:val="22"/>
                <w:szCs w:val="22"/>
              </w:rPr>
              <w:t>100%</w:t>
            </w:r>
          </w:p>
        </w:tc>
        <w:tc>
          <w:tcPr>
            <w:tcW w:w="1137" w:type="dxa"/>
            <w:tcBorders>
              <w:top w:val="nil"/>
              <w:left w:val="nil"/>
              <w:bottom w:val="single" w:color="auto" w:sz="4" w:space="0"/>
              <w:right w:val="single" w:color="auto" w:sz="4" w:space="0"/>
            </w:tcBorders>
            <w:vAlign w:val="center"/>
          </w:tcPr>
          <w:p w14:paraId="6546CE50">
            <w:pPr>
              <w:widowControl/>
              <w:jc w:val="center"/>
              <w:rPr>
                <w:rFonts w:cs="Calibri"/>
                <w:color w:val="000000"/>
                <w:kern w:val="0"/>
                <w:sz w:val="22"/>
                <w:szCs w:val="22"/>
              </w:rPr>
            </w:pPr>
            <w:r>
              <w:rPr>
                <w:rFonts w:cs="Calibri"/>
                <w:color w:val="000000"/>
                <w:kern w:val="0"/>
                <w:sz w:val="22"/>
                <w:szCs w:val="22"/>
              </w:rPr>
              <w:t>100%</w:t>
            </w:r>
          </w:p>
        </w:tc>
      </w:tr>
      <w:tr w14:paraId="6F273DD3">
        <w:tblPrEx>
          <w:tblCellMar>
            <w:top w:w="0" w:type="dxa"/>
            <w:left w:w="108" w:type="dxa"/>
            <w:bottom w:w="0" w:type="dxa"/>
            <w:right w:w="108" w:type="dxa"/>
          </w:tblCellMar>
        </w:tblPrEx>
        <w:trPr>
          <w:trHeight w:val="300" w:hRule="atLeast"/>
        </w:trPr>
        <w:tc>
          <w:tcPr>
            <w:tcW w:w="1539" w:type="dxa"/>
            <w:tcBorders>
              <w:top w:val="nil"/>
              <w:left w:val="single" w:color="auto" w:sz="4" w:space="0"/>
              <w:bottom w:val="single" w:color="auto" w:sz="4" w:space="0"/>
              <w:right w:val="single" w:color="auto" w:sz="4" w:space="0"/>
            </w:tcBorders>
            <w:vAlign w:val="center"/>
          </w:tcPr>
          <w:p w14:paraId="097223BC">
            <w:pPr>
              <w:widowControl/>
              <w:jc w:val="center"/>
              <w:rPr>
                <w:rFonts w:cs="Calibri"/>
                <w:b/>
                <w:bCs/>
                <w:kern w:val="0"/>
                <w:sz w:val="22"/>
                <w:szCs w:val="22"/>
              </w:rPr>
            </w:pPr>
            <w:r>
              <w:rPr>
                <w:rFonts w:cs="Calibri"/>
                <w:b/>
                <w:bCs/>
                <w:kern w:val="0"/>
                <w:sz w:val="22"/>
                <w:szCs w:val="22"/>
              </w:rPr>
              <w:t>年度绩效目标</w:t>
            </w:r>
          </w:p>
        </w:tc>
        <w:tc>
          <w:tcPr>
            <w:tcW w:w="1098" w:type="dxa"/>
            <w:tcBorders>
              <w:top w:val="nil"/>
              <w:left w:val="nil"/>
              <w:bottom w:val="single" w:color="auto" w:sz="4" w:space="0"/>
              <w:right w:val="single" w:color="auto" w:sz="4" w:space="0"/>
            </w:tcBorders>
            <w:vAlign w:val="center"/>
          </w:tcPr>
          <w:p w14:paraId="2164AB8D">
            <w:pPr>
              <w:widowControl/>
              <w:jc w:val="left"/>
              <w:rPr>
                <w:rFonts w:ascii="宋体" w:hAnsi="宋体" w:cs="宋体"/>
                <w:kern w:val="0"/>
                <w:sz w:val="22"/>
                <w:szCs w:val="22"/>
              </w:rPr>
            </w:pPr>
            <w:r>
              <w:rPr>
                <w:rFonts w:hint="eastAsia" w:ascii="宋体" w:hAnsi="宋体" w:cs="宋体"/>
                <w:kern w:val="0"/>
                <w:sz w:val="22"/>
                <w:szCs w:val="22"/>
              </w:rPr>
              <w:t>目标1</w:t>
            </w:r>
          </w:p>
        </w:tc>
        <w:tc>
          <w:tcPr>
            <w:tcW w:w="6649" w:type="dxa"/>
            <w:gridSpan w:val="8"/>
            <w:tcBorders>
              <w:top w:val="single" w:color="auto" w:sz="4" w:space="0"/>
              <w:left w:val="nil"/>
              <w:bottom w:val="single" w:color="auto" w:sz="4" w:space="0"/>
              <w:right w:val="single" w:color="auto" w:sz="4" w:space="0"/>
            </w:tcBorders>
            <w:vAlign w:val="center"/>
          </w:tcPr>
          <w:p w14:paraId="41D57811">
            <w:pPr>
              <w:widowControl/>
              <w:jc w:val="left"/>
              <w:rPr>
                <w:rFonts w:ascii="宋体" w:hAnsi="宋体" w:cs="宋体"/>
                <w:kern w:val="0"/>
                <w:sz w:val="22"/>
                <w:szCs w:val="22"/>
              </w:rPr>
            </w:pPr>
            <w:r>
              <w:rPr>
                <w:rFonts w:hint="eastAsia" w:ascii="宋体" w:hAnsi="宋体" w:cs="宋体"/>
                <w:kern w:val="0"/>
                <w:sz w:val="22"/>
                <w:szCs w:val="22"/>
              </w:rPr>
              <w:t>保障学校教育教学正常开展</w:t>
            </w:r>
          </w:p>
        </w:tc>
      </w:tr>
      <w:tr w14:paraId="646012A3">
        <w:tblPrEx>
          <w:tblCellMar>
            <w:top w:w="0" w:type="dxa"/>
            <w:left w:w="108" w:type="dxa"/>
            <w:bottom w:w="0" w:type="dxa"/>
            <w:right w:w="108" w:type="dxa"/>
          </w:tblCellMar>
        </w:tblPrEx>
        <w:trPr>
          <w:trHeight w:val="330" w:hRule="atLeast"/>
        </w:trPr>
        <w:tc>
          <w:tcPr>
            <w:tcW w:w="1539" w:type="dxa"/>
            <w:vMerge w:val="restart"/>
            <w:tcBorders>
              <w:top w:val="nil"/>
              <w:left w:val="single" w:color="auto" w:sz="4" w:space="0"/>
              <w:bottom w:val="single" w:color="auto" w:sz="4" w:space="0"/>
              <w:right w:val="single" w:color="auto" w:sz="4" w:space="0"/>
            </w:tcBorders>
            <w:vAlign w:val="center"/>
          </w:tcPr>
          <w:p w14:paraId="1765BD7A">
            <w:pPr>
              <w:widowControl/>
              <w:jc w:val="center"/>
              <w:rPr>
                <w:rFonts w:cs="Calibri"/>
                <w:b/>
                <w:bCs/>
                <w:kern w:val="0"/>
                <w:sz w:val="22"/>
                <w:szCs w:val="22"/>
              </w:rPr>
            </w:pPr>
            <w:r>
              <w:rPr>
                <w:rFonts w:cs="Calibri"/>
                <w:b/>
                <w:bCs/>
                <w:kern w:val="0"/>
                <w:sz w:val="22"/>
                <w:szCs w:val="22"/>
              </w:rPr>
              <w:t>一级指标</w:t>
            </w:r>
          </w:p>
        </w:tc>
        <w:tc>
          <w:tcPr>
            <w:tcW w:w="1098" w:type="dxa"/>
            <w:vMerge w:val="restart"/>
            <w:tcBorders>
              <w:top w:val="nil"/>
              <w:left w:val="single" w:color="auto" w:sz="4" w:space="0"/>
              <w:bottom w:val="single" w:color="auto" w:sz="4" w:space="0"/>
              <w:right w:val="single" w:color="auto" w:sz="4" w:space="0"/>
            </w:tcBorders>
            <w:vAlign w:val="center"/>
          </w:tcPr>
          <w:p w14:paraId="3BF51CF3">
            <w:pPr>
              <w:widowControl/>
              <w:jc w:val="center"/>
              <w:rPr>
                <w:rFonts w:cs="Calibri"/>
                <w:b/>
                <w:bCs/>
                <w:kern w:val="0"/>
                <w:sz w:val="22"/>
                <w:szCs w:val="22"/>
              </w:rPr>
            </w:pPr>
            <w:r>
              <w:rPr>
                <w:rFonts w:cs="Calibri"/>
                <w:b/>
                <w:bCs/>
                <w:kern w:val="0"/>
                <w:sz w:val="22"/>
                <w:szCs w:val="22"/>
              </w:rPr>
              <w:t>二级指标</w:t>
            </w:r>
          </w:p>
        </w:tc>
        <w:tc>
          <w:tcPr>
            <w:tcW w:w="1157" w:type="dxa"/>
            <w:gridSpan w:val="2"/>
            <w:vMerge w:val="restart"/>
            <w:tcBorders>
              <w:top w:val="nil"/>
              <w:left w:val="single" w:color="auto" w:sz="4" w:space="0"/>
              <w:bottom w:val="single" w:color="auto" w:sz="4" w:space="0"/>
              <w:right w:val="single" w:color="auto" w:sz="4" w:space="0"/>
            </w:tcBorders>
            <w:vAlign w:val="center"/>
          </w:tcPr>
          <w:p w14:paraId="234E8BEE">
            <w:pPr>
              <w:widowControl/>
              <w:jc w:val="center"/>
              <w:rPr>
                <w:rFonts w:cs="Calibri"/>
                <w:b/>
                <w:bCs/>
                <w:kern w:val="0"/>
                <w:sz w:val="22"/>
                <w:szCs w:val="22"/>
              </w:rPr>
            </w:pPr>
            <w:r>
              <w:rPr>
                <w:rFonts w:cs="Calibri"/>
                <w:b/>
                <w:bCs/>
                <w:kern w:val="0"/>
                <w:sz w:val="22"/>
                <w:szCs w:val="22"/>
              </w:rPr>
              <w:t>三级指标</w:t>
            </w:r>
          </w:p>
        </w:tc>
        <w:tc>
          <w:tcPr>
            <w:tcW w:w="2268" w:type="dxa"/>
            <w:gridSpan w:val="2"/>
            <w:vMerge w:val="restart"/>
            <w:tcBorders>
              <w:top w:val="nil"/>
              <w:left w:val="single" w:color="auto" w:sz="4" w:space="0"/>
              <w:bottom w:val="single" w:color="auto" w:sz="4" w:space="0"/>
              <w:right w:val="single" w:color="auto" w:sz="4" w:space="0"/>
            </w:tcBorders>
            <w:vAlign w:val="center"/>
          </w:tcPr>
          <w:p w14:paraId="00AD3BC4">
            <w:pPr>
              <w:widowControl/>
              <w:jc w:val="center"/>
              <w:rPr>
                <w:rFonts w:cs="Calibri"/>
                <w:b/>
                <w:bCs/>
                <w:kern w:val="0"/>
                <w:sz w:val="22"/>
                <w:szCs w:val="22"/>
              </w:rPr>
            </w:pPr>
            <w:r>
              <w:rPr>
                <w:rFonts w:cs="Calibri"/>
                <w:b/>
                <w:bCs/>
                <w:kern w:val="0"/>
                <w:sz w:val="22"/>
                <w:szCs w:val="22"/>
              </w:rPr>
              <w:t>绩效指标描述（指标内容）</w:t>
            </w:r>
          </w:p>
        </w:tc>
        <w:tc>
          <w:tcPr>
            <w:tcW w:w="2087" w:type="dxa"/>
            <w:gridSpan w:val="3"/>
            <w:tcBorders>
              <w:top w:val="single" w:color="auto" w:sz="4" w:space="0"/>
              <w:left w:val="nil"/>
              <w:bottom w:val="single" w:color="auto" w:sz="4" w:space="0"/>
              <w:right w:val="single" w:color="auto" w:sz="4" w:space="0"/>
            </w:tcBorders>
            <w:vAlign w:val="center"/>
          </w:tcPr>
          <w:p w14:paraId="300A79EC">
            <w:pPr>
              <w:widowControl/>
              <w:jc w:val="center"/>
              <w:rPr>
                <w:rFonts w:cs="Calibri"/>
                <w:b/>
                <w:bCs/>
                <w:kern w:val="0"/>
                <w:sz w:val="22"/>
                <w:szCs w:val="22"/>
              </w:rPr>
            </w:pPr>
            <w:r>
              <w:rPr>
                <w:rFonts w:cs="Calibri"/>
                <w:b/>
                <w:bCs/>
                <w:kern w:val="0"/>
                <w:sz w:val="22"/>
                <w:szCs w:val="22"/>
              </w:rPr>
              <w:t>指标值</w:t>
            </w:r>
          </w:p>
        </w:tc>
        <w:tc>
          <w:tcPr>
            <w:tcW w:w="1137" w:type="dxa"/>
            <w:vMerge w:val="restart"/>
            <w:tcBorders>
              <w:top w:val="nil"/>
              <w:left w:val="single" w:color="auto" w:sz="4" w:space="0"/>
              <w:bottom w:val="single" w:color="auto" w:sz="4" w:space="0"/>
              <w:right w:val="single" w:color="auto" w:sz="4" w:space="0"/>
            </w:tcBorders>
            <w:vAlign w:val="center"/>
          </w:tcPr>
          <w:p w14:paraId="5E221725">
            <w:pPr>
              <w:widowControl/>
              <w:jc w:val="center"/>
              <w:rPr>
                <w:rFonts w:cs="Calibri"/>
                <w:b/>
                <w:bCs/>
                <w:kern w:val="0"/>
                <w:sz w:val="22"/>
                <w:szCs w:val="22"/>
              </w:rPr>
            </w:pPr>
            <w:r>
              <w:rPr>
                <w:rFonts w:cs="Calibri"/>
                <w:b/>
                <w:bCs/>
                <w:kern w:val="0"/>
                <w:sz w:val="22"/>
                <w:szCs w:val="22"/>
              </w:rPr>
              <w:t>指标确定依据</w:t>
            </w:r>
          </w:p>
        </w:tc>
      </w:tr>
      <w:tr w14:paraId="65C771F8">
        <w:tblPrEx>
          <w:tblCellMar>
            <w:top w:w="0" w:type="dxa"/>
            <w:left w:w="108" w:type="dxa"/>
            <w:bottom w:w="0" w:type="dxa"/>
            <w:right w:w="108" w:type="dxa"/>
          </w:tblCellMar>
        </w:tblPrEx>
        <w:trPr>
          <w:trHeight w:val="330" w:hRule="atLeast"/>
        </w:trPr>
        <w:tc>
          <w:tcPr>
            <w:tcW w:w="1539" w:type="dxa"/>
            <w:vMerge w:val="continue"/>
            <w:tcBorders>
              <w:top w:val="nil"/>
              <w:left w:val="single" w:color="auto" w:sz="4" w:space="0"/>
              <w:bottom w:val="single" w:color="auto" w:sz="4" w:space="0"/>
              <w:right w:val="single" w:color="auto" w:sz="4" w:space="0"/>
            </w:tcBorders>
            <w:vAlign w:val="center"/>
          </w:tcPr>
          <w:p w14:paraId="41AF0E8C">
            <w:pPr>
              <w:widowControl/>
              <w:jc w:val="left"/>
              <w:rPr>
                <w:rFonts w:cs="Calibri"/>
                <w:b/>
                <w:bCs/>
                <w:kern w:val="0"/>
                <w:sz w:val="22"/>
                <w:szCs w:val="22"/>
              </w:rPr>
            </w:pPr>
          </w:p>
        </w:tc>
        <w:tc>
          <w:tcPr>
            <w:tcW w:w="1098" w:type="dxa"/>
            <w:vMerge w:val="continue"/>
            <w:tcBorders>
              <w:top w:val="nil"/>
              <w:left w:val="single" w:color="auto" w:sz="4" w:space="0"/>
              <w:bottom w:val="single" w:color="auto" w:sz="4" w:space="0"/>
              <w:right w:val="single" w:color="auto" w:sz="4" w:space="0"/>
            </w:tcBorders>
            <w:vAlign w:val="center"/>
          </w:tcPr>
          <w:p w14:paraId="4F8765A7">
            <w:pPr>
              <w:widowControl/>
              <w:jc w:val="left"/>
              <w:rPr>
                <w:rFonts w:cs="Calibri"/>
                <w:b/>
                <w:bCs/>
                <w:kern w:val="0"/>
                <w:sz w:val="22"/>
                <w:szCs w:val="22"/>
              </w:rPr>
            </w:pPr>
          </w:p>
        </w:tc>
        <w:tc>
          <w:tcPr>
            <w:tcW w:w="1157" w:type="dxa"/>
            <w:gridSpan w:val="2"/>
            <w:vMerge w:val="continue"/>
            <w:tcBorders>
              <w:top w:val="nil"/>
              <w:left w:val="single" w:color="auto" w:sz="4" w:space="0"/>
              <w:bottom w:val="single" w:color="auto" w:sz="4" w:space="0"/>
              <w:right w:val="single" w:color="auto" w:sz="4" w:space="0"/>
            </w:tcBorders>
            <w:vAlign w:val="center"/>
          </w:tcPr>
          <w:p w14:paraId="24BCD240">
            <w:pPr>
              <w:widowControl/>
              <w:jc w:val="left"/>
              <w:rPr>
                <w:rFonts w:cs="Calibri"/>
                <w:b/>
                <w:bCs/>
                <w:kern w:val="0"/>
                <w:sz w:val="22"/>
                <w:szCs w:val="22"/>
              </w:rPr>
            </w:pPr>
          </w:p>
        </w:tc>
        <w:tc>
          <w:tcPr>
            <w:tcW w:w="2268" w:type="dxa"/>
            <w:gridSpan w:val="2"/>
            <w:vMerge w:val="continue"/>
            <w:tcBorders>
              <w:top w:val="nil"/>
              <w:left w:val="single" w:color="auto" w:sz="4" w:space="0"/>
              <w:bottom w:val="single" w:color="auto" w:sz="4" w:space="0"/>
              <w:right w:val="single" w:color="auto" w:sz="4" w:space="0"/>
            </w:tcBorders>
            <w:vAlign w:val="center"/>
          </w:tcPr>
          <w:p w14:paraId="655A099B">
            <w:pPr>
              <w:widowControl/>
              <w:jc w:val="left"/>
              <w:rPr>
                <w:rFonts w:cs="Calibri"/>
                <w:b/>
                <w:bCs/>
                <w:kern w:val="0"/>
                <w:sz w:val="22"/>
                <w:szCs w:val="22"/>
              </w:rPr>
            </w:pPr>
          </w:p>
        </w:tc>
        <w:tc>
          <w:tcPr>
            <w:tcW w:w="566" w:type="dxa"/>
            <w:tcBorders>
              <w:top w:val="nil"/>
              <w:left w:val="nil"/>
              <w:bottom w:val="single" w:color="auto" w:sz="4" w:space="0"/>
              <w:right w:val="single" w:color="auto" w:sz="4" w:space="0"/>
            </w:tcBorders>
            <w:vAlign w:val="center"/>
          </w:tcPr>
          <w:p w14:paraId="17DFD3E1">
            <w:pPr>
              <w:widowControl/>
              <w:jc w:val="center"/>
              <w:rPr>
                <w:rFonts w:cs="Calibri"/>
                <w:b/>
                <w:bCs/>
                <w:kern w:val="0"/>
                <w:sz w:val="22"/>
                <w:szCs w:val="22"/>
              </w:rPr>
            </w:pPr>
            <w:r>
              <w:rPr>
                <w:rFonts w:cs="Calibri"/>
                <w:b/>
                <w:bCs/>
                <w:kern w:val="0"/>
                <w:sz w:val="22"/>
                <w:szCs w:val="22"/>
              </w:rPr>
              <w:t>符号</w:t>
            </w:r>
          </w:p>
        </w:tc>
        <w:tc>
          <w:tcPr>
            <w:tcW w:w="557" w:type="dxa"/>
            <w:tcBorders>
              <w:top w:val="nil"/>
              <w:left w:val="nil"/>
              <w:bottom w:val="single" w:color="auto" w:sz="4" w:space="0"/>
              <w:right w:val="single" w:color="auto" w:sz="4" w:space="0"/>
            </w:tcBorders>
            <w:vAlign w:val="center"/>
          </w:tcPr>
          <w:p w14:paraId="32FE88EE">
            <w:pPr>
              <w:widowControl/>
              <w:jc w:val="center"/>
              <w:rPr>
                <w:rFonts w:cs="Calibri"/>
                <w:b/>
                <w:bCs/>
                <w:kern w:val="0"/>
                <w:sz w:val="22"/>
                <w:szCs w:val="22"/>
              </w:rPr>
            </w:pPr>
            <w:r>
              <w:rPr>
                <w:rFonts w:cs="Calibri"/>
                <w:b/>
                <w:bCs/>
                <w:kern w:val="0"/>
                <w:sz w:val="22"/>
                <w:szCs w:val="22"/>
              </w:rPr>
              <w:t>值</w:t>
            </w:r>
          </w:p>
        </w:tc>
        <w:tc>
          <w:tcPr>
            <w:tcW w:w="964" w:type="dxa"/>
            <w:tcBorders>
              <w:top w:val="nil"/>
              <w:left w:val="nil"/>
              <w:bottom w:val="single" w:color="auto" w:sz="4" w:space="0"/>
              <w:right w:val="single" w:color="auto" w:sz="4" w:space="0"/>
            </w:tcBorders>
            <w:vAlign w:val="center"/>
          </w:tcPr>
          <w:p w14:paraId="01EA4A12">
            <w:pPr>
              <w:widowControl/>
              <w:jc w:val="center"/>
              <w:rPr>
                <w:rFonts w:cs="Calibri"/>
                <w:b/>
                <w:bCs/>
                <w:kern w:val="0"/>
                <w:sz w:val="22"/>
                <w:szCs w:val="22"/>
              </w:rPr>
            </w:pPr>
            <w:r>
              <w:rPr>
                <w:rFonts w:cs="Calibri"/>
                <w:b/>
                <w:bCs/>
                <w:kern w:val="0"/>
                <w:sz w:val="22"/>
                <w:szCs w:val="22"/>
              </w:rPr>
              <w:t>单位（文字描述）</w:t>
            </w:r>
          </w:p>
        </w:tc>
        <w:tc>
          <w:tcPr>
            <w:tcW w:w="1137" w:type="dxa"/>
            <w:vMerge w:val="continue"/>
            <w:tcBorders>
              <w:top w:val="nil"/>
              <w:left w:val="single" w:color="auto" w:sz="4" w:space="0"/>
              <w:bottom w:val="single" w:color="auto" w:sz="4" w:space="0"/>
              <w:right w:val="single" w:color="auto" w:sz="4" w:space="0"/>
            </w:tcBorders>
            <w:vAlign w:val="center"/>
          </w:tcPr>
          <w:p w14:paraId="5C630068">
            <w:pPr>
              <w:widowControl/>
              <w:jc w:val="left"/>
              <w:rPr>
                <w:rFonts w:cs="Calibri"/>
                <w:b/>
                <w:bCs/>
                <w:kern w:val="0"/>
                <w:sz w:val="22"/>
                <w:szCs w:val="22"/>
              </w:rPr>
            </w:pPr>
          </w:p>
        </w:tc>
      </w:tr>
      <w:tr w14:paraId="5F2C645C">
        <w:tblPrEx>
          <w:tblCellMar>
            <w:top w:w="0" w:type="dxa"/>
            <w:left w:w="108" w:type="dxa"/>
            <w:bottom w:w="0" w:type="dxa"/>
            <w:right w:w="108" w:type="dxa"/>
          </w:tblCellMar>
        </w:tblPrEx>
        <w:trPr>
          <w:trHeight w:val="600" w:hRule="atLeast"/>
        </w:trPr>
        <w:tc>
          <w:tcPr>
            <w:tcW w:w="1539" w:type="dxa"/>
            <w:vMerge w:val="restart"/>
            <w:tcBorders>
              <w:top w:val="nil"/>
              <w:left w:val="single" w:color="auto" w:sz="4" w:space="0"/>
              <w:bottom w:val="single" w:color="auto" w:sz="4" w:space="0"/>
              <w:right w:val="single" w:color="auto" w:sz="4" w:space="0"/>
            </w:tcBorders>
            <w:vAlign w:val="center"/>
          </w:tcPr>
          <w:p w14:paraId="73BE7FD8">
            <w:pPr>
              <w:widowControl/>
              <w:jc w:val="center"/>
              <w:rPr>
                <w:rFonts w:cs="Calibri"/>
                <w:b/>
                <w:bCs/>
                <w:kern w:val="0"/>
                <w:sz w:val="22"/>
                <w:szCs w:val="22"/>
              </w:rPr>
            </w:pPr>
            <w:r>
              <w:rPr>
                <w:rFonts w:cs="Calibri"/>
                <w:b/>
                <w:bCs/>
                <w:kern w:val="0"/>
                <w:sz w:val="22"/>
                <w:szCs w:val="22"/>
              </w:rPr>
              <w:t>产出指标</w:t>
            </w:r>
          </w:p>
        </w:tc>
        <w:tc>
          <w:tcPr>
            <w:tcW w:w="1098" w:type="dxa"/>
            <w:tcBorders>
              <w:top w:val="nil"/>
              <w:left w:val="nil"/>
              <w:bottom w:val="single" w:color="auto" w:sz="4" w:space="0"/>
              <w:right w:val="single" w:color="auto" w:sz="4" w:space="0"/>
            </w:tcBorders>
            <w:vAlign w:val="center"/>
          </w:tcPr>
          <w:p w14:paraId="340529DF">
            <w:pPr>
              <w:widowControl/>
              <w:jc w:val="left"/>
              <w:rPr>
                <w:rFonts w:cs="Calibri"/>
                <w:color w:val="000000"/>
                <w:kern w:val="0"/>
                <w:sz w:val="22"/>
                <w:szCs w:val="22"/>
              </w:rPr>
            </w:pPr>
            <w:r>
              <w:rPr>
                <w:rFonts w:cs="Calibri"/>
                <w:color w:val="000000"/>
                <w:kern w:val="0"/>
                <w:sz w:val="22"/>
                <w:szCs w:val="22"/>
              </w:rPr>
              <w:t>数量指标</w:t>
            </w:r>
          </w:p>
        </w:tc>
        <w:tc>
          <w:tcPr>
            <w:tcW w:w="1157" w:type="dxa"/>
            <w:gridSpan w:val="2"/>
            <w:tcBorders>
              <w:top w:val="nil"/>
              <w:left w:val="nil"/>
              <w:bottom w:val="single" w:color="auto" w:sz="4" w:space="0"/>
              <w:right w:val="single" w:color="auto" w:sz="4" w:space="0"/>
            </w:tcBorders>
            <w:vAlign w:val="center"/>
          </w:tcPr>
          <w:p w14:paraId="0549050F">
            <w:pPr>
              <w:widowControl/>
              <w:jc w:val="left"/>
              <w:rPr>
                <w:rFonts w:cs="Calibri"/>
                <w:color w:val="000000"/>
                <w:kern w:val="0"/>
                <w:sz w:val="22"/>
                <w:szCs w:val="22"/>
              </w:rPr>
            </w:pPr>
            <w:r>
              <w:rPr>
                <w:rFonts w:cs="Calibri"/>
                <w:color w:val="000000"/>
                <w:kern w:val="0"/>
                <w:sz w:val="22"/>
                <w:szCs w:val="22"/>
              </w:rPr>
              <w:t>保障学校教育教学运转</w:t>
            </w:r>
          </w:p>
        </w:tc>
        <w:tc>
          <w:tcPr>
            <w:tcW w:w="2268" w:type="dxa"/>
            <w:gridSpan w:val="2"/>
            <w:tcBorders>
              <w:top w:val="nil"/>
              <w:left w:val="nil"/>
              <w:bottom w:val="single" w:color="auto" w:sz="4" w:space="0"/>
              <w:right w:val="single" w:color="auto" w:sz="4" w:space="0"/>
            </w:tcBorders>
            <w:vAlign w:val="center"/>
          </w:tcPr>
          <w:p w14:paraId="03D79573">
            <w:pPr>
              <w:widowControl/>
              <w:jc w:val="left"/>
              <w:rPr>
                <w:rFonts w:cs="Calibri"/>
                <w:color w:val="000000"/>
                <w:kern w:val="0"/>
                <w:sz w:val="22"/>
                <w:szCs w:val="22"/>
              </w:rPr>
            </w:pPr>
            <w:r>
              <w:rPr>
                <w:rFonts w:cs="Calibri"/>
                <w:color w:val="000000"/>
                <w:kern w:val="0"/>
                <w:sz w:val="22"/>
                <w:szCs w:val="22"/>
              </w:rPr>
              <w:t>保障学校教育正常运转</w:t>
            </w:r>
          </w:p>
        </w:tc>
        <w:tc>
          <w:tcPr>
            <w:tcW w:w="566" w:type="dxa"/>
            <w:tcBorders>
              <w:top w:val="nil"/>
              <w:left w:val="nil"/>
              <w:bottom w:val="single" w:color="auto" w:sz="4" w:space="0"/>
              <w:right w:val="single" w:color="auto" w:sz="4" w:space="0"/>
            </w:tcBorders>
            <w:vAlign w:val="center"/>
          </w:tcPr>
          <w:p w14:paraId="5AD93E7B">
            <w:pPr>
              <w:widowControl/>
              <w:jc w:val="left"/>
              <w:rPr>
                <w:rFonts w:cs="Calibri"/>
                <w:color w:val="000000"/>
                <w:kern w:val="0"/>
                <w:sz w:val="22"/>
                <w:szCs w:val="22"/>
              </w:rPr>
            </w:pPr>
            <w:r>
              <w:rPr>
                <w:rFonts w:cs="Calibri"/>
                <w:color w:val="000000"/>
                <w:kern w:val="0"/>
                <w:sz w:val="22"/>
                <w:szCs w:val="22"/>
              </w:rPr>
              <w:t>=</w:t>
            </w:r>
          </w:p>
        </w:tc>
        <w:tc>
          <w:tcPr>
            <w:tcW w:w="557" w:type="dxa"/>
            <w:tcBorders>
              <w:top w:val="nil"/>
              <w:left w:val="nil"/>
              <w:bottom w:val="single" w:color="auto" w:sz="4" w:space="0"/>
              <w:right w:val="single" w:color="auto" w:sz="4" w:space="0"/>
            </w:tcBorders>
            <w:vAlign w:val="center"/>
          </w:tcPr>
          <w:p w14:paraId="7CBB4D68">
            <w:pPr>
              <w:widowControl/>
              <w:jc w:val="right"/>
              <w:rPr>
                <w:rFonts w:cs="Calibri"/>
                <w:color w:val="000000"/>
                <w:kern w:val="0"/>
                <w:sz w:val="22"/>
                <w:szCs w:val="22"/>
              </w:rPr>
            </w:pPr>
            <w:r>
              <w:rPr>
                <w:rFonts w:cs="Calibri"/>
                <w:color w:val="000000"/>
                <w:kern w:val="0"/>
                <w:sz w:val="22"/>
                <w:szCs w:val="22"/>
              </w:rPr>
              <w:t>100</w:t>
            </w:r>
          </w:p>
        </w:tc>
        <w:tc>
          <w:tcPr>
            <w:tcW w:w="964" w:type="dxa"/>
            <w:tcBorders>
              <w:top w:val="nil"/>
              <w:left w:val="nil"/>
              <w:bottom w:val="single" w:color="auto" w:sz="4" w:space="0"/>
              <w:right w:val="single" w:color="auto" w:sz="4" w:space="0"/>
            </w:tcBorders>
            <w:vAlign w:val="center"/>
          </w:tcPr>
          <w:p w14:paraId="5021B880">
            <w:pPr>
              <w:widowControl/>
              <w:jc w:val="left"/>
              <w:rPr>
                <w:rFonts w:cs="Calibri"/>
                <w:color w:val="000000"/>
                <w:kern w:val="0"/>
                <w:sz w:val="22"/>
                <w:szCs w:val="22"/>
              </w:rPr>
            </w:pPr>
            <w:r>
              <w:rPr>
                <w:rFonts w:cs="Calibri"/>
                <w:color w:val="000000"/>
                <w:kern w:val="0"/>
                <w:sz w:val="22"/>
                <w:szCs w:val="22"/>
              </w:rPr>
              <w:t>%</w:t>
            </w:r>
          </w:p>
        </w:tc>
        <w:tc>
          <w:tcPr>
            <w:tcW w:w="1137" w:type="dxa"/>
            <w:tcBorders>
              <w:top w:val="nil"/>
              <w:left w:val="nil"/>
              <w:bottom w:val="single" w:color="auto" w:sz="4" w:space="0"/>
              <w:right w:val="single" w:color="auto" w:sz="4" w:space="0"/>
            </w:tcBorders>
            <w:vAlign w:val="center"/>
          </w:tcPr>
          <w:p w14:paraId="409E072F">
            <w:pPr>
              <w:widowControl/>
              <w:jc w:val="left"/>
              <w:rPr>
                <w:rFonts w:cs="Calibri"/>
                <w:color w:val="000000"/>
                <w:kern w:val="0"/>
                <w:sz w:val="22"/>
                <w:szCs w:val="22"/>
              </w:rPr>
            </w:pPr>
            <w:r>
              <w:rPr>
                <w:rFonts w:cs="Calibri"/>
                <w:color w:val="000000"/>
                <w:kern w:val="0"/>
                <w:sz w:val="22"/>
                <w:szCs w:val="22"/>
              </w:rPr>
              <w:t>抽样调查</w:t>
            </w:r>
          </w:p>
        </w:tc>
      </w:tr>
      <w:tr w14:paraId="0D647386">
        <w:tblPrEx>
          <w:tblCellMar>
            <w:top w:w="0" w:type="dxa"/>
            <w:left w:w="108" w:type="dxa"/>
            <w:bottom w:w="0" w:type="dxa"/>
            <w:right w:w="108" w:type="dxa"/>
          </w:tblCellMar>
        </w:tblPrEx>
        <w:trPr>
          <w:trHeight w:val="600" w:hRule="atLeast"/>
        </w:trPr>
        <w:tc>
          <w:tcPr>
            <w:tcW w:w="1539" w:type="dxa"/>
            <w:vMerge w:val="continue"/>
            <w:tcBorders>
              <w:top w:val="nil"/>
              <w:left w:val="single" w:color="auto" w:sz="4" w:space="0"/>
              <w:bottom w:val="single" w:color="auto" w:sz="4" w:space="0"/>
              <w:right w:val="single" w:color="auto" w:sz="4" w:space="0"/>
            </w:tcBorders>
            <w:vAlign w:val="center"/>
          </w:tcPr>
          <w:p w14:paraId="58694731">
            <w:pPr>
              <w:widowControl/>
              <w:jc w:val="left"/>
              <w:rPr>
                <w:rFonts w:cs="Calibri"/>
                <w:b/>
                <w:bCs/>
                <w:kern w:val="0"/>
                <w:sz w:val="22"/>
                <w:szCs w:val="22"/>
              </w:rPr>
            </w:pPr>
          </w:p>
        </w:tc>
        <w:tc>
          <w:tcPr>
            <w:tcW w:w="1098" w:type="dxa"/>
            <w:tcBorders>
              <w:top w:val="nil"/>
              <w:left w:val="nil"/>
              <w:bottom w:val="single" w:color="auto" w:sz="4" w:space="0"/>
              <w:right w:val="single" w:color="auto" w:sz="4" w:space="0"/>
            </w:tcBorders>
            <w:vAlign w:val="center"/>
          </w:tcPr>
          <w:p w14:paraId="1D3E038D">
            <w:pPr>
              <w:widowControl/>
              <w:jc w:val="left"/>
              <w:rPr>
                <w:rFonts w:cs="Calibri"/>
                <w:color w:val="000000"/>
                <w:kern w:val="0"/>
                <w:sz w:val="22"/>
                <w:szCs w:val="22"/>
              </w:rPr>
            </w:pPr>
            <w:r>
              <w:rPr>
                <w:rFonts w:cs="Calibri"/>
                <w:color w:val="000000"/>
                <w:kern w:val="0"/>
                <w:sz w:val="22"/>
                <w:szCs w:val="22"/>
              </w:rPr>
              <w:t>质量指标</w:t>
            </w:r>
          </w:p>
        </w:tc>
        <w:tc>
          <w:tcPr>
            <w:tcW w:w="1157" w:type="dxa"/>
            <w:gridSpan w:val="2"/>
            <w:tcBorders>
              <w:top w:val="nil"/>
              <w:left w:val="nil"/>
              <w:bottom w:val="single" w:color="auto" w:sz="4" w:space="0"/>
              <w:right w:val="single" w:color="auto" w:sz="4" w:space="0"/>
            </w:tcBorders>
            <w:vAlign w:val="center"/>
          </w:tcPr>
          <w:p w14:paraId="7B43EB14">
            <w:pPr>
              <w:widowControl/>
              <w:jc w:val="left"/>
              <w:rPr>
                <w:rFonts w:cs="Calibri"/>
                <w:color w:val="000000"/>
                <w:kern w:val="0"/>
                <w:sz w:val="22"/>
                <w:szCs w:val="22"/>
              </w:rPr>
            </w:pPr>
            <w:r>
              <w:rPr>
                <w:rFonts w:cs="Calibri"/>
                <w:color w:val="000000"/>
                <w:kern w:val="0"/>
                <w:sz w:val="22"/>
                <w:szCs w:val="22"/>
              </w:rPr>
              <w:t>促进在校学生身心健康</w:t>
            </w:r>
          </w:p>
        </w:tc>
        <w:tc>
          <w:tcPr>
            <w:tcW w:w="2268" w:type="dxa"/>
            <w:gridSpan w:val="2"/>
            <w:tcBorders>
              <w:top w:val="nil"/>
              <w:left w:val="nil"/>
              <w:bottom w:val="single" w:color="auto" w:sz="4" w:space="0"/>
              <w:right w:val="single" w:color="auto" w:sz="4" w:space="0"/>
            </w:tcBorders>
            <w:vAlign w:val="center"/>
          </w:tcPr>
          <w:p w14:paraId="7B48FF05">
            <w:pPr>
              <w:widowControl/>
              <w:jc w:val="left"/>
              <w:rPr>
                <w:rFonts w:cs="Calibri"/>
                <w:color w:val="000000"/>
                <w:kern w:val="0"/>
                <w:sz w:val="22"/>
                <w:szCs w:val="22"/>
              </w:rPr>
            </w:pPr>
            <w:r>
              <w:rPr>
                <w:rFonts w:cs="Calibri"/>
                <w:color w:val="000000"/>
                <w:kern w:val="0"/>
                <w:sz w:val="22"/>
                <w:szCs w:val="22"/>
              </w:rPr>
              <w:t>促进学生身心健康成长</w:t>
            </w:r>
          </w:p>
        </w:tc>
        <w:tc>
          <w:tcPr>
            <w:tcW w:w="566" w:type="dxa"/>
            <w:tcBorders>
              <w:top w:val="nil"/>
              <w:left w:val="nil"/>
              <w:bottom w:val="single" w:color="auto" w:sz="4" w:space="0"/>
              <w:right w:val="single" w:color="auto" w:sz="4" w:space="0"/>
            </w:tcBorders>
            <w:vAlign w:val="center"/>
          </w:tcPr>
          <w:p w14:paraId="2A6757C9">
            <w:pPr>
              <w:widowControl/>
              <w:jc w:val="left"/>
              <w:rPr>
                <w:rFonts w:cs="Calibri"/>
                <w:color w:val="000000"/>
                <w:kern w:val="0"/>
                <w:sz w:val="22"/>
                <w:szCs w:val="22"/>
              </w:rPr>
            </w:pPr>
            <w:r>
              <w:rPr>
                <w:rFonts w:cs="Calibri"/>
                <w:color w:val="000000"/>
                <w:kern w:val="0"/>
                <w:sz w:val="22"/>
                <w:szCs w:val="22"/>
              </w:rPr>
              <w:t>=</w:t>
            </w:r>
          </w:p>
        </w:tc>
        <w:tc>
          <w:tcPr>
            <w:tcW w:w="557" w:type="dxa"/>
            <w:tcBorders>
              <w:top w:val="nil"/>
              <w:left w:val="nil"/>
              <w:bottom w:val="single" w:color="auto" w:sz="4" w:space="0"/>
              <w:right w:val="single" w:color="auto" w:sz="4" w:space="0"/>
            </w:tcBorders>
            <w:vAlign w:val="center"/>
          </w:tcPr>
          <w:p w14:paraId="64D270D3">
            <w:pPr>
              <w:widowControl/>
              <w:jc w:val="right"/>
              <w:rPr>
                <w:rFonts w:cs="Calibri"/>
                <w:color w:val="000000"/>
                <w:kern w:val="0"/>
                <w:sz w:val="22"/>
                <w:szCs w:val="22"/>
              </w:rPr>
            </w:pPr>
            <w:r>
              <w:rPr>
                <w:rFonts w:cs="Calibri"/>
                <w:color w:val="000000"/>
                <w:kern w:val="0"/>
                <w:sz w:val="22"/>
                <w:szCs w:val="22"/>
              </w:rPr>
              <w:t>100</w:t>
            </w:r>
          </w:p>
        </w:tc>
        <w:tc>
          <w:tcPr>
            <w:tcW w:w="964" w:type="dxa"/>
            <w:tcBorders>
              <w:top w:val="nil"/>
              <w:left w:val="nil"/>
              <w:bottom w:val="single" w:color="auto" w:sz="4" w:space="0"/>
              <w:right w:val="single" w:color="auto" w:sz="4" w:space="0"/>
            </w:tcBorders>
            <w:vAlign w:val="center"/>
          </w:tcPr>
          <w:p w14:paraId="680B6DAF">
            <w:pPr>
              <w:widowControl/>
              <w:jc w:val="left"/>
              <w:rPr>
                <w:rFonts w:cs="Calibri"/>
                <w:color w:val="000000"/>
                <w:kern w:val="0"/>
                <w:sz w:val="22"/>
                <w:szCs w:val="22"/>
              </w:rPr>
            </w:pPr>
            <w:r>
              <w:rPr>
                <w:rFonts w:cs="Calibri"/>
                <w:color w:val="000000"/>
                <w:kern w:val="0"/>
                <w:sz w:val="22"/>
                <w:szCs w:val="22"/>
              </w:rPr>
              <w:t>%</w:t>
            </w:r>
          </w:p>
        </w:tc>
        <w:tc>
          <w:tcPr>
            <w:tcW w:w="1137" w:type="dxa"/>
            <w:tcBorders>
              <w:top w:val="nil"/>
              <w:left w:val="nil"/>
              <w:bottom w:val="single" w:color="auto" w:sz="4" w:space="0"/>
              <w:right w:val="single" w:color="auto" w:sz="4" w:space="0"/>
            </w:tcBorders>
            <w:vAlign w:val="center"/>
          </w:tcPr>
          <w:p w14:paraId="627C5966">
            <w:pPr>
              <w:widowControl/>
              <w:jc w:val="left"/>
              <w:rPr>
                <w:rFonts w:cs="Calibri"/>
                <w:color w:val="000000"/>
                <w:kern w:val="0"/>
                <w:sz w:val="22"/>
                <w:szCs w:val="22"/>
              </w:rPr>
            </w:pPr>
            <w:r>
              <w:rPr>
                <w:rFonts w:cs="Calibri"/>
                <w:color w:val="000000"/>
                <w:kern w:val="0"/>
                <w:sz w:val="22"/>
                <w:szCs w:val="22"/>
              </w:rPr>
              <w:t>抽样调查</w:t>
            </w:r>
          </w:p>
        </w:tc>
      </w:tr>
      <w:tr w14:paraId="1CD7213D">
        <w:tblPrEx>
          <w:tblCellMar>
            <w:top w:w="0" w:type="dxa"/>
            <w:left w:w="108" w:type="dxa"/>
            <w:bottom w:w="0" w:type="dxa"/>
            <w:right w:w="108" w:type="dxa"/>
          </w:tblCellMar>
        </w:tblPrEx>
        <w:trPr>
          <w:trHeight w:val="600" w:hRule="atLeast"/>
        </w:trPr>
        <w:tc>
          <w:tcPr>
            <w:tcW w:w="1539" w:type="dxa"/>
            <w:vMerge w:val="continue"/>
            <w:tcBorders>
              <w:top w:val="nil"/>
              <w:left w:val="single" w:color="auto" w:sz="4" w:space="0"/>
              <w:bottom w:val="single" w:color="auto" w:sz="4" w:space="0"/>
              <w:right w:val="single" w:color="auto" w:sz="4" w:space="0"/>
            </w:tcBorders>
            <w:vAlign w:val="center"/>
          </w:tcPr>
          <w:p w14:paraId="714F27EB">
            <w:pPr>
              <w:widowControl/>
              <w:jc w:val="left"/>
              <w:rPr>
                <w:rFonts w:cs="Calibri"/>
                <w:b/>
                <w:bCs/>
                <w:kern w:val="0"/>
                <w:sz w:val="22"/>
                <w:szCs w:val="22"/>
              </w:rPr>
            </w:pPr>
          </w:p>
        </w:tc>
        <w:tc>
          <w:tcPr>
            <w:tcW w:w="1098" w:type="dxa"/>
            <w:tcBorders>
              <w:top w:val="nil"/>
              <w:left w:val="nil"/>
              <w:bottom w:val="single" w:color="auto" w:sz="4" w:space="0"/>
              <w:right w:val="single" w:color="auto" w:sz="4" w:space="0"/>
            </w:tcBorders>
            <w:vAlign w:val="center"/>
          </w:tcPr>
          <w:p w14:paraId="5090843F">
            <w:pPr>
              <w:widowControl/>
              <w:jc w:val="left"/>
              <w:rPr>
                <w:rFonts w:cs="Calibri"/>
                <w:color w:val="000000"/>
                <w:kern w:val="0"/>
                <w:sz w:val="22"/>
                <w:szCs w:val="22"/>
              </w:rPr>
            </w:pPr>
            <w:r>
              <w:rPr>
                <w:rFonts w:cs="Calibri"/>
                <w:color w:val="000000"/>
                <w:kern w:val="0"/>
                <w:sz w:val="22"/>
                <w:szCs w:val="22"/>
              </w:rPr>
              <w:t>时效指标</w:t>
            </w:r>
          </w:p>
        </w:tc>
        <w:tc>
          <w:tcPr>
            <w:tcW w:w="1157" w:type="dxa"/>
            <w:gridSpan w:val="2"/>
            <w:tcBorders>
              <w:top w:val="nil"/>
              <w:left w:val="nil"/>
              <w:bottom w:val="single" w:color="auto" w:sz="4" w:space="0"/>
              <w:right w:val="single" w:color="auto" w:sz="4" w:space="0"/>
            </w:tcBorders>
            <w:vAlign w:val="center"/>
          </w:tcPr>
          <w:p w14:paraId="325991BD">
            <w:pPr>
              <w:widowControl/>
              <w:jc w:val="left"/>
              <w:rPr>
                <w:rFonts w:cs="Calibri"/>
                <w:color w:val="000000"/>
                <w:kern w:val="0"/>
                <w:sz w:val="22"/>
                <w:szCs w:val="22"/>
              </w:rPr>
            </w:pPr>
            <w:r>
              <w:rPr>
                <w:rFonts w:cs="Calibri"/>
                <w:color w:val="000000"/>
                <w:kern w:val="0"/>
                <w:sz w:val="22"/>
                <w:szCs w:val="22"/>
              </w:rPr>
              <w:t>终身受益</w:t>
            </w:r>
          </w:p>
        </w:tc>
        <w:tc>
          <w:tcPr>
            <w:tcW w:w="2268" w:type="dxa"/>
            <w:gridSpan w:val="2"/>
            <w:tcBorders>
              <w:top w:val="nil"/>
              <w:left w:val="nil"/>
              <w:bottom w:val="single" w:color="auto" w:sz="4" w:space="0"/>
              <w:right w:val="single" w:color="auto" w:sz="4" w:space="0"/>
            </w:tcBorders>
            <w:vAlign w:val="center"/>
          </w:tcPr>
          <w:p w14:paraId="583EB424">
            <w:pPr>
              <w:widowControl/>
              <w:jc w:val="left"/>
              <w:rPr>
                <w:rFonts w:cs="Calibri"/>
                <w:color w:val="000000"/>
                <w:kern w:val="0"/>
                <w:sz w:val="22"/>
                <w:szCs w:val="22"/>
              </w:rPr>
            </w:pPr>
            <w:r>
              <w:rPr>
                <w:rFonts w:cs="Calibri"/>
                <w:color w:val="000000"/>
                <w:kern w:val="0"/>
                <w:sz w:val="22"/>
                <w:szCs w:val="22"/>
              </w:rPr>
              <w:t>保障学校教育教学正常运转</w:t>
            </w:r>
          </w:p>
        </w:tc>
        <w:tc>
          <w:tcPr>
            <w:tcW w:w="566" w:type="dxa"/>
            <w:tcBorders>
              <w:top w:val="nil"/>
              <w:left w:val="nil"/>
              <w:bottom w:val="single" w:color="auto" w:sz="4" w:space="0"/>
              <w:right w:val="single" w:color="auto" w:sz="4" w:space="0"/>
            </w:tcBorders>
            <w:vAlign w:val="center"/>
          </w:tcPr>
          <w:p w14:paraId="59364655">
            <w:pPr>
              <w:widowControl/>
              <w:jc w:val="left"/>
              <w:rPr>
                <w:rFonts w:cs="Calibri"/>
                <w:color w:val="000000"/>
                <w:kern w:val="0"/>
                <w:sz w:val="22"/>
                <w:szCs w:val="22"/>
              </w:rPr>
            </w:pPr>
            <w:r>
              <w:rPr>
                <w:rFonts w:cs="Calibri"/>
                <w:color w:val="000000"/>
                <w:kern w:val="0"/>
                <w:sz w:val="22"/>
                <w:szCs w:val="22"/>
              </w:rPr>
              <w:t>=</w:t>
            </w:r>
          </w:p>
        </w:tc>
        <w:tc>
          <w:tcPr>
            <w:tcW w:w="557" w:type="dxa"/>
            <w:tcBorders>
              <w:top w:val="nil"/>
              <w:left w:val="nil"/>
              <w:bottom w:val="single" w:color="auto" w:sz="4" w:space="0"/>
              <w:right w:val="single" w:color="auto" w:sz="4" w:space="0"/>
            </w:tcBorders>
            <w:vAlign w:val="center"/>
          </w:tcPr>
          <w:p w14:paraId="49E68114">
            <w:pPr>
              <w:widowControl/>
              <w:jc w:val="right"/>
              <w:rPr>
                <w:rFonts w:cs="Calibri"/>
                <w:color w:val="000000"/>
                <w:kern w:val="0"/>
                <w:sz w:val="22"/>
                <w:szCs w:val="22"/>
              </w:rPr>
            </w:pPr>
            <w:r>
              <w:rPr>
                <w:rFonts w:cs="Calibri"/>
                <w:color w:val="000000"/>
                <w:kern w:val="0"/>
                <w:sz w:val="22"/>
                <w:szCs w:val="22"/>
              </w:rPr>
              <w:t>100</w:t>
            </w:r>
          </w:p>
        </w:tc>
        <w:tc>
          <w:tcPr>
            <w:tcW w:w="964" w:type="dxa"/>
            <w:tcBorders>
              <w:top w:val="nil"/>
              <w:left w:val="nil"/>
              <w:bottom w:val="single" w:color="auto" w:sz="4" w:space="0"/>
              <w:right w:val="single" w:color="auto" w:sz="4" w:space="0"/>
            </w:tcBorders>
            <w:vAlign w:val="center"/>
          </w:tcPr>
          <w:p w14:paraId="3920C873">
            <w:pPr>
              <w:widowControl/>
              <w:jc w:val="left"/>
              <w:rPr>
                <w:rFonts w:cs="Calibri"/>
                <w:color w:val="000000"/>
                <w:kern w:val="0"/>
                <w:sz w:val="22"/>
                <w:szCs w:val="22"/>
              </w:rPr>
            </w:pPr>
            <w:r>
              <w:rPr>
                <w:rFonts w:cs="Calibri"/>
                <w:color w:val="000000"/>
                <w:kern w:val="0"/>
                <w:sz w:val="22"/>
                <w:szCs w:val="22"/>
              </w:rPr>
              <w:t>%</w:t>
            </w:r>
          </w:p>
        </w:tc>
        <w:tc>
          <w:tcPr>
            <w:tcW w:w="1137" w:type="dxa"/>
            <w:tcBorders>
              <w:top w:val="nil"/>
              <w:left w:val="nil"/>
              <w:bottom w:val="single" w:color="auto" w:sz="4" w:space="0"/>
              <w:right w:val="single" w:color="auto" w:sz="4" w:space="0"/>
            </w:tcBorders>
            <w:vAlign w:val="center"/>
          </w:tcPr>
          <w:p w14:paraId="06E59C99">
            <w:pPr>
              <w:widowControl/>
              <w:jc w:val="left"/>
              <w:rPr>
                <w:rFonts w:cs="Calibri"/>
                <w:color w:val="000000"/>
                <w:kern w:val="0"/>
                <w:sz w:val="22"/>
                <w:szCs w:val="22"/>
              </w:rPr>
            </w:pPr>
            <w:r>
              <w:rPr>
                <w:rFonts w:cs="Calibri"/>
                <w:color w:val="000000"/>
                <w:kern w:val="0"/>
                <w:sz w:val="22"/>
                <w:szCs w:val="22"/>
              </w:rPr>
              <w:t>抽样调查</w:t>
            </w:r>
          </w:p>
        </w:tc>
      </w:tr>
      <w:tr w14:paraId="201BF4A6">
        <w:tblPrEx>
          <w:tblCellMar>
            <w:top w:w="0" w:type="dxa"/>
            <w:left w:w="108" w:type="dxa"/>
            <w:bottom w:w="0" w:type="dxa"/>
            <w:right w:w="108" w:type="dxa"/>
          </w:tblCellMar>
        </w:tblPrEx>
        <w:trPr>
          <w:trHeight w:val="600" w:hRule="atLeast"/>
        </w:trPr>
        <w:tc>
          <w:tcPr>
            <w:tcW w:w="1539" w:type="dxa"/>
            <w:vMerge w:val="continue"/>
            <w:tcBorders>
              <w:top w:val="nil"/>
              <w:left w:val="single" w:color="auto" w:sz="4" w:space="0"/>
              <w:bottom w:val="single" w:color="auto" w:sz="4" w:space="0"/>
              <w:right w:val="single" w:color="auto" w:sz="4" w:space="0"/>
            </w:tcBorders>
            <w:vAlign w:val="center"/>
          </w:tcPr>
          <w:p w14:paraId="794EF464">
            <w:pPr>
              <w:widowControl/>
              <w:jc w:val="left"/>
              <w:rPr>
                <w:rFonts w:cs="Calibri"/>
                <w:b/>
                <w:bCs/>
                <w:kern w:val="0"/>
                <w:sz w:val="22"/>
                <w:szCs w:val="22"/>
              </w:rPr>
            </w:pPr>
          </w:p>
        </w:tc>
        <w:tc>
          <w:tcPr>
            <w:tcW w:w="1098" w:type="dxa"/>
            <w:tcBorders>
              <w:top w:val="nil"/>
              <w:left w:val="nil"/>
              <w:bottom w:val="single" w:color="auto" w:sz="4" w:space="0"/>
              <w:right w:val="single" w:color="auto" w:sz="4" w:space="0"/>
            </w:tcBorders>
          </w:tcPr>
          <w:p w14:paraId="2283E080">
            <w:pPr>
              <w:widowControl/>
              <w:jc w:val="left"/>
              <w:rPr>
                <w:rFonts w:cs="Calibri"/>
                <w:color w:val="000000"/>
                <w:kern w:val="0"/>
                <w:sz w:val="22"/>
                <w:szCs w:val="22"/>
              </w:rPr>
            </w:pPr>
            <w:r>
              <w:rPr>
                <w:rFonts w:cs="Calibri"/>
                <w:color w:val="000000"/>
                <w:kern w:val="0"/>
                <w:sz w:val="22"/>
                <w:szCs w:val="22"/>
              </w:rPr>
              <w:t>成本指标</w:t>
            </w:r>
          </w:p>
        </w:tc>
        <w:tc>
          <w:tcPr>
            <w:tcW w:w="1157" w:type="dxa"/>
            <w:gridSpan w:val="2"/>
            <w:tcBorders>
              <w:top w:val="nil"/>
              <w:left w:val="nil"/>
              <w:bottom w:val="single" w:color="auto" w:sz="4" w:space="0"/>
              <w:right w:val="single" w:color="auto" w:sz="4" w:space="0"/>
            </w:tcBorders>
          </w:tcPr>
          <w:p w14:paraId="2A5F8AA4">
            <w:pPr>
              <w:widowControl/>
              <w:jc w:val="left"/>
              <w:rPr>
                <w:rFonts w:cs="Calibri"/>
                <w:color w:val="000000"/>
                <w:kern w:val="0"/>
                <w:sz w:val="22"/>
                <w:szCs w:val="22"/>
              </w:rPr>
            </w:pPr>
            <w:r>
              <w:rPr>
                <w:rFonts w:cs="Calibri"/>
                <w:color w:val="000000"/>
                <w:kern w:val="0"/>
                <w:sz w:val="22"/>
                <w:szCs w:val="22"/>
              </w:rPr>
              <w:t>预算执行率（%）</w:t>
            </w:r>
          </w:p>
        </w:tc>
        <w:tc>
          <w:tcPr>
            <w:tcW w:w="2268" w:type="dxa"/>
            <w:gridSpan w:val="2"/>
            <w:tcBorders>
              <w:top w:val="nil"/>
              <w:left w:val="nil"/>
              <w:bottom w:val="single" w:color="auto" w:sz="4" w:space="0"/>
              <w:right w:val="single" w:color="auto" w:sz="4" w:space="0"/>
            </w:tcBorders>
          </w:tcPr>
          <w:p w14:paraId="44A21B5C">
            <w:pPr>
              <w:widowControl/>
              <w:jc w:val="left"/>
              <w:rPr>
                <w:rFonts w:cs="Calibri"/>
                <w:color w:val="000000"/>
                <w:kern w:val="0"/>
                <w:sz w:val="22"/>
                <w:szCs w:val="22"/>
              </w:rPr>
            </w:pPr>
            <w:r>
              <w:rPr>
                <w:rFonts w:cs="Calibri"/>
                <w:color w:val="000000"/>
                <w:kern w:val="0"/>
                <w:sz w:val="22"/>
                <w:szCs w:val="22"/>
              </w:rPr>
              <w:t>运算执行率</w:t>
            </w:r>
          </w:p>
        </w:tc>
        <w:tc>
          <w:tcPr>
            <w:tcW w:w="566" w:type="dxa"/>
            <w:tcBorders>
              <w:top w:val="nil"/>
              <w:left w:val="nil"/>
              <w:bottom w:val="single" w:color="auto" w:sz="4" w:space="0"/>
              <w:right w:val="single" w:color="auto" w:sz="4" w:space="0"/>
            </w:tcBorders>
          </w:tcPr>
          <w:p w14:paraId="5CFF01FC">
            <w:pPr>
              <w:widowControl/>
              <w:jc w:val="left"/>
              <w:rPr>
                <w:rFonts w:cs="Calibri"/>
                <w:color w:val="000000"/>
                <w:kern w:val="0"/>
                <w:sz w:val="22"/>
                <w:szCs w:val="22"/>
              </w:rPr>
            </w:pPr>
            <w:r>
              <w:rPr>
                <w:rFonts w:cs="Calibri"/>
                <w:color w:val="000000"/>
                <w:kern w:val="0"/>
                <w:sz w:val="22"/>
                <w:szCs w:val="22"/>
              </w:rPr>
              <w:t>=</w:t>
            </w:r>
          </w:p>
        </w:tc>
        <w:tc>
          <w:tcPr>
            <w:tcW w:w="557" w:type="dxa"/>
            <w:tcBorders>
              <w:top w:val="nil"/>
              <w:left w:val="nil"/>
              <w:bottom w:val="single" w:color="auto" w:sz="4" w:space="0"/>
              <w:right w:val="single" w:color="auto" w:sz="4" w:space="0"/>
            </w:tcBorders>
          </w:tcPr>
          <w:p w14:paraId="106E28B4">
            <w:pPr>
              <w:widowControl/>
              <w:jc w:val="right"/>
              <w:rPr>
                <w:rFonts w:cs="Calibri"/>
                <w:color w:val="000000"/>
                <w:kern w:val="0"/>
                <w:sz w:val="22"/>
                <w:szCs w:val="22"/>
              </w:rPr>
            </w:pPr>
            <w:r>
              <w:rPr>
                <w:rFonts w:cs="Calibri"/>
                <w:color w:val="000000"/>
                <w:kern w:val="0"/>
                <w:sz w:val="22"/>
                <w:szCs w:val="22"/>
              </w:rPr>
              <w:t>100</w:t>
            </w:r>
          </w:p>
        </w:tc>
        <w:tc>
          <w:tcPr>
            <w:tcW w:w="964" w:type="dxa"/>
            <w:tcBorders>
              <w:top w:val="nil"/>
              <w:left w:val="nil"/>
              <w:bottom w:val="single" w:color="auto" w:sz="4" w:space="0"/>
              <w:right w:val="single" w:color="auto" w:sz="4" w:space="0"/>
            </w:tcBorders>
          </w:tcPr>
          <w:p w14:paraId="682818A8">
            <w:pPr>
              <w:widowControl/>
              <w:jc w:val="left"/>
              <w:rPr>
                <w:rFonts w:cs="Calibri"/>
                <w:color w:val="000000"/>
                <w:kern w:val="0"/>
                <w:sz w:val="22"/>
                <w:szCs w:val="22"/>
              </w:rPr>
            </w:pPr>
            <w:r>
              <w:rPr>
                <w:rFonts w:cs="Calibri"/>
                <w:color w:val="000000"/>
                <w:kern w:val="0"/>
                <w:sz w:val="22"/>
                <w:szCs w:val="22"/>
              </w:rPr>
              <w:t>%</w:t>
            </w:r>
          </w:p>
        </w:tc>
        <w:tc>
          <w:tcPr>
            <w:tcW w:w="1137" w:type="dxa"/>
            <w:tcBorders>
              <w:top w:val="nil"/>
              <w:left w:val="nil"/>
              <w:bottom w:val="single" w:color="auto" w:sz="4" w:space="0"/>
              <w:right w:val="single" w:color="auto" w:sz="4" w:space="0"/>
            </w:tcBorders>
          </w:tcPr>
          <w:p w14:paraId="1C61BB5A">
            <w:pPr>
              <w:widowControl/>
              <w:jc w:val="left"/>
              <w:rPr>
                <w:rFonts w:cs="Calibri"/>
                <w:color w:val="000000"/>
                <w:kern w:val="0"/>
                <w:sz w:val="22"/>
                <w:szCs w:val="22"/>
              </w:rPr>
            </w:pPr>
            <w:r>
              <w:rPr>
                <w:rFonts w:cs="Calibri"/>
                <w:color w:val="000000"/>
                <w:kern w:val="0"/>
                <w:sz w:val="22"/>
                <w:szCs w:val="22"/>
              </w:rPr>
              <w:t>抽样调查</w:t>
            </w:r>
          </w:p>
        </w:tc>
      </w:tr>
      <w:tr w14:paraId="0E60DB6B">
        <w:tblPrEx>
          <w:tblCellMar>
            <w:top w:w="0" w:type="dxa"/>
            <w:left w:w="108" w:type="dxa"/>
            <w:bottom w:w="0" w:type="dxa"/>
            <w:right w:w="108" w:type="dxa"/>
          </w:tblCellMar>
        </w:tblPrEx>
        <w:trPr>
          <w:trHeight w:val="600" w:hRule="atLeast"/>
        </w:trPr>
        <w:tc>
          <w:tcPr>
            <w:tcW w:w="1539" w:type="dxa"/>
            <w:vMerge w:val="restart"/>
            <w:tcBorders>
              <w:top w:val="nil"/>
              <w:left w:val="single" w:color="auto" w:sz="4" w:space="0"/>
              <w:bottom w:val="single" w:color="auto" w:sz="4" w:space="0"/>
              <w:right w:val="single" w:color="auto" w:sz="4" w:space="0"/>
            </w:tcBorders>
            <w:vAlign w:val="center"/>
          </w:tcPr>
          <w:p w14:paraId="4CF35E49">
            <w:pPr>
              <w:widowControl/>
              <w:jc w:val="center"/>
              <w:rPr>
                <w:rFonts w:cs="Calibri"/>
                <w:b/>
                <w:bCs/>
                <w:kern w:val="0"/>
                <w:sz w:val="22"/>
                <w:szCs w:val="22"/>
              </w:rPr>
            </w:pPr>
            <w:r>
              <w:rPr>
                <w:rFonts w:cs="Calibri"/>
                <w:b/>
                <w:bCs/>
                <w:kern w:val="0"/>
                <w:sz w:val="22"/>
                <w:szCs w:val="22"/>
              </w:rPr>
              <w:t>效益指标</w:t>
            </w:r>
          </w:p>
        </w:tc>
        <w:tc>
          <w:tcPr>
            <w:tcW w:w="1098" w:type="dxa"/>
            <w:tcBorders>
              <w:top w:val="nil"/>
              <w:left w:val="nil"/>
              <w:bottom w:val="single" w:color="auto" w:sz="4" w:space="0"/>
              <w:right w:val="single" w:color="auto" w:sz="4" w:space="0"/>
            </w:tcBorders>
            <w:vAlign w:val="center"/>
          </w:tcPr>
          <w:p w14:paraId="72E0C2BF">
            <w:pPr>
              <w:widowControl/>
              <w:jc w:val="left"/>
              <w:rPr>
                <w:rFonts w:cs="Calibri"/>
                <w:color w:val="000000"/>
                <w:kern w:val="0"/>
                <w:sz w:val="22"/>
                <w:szCs w:val="22"/>
              </w:rPr>
            </w:pPr>
            <w:r>
              <w:rPr>
                <w:rFonts w:cs="Calibri"/>
                <w:color w:val="000000"/>
                <w:kern w:val="0"/>
                <w:sz w:val="22"/>
                <w:szCs w:val="22"/>
              </w:rPr>
              <w:t>经济效益指标</w:t>
            </w:r>
          </w:p>
        </w:tc>
        <w:tc>
          <w:tcPr>
            <w:tcW w:w="1157" w:type="dxa"/>
            <w:gridSpan w:val="2"/>
            <w:tcBorders>
              <w:top w:val="nil"/>
              <w:left w:val="nil"/>
              <w:bottom w:val="single" w:color="auto" w:sz="4" w:space="0"/>
              <w:right w:val="single" w:color="auto" w:sz="4" w:space="0"/>
            </w:tcBorders>
            <w:vAlign w:val="center"/>
          </w:tcPr>
          <w:p w14:paraId="6BE15AA2">
            <w:pPr>
              <w:widowControl/>
              <w:jc w:val="left"/>
              <w:rPr>
                <w:rFonts w:cs="Calibri"/>
                <w:color w:val="000000"/>
                <w:kern w:val="0"/>
                <w:sz w:val="22"/>
                <w:szCs w:val="22"/>
              </w:rPr>
            </w:pPr>
            <w:r>
              <w:rPr>
                <w:rFonts w:cs="Calibri"/>
                <w:color w:val="000000"/>
                <w:kern w:val="0"/>
                <w:sz w:val="22"/>
                <w:szCs w:val="22"/>
              </w:rPr>
              <w:t>专任教师合格率</w:t>
            </w:r>
          </w:p>
        </w:tc>
        <w:tc>
          <w:tcPr>
            <w:tcW w:w="2268" w:type="dxa"/>
            <w:gridSpan w:val="2"/>
            <w:tcBorders>
              <w:top w:val="nil"/>
              <w:left w:val="nil"/>
              <w:bottom w:val="single" w:color="auto" w:sz="4" w:space="0"/>
              <w:right w:val="single" w:color="auto" w:sz="4" w:space="0"/>
            </w:tcBorders>
            <w:vAlign w:val="center"/>
          </w:tcPr>
          <w:p w14:paraId="281C9F38">
            <w:pPr>
              <w:widowControl/>
              <w:jc w:val="left"/>
              <w:rPr>
                <w:rFonts w:cs="Calibri"/>
                <w:color w:val="000000"/>
                <w:kern w:val="0"/>
                <w:sz w:val="22"/>
                <w:szCs w:val="22"/>
              </w:rPr>
            </w:pPr>
            <w:r>
              <w:rPr>
                <w:rFonts w:cs="Calibri"/>
                <w:color w:val="000000"/>
                <w:kern w:val="0"/>
                <w:sz w:val="22"/>
                <w:szCs w:val="22"/>
              </w:rPr>
              <w:t>学历达标人数占总教师人数的比例</w:t>
            </w:r>
          </w:p>
        </w:tc>
        <w:tc>
          <w:tcPr>
            <w:tcW w:w="566" w:type="dxa"/>
            <w:tcBorders>
              <w:top w:val="nil"/>
              <w:left w:val="nil"/>
              <w:bottom w:val="single" w:color="auto" w:sz="4" w:space="0"/>
              <w:right w:val="single" w:color="auto" w:sz="4" w:space="0"/>
            </w:tcBorders>
            <w:vAlign w:val="center"/>
          </w:tcPr>
          <w:p w14:paraId="052F9B72">
            <w:pPr>
              <w:widowControl/>
              <w:jc w:val="left"/>
              <w:rPr>
                <w:rFonts w:cs="Calibri"/>
                <w:color w:val="000000"/>
                <w:kern w:val="0"/>
                <w:sz w:val="22"/>
                <w:szCs w:val="22"/>
              </w:rPr>
            </w:pPr>
            <w:r>
              <w:rPr>
                <w:rFonts w:cs="Calibri"/>
                <w:color w:val="000000"/>
                <w:kern w:val="0"/>
                <w:sz w:val="22"/>
                <w:szCs w:val="22"/>
              </w:rPr>
              <w:t>=</w:t>
            </w:r>
          </w:p>
        </w:tc>
        <w:tc>
          <w:tcPr>
            <w:tcW w:w="557" w:type="dxa"/>
            <w:tcBorders>
              <w:top w:val="nil"/>
              <w:left w:val="nil"/>
              <w:bottom w:val="single" w:color="auto" w:sz="4" w:space="0"/>
              <w:right w:val="single" w:color="auto" w:sz="4" w:space="0"/>
            </w:tcBorders>
            <w:vAlign w:val="center"/>
          </w:tcPr>
          <w:p w14:paraId="215BA26B">
            <w:pPr>
              <w:widowControl/>
              <w:jc w:val="right"/>
              <w:rPr>
                <w:rFonts w:cs="Calibri"/>
                <w:color w:val="000000"/>
                <w:kern w:val="0"/>
                <w:sz w:val="22"/>
                <w:szCs w:val="22"/>
              </w:rPr>
            </w:pPr>
            <w:r>
              <w:rPr>
                <w:rFonts w:cs="Calibri"/>
                <w:color w:val="000000"/>
                <w:kern w:val="0"/>
                <w:sz w:val="22"/>
                <w:szCs w:val="22"/>
              </w:rPr>
              <w:t>100</w:t>
            </w:r>
          </w:p>
        </w:tc>
        <w:tc>
          <w:tcPr>
            <w:tcW w:w="964" w:type="dxa"/>
            <w:tcBorders>
              <w:top w:val="nil"/>
              <w:left w:val="nil"/>
              <w:bottom w:val="single" w:color="auto" w:sz="4" w:space="0"/>
              <w:right w:val="single" w:color="auto" w:sz="4" w:space="0"/>
            </w:tcBorders>
            <w:vAlign w:val="center"/>
          </w:tcPr>
          <w:p w14:paraId="5924CEE0">
            <w:pPr>
              <w:widowControl/>
              <w:jc w:val="left"/>
              <w:rPr>
                <w:rFonts w:cs="Calibri"/>
                <w:color w:val="000000"/>
                <w:kern w:val="0"/>
                <w:sz w:val="22"/>
                <w:szCs w:val="22"/>
              </w:rPr>
            </w:pPr>
            <w:r>
              <w:rPr>
                <w:rFonts w:cs="Calibri"/>
                <w:color w:val="000000"/>
                <w:kern w:val="0"/>
                <w:sz w:val="22"/>
                <w:szCs w:val="22"/>
              </w:rPr>
              <w:t>%</w:t>
            </w:r>
          </w:p>
        </w:tc>
        <w:tc>
          <w:tcPr>
            <w:tcW w:w="1137" w:type="dxa"/>
            <w:tcBorders>
              <w:top w:val="nil"/>
              <w:left w:val="nil"/>
              <w:bottom w:val="single" w:color="auto" w:sz="4" w:space="0"/>
              <w:right w:val="single" w:color="auto" w:sz="4" w:space="0"/>
            </w:tcBorders>
            <w:vAlign w:val="center"/>
          </w:tcPr>
          <w:p w14:paraId="5ED904D6">
            <w:pPr>
              <w:widowControl/>
              <w:jc w:val="left"/>
              <w:rPr>
                <w:rFonts w:cs="Calibri"/>
                <w:color w:val="000000"/>
                <w:kern w:val="0"/>
                <w:sz w:val="22"/>
                <w:szCs w:val="22"/>
              </w:rPr>
            </w:pPr>
            <w:r>
              <w:rPr>
                <w:rFonts w:cs="Calibri"/>
                <w:color w:val="000000"/>
                <w:kern w:val="0"/>
                <w:sz w:val="22"/>
                <w:szCs w:val="22"/>
              </w:rPr>
              <w:t>抽样调查</w:t>
            </w:r>
          </w:p>
        </w:tc>
      </w:tr>
      <w:tr w14:paraId="7EB00A77">
        <w:tblPrEx>
          <w:tblCellMar>
            <w:top w:w="0" w:type="dxa"/>
            <w:left w:w="108" w:type="dxa"/>
            <w:bottom w:w="0" w:type="dxa"/>
            <w:right w:w="108" w:type="dxa"/>
          </w:tblCellMar>
        </w:tblPrEx>
        <w:trPr>
          <w:trHeight w:val="600" w:hRule="atLeast"/>
        </w:trPr>
        <w:tc>
          <w:tcPr>
            <w:tcW w:w="1539" w:type="dxa"/>
            <w:vMerge w:val="continue"/>
            <w:tcBorders>
              <w:top w:val="nil"/>
              <w:left w:val="single" w:color="auto" w:sz="4" w:space="0"/>
              <w:bottom w:val="single" w:color="auto" w:sz="4" w:space="0"/>
              <w:right w:val="single" w:color="auto" w:sz="4" w:space="0"/>
            </w:tcBorders>
            <w:vAlign w:val="center"/>
          </w:tcPr>
          <w:p w14:paraId="7880637F">
            <w:pPr>
              <w:widowControl/>
              <w:jc w:val="left"/>
              <w:rPr>
                <w:rFonts w:cs="Calibri"/>
                <w:b/>
                <w:bCs/>
                <w:kern w:val="0"/>
                <w:sz w:val="22"/>
                <w:szCs w:val="22"/>
              </w:rPr>
            </w:pPr>
          </w:p>
        </w:tc>
        <w:tc>
          <w:tcPr>
            <w:tcW w:w="1098" w:type="dxa"/>
            <w:tcBorders>
              <w:top w:val="nil"/>
              <w:left w:val="nil"/>
              <w:bottom w:val="single" w:color="auto" w:sz="4" w:space="0"/>
              <w:right w:val="single" w:color="auto" w:sz="4" w:space="0"/>
            </w:tcBorders>
            <w:vAlign w:val="center"/>
          </w:tcPr>
          <w:p w14:paraId="723B65FE">
            <w:pPr>
              <w:widowControl/>
              <w:jc w:val="left"/>
              <w:rPr>
                <w:rFonts w:cs="Calibri"/>
                <w:color w:val="000000"/>
                <w:kern w:val="0"/>
                <w:sz w:val="22"/>
                <w:szCs w:val="22"/>
              </w:rPr>
            </w:pPr>
            <w:r>
              <w:rPr>
                <w:rFonts w:cs="Calibri"/>
                <w:color w:val="000000"/>
                <w:kern w:val="0"/>
                <w:sz w:val="22"/>
                <w:szCs w:val="22"/>
              </w:rPr>
              <w:t>社会效益指标</w:t>
            </w:r>
          </w:p>
        </w:tc>
        <w:tc>
          <w:tcPr>
            <w:tcW w:w="1157" w:type="dxa"/>
            <w:gridSpan w:val="2"/>
            <w:tcBorders>
              <w:top w:val="nil"/>
              <w:left w:val="nil"/>
              <w:bottom w:val="single" w:color="auto" w:sz="4" w:space="0"/>
              <w:right w:val="single" w:color="auto" w:sz="4" w:space="0"/>
            </w:tcBorders>
            <w:vAlign w:val="center"/>
          </w:tcPr>
          <w:p w14:paraId="676ECAF5">
            <w:pPr>
              <w:widowControl/>
              <w:jc w:val="left"/>
              <w:rPr>
                <w:rFonts w:cs="Calibri"/>
                <w:color w:val="000000"/>
                <w:kern w:val="0"/>
                <w:sz w:val="22"/>
                <w:szCs w:val="22"/>
              </w:rPr>
            </w:pPr>
            <w:r>
              <w:rPr>
                <w:rFonts w:cs="Calibri"/>
                <w:color w:val="000000"/>
                <w:kern w:val="0"/>
                <w:sz w:val="22"/>
                <w:szCs w:val="22"/>
              </w:rPr>
              <w:t>保持教师队伍稳定</w:t>
            </w:r>
          </w:p>
        </w:tc>
        <w:tc>
          <w:tcPr>
            <w:tcW w:w="2268" w:type="dxa"/>
            <w:gridSpan w:val="2"/>
            <w:tcBorders>
              <w:top w:val="nil"/>
              <w:left w:val="nil"/>
              <w:bottom w:val="single" w:color="auto" w:sz="4" w:space="0"/>
              <w:right w:val="single" w:color="auto" w:sz="4" w:space="0"/>
            </w:tcBorders>
            <w:vAlign w:val="center"/>
          </w:tcPr>
          <w:p w14:paraId="44DA1235">
            <w:pPr>
              <w:widowControl/>
              <w:jc w:val="left"/>
              <w:rPr>
                <w:rFonts w:cs="Calibri"/>
                <w:color w:val="000000"/>
                <w:kern w:val="0"/>
                <w:sz w:val="22"/>
                <w:szCs w:val="22"/>
              </w:rPr>
            </w:pPr>
            <w:r>
              <w:rPr>
                <w:rFonts w:cs="Calibri"/>
                <w:color w:val="000000"/>
                <w:kern w:val="0"/>
                <w:sz w:val="22"/>
                <w:szCs w:val="22"/>
              </w:rPr>
              <w:t>保持教师队伍相对稳定，保障办公正常运转</w:t>
            </w:r>
          </w:p>
        </w:tc>
        <w:tc>
          <w:tcPr>
            <w:tcW w:w="566" w:type="dxa"/>
            <w:tcBorders>
              <w:top w:val="nil"/>
              <w:left w:val="nil"/>
              <w:bottom w:val="single" w:color="auto" w:sz="4" w:space="0"/>
              <w:right w:val="single" w:color="auto" w:sz="4" w:space="0"/>
            </w:tcBorders>
            <w:vAlign w:val="center"/>
          </w:tcPr>
          <w:p w14:paraId="57290DF2">
            <w:pPr>
              <w:widowControl/>
              <w:jc w:val="left"/>
              <w:rPr>
                <w:rFonts w:cs="Calibri"/>
                <w:color w:val="000000"/>
                <w:kern w:val="0"/>
                <w:sz w:val="22"/>
                <w:szCs w:val="22"/>
              </w:rPr>
            </w:pPr>
            <w:r>
              <w:rPr>
                <w:rFonts w:cs="Calibri"/>
                <w:color w:val="000000"/>
                <w:kern w:val="0"/>
                <w:sz w:val="22"/>
                <w:szCs w:val="22"/>
              </w:rPr>
              <w:t>文字描述</w:t>
            </w:r>
          </w:p>
        </w:tc>
        <w:tc>
          <w:tcPr>
            <w:tcW w:w="557" w:type="dxa"/>
            <w:tcBorders>
              <w:top w:val="nil"/>
              <w:left w:val="nil"/>
              <w:bottom w:val="single" w:color="auto" w:sz="4" w:space="0"/>
              <w:right w:val="single" w:color="auto" w:sz="4" w:space="0"/>
            </w:tcBorders>
            <w:vAlign w:val="center"/>
          </w:tcPr>
          <w:p w14:paraId="6355D51A">
            <w:pPr>
              <w:widowControl/>
              <w:jc w:val="right"/>
              <w:rPr>
                <w:rFonts w:cs="Calibri"/>
                <w:color w:val="000000"/>
                <w:kern w:val="0"/>
                <w:sz w:val="22"/>
                <w:szCs w:val="22"/>
              </w:rPr>
            </w:pPr>
            <w:r>
              <w:rPr>
                <w:rFonts w:cs="Calibri"/>
                <w:color w:val="000000"/>
                <w:kern w:val="0"/>
                <w:sz w:val="22"/>
                <w:szCs w:val="22"/>
              </w:rPr>
              <w:t>　</w:t>
            </w:r>
          </w:p>
        </w:tc>
        <w:tc>
          <w:tcPr>
            <w:tcW w:w="964" w:type="dxa"/>
            <w:tcBorders>
              <w:top w:val="nil"/>
              <w:left w:val="nil"/>
              <w:bottom w:val="single" w:color="auto" w:sz="4" w:space="0"/>
              <w:right w:val="single" w:color="auto" w:sz="4" w:space="0"/>
            </w:tcBorders>
            <w:vAlign w:val="center"/>
          </w:tcPr>
          <w:p w14:paraId="64002E8E">
            <w:pPr>
              <w:widowControl/>
              <w:jc w:val="left"/>
              <w:rPr>
                <w:rFonts w:cs="Calibri"/>
                <w:color w:val="000000"/>
                <w:kern w:val="0"/>
                <w:sz w:val="22"/>
                <w:szCs w:val="22"/>
              </w:rPr>
            </w:pPr>
            <w:r>
              <w:rPr>
                <w:rFonts w:cs="Calibri"/>
                <w:color w:val="000000"/>
                <w:kern w:val="0"/>
                <w:sz w:val="22"/>
                <w:szCs w:val="22"/>
              </w:rPr>
              <w:t>不断提升</w:t>
            </w:r>
          </w:p>
        </w:tc>
        <w:tc>
          <w:tcPr>
            <w:tcW w:w="1137" w:type="dxa"/>
            <w:tcBorders>
              <w:top w:val="nil"/>
              <w:left w:val="nil"/>
              <w:bottom w:val="single" w:color="auto" w:sz="4" w:space="0"/>
              <w:right w:val="single" w:color="auto" w:sz="4" w:space="0"/>
            </w:tcBorders>
            <w:vAlign w:val="center"/>
          </w:tcPr>
          <w:p w14:paraId="770DE16E">
            <w:pPr>
              <w:widowControl/>
              <w:jc w:val="left"/>
              <w:rPr>
                <w:rFonts w:cs="Calibri"/>
                <w:color w:val="000000"/>
                <w:kern w:val="0"/>
                <w:sz w:val="22"/>
                <w:szCs w:val="22"/>
              </w:rPr>
            </w:pPr>
            <w:r>
              <w:rPr>
                <w:rFonts w:cs="Calibri"/>
                <w:color w:val="000000"/>
                <w:kern w:val="0"/>
                <w:sz w:val="22"/>
                <w:szCs w:val="22"/>
              </w:rPr>
              <w:t>抽样调查</w:t>
            </w:r>
          </w:p>
        </w:tc>
      </w:tr>
      <w:tr w14:paraId="46A33935">
        <w:tblPrEx>
          <w:tblCellMar>
            <w:top w:w="0" w:type="dxa"/>
            <w:left w:w="108" w:type="dxa"/>
            <w:bottom w:w="0" w:type="dxa"/>
            <w:right w:w="108" w:type="dxa"/>
          </w:tblCellMar>
        </w:tblPrEx>
        <w:trPr>
          <w:trHeight w:val="600" w:hRule="atLeast"/>
        </w:trPr>
        <w:tc>
          <w:tcPr>
            <w:tcW w:w="1539" w:type="dxa"/>
            <w:vMerge w:val="continue"/>
            <w:tcBorders>
              <w:top w:val="nil"/>
              <w:left w:val="single" w:color="auto" w:sz="4" w:space="0"/>
              <w:bottom w:val="single" w:color="auto" w:sz="4" w:space="0"/>
              <w:right w:val="single" w:color="auto" w:sz="4" w:space="0"/>
            </w:tcBorders>
            <w:vAlign w:val="center"/>
          </w:tcPr>
          <w:p w14:paraId="5F15A22D">
            <w:pPr>
              <w:widowControl/>
              <w:jc w:val="left"/>
              <w:rPr>
                <w:rFonts w:cs="Calibri"/>
                <w:b/>
                <w:bCs/>
                <w:kern w:val="0"/>
                <w:sz w:val="22"/>
                <w:szCs w:val="22"/>
              </w:rPr>
            </w:pPr>
          </w:p>
        </w:tc>
        <w:tc>
          <w:tcPr>
            <w:tcW w:w="1098" w:type="dxa"/>
            <w:tcBorders>
              <w:top w:val="nil"/>
              <w:left w:val="nil"/>
              <w:bottom w:val="single" w:color="auto" w:sz="4" w:space="0"/>
              <w:right w:val="single" w:color="auto" w:sz="4" w:space="0"/>
            </w:tcBorders>
            <w:vAlign w:val="center"/>
          </w:tcPr>
          <w:p w14:paraId="4C30FFB7">
            <w:pPr>
              <w:widowControl/>
              <w:jc w:val="left"/>
              <w:rPr>
                <w:rFonts w:cs="Calibri"/>
                <w:color w:val="000000"/>
                <w:kern w:val="0"/>
                <w:sz w:val="22"/>
                <w:szCs w:val="22"/>
              </w:rPr>
            </w:pPr>
            <w:r>
              <w:rPr>
                <w:rFonts w:cs="Calibri"/>
                <w:color w:val="000000"/>
                <w:kern w:val="0"/>
                <w:sz w:val="22"/>
                <w:szCs w:val="22"/>
              </w:rPr>
              <w:t>生态效益指标</w:t>
            </w:r>
          </w:p>
        </w:tc>
        <w:tc>
          <w:tcPr>
            <w:tcW w:w="1157" w:type="dxa"/>
            <w:gridSpan w:val="2"/>
            <w:tcBorders>
              <w:top w:val="nil"/>
              <w:left w:val="nil"/>
              <w:bottom w:val="single" w:color="auto" w:sz="4" w:space="0"/>
              <w:right w:val="single" w:color="auto" w:sz="4" w:space="0"/>
            </w:tcBorders>
            <w:vAlign w:val="center"/>
          </w:tcPr>
          <w:p w14:paraId="59453167">
            <w:pPr>
              <w:widowControl/>
              <w:jc w:val="left"/>
              <w:rPr>
                <w:rFonts w:cs="Calibri"/>
                <w:color w:val="000000"/>
                <w:kern w:val="0"/>
                <w:sz w:val="22"/>
                <w:szCs w:val="22"/>
              </w:rPr>
            </w:pPr>
            <w:r>
              <w:rPr>
                <w:rFonts w:cs="Calibri"/>
                <w:color w:val="000000"/>
                <w:kern w:val="0"/>
                <w:sz w:val="22"/>
                <w:szCs w:val="22"/>
              </w:rPr>
              <w:t>教师流失率</w:t>
            </w:r>
          </w:p>
        </w:tc>
        <w:tc>
          <w:tcPr>
            <w:tcW w:w="2268" w:type="dxa"/>
            <w:gridSpan w:val="2"/>
            <w:tcBorders>
              <w:top w:val="nil"/>
              <w:left w:val="nil"/>
              <w:bottom w:val="single" w:color="auto" w:sz="4" w:space="0"/>
              <w:right w:val="single" w:color="auto" w:sz="4" w:space="0"/>
            </w:tcBorders>
            <w:vAlign w:val="center"/>
          </w:tcPr>
          <w:p w14:paraId="6A8C0E33">
            <w:pPr>
              <w:widowControl/>
              <w:jc w:val="left"/>
              <w:rPr>
                <w:rFonts w:cs="Calibri"/>
                <w:color w:val="000000"/>
                <w:kern w:val="0"/>
                <w:sz w:val="22"/>
                <w:szCs w:val="22"/>
              </w:rPr>
            </w:pPr>
            <w:r>
              <w:rPr>
                <w:rFonts w:cs="Calibri"/>
                <w:color w:val="000000"/>
                <w:kern w:val="0"/>
                <w:sz w:val="22"/>
                <w:szCs w:val="22"/>
              </w:rPr>
              <w:t>去非教育部门教师人数占教师总数的比例</w:t>
            </w:r>
          </w:p>
        </w:tc>
        <w:tc>
          <w:tcPr>
            <w:tcW w:w="566" w:type="dxa"/>
            <w:tcBorders>
              <w:top w:val="nil"/>
              <w:left w:val="nil"/>
              <w:bottom w:val="single" w:color="auto" w:sz="4" w:space="0"/>
              <w:right w:val="single" w:color="auto" w:sz="4" w:space="0"/>
            </w:tcBorders>
            <w:vAlign w:val="center"/>
          </w:tcPr>
          <w:p w14:paraId="39308CA6">
            <w:pPr>
              <w:widowControl/>
              <w:jc w:val="left"/>
              <w:rPr>
                <w:rFonts w:cs="Calibri"/>
                <w:color w:val="000000"/>
                <w:kern w:val="0"/>
                <w:sz w:val="22"/>
                <w:szCs w:val="22"/>
              </w:rPr>
            </w:pPr>
            <w:r>
              <w:rPr>
                <w:rFonts w:cs="Calibri"/>
                <w:color w:val="000000"/>
                <w:kern w:val="0"/>
                <w:sz w:val="22"/>
                <w:szCs w:val="22"/>
              </w:rPr>
              <w:t>＞</w:t>
            </w:r>
          </w:p>
        </w:tc>
        <w:tc>
          <w:tcPr>
            <w:tcW w:w="557" w:type="dxa"/>
            <w:tcBorders>
              <w:top w:val="nil"/>
              <w:left w:val="nil"/>
              <w:bottom w:val="single" w:color="auto" w:sz="4" w:space="0"/>
              <w:right w:val="single" w:color="auto" w:sz="4" w:space="0"/>
            </w:tcBorders>
            <w:vAlign w:val="center"/>
          </w:tcPr>
          <w:p w14:paraId="28CE9F83">
            <w:pPr>
              <w:widowControl/>
              <w:jc w:val="right"/>
              <w:rPr>
                <w:rFonts w:cs="Calibri"/>
                <w:color w:val="000000"/>
                <w:kern w:val="0"/>
                <w:sz w:val="22"/>
                <w:szCs w:val="22"/>
              </w:rPr>
            </w:pPr>
            <w:r>
              <w:rPr>
                <w:rFonts w:cs="Calibri"/>
                <w:color w:val="000000"/>
                <w:kern w:val="0"/>
                <w:sz w:val="22"/>
                <w:szCs w:val="22"/>
              </w:rPr>
              <w:t>1</w:t>
            </w:r>
          </w:p>
        </w:tc>
        <w:tc>
          <w:tcPr>
            <w:tcW w:w="964" w:type="dxa"/>
            <w:tcBorders>
              <w:top w:val="nil"/>
              <w:left w:val="nil"/>
              <w:bottom w:val="single" w:color="auto" w:sz="4" w:space="0"/>
              <w:right w:val="single" w:color="auto" w:sz="4" w:space="0"/>
            </w:tcBorders>
            <w:vAlign w:val="center"/>
          </w:tcPr>
          <w:p w14:paraId="6F076895">
            <w:pPr>
              <w:widowControl/>
              <w:jc w:val="left"/>
              <w:rPr>
                <w:rFonts w:cs="Calibri"/>
                <w:color w:val="000000"/>
                <w:kern w:val="0"/>
                <w:sz w:val="22"/>
                <w:szCs w:val="22"/>
              </w:rPr>
            </w:pPr>
            <w:r>
              <w:rPr>
                <w:rFonts w:cs="Calibri"/>
                <w:color w:val="000000"/>
                <w:kern w:val="0"/>
                <w:sz w:val="22"/>
                <w:szCs w:val="22"/>
              </w:rPr>
              <w:t>%</w:t>
            </w:r>
          </w:p>
        </w:tc>
        <w:tc>
          <w:tcPr>
            <w:tcW w:w="1137" w:type="dxa"/>
            <w:tcBorders>
              <w:top w:val="nil"/>
              <w:left w:val="nil"/>
              <w:bottom w:val="single" w:color="auto" w:sz="4" w:space="0"/>
              <w:right w:val="single" w:color="auto" w:sz="4" w:space="0"/>
            </w:tcBorders>
            <w:vAlign w:val="center"/>
          </w:tcPr>
          <w:p w14:paraId="1B66ED96">
            <w:pPr>
              <w:widowControl/>
              <w:jc w:val="left"/>
              <w:rPr>
                <w:rFonts w:cs="Calibri"/>
                <w:color w:val="000000"/>
                <w:kern w:val="0"/>
                <w:sz w:val="22"/>
                <w:szCs w:val="22"/>
              </w:rPr>
            </w:pPr>
            <w:r>
              <w:rPr>
                <w:rFonts w:cs="Calibri"/>
                <w:color w:val="000000"/>
                <w:kern w:val="0"/>
                <w:sz w:val="22"/>
                <w:szCs w:val="22"/>
              </w:rPr>
              <w:t>抽样调查</w:t>
            </w:r>
          </w:p>
        </w:tc>
      </w:tr>
      <w:tr w14:paraId="03AE6EC5">
        <w:tblPrEx>
          <w:tblCellMar>
            <w:top w:w="0" w:type="dxa"/>
            <w:left w:w="108" w:type="dxa"/>
            <w:bottom w:w="0" w:type="dxa"/>
            <w:right w:w="108" w:type="dxa"/>
          </w:tblCellMar>
        </w:tblPrEx>
        <w:trPr>
          <w:trHeight w:val="600" w:hRule="atLeast"/>
        </w:trPr>
        <w:tc>
          <w:tcPr>
            <w:tcW w:w="1539" w:type="dxa"/>
            <w:vMerge w:val="continue"/>
            <w:tcBorders>
              <w:top w:val="nil"/>
              <w:left w:val="single" w:color="auto" w:sz="4" w:space="0"/>
              <w:bottom w:val="single" w:color="auto" w:sz="4" w:space="0"/>
              <w:right w:val="single" w:color="auto" w:sz="4" w:space="0"/>
            </w:tcBorders>
            <w:vAlign w:val="center"/>
          </w:tcPr>
          <w:p w14:paraId="4D03FFD9">
            <w:pPr>
              <w:widowControl/>
              <w:jc w:val="left"/>
              <w:rPr>
                <w:rFonts w:cs="Calibri"/>
                <w:b/>
                <w:bCs/>
                <w:kern w:val="0"/>
                <w:sz w:val="22"/>
                <w:szCs w:val="22"/>
              </w:rPr>
            </w:pPr>
          </w:p>
        </w:tc>
        <w:tc>
          <w:tcPr>
            <w:tcW w:w="1098" w:type="dxa"/>
            <w:tcBorders>
              <w:top w:val="nil"/>
              <w:left w:val="nil"/>
              <w:bottom w:val="single" w:color="auto" w:sz="4" w:space="0"/>
              <w:right w:val="single" w:color="auto" w:sz="4" w:space="0"/>
            </w:tcBorders>
          </w:tcPr>
          <w:p w14:paraId="023583D8">
            <w:pPr>
              <w:widowControl/>
              <w:jc w:val="left"/>
              <w:rPr>
                <w:rFonts w:cs="Calibri"/>
                <w:color w:val="000000"/>
                <w:kern w:val="0"/>
                <w:sz w:val="22"/>
                <w:szCs w:val="22"/>
              </w:rPr>
            </w:pPr>
            <w:r>
              <w:rPr>
                <w:rFonts w:cs="Calibri"/>
                <w:color w:val="000000"/>
                <w:kern w:val="0"/>
                <w:sz w:val="22"/>
                <w:szCs w:val="22"/>
              </w:rPr>
              <w:t>可持续影响指标</w:t>
            </w:r>
          </w:p>
        </w:tc>
        <w:tc>
          <w:tcPr>
            <w:tcW w:w="1157" w:type="dxa"/>
            <w:gridSpan w:val="2"/>
            <w:tcBorders>
              <w:top w:val="nil"/>
              <w:left w:val="nil"/>
              <w:bottom w:val="single" w:color="auto" w:sz="4" w:space="0"/>
              <w:right w:val="single" w:color="auto" w:sz="4" w:space="0"/>
            </w:tcBorders>
          </w:tcPr>
          <w:p w14:paraId="2A8FCA22">
            <w:pPr>
              <w:widowControl/>
              <w:jc w:val="left"/>
              <w:rPr>
                <w:rFonts w:cs="Calibri"/>
                <w:color w:val="000000"/>
                <w:kern w:val="0"/>
                <w:sz w:val="22"/>
                <w:szCs w:val="22"/>
              </w:rPr>
            </w:pPr>
            <w:r>
              <w:rPr>
                <w:rFonts w:cs="Calibri"/>
                <w:color w:val="000000"/>
                <w:kern w:val="0"/>
                <w:sz w:val="22"/>
                <w:szCs w:val="22"/>
              </w:rPr>
              <w:t>保障工作完成</w:t>
            </w:r>
          </w:p>
        </w:tc>
        <w:tc>
          <w:tcPr>
            <w:tcW w:w="2268" w:type="dxa"/>
            <w:gridSpan w:val="2"/>
            <w:tcBorders>
              <w:top w:val="nil"/>
              <w:left w:val="nil"/>
              <w:bottom w:val="single" w:color="auto" w:sz="4" w:space="0"/>
              <w:right w:val="single" w:color="auto" w:sz="4" w:space="0"/>
            </w:tcBorders>
          </w:tcPr>
          <w:p w14:paraId="296FFFE8">
            <w:pPr>
              <w:widowControl/>
              <w:jc w:val="left"/>
              <w:rPr>
                <w:rFonts w:cs="Calibri"/>
                <w:color w:val="000000"/>
                <w:kern w:val="0"/>
                <w:sz w:val="22"/>
                <w:szCs w:val="22"/>
              </w:rPr>
            </w:pPr>
            <w:r>
              <w:rPr>
                <w:rFonts w:cs="Calibri"/>
                <w:color w:val="000000"/>
                <w:kern w:val="0"/>
                <w:sz w:val="22"/>
                <w:szCs w:val="22"/>
              </w:rPr>
              <w:t>保障工作顺利完成</w:t>
            </w:r>
          </w:p>
        </w:tc>
        <w:tc>
          <w:tcPr>
            <w:tcW w:w="566" w:type="dxa"/>
            <w:tcBorders>
              <w:top w:val="nil"/>
              <w:left w:val="nil"/>
              <w:bottom w:val="single" w:color="auto" w:sz="4" w:space="0"/>
              <w:right w:val="single" w:color="auto" w:sz="4" w:space="0"/>
            </w:tcBorders>
          </w:tcPr>
          <w:p w14:paraId="61DAAB1B">
            <w:pPr>
              <w:widowControl/>
              <w:jc w:val="left"/>
              <w:rPr>
                <w:rFonts w:cs="Calibri"/>
                <w:color w:val="000000"/>
                <w:kern w:val="0"/>
                <w:sz w:val="22"/>
                <w:szCs w:val="22"/>
              </w:rPr>
            </w:pPr>
            <w:r>
              <w:rPr>
                <w:rFonts w:cs="Calibri"/>
                <w:color w:val="000000"/>
                <w:kern w:val="0"/>
                <w:sz w:val="22"/>
                <w:szCs w:val="22"/>
              </w:rPr>
              <w:t>=</w:t>
            </w:r>
          </w:p>
        </w:tc>
        <w:tc>
          <w:tcPr>
            <w:tcW w:w="557" w:type="dxa"/>
            <w:tcBorders>
              <w:top w:val="nil"/>
              <w:left w:val="nil"/>
              <w:bottom w:val="single" w:color="auto" w:sz="4" w:space="0"/>
              <w:right w:val="single" w:color="auto" w:sz="4" w:space="0"/>
            </w:tcBorders>
          </w:tcPr>
          <w:p w14:paraId="1FC70069">
            <w:pPr>
              <w:widowControl/>
              <w:jc w:val="right"/>
              <w:rPr>
                <w:rFonts w:cs="Calibri"/>
                <w:color w:val="000000"/>
                <w:kern w:val="0"/>
                <w:sz w:val="22"/>
                <w:szCs w:val="22"/>
              </w:rPr>
            </w:pPr>
            <w:r>
              <w:rPr>
                <w:rFonts w:cs="Calibri"/>
                <w:color w:val="000000"/>
                <w:kern w:val="0"/>
                <w:sz w:val="22"/>
                <w:szCs w:val="22"/>
              </w:rPr>
              <w:t>100</w:t>
            </w:r>
          </w:p>
        </w:tc>
        <w:tc>
          <w:tcPr>
            <w:tcW w:w="964" w:type="dxa"/>
            <w:tcBorders>
              <w:top w:val="nil"/>
              <w:left w:val="nil"/>
              <w:bottom w:val="single" w:color="auto" w:sz="4" w:space="0"/>
              <w:right w:val="single" w:color="auto" w:sz="4" w:space="0"/>
            </w:tcBorders>
          </w:tcPr>
          <w:p w14:paraId="7A00EAF9">
            <w:pPr>
              <w:widowControl/>
              <w:jc w:val="left"/>
              <w:rPr>
                <w:rFonts w:cs="Calibri"/>
                <w:color w:val="000000"/>
                <w:kern w:val="0"/>
                <w:sz w:val="22"/>
                <w:szCs w:val="22"/>
              </w:rPr>
            </w:pPr>
            <w:r>
              <w:rPr>
                <w:rFonts w:cs="Calibri"/>
                <w:color w:val="000000"/>
                <w:kern w:val="0"/>
                <w:sz w:val="22"/>
                <w:szCs w:val="22"/>
              </w:rPr>
              <w:t>%</w:t>
            </w:r>
          </w:p>
        </w:tc>
        <w:tc>
          <w:tcPr>
            <w:tcW w:w="1137" w:type="dxa"/>
            <w:tcBorders>
              <w:top w:val="nil"/>
              <w:left w:val="nil"/>
              <w:bottom w:val="single" w:color="auto" w:sz="4" w:space="0"/>
              <w:right w:val="single" w:color="auto" w:sz="4" w:space="0"/>
            </w:tcBorders>
          </w:tcPr>
          <w:p w14:paraId="0E7A8BB6">
            <w:pPr>
              <w:widowControl/>
              <w:jc w:val="left"/>
              <w:rPr>
                <w:rFonts w:cs="Calibri"/>
                <w:color w:val="000000"/>
                <w:kern w:val="0"/>
                <w:sz w:val="22"/>
                <w:szCs w:val="22"/>
              </w:rPr>
            </w:pPr>
            <w:r>
              <w:rPr>
                <w:rFonts w:cs="Calibri"/>
                <w:color w:val="000000"/>
                <w:kern w:val="0"/>
                <w:sz w:val="22"/>
                <w:szCs w:val="22"/>
              </w:rPr>
              <w:t>抽样调查</w:t>
            </w:r>
          </w:p>
        </w:tc>
      </w:tr>
      <w:tr w14:paraId="7F738D34">
        <w:tblPrEx>
          <w:tblCellMar>
            <w:top w:w="0" w:type="dxa"/>
            <w:left w:w="108" w:type="dxa"/>
            <w:bottom w:w="0" w:type="dxa"/>
            <w:right w:w="108" w:type="dxa"/>
          </w:tblCellMar>
        </w:tblPrEx>
        <w:trPr>
          <w:trHeight w:val="600" w:hRule="atLeast"/>
        </w:trPr>
        <w:tc>
          <w:tcPr>
            <w:tcW w:w="1539" w:type="dxa"/>
            <w:tcBorders>
              <w:top w:val="nil"/>
              <w:left w:val="single" w:color="auto" w:sz="4" w:space="0"/>
              <w:bottom w:val="single" w:color="auto" w:sz="4" w:space="0"/>
              <w:right w:val="single" w:color="auto" w:sz="4" w:space="0"/>
            </w:tcBorders>
            <w:vAlign w:val="center"/>
          </w:tcPr>
          <w:p w14:paraId="7768622F">
            <w:pPr>
              <w:widowControl/>
              <w:jc w:val="center"/>
              <w:rPr>
                <w:rFonts w:cs="Calibri"/>
                <w:b/>
                <w:bCs/>
                <w:kern w:val="0"/>
                <w:sz w:val="22"/>
                <w:szCs w:val="22"/>
              </w:rPr>
            </w:pPr>
            <w:r>
              <w:rPr>
                <w:rFonts w:cs="Calibri"/>
                <w:b/>
                <w:bCs/>
                <w:kern w:val="0"/>
                <w:sz w:val="22"/>
                <w:szCs w:val="22"/>
              </w:rPr>
              <w:t>满意度指标</w:t>
            </w:r>
          </w:p>
        </w:tc>
        <w:tc>
          <w:tcPr>
            <w:tcW w:w="1098" w:type="dxa"/>
            <w:tcBorders>
              <w:top w:val="nil"/>
              <w:left w:val="nil"/>
              <w:bottom w:val="single" w:color="auto" w:sz="4" w:space="0"/>
              <w:right w:val="single" w:color="auto" w:sz="4" w:space="0"/>
            </w:tcBorders>
            <w:vAlign w:val="center"/>
          </w:tcPr>
          <w:p w14:paraId="5521EE4A">
            <w:pPr>
              <w:widowControl/>
              <w:jc w:val="left"/>
              <w:rPr>
                <w:rFonts w:cs="Calibri"/>
                <w:color w:val="000000"/>
                <w:kern w:val="0"/>
                <w:sz w:val="22"/>
                <w:szCs w:val="22"/>
              </w:rPr>
            </w:pPr>
            <w:r>
              <w:rPr>
                <w:rFonts w:cs="Calibri"/>
                <w:color w:val="000000"/>
                <w:kern w:val="0"/>
                <w:sz w:val="22"/>
                <w:szCs w:val="22"/>
              </w:rPr>
              <w:t>服务对象满意度指标</w:t>
            </w:r>
          </w:p>
        </w:tc>
        <w:tc>
          <w:tcPr>
            <w:tcW w:w="1157" w:type="dxa"/>
            <w:gridSpan w:val="2"/>
            <w:tcBorders>
              <w:top w:val="nil"/>
              <w:left w:val="nil"/>
              <w:bottom w:val="single" w:color="auto" w:sz="4" w:space="0"/>
              <w:right w:val="single" w:color="auto" w:sz="4" w:space="0"/>
            </w:tcBorders>
            <w:vAlign w:val="center"/>
          </w:tcPr>
          <w:p w14:paraId="02D19382">
            <w:pPr>
              <w:widowControl/>
              <w:jc w:val="left"/>
              <w:rPr>
                <w:rFonts w:cs="Calibri"/>
                <w:color w:val="000000"/>
                <w:kern w:val="0"/>
                <w:sz w:val="22"/>
                <w:szCs w:val="22"/>
              </w:rPr>
            </w:pPr>
            <w:r>
              <w:rPr>
                <w:rFonts w:cs="Calibri"/>
                <w:color w:val="000000"/>
                <w:kern w:val="0"/>
                <w:sz w:val="22"/>
                <w:szCs w:val="22"/>
              </w:rPr>
              <w:t>教师满意度</w:t>
            </w:r>
          </w:p>
        </w:tc>
        <w:tc>
          <w:tcPr>
            <w:tcW w:w="2268" w:type="dxa"/>
            <w:gridSpan w:val="2"/>
            <w:tcBorders>
              <w:top w:val="nil"/>
              <w:left w:val="nil"/>
              <w:bottom w:val="single" w:color="auto" w:sz="4" w:space="0"/>
              <w:right w:val="single" w:color="auto" w:sz="4" w:space="0"/>
            </w:tcBorders>
            <w:vAlign w:val="center"/>
          </w:tcPr>
          <w:p w14:paraId="44B5695B">
            <w:pPr>
              <w:widowControl/>
              <w:jc w:val="left"/>
              <w:rPr>
                <w:rFonts w:cs="Calibri"/>
                <w:color w:val="000000"/>
                <w:kern w:val="0"/>
                <w:sz w:val="22"/>
                <w:szCs w:val="22"/>
              </w:rPr>
            </w:pPr>
            <w:r>
              <w:rPr>
                <w:rFonts w:cs="Calibri"/>
                <w:color w:val="000000"/>
                <w:kern w:val="0"/>
                <w:sz w:val="22"/>
                <w:szCs w:val="22"/>
              </w:rPr>
              <w:t>教师满意数量占总数的比例</w:t>
            </w:r>
          </w:p>
        </w:tc>
        <w:tc>
          <w:tcPr>
            <w:tcW w:w="566" w:type="dxa"/>
            <w:tcBorders>
              <w:top w:val="nil"/>
              <w:left w:val="nil"/>
              <w:bottom w:val="single" w:color="auto" w:sz="4" w:space="0"/>
              <w:right w:val="single" w:color="auto" w:sz="4" w:space="0"/>
            </w:tcBorders>
            <w:vAlign w:val="center"/>
          </w:tcPr>
          <w:p w14:paraId="23656A70">
            <w:pPr>
              <w:widowControl/>
              <w:jc w:val="left"/>
              <w:rPr>
                <w:rFonts w:cs="Calibri"/>
                <w:color w:val="000000"/>
                <w:kern w:val="0"/>
                <w:sz w:val="22"/>
                <w:szCs w:val="22"/>
              </w:rPr>
            </w:pPr>
            <w:r>
              <w:rPr>
                <w:rFonts w:cs="Calibri"/>
                <w:color w:val="000000"/>
                <w:kern w:val="0"/>
                <w:sz w:val="22"/>
                <w:szCs w:val="22"/>
              </w:rPr>
              <w:t>≥</w:t>
            </w:r>
          </w:p>
        </w:tc>
        <w:tc>
          <w:tcPr>
            <w:tcW w:w="557" w:type="dxa"/>
            <w:tcBorders>
              <w:top w:val="nil"/>
              <w:left w:val="nil"/>
              <w:bottom w:val="single" w:color="auto" w:sz="4" w:space="0"/>
              <w:right w:val="single" w:color="auto" w:sz="4" w:space="0"/>
            </w:tcBorders>
            <w:vAlign w:val="center"/>
          </w:tcPr>
          <w:p w14:paraId="3AA159E2">
            <w:pPr>
              <w:widowControl/>
              <w:jc w:val="right"/>
              <w:rPr>
                <w:rFonts w:cs="Calibri"/>
                <w:color w:val="000000"/>
                <w:kern w:val="0"/>
                <w:sz w:val="22"/>
                <w:szCs w:val="22"/>
              </w:rPr>
            </w:pPr>
            <w:r>
              <w:rPr>
                <w:rFonts w:cs="Calibri"/>
                <w:color w:val="000000"/>
                <w:kern w:val="0"/>
                <w:sz w:val="22"/>
                <w:szCs w:val="22"/>
              </w:rPr>
              <w:t>95</w:t>
            </w:r>
          </w:p>
        </w:tc>
        <w:tc>
          <w:tcPr>
            <w:tcW w:w="964" w:type="dxa"/>
            <w:tcBorders>
              <w:top w:val="nil"/>
              <w:left w:val="nil"/>
              <w:bottom w:val="single" w:color="auto" w:sz="4" w:space="0"/>
              <w:right w:val="single" w:color="auto" w:sz="4" w:space="0"/>
            </w:tcBorders>
            <w:vAlign w:val="center"/>
          </w:tcPr>
          <w:p w14:paraId="39580994">
            <w:pPr>
              <w:widowControl/>
              <w:jc w:val="left"/>
              <w:rPr>
                <w:rFonts w:cs="Calibri"/>
                <w:color w:val="000000"/>
                <w:kern w:val="0"/>
                <w:sz w:val="22"/>
                <w:szCs w:val="22"/>
              </w:rPr>
            </w:pPr>
            <w:r>
              <w:rPr>
                <w:rFonts w:cs="Calibri"/>
                <w:color w:val="000000"/>
                <w:kern w:val="0"/>
                <w:sz w:val="22"/>
                <w:szCs w:val="22"/>
              </w:rPr>
              <w:t>%</w:t>
            </w:r>
          </w:p>
        </w:tc>
        <w:tc>
          <w:tcPr>
            <w:tcW w:w="1137" w:type="dxa"/>
            <w:tcBorders>
              <w:top w:val="nil"/>
              <w:left w:val="nil"/>
              <w:bottom w:val="single" w:color="auto" w:sz="4" w:space="0"/>
              <w:right w:val="single" w:color="auto" w:sz="4" w:space="0"/>
            </w:tcBorders>
            <w:vAlign w:val="center"/>
          </w:tcPr>
          <w:p w14:paraId="6A0E0491">
            <w:pPr>
              <w:widowControl/>
              <w:jc w:val="left"/>
              <w:rPr>
                <w:rFonts w:cs="Calibri"/>
                <w:color w:val="000000"/>
                <w:kern w:val="0"/>
                <w:sz w:val="22"/>
                <w:szCs w:val="22"/>
              </w:rPr>
            </w:pPr>
            <w:r>
              <w:rPr>
                <w:rFonts w:cs="Calibri"/>
                <w:color w:val="000000"/>
                <w:kern w:val="0"/>
                <w:sz w:val="22"/>
                <w:szCs w:val="22"/>
              </w:rPr>
              <w:t>抽样调查</w:t>
            </w:r>
          </w:p>
        </w:tc>
      </w:tr>
    </w:tbl>
    <w:p w14:paraId="05B3DD35">
      <w:pPr>
        <w:pStyle w:val="11"/>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6</w:t>
      </w:r>
      <w:r>
        <w:rPr>
          <w:rFonts w:ascii="方正仿宋_GBK" w:hAnsi="方正仿宋_GBK" w:eastAsia="方正仿宋_GBK" w:cs="方正仿宋_GBK"/>
          <w:b/>
          <w:color w:val="000000"/>
          <w:sz w:val="28"/>
        </w:rPr>
        <w:t>、教育乡镇工作补贴绩效目标表</w:t>
      </w:r>
    </w:p>
    <w:p w14:paraId="67034B38">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286" w:type="dxa"/>
        <w:tblInd w:w="0" w:type="dxa"/>
        <w:tblLayout w:type="fixed"/>
        <w:tblCellMar>
          <w:top w:w="0" w:type="dxa"/>
          <w:left w:w="108" w:type="dxa"/>
          <w:bottom w:w="0" w:type="dxa"/>
          <w:right w:w="108" w:type="dxa"/>
        </w:tblCellMar>
      </w:tblPr>
      <w:tblGrid>
        <w:gridCol w:w="1476"/>
        <w:gridCol w:w="1187"/>
        <w:gridCol w:w="1528"/>
        <w:gridCol w:w="1920"/>
        <w:gridCol w:w="524"/>
        <w:gridCol w:w="659"/>
        <w:gridCol w:w="776"/>
        <w:gridCol w:w="1216"/>
      </w:tblGrid>
      <w:tr w14:paraId="2FF6A3D3">
        <w:tblPrEx>
          <w:tblCellMar>
            <w:top w:w="0" w:type="dxa"/>
            <w:left w:w="108" w:type="dxa"/>
            <w:bottom w:w="0" w:type="dxa"/>
            <w:right w:w="108" w:type="dxa"/>
          </w:tblCellMar>
        </w:tblPrEx>
        <w:trPr>
          <w:trHeight w:val="300" w:hRule="atLeast"/>
        </w:trPr>
        <w:tc>
          <w:tcPr>
            <w:tcW w:w="1476" w:type="dxa"/>
            <w:tcBorders>
              <w:top w:val="single" w:color="auto" w:sz="4" w:space="0"/>
              <w:left w:val="single" w:color="auto" w:sz="4" w:space="0"/>
              <w:bottom w:val="single" w:color="auto" w:sz="4" w:space="0"/>
              <w:right w:val="single" w:color="auto" w:sz="4" w:space="0"/>
            </w:tcBorders>
            <w:vAlign w:val="center"/>
          </w:tcPr>
          <w:p w14:paraId="1F10E982">
            <w:pPr>
              <w:widowControl/>
              <w:jc w:val="center"/>
              <w:rPr>
                <w:rFonts w:cs="Calibri"/>
                <w:b/>
                <w:bCs/>
                <w:kern w:val="0"/>
                <w:sz w:val="22"/>
                <w:szCs w:val="22"/>
              </w:rPr>
            </w:pPr>
            <w:r>
              <w:rPr>
                <w:rFonts w:cs="Calibri"/>
                <w:b/>
                <w:bCs/>
                <w:kern w:val="0"/>
                <w:sz w:val="22"/>
                <w:szCs w:val="22"/>
              </w:rPr>
              <w:t>项目编码及名称</w:t>
            </w:r>
          </w:p>
        </w:tc>
        <w:tc>
          <w:tcPr>
            <w:tcW w:w="4635" w:type="dxa"/>
            <w:gridSpan w:val="3"/>
            <w:tcBorders>
              <w:top w:val="single" w:color="auto" w:sz="4" w:space="0"/>
              <w:left w:val="nil"/>
              <w:bottom w:val="single" w:color="auto" w:sz="4" w:space="0"/>
              <w:right w:val="single" w:color="auto" w:sz="4" w:space="0"/>
            </w:tcBorders>
            <w:vAlign w:val="center"/>
          </w:tcPr>
          <w:p w14:paraId="504FA3E4">
            <w:pPr>
              <w:widowControl/>
              <w:jc w:val="left"/>
              <w:rPr>
                <w:rFonts w:cs="Calibri"/>
                <w:color w:val="000000"/>
                <w:kern w:val="0"/>
                <w:sz w:val="22"/>
                <w:szCs w:val="22"/>
              </w:rPr>
            </w:pPr>
            <w:r>
              <w:rPr>
                <w:rFonts w:cs="Calibri"/>
                <w:color w:val="000000"/>
                <w:kern w:val="0"/>
                <w:sz w:val="22"/>
                <w:szCs w:val="22"/>
              </w:rPr>
              <w:t>[13060522P00350510001P]教育乡镇工作补贴</w:t>
            </w:r>
          </w:p>
        </w:tc>
        <w:tc>
          <w:tcPr>
            <w:tcW w:w="1183" w:type="dxa"/>
            <w:gridSpan w:val="2"/>
            <w:tcBorders>
              <w:top w:val="single" w:color="auto" w:sz="4" w:space="0"/>
              <w:left w:val="nil"/>
              <w:bottom w:val="single" w:color="auto" w:sz="4" w:space="0"/>
              <w:right w:val="single" w:color="auto" w:sz="4" w:space="0"/>
            </w:tcBorders>
            <w:vAlign w:val="center"/>
          </w:tcPr>
          <w:p w14:paraId="047E9E8E">
            <w:pPr>
              <w:widowControl/>
              <w:jc w:val="center"/>
              <w:rPr>
                <w:rFonts w:cs="Calibri"/>
                <w:b/>
                <w:bCs/>
                <w:kern w:val="0"/>
                <w:sz w:val="22"/>
                <w:szCs w:val="22"/>
              </w:rPr>
            </w:pPr>
            <w:r>
              <w:rPr>
                <w:rFonts w:cs="Calibri"/>
                <w:b/>
                <w:bCs/>
                <w:kern w:val="0"/>
                <w:sz w:val="22"/>
                <w:szCs w:val="22"/>
              </w:rPr>
              <w:t>主管部门</w:t>
            </w:r>
          </w:p>
        </w:tc>
        <w:tc>
          <w:tcPr>
            <w:tcW w:w="1992" w:type="dxa"/>
            <w:gridSpan w:val="2"/>
            <w:tcBorders>
              <w:top w:val="single" w:color="auto" w:sz="4" w:space="0"/>
              <w:left w:val="nil"/>
              <w:bottom w:val="single" w:color="auto" w:sz="4" w:space="0"/>
              <w:right w:val="single" w:color="auto" w:sz="4" w:space="0"/>
            </w:tcBorders>
            <w:vAlign w:val="center"/>
          </w:tcPr>
          <w:p w14:paraId="29BF0EAA">
            <w:pPr>
              <w:widowControl/>
              <w:jc w:val="left"/>
              <w:rPr>
                <w:rFonts w:cs="Calibri"/>
                <w:color w:val="000000"/>
                <w:kern w:val="0"/>
                <w:sz w:val="22"/>
                <w:szCs w:val="22"/>
              </w:rPr>
            </w:pPr>
            <w:r>
              <w:rPr>
                <w:rFonts w:cs="Calibri"/>
                <w:color w:val="000000"/>
                <w:kern w:val="0"/>
                <w:sz w:val="22"/>
                <w:szCs w:val="22"/>
              </w:rPr>
              <w:t>[434]保定白沟新城白沟镇人民政府</w:t>
            </w:r>
          </w:p>
        </w:tc>
      </w:tr>
      <w:tr w14:paraId="6202295B">
        <w:tblPrEx>
          <w:tblCellMar>
            <w:top w:w="0" w:type="dxa"/>
            <w:left w:w="108" w:type="dxa"/>
            <w:bottom w:w="0" w:type="dxa"/>
            <w:right w:w="108" w:type="dxa"/>
          </w:tblCellMar>
        </w:tblPrEx>
        <w:trPr>
          <w:trHeight w:val="300" w:hRule="atLeast"/>
        </w:trPr>
        <w:tc>
          <w:tcPr>
            <w:tcW w:w="1476" w:type="dxa"/>
            <w:tcBorders>
              <w:top w:val="nil"/>
              <w:left w:val="single" w:color="auto" w:sz="4" w:space="0"/>
              <w:bottom w:val="single" w:color="auto" w:sz="4" w:space="0"/>
              <w:right w:val="single" w:color="auto" w:sz="4" w:space="0"/>
            </w:tcBorders>
            <w:vAlign w:val="center"/>
          </w:tcPr>
          <w:p w14:paraId="2890D99C">
            <w:pPr>
              <w:widowControl/>
              <w:jc w:val="center"/>
              <w:rPr>
                <w:rFonts w:cs="Calibri"/>
                <w:b/>
                <w:bCs/>
                <w:kern w:val="0"/>
                <w:sz w:val="22"/>
                <w:szCs w:val="22"/>
              </w:rPr>
            </w:pPr>
            <w:r>
              <w:rPr>
                <w:rFonts w:cs="Calibri"/>
                <w:b/>
                <w:bCs/>
                <w:kern w:val="0"/>
                <w:sz w:val="22"/>
                <w:szCs w:val="22"/>
              </w:rPr>
              <w:t>项目单位</w:t>
            </w:r>
          </w:p>
        </w:tc>
        <w:tc>
          <w:tcPr>
            <w:tcW w:w="4635" w:type="dxa"/>
            <w:gridSpan w:val="3"/>
            <w:tcBorders>
              <w:top w:val="single" w:color="auto" w:sz="4" w:space="0"/>
              <w:left w:val="nil"/>
              <w:bottom w:val="single" w:color="auto" w:sz="4" w:space="0"/>
              <w:right w:val="single" w:color="auto" w:sz="4" w:space="0"/>
            </w:tcBorders>
            <w:vAlign w:val="center"/>
          </w:tcPr>
          <w:p w14:paraId="298A818D">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183" w:type="dxa"/>
            <w:gridSpan w:val="2"/>
            <w:tcBorders>
              <w:top w:val="single" w:color="auto" w:sz="4" w:space="0"/>
              <w:left w:val="nil"/>
              <w:bottom w:val="single" w:color="auto" w:sz="4" w:space="0"/>
              <w:right w:val="single" w:color="auto" w:sz="4" w:space="0"/>
            </w:tcBorders>
            <w:vAlign w:val="center"/>
          </w:tcPr>
          <w:p w14:paraId="67EEE910">
            <w:pPr>
              <w:widowControl/>
              <w:jc w:val="center"/>
              <w:rPr>
                <w:rFonts w:cs="Calibri"/>
                <w:b/>
                <w:bCs/>
                <w:kern w:val="0"/>
                <w:sz w:val="22"/>
                <w:szCs w:val="22"/>
              </w:rPr>
            </w:pPr>
            <w:r>
              <w:rPr>
                <w:rFonts w:cs="Calibri"/>
                <w:b/>
                <w:bCs/>
                <w:kern w:val="0"/>
                <w:sz w:val="22"/>
                <w:szCs w:val="22"/>
              </w:rPr>
              <w:t>年度资金总额</w:t>
            </w:r>
          </w:p>
        </w:tc>
        <w:tc>
          <w:tcPr>
            <w:tcW w:w="1992" w:type="dxa"/>
            <w:gridSpan w:val="2"/>
            <w:tcBorders>
              <w:top w:val="single" w:color="auto" w:sz="4" w:space="0"/>
              <w:left w:val="nil"/>
              <w:bottom w:val="single" w:color="auto" w:sz="4" w:space="0"/>
              <w:right w:val="single" w:color="auto" w:sz="4" w:space="0"/>
            </w:tcBorders>
            <w:vAlign w:val="center"/>
          </w:tcPr>
          <w:p w14:paraId="633330FB">
            <w:pPr>
              <w:widowControl/>
              <w:jc w:val="left"/>
              <w:rPr>
                <w:rFonts w:cs="Calibri"/>
                <w:color w:val="000000"/>
                <w:kern w:val="0"/>
                <w:sz w:val="22"/>
                <w:szCs w:val="22"/>
              </w:rPr>
            </w:pPr>
            <w:r>
              <w:rPr>
                <w:rFonts w:cs="Calibri"/>
                <w:color w:val="000000"/>
                <w:kern w:val="0"/>
                <w:sz w:val="22"/>
                <w:szCs w:val="22"/>
              </w:rPr>
              <w:t>511.92</w:t>
            </w:r>
          </w:p>
        </w:tc>
      </w:tr>
      <w:tr w14:paraId="54FBE3CC">
        <w:tblPrEx>
          <w:tblCellMar>
            <w:top w:w="0" w:type="dxa"/>
            <w:left w:w="108" w:type="dxa"/>
            <w:bottom w:w="0" w:type="dxa"/>
            <w:right w:w="108" w:type="dxa"/>
          </w:tblCellMar>
        </w:tblPrEx>
        <w:trPr>
          <w:trHeight w:val="600" w:hRule="atLeast"/>
        </w:trPr>
        <w:tc>
          <w:tcPr>
            <w:tcW w:w="1476" w:type="dxa"/>
            <w:tcBorders>
              <w:top w:val="nil"/>
              <w:left w:val="single" w:color="auto" w:sz="4" w:space="0"/>
              <w:bottom w:val="single" w:color="auto" w:sz="4" w:space="0"/>
              <w:right w:val="single" w:color="auto" w:sz="4" w:space="0"/>
            </w:tcBorders>
            <w:vAlign w:val="center"/>
          </w:tcPr>
          <w:p w14:paraId="54C455DD">
            <w:pPr>
              <w:widowControl/>
              <w:jc w:val="center"/>
              <w:rPr>
                <w:rFonts w:cs="Calibri"/>
                <w:b/>
                <w:bCs/>
                <w:kern w:val="0"/>
                <w:sz w:val="22"/>
                <w:szCs w:val="22"/>
              </w:rPr>
            </w:pPr>
            <w:r>
              <w:rPr>
                <w:rFonts w:cs="Calibri"/>
                <w:b/>
                <w:bCs/>
                <w:kern w:val="0"/>
                <w:sz w:val="22"/>
                <w:szCs w:val="22"/>
              </w:rPr>
              <w:t>资金用途</w:t>
            </w:r>
          </w:p>
        </w:tc>
        <w:tc>
          <w:tcPr>
            <w:tcW w:w="7810" w:type="dxa"/>
            <w:gridSpan w:val="7"/>
            <w:tcBorders>
              <w:top w:val="single" w:color="auto" w:sz="4" w:space="0"/>
              <w:left w:val="nil"/>
              <w:bottom w:val="single" w:color="auto" w:sz="4" w:space="0"/>
              <w:right w:val="single" w:color="auto" w:sz="4" w:space="0"/>
            </w:tcBorders>
            <w:vAlign w:val="center"/>
          </w:tcPr>
          <w:p w14:paraId="78587319">
            <w:pPr>
              <w:widowControl/>
              <w:jc w:val="left"/>
              <w:rPr>
                <w:rFonts w:cs="Calibri"/>
                <w:color w:val="000000"/>
                <w:kern w:val="0"/>
                <w:sz w:val="22"/>
                <w:szCs w:val="22"/>
              </w:rPr>
            </w:pPr>
            <w:r>
              <w:rPr>
                <w:rFonts w:cs="Calibri"/>
                <w:color w:val="000000"/>
                <w:kern w:val="0"/>
                <w:sz w:val="22"/>
                <w:szCs w:val="22"/>
              </w:rPr>
              <w:t>为在编教师发放乡镇工作补贴</w:t>
            </w:r>
          </w:p>
        </w:tc>
      </w:tr>
      <w:tr w14:paraId="462C22E6">
        <w:tblPrEx>
          <w:tblCellMar>
            <w:top w:w="0" w:type="dxa"/>
            <w:left w:w="108" w:type="dxa"/>
            <w:bottom w:w="0" w:type="dxa"/>
            <w:right w:w="108" w:type="dxa"/>
          </w:tblCellMar>
        </w:tblPrEx>
        <w:trPr>
          <w:trHeight w:val="405" w:hRule="atLeast"/>
        </w:trPr>
        <w:tc>
          <w:tcPr>
            <w:tcW w:w="1476" w:type="dxa"/>
            <w:vMerge w:val="restart"/>
            <w:tcBorders>
              <w:top w:val="nil"/>
              <w:left w:val="single" w:color="auto" w:sz="4" w:space="0"/>
              <w:bottom w:val="single" w:color="auto" w:sz="4" w:space="0"/>
              <w:right w:val="single" w:color="auto" w:sz="4" w:space="0"/>
            </w:tcBorders>
            <w:vAlign w:val="center"/>
          </w:tcPr>
          <w:p w14:paraId="67B4DA76">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715" w:type="dxa"/>
            <w:gridSpan w:val="2"/>
            <w:tcBorders>
              <w:top w:val="single" w:color="auto" w:sz="4" w:space="0"/>
              <w:left w:val="nil"/>
              <w:bottom w:val="single" w:color="auto" w:sz="4" w:space="0"/>
              <w:right w:val="single" w:color="auto" w:sz="4" w:space="0"/>
            </w:tcBorders>
            <w:vAlign w:val="center"/>
          </w:tcPr>
          <w:p w14:paraId="708F17C8">
            <w:pPr>
              <w:widowControl/>
              <w:jc w:val="center"/>
              <w:rPr>
                <w:rFonts w:cs="Calibri"/>
                <w:b/>
                <w:bCs/>
                <w:kern w:val="0"/>
                <w:sz w:val="22"/>
                <w:szCs w:val="22"/>
              </w:rPr>
            </w:pPr>
            <w:r>
              <w:rPr>
                <w:rFonts w:cs="Calibri"/>
                <w:b/>
                <w:bCs/>
                <w:kern w:val="0"/>
                <w:sz w:val="22"/>
                <w:szCs w:val="22"/>
              </w:rPr>
              <w:t>3月底</w:t>
            </w:r>
          </w:p>
        </w:tc>
        <w:tc>
          <w:tcPr>
            <w:tcW w:w="1920" w:type="dxa"/>
            <w:tcBorders>
              <w:top w:val="nil"/>
              <w:left w:val="nil"/>
              <w:bottom w:val="single" w:color="auto" w:sz="4" w:space="0"/>
              <w:right w:val="single" w:color="auto" w:sz="4" w:space="0"/>
            </w:tcBorders>
            <w:vAlign w:val="center"/>
          </w:tcPr>
          <w:p w14:paraId="74CA486E">
            <w:pPr>
              <w:widowControl/>
              <w:jc w:val="center"/>
              <w:rPr>
                <w:rFonts w:cs="Calibri"/>
                <w:b/>
                <w:bCs/>
                <w:kern w:val="0"/>
                <w:sz w:val="22"/>
                <w:szCs w:val="22"/>
              </w:rPr>
            </w:pPr>
            <w:r>
              <w:rPr>
                <w:rFonts w:cs="Calibri"/>
                <w:b/>
                <w:bCs/>
                <w:kern w:val="0"/>
                <w:sz w:val="22"/>
                <w:szCs w:val="22"/>
              </w:rPr>
              <w:t>6月底</w:t>
            </w:r>
          </w:p>
        </w:tc>
        <w:tc>
          <w:tcPr>
            <w:tcW w:w="1959" w:type="dxa"/>
            <w:gridSpan w:val="3"/>
            <w:tcBorders>
              <w:top w:val="single" w:color="auto" w:sz="4" w:space="0"/>
              <w:left w:val="nil"/>
              <w:bottom w:val="single" w:color="auto" w:sz="4" w:space="0"/>
              <w:right w:val="single" w:color="auto" w:sz="4" w:space="0"/>
            </w:tcBorders>
            <w:vAlign w:val="center"/>
          </w:tcPr>
          <w:p w14:paraId="443200C8">
            <w:pPr>
              <w:widowControl/>
              <w:jc w:val="center"/>
              <w:rPr>
                <w:rFonts w:cs="Calibri"/>
                <w:b/>
                <w:bCs/>
                <w:kern w:val="0"/>
                <w:sz w:val="22"/>
                <w:szCs w:val="22"/>
              </w:rPr>
            </w:pPr>
            <w:r>
              <w:rPr>
                <w:rFonts w:cs="Calibri"/>
                <w:b/>
                <w:bCs/>
                <w:kern w:val="0"/>
                <w:sz w:val="22"/>
                <w:szCs w:val="22"/>
              </w:rPr>
              <w:t>10月底</w:t>
            </w:r>
          </w:p>
        </w:tc>
        <w:tc>
          <w:tcPr>
            <w:tcW w:w="1216" w:type="dxa"/>
            <w:tcBorders>
              <w:top w:val="nil"/>
              <w:left w:val="nil"/>
              <w:bottom w:val="single" w:color="auto" w:sz="4" w:space="0"/>
              <w:right w:val="single" w:color="auto" w:sz="4" w:space="0"/>
            </w:tcBorders>
            <w:vAlign w:val="center"/>
          </w:tcPr>
          <w:p w14:paraId="5946F009">
            <w:pPr>
              <w:widowControl/>
              <w:jc w:val="center"/>
              <w:rPr>
                <w:rFonts w:cs="Calibri"/>
                <w:b/>
                <w:bCs/>
                <w:kern w:val="0"/>
                <w:sz w:val="22"/>
                <w:szCs w:val="22"/>
              </w:rPr>
            </w:pPr>
            <w:r>
              <w:rPr>
                <w:rFonts w:cs="Calibri"/>
                <w:b/>
                <w:bCs/>
                <w:kern w:val="0"/>
                <w:sz w:val="22"/>
                <w:szCs w:val="22"/>
              </w:rPr>
              <w:t>12月底</w:t>
            </w:r>
          </w:p>
        </w:tc>
      </w:tr>
      <w:tr w14:paraId="0A7641FB">
        <w:tblPrEx>
          <w:tblCellMar>
            <w:top w:w="0" w:type="dxa"/>
            <w:left w:w="108" w:type="dxa"/>
            <w:bottom w:w="0" w:type="dxa"/>
            <w:right w:w="108" w:type="dxa"/>
          </w:tblCellMar>
        </w:tblPrEx>
        <w:trPr>
          <w:trHeight w:val="405" w:hRule="atLeast"/>
        </w:trPr>
        <w:tc>
          <w:tcPr>
            <w:tcW w:w="1476" w:type="dxa"/>
            <w:vMerge w:val="continue"/>
            <w:tcBorders>
              <w:top w:val="nil"/>
              <w:left w:val="single" w:color="auto" w:sz="4" w:space="0"/>
              <w:bottom w:val="single" w:color="auto" w:sz="4" w:space="0"/>
              <w:right w:val="single" w:color="auto" w:sz="4" w:space="0"/>
            </w:tcBorders>
            <w:vAlign w:val="center"/>
          </w:tcPr>
          <w:p w14:paraId="578F61CD">
            <w:pPr>
              <w:widowControl/>
              <w:jc w:val="left"/>
              <w:rPr>
                <w:rFonts w:cs="Calibri"/>
                <w:b/>
                <w:bCs/>
                <w:kern w:val="0"/>
                <w:sz w:val="22"/>
                <w:szCs w:val="22"/>
              </w:rPr>
            </w:pPr>
          </w:p>
        </w:tc>
        <w:tc>
          <w:tcPr>
            <w:tcW w:w="2715" w:type="dxa"/>
            <w:gridSpan w:val="2"/>
            <w:tcBorders>
              <w:top w:val="single" w:color="auto" w:sz="4" w:space="0"/>
              <w:left w:val="nil"/>
              <w:bottom w:val="single" w:color="auto" w:sz="4" w:space="0"/>
              <w:right w:val="single" w:color="auto" w:sz="4" w:space="0"/>
            </w:tcBorders>
            <w:vAlign w:val="center"/>
          </w:tcPr>
          <w:p w14:paraId="2093CF0E">
            <w:pPr>
              <w:widowControl/>
              <w:jc w:val="center"/>
              <w:rPr>
                <w:rFonts w:cs="Calibri"/>
                <w:color w:val="000000"/>
                <w:kern w:val="0"/>
                <w:sz w:val="22"/>
                <w:szCs w:val="22"/>
              </w:rPr>
            </w:pPr>
            <w:r>
              <w:rPr>
                <w:rFonts w:cs="Calibri"/>
                <w:color w:val="000000"/>
                <w:kern w:val="0"/>
                <w:sz w:val="22"/>
                <w:szCs w:val="22"/>
              </w:rPr>
              <w:t>25%</w:t>
            </w:r>
          </w:p>
        </w:tc>
        <w:tc>
          <w:tcPr>
            <w:tcW w:w="1920" w:type="dxa"/>
            <w:tcBorders>
              <w:top w:val="nil"/>
              <w:left w:val="nil"/>
              <w:bottom w:val="single" w:color="auto" w:sz="4" w:space="0"/>
              <w:right w:val="single" w:color="auto" w:sz="4" w:space="0"/>
            </w:tcBorders>
            <w:vAlign w:val="center"/>
          </w:tcPr>
          <w:p w14:paraId="1AA56C37">
            <w:pPr>
              <w:widowControl/>
              <w:jc w:val="center"/>
              <w:rPr>
                <w:rFonts w:cs="Calibri"/>
                <w:color w:val="000000"/>
                <w:kern w:val="0"/>
                <w:sz w:val="22"/>
                <w:szCs w:val="22"/>
              </w:rPr>
            </w:pPr>
            <w:r>
              <w:rPr>
                <w:rFonts w:cs="Calibri"/>
                <w:color w:val="000000"/>
                <w:kern w:val="0"/>
                <w:sz w:val="22"/>
                <w:szCs w:val="22"/>
              </w:rPr>
              <w:t>50%</w:t>
            </w:r>
          </w:p>
        </w:tc>
        <w:tc>
          <w:tcPr>
            <w:tcW w:w="1959" w:type="dxa"/>
            <w:gridSpan w:val="3"/>
            <w:tcBorders>
              <w:top w:val="single" w:color="auto" w:sz="4" w:space="0"/>
              <w:left w:val="nil"/>
              <w:bottom w:val="single" w:color="auto" w:sz="4" w:space="0"/>
              <w:right w:val="single" w:color="auto" w:sz="4" w:space="0"/>
            </w:tcBorders>
            <w:vAlign w:val="center"/>
          </w:tcPr>
          <w:p w14:paraId="41582AE3">
            <w:pPr>
              <w:widowControl/>
              <w:jc w:val="center"/>
              <w:rPr>
                <w:rFonts w:cs="Calibri"/>
                <w:color w:val="000000"/>
                <w:kern w:val="0"/>
                <w:sz w:val="22"/>
                <w:szCs w:val="22"/>
              </w:rPr>
            </w:pPr>
            <w:r>
              <w:rPr>
                <w:rFonts w:cs="Calibri"/>
                <w:color w:val="000000"/>
                <w:kern w:val="0"/>
                <w:sz w:val="22"/>
                <w:szCs w:val="22"/>
              </w:rPr>
              <w:t>75%</w:t>
            </w:r>
          </w:p>
        </w:tc>
        <w:tc>
          <w:tcPr>
            <w:tcW w:w="1216" w:type="dxa"/>
            <w:tcBorders>
              <w:top w:val="nil"/>
              <w:left w:val="nil"/>
              <w:bottom w:val="single" w:color="auto" w:sz="4" w:space="0"/>
              <w:right w:val="single" w:color="auto" w:sz="4" w:space="0"/>
            </w:tcBorders>
            <w:vAlign w:val="center"/>
          </w:tcPr>
          <w:p w14:paraId="1EA0292F">
            <w:pPr>
              <w:widowControl/>
              <w:jc w:val="center"/>
              <w:rPr>
                <w:rFonts w:cs="Calibri"/>
                <w:color w:val="000000"/>
                <w:kern w:val="0"/>
                <w:sz w:val="22"/>
                <w:szCs w:val="22"/>
              </w:rPr>
            </w:pPr>
            <w:r>
              <w:rPr>
                <w:rFonts w:cs="Calibri"/>
                <w:color w:val="000000"/>
                <w:kern w:val="0"/>
                <w:sz w:val="22"/>
                <w:szCs w:val="22"/>
              </w:rPr>
              <w:t>100%</w:t>
            </w:r>
          </w:p>
        </w:tc>
      </w:tr>
      <w:tr w14:paraId="6E888BB0">
        <w:tblPrEx>
          <w:tblCellMar>
            <w:top w:w="0" w:type="dxa"/>
            <w:left w:w="108" w:type="dxa"/>
            <w:bottom w:w="0" w:type="dxa"/>
            <w:right w:w="108" w:type="dxa"/>
          </w:tblCellMar>
        </w:tblPrEx>
        <w:trPr>
          <w:trHeight w:val="300" w:hRule="atLeast"/>
        </w:trPr>
        <w:tc>
          <w:tcPr>
            <w:tcW w:w="1476" w:type="dxa"/>
            <w:tcBorders>
              <w:top w:val="nil"/>
              <w:left w:val="single" w:color="auto" w:sz="4" w:space="0"/>
              <w:bottom w:val="single" w:color="auto" w:sz="4" w:space="0"/>
              <w:right w:val="single" w:color="auto" w:sz="4" w:space="0"/>
            </w:tcBorders>
            <w:vAlign w:val="center"/>
          </w:tcPr>
          <w:p w14:paraId="5600BBAB">
            <w:pPr>
              <w:widowControl/>
              <w:jc w:val="center"/>
              <w:rPr>
                <w:rFonts w:cs="Calibri"/>
                <w:b/>
                <w:bCs/>
                <w:kern w:val="0"/>
                <w:sz w:val="22"/>
                <w:szCs w:val="22"/>
              </w:rPr>
            </w:pPr>
            <w:r>
              <w:rPr>
                <w:rFonts w:cs="Calibri"/>
                <w:b/>
                <w:bCs/>
                <w:kern w:val="0"/>
                <w:sz w:val="22"/>
                <w:szCs w:val="22"/>
              </w:rPr>
              <w:t>年度绩效目标</w:t>
            </w:r>
          </w:p>
        </w:tc>
        <w:tc>
          <w:tcPr>
            <w:tcW w:w="1187" w:type="dxa"/>
            <w:tcBorders>
              <w:top w:val="nil"/>
              <w:left w:val="nil"/>
              <w:bottom w:val="single" w:color="auto" w:sz="4" w:space="0"/>
              <w:right w:val="single" w:color="auto" w:sz="4" w:space="0"/>
            </w:tcBorders>
            <w:vAlign w:val="center"/>
          </w:tcPr>
          <w:p w14:paraId="682F0C2D">
            <w:pPr>
              <w:widowControl/>
              <w:jc w:val="left"/>
              <w:rPr>
                <w:rFonts w:ascii="宋体" w:hAnsi="宋体" w:cs="宋体"/>
                <w:kern w:val="0"/>
                <w:sz w:val="22"/>
                <w:szCs w:val="22"/>
              </w:rPr>
            </w:pPr>
            <w:r>
              <w:rPr>
                <w:rFonts w:hint="eastAsia" w:ascii="宋体" w:hAnsi="宋体" w:cs="宋体"/>
                <w:kern w:val="0"/>
                <w:sz w:val="22"/>
                <w:szCs w:val="22"/>
              </w:rPr>
              <w:t>目标1</w:t>
            </w:r>
          </w:p>
        </w:tc>
        <w:tc>
          <w:tcPr>
            <w:tcW w:w="6623" w:type="dxa"/>
            <w:gridSpan w:val="6"/>
            <w:tcBorders>
              <w:top w:val="single" w:color="auto" w:sz="4" w:space="0"/>
              <w:left w:val="nil"/>
              <w:bottom w:val="single" w:color="auto" w:sz="4" w:space="0"/>
              <w:right w:val="single" w:color="auto" w:sz="4" w:space="0"/>
            </w:tcBorders>
            <w:vAlign w:val="center"/>
          </w:tcPr>
          <w:p w14:paraId="68F914A6">
            <w:pPr>
              <w:widowControl/>
              <w:jc w:val="left"/>
              <w:rPr>
                <w:rFonts w:ascii="宋体" w:hAnsi="宋体" w:cs="宋体"/>
                <w:kern w:val="0"/>
                <w:sz w:val="22"/>
                <w:szCs w:val="22"/>
              </w:rPr>
            </w:pPr>
            <w:r>
              <w:rPr>
                <w:rFonts w:hint="eastAsia" w:ascii="宋体" w:hAnsi="宋体" w:cs="宋体"/>
                <w:kern w:val="0"/>
                <w:sz w:val="22"/>
                <w:szCs w:val="22"/>
              </w:rPr>
              <w:t>保障学校正常教育教学开展</w:t>
            </w:r>
          </w:p>
        </w:tc>
      </w:tr>
      <w:tr w14:paraId="3BFFAB32">
        <w:tblPrEx>
          <w:tblCellMar>
            <w:top w:w="0" w:type="dxa"/>
            <w:left w:w="108" w:type="dxa"/>
            <w:bottom w:w="0" w:type="dxa"/>
            <w:right w:w="108" w:type="dxa"/>
          </w:tblCellMar>
        </w:tblPrEx>
        <w:trPr>
          <w:trHeight w:val="300" w:hRule="atLeast"/>
        </w:trPr>
        <w:tc>
          <w:tcPr>
            <w:tcW w:w="1476" w:type="dxa"/>
            <w:vMerge w:val="restart"/>
            <w:tcBorders>
              <w:top w:val="nil"/>
              <w:left w:val="single" w:color="auto" w:sz="4" w:space="0"/>
              <w:bottom w:val="single" w:color="auto" w:sz="4" w:space="0"/>
              <w:right w:val="single" w:color="auto" w:sz="4" w:space="0"/>
            </w:tcBorders>
            <w:vAlign w:val="center"/>
          </w:tcPr>
          <w:p w14:paraId="2991E213">
            <w:pPr>
              <w:widowControl/>
              <w:jc w:val="center"/>
              <w:rPr>
                <w:rFonts w:cs="Calibri"/>
                <w:b/>
                <w:bCs/>
                <w:kern w:val="0"/>
                <w:sz w:val="22"/>
                <w:szCs w:val="22"/>
              </w:rPr>
            </w:pPr>
            <w:r>
              <w:rPr>
                <w:rFonts w:cs="Calibri"/>
                <w:b/>
                <w:bCs/>
                <w:kern w:val="0"/>
                <w:sz w:val="22"/>
                <w:szCs w:val="22"/>
              </w:rPr>
              <w:t>一级指标</w:t>
            </w:r>
          </w:p>
        </w:tc>
        <w:tc>
          <w:tcPr>
            <w:tcW w:w="1187" w:type="dxa"/>
            <w:vMerge w:val="restart"/>
            <w:tcBorders>
              <w:top w:val="nil"/>
              <w:left w:val="single" w:color="auto" w:sz="4" w:space="0"/>
              <w:bottom w:val="single" w:color="auto" w:sz="4" w:space="0"/>
              <w:right w:val="single" w:color="auto" w:sz="4" w:space="0"/>
            </w:tcBorders>
            <w:vAlign w:val="center"/>
          </w:tcPr>
          <w:p w14:paraId="3330A604">
            <w:pPr>
              <w:widowControl/>
              <w:jc w:val="center"/>
              <w:rPr>
                <w:rFonts w:cs="Calibri"/>
                <w:b/>
                <w:bCs/>
                <w:kern w:val="0"/>
                <w:sz w:val="22"/>
                <w:szCs w:val="22"/>
              </w:rPr>
            </w:pPr>
            <w:r>
              <w:rPr>
                <w:rFonts w:cs="Calibri"/>
                <w:b/>
                <w:bCs/>
                <w:kern w:val="0"/>
                <w:sz w:val="22"/>
                <w:szCs w:val="22"/>
              </w:rPr>
              <w:t>二级指标</w:t>
            </w:r>
          </w:p>
        </w:tc>
        <w:tc>
          <w:tcPr>
            <w:tcW w:w="1528" w:type="dxa"/>
            <w:vMerge w:val="restart"/>
            <w:tcBorders>
              <w:top w:val="nil"/>
              <w:left w:val="single" w:color="auto" w:sz="4" w:space="0"/>
              <w:bottom w:val="single" w:color="auto" w:sz="4" w:space="0"/>
              <w:right w:val="single" w:color="auto" w:sz="4" w:space="0"/>
            </w:tcBorders>
            <w:vAlign w:val="center"/>
          </w:tcPr>
          <w:p w14:paraId="4DB139F5">
            <w:pPr>
              <w:widowControl/>
              <w:jc w:val="center"/>
              <w:rPr>
                <w:rFonts w:cs="Calibri"/>
                <w:b/>
                <w:bCs/>
                <w:kern w:val="0"/>
                <w:sz w:val="22"/>
                <w:szCs w:val="22"/>
              </w:rPr>
            </w:pPr>
            <w:r>
              <w:rPr>
                <w:rFonts w:cs="Calibri"/>
                <w:b/>
                <w:bCs/>
                <w:kern w:val="0"/>
                <w:sz w:val="22"/>
                <w:szCs w:val="22"/>
              </w:rPr>
              <w:t>三级指标</w:t>
            </w:r>
          </w:p>
        </w:tc>
        <w:tc>
          <w:tcPr>
            <w:tcW w:w="1920" w:type="dxa"/>
            <w:vMerge w:val="restart"/>
            <w:tcBorders>
              <w:top w:val="nil"/>
              <w:left w:val="single" w:color="auto" w:sz="4" w:space="0"/>
              <w:bottom w:val="single" w:color="auto" w:sz="4" w:space="0"/>
              <w:right w:val="single" w:color="auto" w:sz="4" w:space="0"/>
            </w:tcBorders>
            <w:vAlign w:val="center"/>
          </w:tcPr>
          <w:p w14:paraId="09788954">
            <w:pPr>
              <w:widowControl/>
              <w:jc w:val="center"/>
              <w:rPr>
                <w:rFonts w:cs="Calibri"/>
                <w:b/>
                <w:bCs/>
                <w:kern w:val="0"/>
                <w:sz w:val="22"/>
                <w:szCs w:val="22"/>
              </w:rPr>
            </w:pPr>
            <w:r>
              <w:rPr>
                <w:rFonts w:cs="Calibri"/>
                <w:b/>
                <w:bCs/>
                <w:kern w:val="0"/>
                <w:sz w:val="22"/>
                <w:szCs w:val="22"/>
              </w:rPr>
              <w:t>绩效指标描述（指标内容）</w:t>
            </w:r>
          </w:p>
        </w:tc>
        <w:tc>
          <w:tcPr>
            <w:tcW w:w="1959" w:type="dxa"/>
            <w:gridSpan w:val="3"/>
            <w:tcBorders>
              <w:top w:val="single" w:color="auto" w:sz="4" w:space="0"/>
              <w:left w:val="nil"/>
              <w:bottom w:val="single" w:color="auto" w:sz="4" w:space="0"/>
              <w:right w:val="single" w:color="auto" w:sz="4" w:space="0"/>
            </w:tcBorders>
            <w:vAlign w:val="center"/>
          </w:tcPr>
          <w:p w14:paraId="635D366A">
            <w:pPr>
              <w:widowControl/>
              <w:jc w:val="center"/>
              <w:rPr>
                <w:rFonts w:cs="Calibri"/>
                <w:b/>
                <w:bCs/>
                <w:kern w:val="0"/>
                <w:sz w:val="22"/>
                <w:szCs w:val="22"/>
              </w:rPr>
            </w:pPr>
            <w:r>
              <w:rPr>
                <w:rFonts w:cs="Calibri"/>
                <w:b/>
                <w:bCs/>
                <w:kern w:val="0"/>
                <w:sz w:val="22"/>
                <w:szCs w:val="22"/>
              </w:rPr>
              <w:t>指标值</w:t>
            </w:r>
          </w:p>
        </w:tc>
        <w:tc>
          <w:tcPr>
            <w:tcW w:w="1216" w:type="dxa"/>
            <w:vMerge w:val="restart"/>
            <w:tcBorders>
              <w:top w:val="nil"/>
              <w:left w:val="single" w:color="auto" w:sz="4" w:space="0"/>
              <w:bottom w:val="single" w:color="auto" w:sz="4" w:space="0"/>
              <w:right w:val="single" w:color="auto" w:sz="4" w:space="0"/>
            </w:tcBorders>
            <w:vAlign w:val="center"/>
          </w:tcPr>
          <w:p w14:paraId="5197E6A0">
            <w:pPr>
              <w:widowControl/>
              <w:jc w:val="center"/>
              <w:rPr>
                <w:rFonts w:cs="Calibri"/>
                <w:b/>
                <w:bCs/>
                <w:kern w:val="0"/>
                <w:sz w:val="22"/>
                <w:szCs w:val="22"/>
              </w:rPr>
            </w:pPr>
            <w:r>
              <w:rPr>
                <w:rFonts w:cs="Calibri"/>
                <w:b/>
                <w:bCs/>
                <w:kern w:val="0"/>
                <w:sz w:val="22"/>
                <w:szCs w:val="22"/>
              </w:rPr>
              <w:t>指标确定依据</w:t>
            </w:r>
          </w:p>
        </w:tc>
      </w:tr>
      <w:tr w14:paraId="069F4437">
        <w:tblPrEx>
          <w:tblCellMar>
            <w:top w:w="0" w:type="dxa"/>
            <w:left w:w="108" w:type="dxa"/>
            <w:bottom w:w="0" w:type="dxa"/>
            <w:right w:w="108" w:type="dxa"/>
          </w:tblCellMar>
        </w:tblPrEx>
        <w:trPr>
          <w:trHeight w:val="330" w:hRule="atLeast"/>
        </w:trPr>
        <w:tc>
          <w:tcPr>
            <w:tcW w:w="1476" w:type="dxa"/>
            <w:vMerge w:val="continue"/>
            <w:tcBorders>
              <w:top w:val="nil"/>
              <w:left w:val="single" w:color="auto" w:sz="4" w:space="0"/>
              <w:bottom w:val="single" w:color="auto" w:sz="4" w:space="0"/>
              <w:right w:val="single" w:color="auto" w:sz="4" w:space="0"/>
            </w:tcBorders>
            <w:vAlign w:val="center"/>
          </w:tcPr>
          <w:p w14:paraId="11FCEB26">
            <w:pPr>
              <w:widowControl/>
              <w:jc w:val="left"/>
              <w:rPr>
                <w:rFonts w:cs="Calibri"/>
                <w:b/>
                <w:bCs/>
                <w:kern w:val="0"/>
                <w:sz w:val="22"/>
                <w:szCs w:val="22"/>
              </w:rPr>
            </w:pPr>
          </w:p>
        </w:tc>
        <w:tc>
          <w:tcPr>
            <w:tcW w:w="1187" w:type="dxa"/>
            <w:vMerge w:val="continue"/>
            <w:tcBorders>
              <w:top w:val="nil"/>
              <w:left w:val="single" w:color="auto" w:sz="4" w:space="0"/>
              <w:bottom w:val="single" w:color="auto" w:sz="4" w:space="0"/>
              <w:right w:val="single" w:color="auto" w:sz="4" w:space="0"/>
            </w:tcBorders>
            <w:vAlign w:val="center"/>
          </w:tcPr>
          <w:p w14:paraId="03F8A344">
            <w:pPr>
              <w:widowControl/>
              <w:jc w:val="left"/>
              <w:rPr>
                <w:rFonts w:cs="Calibri"/>
                <w:b/>
                <w:bCs/>
                <w:kern w:val="0"/>
                <w:sz w:val="22"/>
                <w:szCs w:val="22"/>
              </w:rPr>
            </w:pPr>
          </w:p>
        </w:tc>
        <w:tc>
          <w:tcPr>
            <w:tcW w:w="1528" w:type="dxa"/>
            <w:vMerge w:val="continue"/>
            <w:tcBorders>
              <w:top w:val="nil"/>
              <w:left w:val="single" w:color="auto" w:sz="4" w:space="0"/>
              <w:bottom w:val="single" w:color="auto" w:sz="4" w:space="0"/>
              <w:right w:val="single" w:color="auto" w:sz="4" w:space="0"/>
            </w:tcBorders>
            <w:vAlign w:val="center"/>
          </w:tcPr>
          <w:p w14:paraId="01CCCFEF">
            <w:pPr>
              <w:widowControl/>
              <w:jc w:val="left"/>
              <w:rPr>
                <w:rFonts w:cs="Calibri"/>
                <w:b/>
                <w:bCs/>
                <w:kern w:val="0"/>
                <w:sz w:val="22"/>
                <w:szCs w:val="22"/>
              </w:rPr>
            </w:pPr>
          </w:p>
        </w:tc>
        <w:tc>
          <w:tcPr>
            <w:tcW w:w="1920" w:type="dxa"/>
            <w:vMerge w:val="continue"/>
            <w:tcBorders>
              <w:top w:val="nil"/>
              <w:left w:val="single" w:color="auto" w:sz="4" w:space="0"/>
              <w:bottom w:val="single" w:color="auto" w:sz="4" w:space="0"/>
              <w:right w:val="single" w:color="auto" w:sz="4" w:space="0"/>
            </w:tcBorders>
            <w:vAlign w:val="center"/>
          </w:tcPr>
          <w:p w14:paraId="6144BF42">
            <w:pPr>
              <w:widowControl/>
              <w:jc w:val="left"/>
              <w:rPr>
                <w:rFonts w:cs="Calibri"/>
                <w:b/>
                <w:bCs/>
                <w:kern w:val="0"/>
                <w:sz w:val="22"/>
                <w:szCs w:val="22"/>
              </w:rPr>
            </w:pPr>
          </w:p>
        </w:tc>
        <w:tc>
          <w:tcPr>
            <w:tcW w:w="524" w:type="dxa"/>
            <w:tcBorders>
              <w:top w:val="nil"/>
              <w:left w:val="nil"/>
              <w:bottom w:val="single" w:color="auto" w:sz="4" w:space="0"/>
              <w:right w:val="single" w:color="auto" w:sz="4" w:space="0"/>
            </w:tcBorders>
            <w:vAlign w:val="center"/>
          </w:tcPr>
          <w:p w14:paraId="5295B17A">
            <w:pPr>
              <w:widowControl/>
              <w:jc w:val="center"/>
              <w:rPr>
                <w:rFonts w:cs="Calibri"/>
                <w:b/>
                <w:bCs/>
                <w:kern w:val="0"/>
                <w:sz w:val="22"/>
                <w:szCs w:val="22"/>
              </w:rPr>
            </w:pPr>
            <w:r>
              <w:rPr>
                <w:rFonts w:cs="Calibri"/>
                <w:b/>
                <w:bCs/>
                <w:kern w:val="0"/>
                <w:sz w:val="22"/>
                <w:szCs w:val="22"/>
              </w:rPr>
              <w:t>符号</w:t>
            </w:r>
          </w:p>
        </w:tc>
        <w:tc>
          <w:tcPr>
            <w:tcW w:w="659" w:type="dxa"/>
            <w:tcBorders>
              <w:top w:val="nil"/>
              <w:left w:val="nil"/>
              <w:bottom w:val="single" w:color="auto" w:sz="4" w:space="0"/>
              <w:right w:val="single" w:color="auto" w:sz="4" w:space="0"/>
            </w:tcBorders>
            <w:vAlign w:val="center"/>
          </w:tcPr>
          <w:p w14:paraId="48BABD22">
            <w:pPr>
              <w:widowControl/>
              <w:jc w:val="center"/>
              <w:rPr>
                <w:rFonts w:cs="Calibri"/>
                <w:b/>
                <w:bCs/>
                <w:kern w:val="0"/>
                <w:sz w:val="22"/>
                <w:szCs w:val="22"/>
              </w:rPr>
            </w:pPr>
            <w:r>
              <w:rPr>
                <w:rFonts w:cs="Calibri"/>
                <w:b/>
                <w:bCs/>
                <w:kern w:val="0"/>
                <w:sz w:val="22"/>
                <w:szCs w:val="22"/>
              </w:rPr>
              <w:t>值</w:t>
            </w:r>
          </w:p>
        </w:tc>
        <w:tc>
          <w:tcPr>
            <w:tcW w:w="776" w:type="dxa"/>
            <w:tcBorders>
              <w:top w:val="nil"/>
              <w:left w:val="nil"/>
              <w:bottom w:val="single" w:color="auto" w:sz="4" w:space="0"/>
              <w:right w:val="single" w:color="auto" w:sz="4" w:space="0"/>
            </w:tcBorders>
            <w:vAlign w:val="center"/>
          </w:tcPr>
          <w:p w14:paraId="6CE21DD1">
            <w:pPr>
              <w:widowControl/>
              <w:jc w:val="center"/>
              <w:rPr>
                <w:rFonts w:cs="Calibri"/>
                <w:b/>
                <w:bCs/>
                <w:kern w:val="0"/>
                <w:sz w:val="22"/>
                <w:szCs w:val="22"/>
              </w:rPr>
            </w:pPr>
            <w:r>
              <w:rPr>
                <w:rFonts w:cs="Calibri"/>
                <w:b/>
                <w:bCs/>
                <w:kern w:val="0"/>
                <w:sz w:val="22"/>
                <w:szCs w:val="22"/>
              </w:rPr>
              <w:t>单位（文字描述）</w:t>
            </w:r>
          </w:p>
        </w:tc>
        <w:tc>
          <w:tcPr>
            <w:tcW w:w="1216" w:type="dxa"/>
            <w:vMerge w:val="continue"/>
            <w:tcBorders>
              <w:top w:val="nil"/>
              <w:left w:val="single" w:color="auto" w:sz="4" w:space="0"/>
              <w:bottom w:val="single" w:color="auto" w:sz="4" w:space="0"/>
              <w:right w:val="single" w:color="auto" w:sz="4" w:space="0"/>
            </w:tcBorders>
            <w:vAlign w:val="center"/>
          </w:tcPr>
          <w:p w14:paraId="4C2E7753">
            <w:pPr>
              <w:widowControl/>
              <w:jc w:val="left"/>
              <w:rPr>
                <w:rFonts w:cs="Calibri"/>
                <w:b/>
                <w:bCs/>
                <w:kern w:val="0"/>
                <w:sz w:val="22"/>
                <w:szCs w:val="22"/>
              </w:rPr>
            </w:pPr>
          </w:p>
        </w:tc>
      </w:tr>
      <w:tr w14:paraId="128B117E">
        <w:tblPrEx>
          <w:tblCellMar>
            <w:top w:w="0" w:type="dxa"/>
            <w:left w:w="108" w:type="dxa"/>
            <w:bottom w:w="0" w:type="dxa"/>
            <w:right w:w="108" w:type="dxa"/>
          </w:tblCellMar>
        </w:tblPrEx>
        <w:trPr>
          <w:trHeight w:val="600" w:hRule="atLeast"/>
        </w:trPr>
        <w:tc>
          <w:tcPr>
            <w:tcW w:w="1476" w:type="dxa"/>
            <w:vMerge w:val="restart"/>
            <w:tcBorders>
              <w:top w:val="nil"/>
              <w:left w:val="single" w:color="auto" w:sz="4" w:space="0"/>
              <w:bottom w:val="single" w:color="auto" w:sz="4" w:space="0"/>
              <w:right w:val="single" w:color="auto" w:sz="4" w:space="0"/>
            </w:tcBorders>
            <w:vAlign w:val="center"/>
          </w:tcPr>
          <w:p w14:paraId="24A390D7">
            <w:pPr>
              <w:widowControl/>
              <w:jc w:val="center"/>
              <w:rPr>
                <w:rFonts w:cs="Calibri"/>
                <w:b/>
                <w:bCs/>
                <w:kern w:val="0"/>
                <w:sz w:val="22"/>
                <w:szCs w:val="22"/>
              </w:rPr>
            </w:pPr>
            <w:r>
              <w:rPr>
                <w:rFonts w:cs="Calibri"/>
                <w:b/>
                <w:bCs/>
                <w:kern w:val="0"/>
                <w:sz w:val="22"/>
                <w:szCs w:val="22"/>
              </w:rPr>
              <w:t>产出指标</w:t>
            </w:r>
          </w:p>
        </w:tc>
        <w:tc>
          <w:tcPr>
            <w:tcW w:w="1187" w:type="dxa"/>
            <w:tcBorders>
              <w:top w:val="nil"/>
              <w:left w:val="nil"/>
              <w:bottom w:val="single" w:color="auto" w:sz="4" w:space="0"/>
              <w:right w:val="single" w:color="auto" w:sz="4" w:space="0"/>
            </w:tcBorders>
            <w:vAlign w:val="center"/>
          </w:tcPr>
          <w:p w14:paraId="1E3CAD32">
            <w:pPr>
              <w:widowControl/>
              <w:jc w:val="left"/>
              <w:rPr>
                <w:rFonts w:cs="Calibri"/>
                <w:color w:val="000000"/>
                <w:kern w:val="0"/>
                <w:sz w:val="22"/>
                <w:szCs w:val="22"/>
              </w:rPr>
            </w:pPr>
            <w:r>
              <w:rPr>
                <w:rFonts w:cs="Calibri"/>
                <w:color w:val="000000"/>
                <w:kern w:val="0"/>
                <w:sz w:val="22"/>
                <w:szCs w:val="22"/>
              </w:rPr>
              <w:t>数量指标</w:t>
            </w:r>
          </w:p>
        </w:tc>
        <w:tc>
          <w:tcPr>
            <w:tcW w:w="1528" w:type="dxa"/>
            <w:tcBorders>
              <w:top w:val="nil"/>
              <w:left w:val="nil"/>
              <w:bottom w:val="single" w:color="auto" w:sz="4" w:space="0"/>
              <w:right w:val="single" w:color="auto" w:sz="4" w:space="0"/>
            </w:tcBorders>
            <w:vAlign w:val="center"/>
          </w:tcPr>
          <w:p w14:paraId="36E78A71">
            <w:pPr>
              <w:widowControl/>
              <w:jc w:val="left"/>
              <w:rPr>
                <w:rFonts w:cs="Calibri"/>
                <w:color w:val="000000"/>
                <w:kern w:val="0"/>
                <w:sz w:val="22"/>
                <w:szCs w:val="22"/>
              </w:rPr>
            </w:pPr>
            <w:r>
              <w:rPr>
                <w:rFonts w:cs="Calibri"/>
                <w:color w:val="000000"/>
                <w:kern w:val="0"/>
                <w:sz w:val="22"/>
                <w:szCs w:val="22"/>
              </w:rPr>
              <w:t>保障学校教育教学运转</w:t>
            </w:r>
          </w:p>
        </w:tc>
        <w:tc>
          <w:tcPr>
            <w:tcW w:w="1920" w:type="dxa"/>
            <w:tcBorders>
              <w:top w:val="nil"/>
              <w:left w:val="nil"/>
              <w:bottom w:val="single" w:color="auto" w:sz="4" w:space="0"/>
              <w:right w:val="single" w:color="auto" w:sz="4" w:space="0"/>
            </w:tcBorders>
            <w:vAlign w:val="center"/>
          </w:tcPr>
          <w:p w14:paraId="4C8A25E4">
            <w:pPr>
              <w:widowControl/>
              <w:jc w:val="left"/>
              <w:rPr>
                <w:rFonts w:cs="Calibri"/>
                <w:color w:val="000000"/>
                <w:kern w:val="0"/>
                <w:sz w:val="22"/>
                <w:szCs w:val="22"/>
              </w:rPr>
            </w:pPr>
            <w:r>
              <w:rPr>
                <w:rFonts w:cs="Calibri"/>
                <w:color w:val="000000"/>
                <w:kern w:val="0"/>
                <w:sz w:val="22"/>
                <w:szCs w:val="22"/>
              </w:rPr>
              <w:t>保障学校教育正常运转</w:t>
            </w:r>
          </w:p>
        </w:tc>
        <w:tc>
          <w:tcPr>
            <w:tcW w:w="524" w:type="dxa"/>
            <w:tcBorders>
              <w:top w:val="nil"/>
              <w:left w:val="nil"/>
              <w:bottom w:val="single" w:color="auto" w:sz="4" w:space="0"/>
              <w:right w:val="single" w:color="auto" w:sz="4" w:space="0"/>
            </w:tcBorders>
            <w:vAlign w:val="center"/>
          </w:tcPr>
          <w:p w14:paraId="623010DF">
            <w:pPr>
              <w:widowControl/>
              <w:jc w:val="left"/>
              <w:rPr>
                <w:rFonts w:cs="Calibri"/>
                <w:color w:val="000000"/>
                <w:kern w:val="0"/>
                <w:sz w:val="22"/>
                <w:szCs w:val="22"/>
              </w:rPr>
            </w:pPr>
            <w:r>
              <w:rPr>
                <w:rFonts w:cs="Calibri"/>
                <w:color w:val="000000"/>
                <w:kern w:val="0"/>
                <w:sz w:val="22"/>
                <w:szCs w:val="22"/>
              </w:rPr>
              <w:t>=</w:t>
            </w:r>
          </w:p>
        </w:tc>
        <w:tc>
          <w:tcPr>
            <w:tcW w:w="659" w:type="dxa"/>
            <w:tcBorders>
              <w:top w:val="nil"/>
              <w:left w:val="nil"/>
              <w:bottom w:val="single" w:color="auto" w:sz="4" w:space="0"/>
              <w:right w:val="single" w:color="auto" w:sz="4" w:space="0"/>
            </w:tcBorders>
            <w:vAlign w:val="center"/>
          </w:tcPr>
          <w:p w14:paraId="17FDBC72">
            <w:pPr>
              <w:widowControl/>
              <w:jc w:val="right"/>
              <w:rPr>
                <w:rFonts w:cs="Calibri"/>
                <w:color w:val="000000"/>
                <w:kern w:val="0"/>
                <w:sz w:val="22"/>
                <w:szCs w:val="22"/>
              </w:rPr>
            </w:pPr>
            <w:r>
              <w:rPr>
                <w:rFonts w:cs="Calibri"/>
                <w:color w:val="000000"/>
                <w:kern w:val="0"/>
                <w:sz w:val="22"/>
                <w:szCs w:val="22"/>
              </w:rPr>
              <w:t>100</w:t>
            </w:r>
          </w:p>
        </w:tc>
        <w:tc>
          <w:tcPr>
            <w:tcW w:w="776" w:type="dxa"/>
            <w:tcBorders>
              <w:top w:val="nil"/>
              <w:left w:val="nil"/>
              <w:bottom w:val="single" w:color="auto" w:sz="4" w:space="0"/>
              <w:right w:val="single" w:color="auto" w:sz="4" w:space="0"/>
            </w:tcBorders>
            <w:vAlign w:val="center"/>
          </w:tcPr>
          <w:p w14:paraId="79CDE9AE">
            <w:pPr>
              <w:widowControl/>
              <w:jc w:val="left"/>
              <w:rPr>
                <w:rFonts w:cs="Calibri"/>
                <w:color w:val="000000"/>
                <w:kern w:val="0"/>
                <w:sz w:val="22"/>
                <w:szCs w:val="22"/>
              </w:rPr>
            </w:pPr>
            <w:r>
              <w:rPr>
                <w:rFonts w:cs="Calibri"/>
                <w:color w:val="000000"/>
                <w:kern w:val="0"/>
                <w:sz w:val="22"/>
                <w:szCs w:val="22"/>
              </w:rPr>
              <w:t>%</w:t>
            </w:r>
          </w:p>
        </w:tc>
        <w:tc>
          <w:tcPr>
            <w:tcW w:w="1216" w:type="dxa"/>
            <w:tcBorders>
              <w:top w:val="nil"/>
              <w:left w:val="nil"/>
              <w:bottom w:val="single" w:color="auto" w:sz="4" w:space="0"/>
              <w:right w:val="single" w:color="auto" w:sz="4" w:space="0"/>
            </w:tcBorders>
            <w:vAlign w:val="center"/>
          </w:tcPr>
          <w:p w14:paraId="33790F03">
            <w:pPr>
              <w:widowControl/>
              <w:jc w:val="left"/>
              <w:rPr>
                <w:rFonts w:cs="Calibri"/>
                <w:color w:val="000000"/>
                <w:kern w:val="0"/>
                <w:sz w:val="22"/>
                <w:szCs w:val="22"/>
              </w:rPr>
            </w:pPr>
            <w:r>
              <w:rPr>
                <w:rFonts w:cs="Calibri"/>
                <w:color w:val="000000"/>
                <w:kern w:val="0"/>
                <w:sz w:val="22"/>
                <w:szCs w:val="22"/>
              </w:rPr>
              <w:t>抽样调查</w:t>
            </w:r>
          </w:p>
        </w:tc>
      </w:tr>
      <w:tr w14:paraId="21A04052">
        <w:tblPrEx>
          <w:tblCellMar>
            <w:top w:w="0" w:type="dxa"/>
            <w:left w:w="108" w:type="dxa"/>
            <w:bottom w:w="0" w:type="dxa"/>
            <w:right w:w="108" w:type="dxa"/>
          </w:tblCellMar>
        </w:tblPrEx>
        <w:trPr>
          <w:trHeight w:val="600" w:hRule="atLeast"/>
        </w:trPr>
        <w:tc>
          <w:tcPr>
            <w:tcW w:w="1476" w:type="dxa"/>
            <w:vMerge w:val="continue"/>
            <w:tcBorders>
              <w:top w:val="nil"/>
              <w:left w:val="single" w:color="auto" w:sz="4" w:space="0"/>
              <w:bottom w:val="single" w:color="auto" w:sz="4" w:space="0"/>
              <w:right w:val="single" w:color="auto" w:sz="4" w:space="0"/>
            </w:tcBorders>
            <w:vAlign w:val="center"/>
          </w:tcPr>
          <w:p w14:paraId="60B5A2CC">
            <w:pPr>
              <w:widowControl/>
              <w:jc w:val="left"/>
              <w:rPr>
                <w:rFonts w:cs="Calibri"/>
                <w:b/>
                <w:bCs/>
                <w:kern w:val="0"/>
                <w:sz w:val="22"/>
                <w:szCs w:val="22"/>
              </w:rPr>
            </w:pPr>
          </w:p>
        </w:tc>
        <w:tc>
          <w:tcPr>
            <w:tcW w:w="1187" w:type="dxa"/>
            <w:tcBorders>
              <w:top w:val="nil"/>
              <w:left w:val="nil"/>
              <w:bottom w:val="single" w:color="auto" w:sz="4" w:space="0"/>
              <w:right w:val="single" w:color="auto" w:sz="4" w:space="0"/>
            </w:tcBorders>
            <w:vAlign w:val="center"/>
          </w:tcPr>
          <w:p w14:paraId="35597286">
            <w:pPr>
              <w:widowControl/>
              <w:jc w:val="left"/>
              <w:rPr>
                <w:rFonts w:cs="Calibri"/>
                <w:color w:val="000000"/>
                <w:kern w:val="0"/>
                <w:sz w:val="22"/>
                <w:szCs w:val="22"/>
              </w:rPr>
            </w:pPr>
            <w:r>
              <w:rPr>
                <w:rFonts w:cs="Calibri"/>
                <w:color w:val="000000"/>
                <w:kern w:val="0"/>
                <w:sz w:val="22"/>
                <w:szCs w:val="22"/>
              </w:rPr>
              <w:t>质量指标</w:t>
            </w:r>
          </w:p>
        </w:tc>
        <w:tc>
          <w:tcPr>
            <w:tcW w:w="1528" w:type="dxa"/>
            <w:tcBorders>
              <w:top w:val="nil"/>
              <w:left w:val="nil"/>
              <w:bottom w:val="single" w:color="auto" w:sz="4" w:space="0"/>
              <w:right w:val="single" w:color="auto" w:sz="4" w:space="0"/>
            </w:tcBorders>
            <w:vAlign w:val="center"/>
          </w:tcPr>
          <w:p w14:paraId="37C1A7A2">
            <w:pPr>
              <w:widowControl/>
              <w:jc w:val="left"/>
              <w:rPr>
                <w:rFonts w:cs="Calibri"/>
                <w:color w:val="000000"/>
                <w:kern w:val="0"/>
                <w:sz w:val="22"/>
                <w:szCs w:val="22"/>
              </w:rPr>
            </w:pPr>
            <w:r>
              <w:rPr>
                <w:rFonts w:cs="Calibri"/>
                <w:color w:val="000000"/>
                <w:kern w:val="0"/>
                <w:sz w:val="22"/>
                <w:szCs w:val="22"/>
              </w:rPr>
              <w:t>促进在校学生身心健康</w:t>
            </w:r>
          </w:p>
        </w:tc>
        <w:tc>
          <w:tcPr>
            <w:tcW w:w="1920" w:type="dxa"/>
            <w:tcBorders>
              <w:top w:val="nil"/>
              <w:left w:val="nil"/>
              <w:bottom w:val="single" w:color="auto" w:sz="4" w:space="0"/>
              <w:right w:val="single" w:color="auto" w:sz="4" w:space="0"/>
            </w:tcBorders>
            <w:vAlign w:val="center"/>
          </w:tcPr>
          <w:p w14:paraId="70521537">
            <w:pPr>
              <w:widowControl/>
              <w:jc w:val="left"/>
              <w:rPr>
                <w:rFonts w:cs="Calibri"/>
                <w:color w:val="000000"/>
                <w:kern w:val="0"/>
                <w:sz w:val="22"/>
                <w:szCs w:val="22"/>
              </w:rPr>
            </w:pPr>
            <w:r>
              <w:rPr>
                <w:rFonts w:cs="Calibri"/>
                <w:color w:val="000000"/>
                <w:kern w:val="0"/>
                <w:sz w:val="22"/>
                <w:szCs w:val="22"/>
              </w:rPr>
              <w:t>促进学生身心健康成长</w:t>
            </w:r>
          </w:p>
        </w:tc>
        <w:tc>
          <w:tcPr>
            <w:tcW w:w="524" w:type="dxa"/>
            <w:tcBorders>
              <w:top w:val="nil"/>
              <w:left w:val="nil"/>
              <w:bottom w:val="single" w:color="auto" w:sz="4" w:space="0"/>
              <w:right w:val="single" w:color="auto" w:sz="4" w:space="0"/>
            </w:tcBorders>
            <w:vAlign w:val="center"/>
          </w:tcPr>
          <w:p w14:paraId="4A6F55B1">
            <w:pPr>
              <w:widowControl/>
              <w:jc w:val="left"/>
              <w:rPr>
                <w:rFonts w:cs="Calibri"/>
                <w:color w:val="000000"/>
                <w:kern w:val="0"/>
                <w:sz w:val="22"/>
                <w:szCs w:val="22"/>
              </w:rPr>
            </w:pPr>
            <w:r>
              <w:rPr>
                <w:rFonts w:cs="Calibri"/>
                <w:color w:val="000000"/>
                <w:kern w:val="0"/>
                <w:sz w:val="22"/>
                <w:szCs w:val="22"/>
              </w:rPr>
              <w:t>=</w:t>
            </w:r>
          </w:p>
        </w:tc>
        <w:tc>
          <w:tcPr>
            <w:tcW w:w="659" w:type="dxa"/>
            <w:tcBorders>
              <w:top w:val="nil"/>
              <w:left w:val="nil"/>
              <w:bottom w:val="single" w:color="auto" w:sz="4" w:space="0"/>
              <w:right w:val="single" w:color="auto" w:sz="4" w:space="0"/>
            </w:tcBorders>
            <w:vAlign w:val="center"/>
          </w:tcPr>
          <w:p w14:paraId="39BBA8EC">
            <w:pPr>
              <w:widowControl/>
              <w:jc w:val="right"/>
              <w:rPr>
                <w:rFonts w:cs="Calibri"/>
                <w:color w:val="000000"/>
                <w:kern w:val="0"/>
                <w:sz w:val="22"/>
                <w:szCs w:val="22"/>
              </w:rPr>
            </w:pPr>
            <w:r>
              <w:rPr>
                <w:rFonts w:cs="Calibri"/>
                <w:color w:val="000000"/>
                <w:kern w:val="0"/>
                <w:sz w:val="22"/>
                <w:szCs w:val="22"/>
              </w:rPr>
              <w:t>100</w:t>
            </w:r>
          </w:p>
        </w:tc>
        <w:tc>
          <w:tcPr>
            <w:tcW w:w="776" w:type="dxa"/>
            <w:tcBorders>
              <w:top w:val="nil"/>
              <w:left w:val="nil"/>
              <w:bottom w:val="single" w:color="auto" w:sz="4" w:space="0"/>
              <w:right w:val="single" w:color="auto" w:sz="4" w:space="0"/>
            </w:tcBorders>
            <w:vAlign w:val="center"/>
          </w:tcPr>
          <w:p w14:paraId="4E8F158E">
            <w:pPr>
              <w:widowControl/>
              <w:jc w:val="left"/>
              <w:rPr>
                <w:rFonts w:cs="Calibri"/>
                <w:color w:val="000000"/>
                <w:kern w:val="0"/>
                <w:sz w:val="22"/>
                <w:szCs w:val="22"/>
              </w:rPr>
            </w:pPr>
            <w:r>
              <w:rPr>
                <w:rFonts w:cs="Calibri"/>
                <w:color w:val="000000"/>
                <w:kern w:val="0"/>
                <w:sz w:val="22"/>
                <w:szCs w:val="22"/>
              </w:rPr>
              <w:t>%</w:t>
            </w:r>
          </w:p>
        </w:tc>
        <w:tc>
          <w:tcPr>
            <w:tcW w:w="1216" w:type="dxa"/>
            <w:tcBorders>
              <w:top w:val="nil"/>
              <w:left w:val="nil"/>
              <w:bottom w:val="single" w:color="auto" w:sz="4" w:space="0"/>
              <w:right w:val="single" w:color="auto" w:sz="4" w:space="0"/>
            </w:tcBorders>
            <w:vAlign w:val="center"/>
          </w:tcPr>
          <w:p w14:paraId="4E6DFAC2">
            <w:pPr>
              <w:widowControl/>
              <w:jc w:val="left"/>
              <w:rPr>
                <w:rFonts w:cs="Calibri"/>
                <w:color w:val="000000"/>
                <w:kern w:val="0"/>
                <w:sz w:val="22"/>
                <w:szCs w:val="22"/>
              </w:rPr>
            </w:pPr>
            <w:r>
              <w:rPr>
                <w:rFonts w:cs="Calibri"/>
                <w:color w:val="000000"/>
                <w:kern w:val="0"/>
                <w:sz w:val="22"/>
                <w:szCs w:val="22"/>
              </w:rPr>
              <w:t>抽样调查</w:t>
            </w:r>
          </w:p>
        </w:tc>
      </w:tr>
      <w:tr w14:paraId="7AAE8138">
        <w:tblPrEx>
          <w:tblCellMar>
            <w:top w:w="0" w:type="dxa"/>
            <w:left w:w="108" w:type="dxa"/>
            <w:bottom w:w="0" w:type="dxa"/>
            <w:right w:w="108" w:type="dxa"/>
          </w:tblCellMar>
        </w:tblPrEx>
        <w:trPr>
          <w:trHeight w:val="600" w:hRule="atLeast"/>
        </w:trPr>
        <w:tc>
          <w:tcPr>
            <w:tcW w:w="1476" w:type="dxa"/>
            <w:vMerge w:val="continue"/>
            <w:tcBorders>
              <w:top w:val="nil"/>
              <w:left w:val="single" w:color="auto" w:sz="4" w:space="0"/>
              <w:bottom w:val="single" w:color="auto" w:sz="4" w:space="0"/>
              <w:right w:val="single" w:color="auto" w:sz="4" w:space="0"/>
            </w:tcBorders>
            <w:vAlign w:val="center"/>
          </w:tcPr>
          <w:p w14:paraId="5A427D5E">
            <w:pPr>
              <w:widowControl/>
              <w:jc w:val="left"/>
              <w:rPr>
                <w:rFonts w:cs="Calibri"/>
                <w:b/>
                <w:bCs/>
                <w:kern w:val="0"/>
                <w:sz w:val="22"/>
                <w:szCs w:val="22"/>
              </w:rPr>
            </w:pPr>
          </w:p>
        </w:tc>
        <w:tc>
          <w:tcPr>
            <w:tcW w:w="1187" w:type="dxa"/>
            <w:tcBorders>
              <w:top w:val="nil"/>
              <w:left w:val="nil"/>
              <w:bottom w:val="single" w:color="auto" w:sz="4" w:space="0"/>
              <w:right w:val="single" w:color="auto" w:sz="4" w:space="0"/>
            </w:tcBorders>
            <w:vAlign w:val="center"/>
          </w:tcPr>
          <w:p w14:paraId="2191E22E">
            <w:pPr>
              <w:widowControl/>
              <w:jc w:val="left"/>
              <w:rPr>
                <w:rFonts w:cs="Calibri"/>
                <w:color w:val="000000"/>
                <w:kern w:val="0"/>
                <w:sz w:val="22"/>
                <w:szCs w:val="22"/>
              </w:rPr>
            </w:pPr>
            <w:r>
              <w:rPr>
                <w:rFonts w:cs="Calibri"/>
                <w:color w:val="000000"/>
                <w:kern w:val="0"/>
                <w:sz w:val="22"/>
                <w:szCs w:val="22"/>
              </w:rPr>
              <w:t>时效指标</w:t>
            </w:r>
          </w:p>
        </w:tc>
        <w:tc>
          <w:tcPr>
            <w:tcW w:w="1528" w:type="dxa"/>
            <w:tcBorders>
              <w:top w:val="nil"/>
              <w:left w:val="nil"/>
              <w:bottom w:val="single" w:color="auto" w:sz="4" w:space="0"/>
              <w:right w:val="single" w:color="auto" w:sz="4" w:space="0"/>
            </w:tcBorders>
            <w:vAlign w:val="center"/>
          </w:tcPr>
          <w:p w14:paraId="1AD3A0F8">
            <w:pPr>
              <w:widowControl/>
              <w:jc w:val="left"/>
              <w:rPr>
                <w:rFonts w:cs="Calibri"/>
                <w:color w:val="000000"/>
                <w:kern w:val="0"/>
                <w:sz w:val="22"/>
                <w:szCs w:val="22"/>
              </w:rPr>
            </w:pPr>
            <w:r>
              <w:rPr>
                <w:rFonts w:cs="Calibri"/>
                <w:color w:val="000000"/>
                <w:kern w:val="0"/>
                <w:sz w:val="22"/>
                <w:szCs w:val="22"/>
              </w:rPr>
              <w:t>终身受益</w:t>
            </w:r>
          </w:p>
        </w:tc>
        <w:tc>
          <w:tcPr>
            <w:tcW w:w="1920" w:type="dxa"/>
            <w:tcBorders>
              <w:top w:val="nil"/>
              <w:left w:val="nil"/>
              <w:bottom w:val="single" w:color="auto" w:sz="4" w:space="0"/>
              <w:right w:val="single" w:color="auto" w:sz="4" w:space="0"/>
            </w:tcBorders>
            <w:vAlign w:val="center"/>
          </w:tcPr>
          <w:p w14:paraId="2128B1F4">
            <w:pPr>
              <w:widowControl/>
              <w:jc w:val="left"/>
              <w:rPr>
                <w:rFonts w:cs="Calibri"/>
                <w:color w:val="000000"/>
                <w:kern w:val="0"/>
                <w:sz w:val="22"/>
                <w:szCs w:val="22"/>
              </w:rPr>
            </w:pPr>
            <w:r>
              <w:rPr>
                <w:rFonts w:cs="Calibri"/>
                <w:color w:val="000000"/>
                <w:kern w:val="0"/>
                <w:sz w:val="22"/>
                <w:szCs w:val="22"/>
              </w:rPr>
              <w:t>保障学校教育教学正常运转</w:t>
            </w:r>
          </w:p>
        </w:tc>
        <w:tc>
          <w:tcPr>
            <w:tcW w:w="524" w:type="dxa"/>
            <w:tcBorders>
              <w:top w:val="nil"/>
              <w:left w:val="nil"/>
              <w:bottom w:val="single" w:color="auto" w:sz="4" w:space="0"/>
              <w:right w:val="single" w:color="auto" w:sz="4" w:space="0"/>
            </w:tcBorders>
            <w:vAlign w:val="center"/>
          </w:tcPr>
          <w:p w14:paraId="6F109500">
            <w:pPr>
              <w:widowControl/>
              <w:jc w:val="left"/>
              <w:rPr>
                <w:rFonts w:cs="Calibri"/>
                <w:color w:val="000000"/>
                <w:kern w:val="0"/>
                <w:sz w:val="22"/>
                <w:szCs w:val="22"/>
              </w:rPr>
            </w:pPr>
            <w:r>
              <w:rPr>
                <w:rFonts w:cs="Calibri"/>
                <w:color w:val="000000"/>
                <w:kern w:val="0"/>
                <w:sz w:val="22"/>
                <w:szCs w:val="22"/>
              </w:rPr>
              <w:t>=</w:t>
            </w:r>
          </w:p>
        </w:tc>
        <w:tc>
          <w:tcPr>
            <w:tcW w:w="659" w:type="dxa"/>
            <w:tcBorders>
              <w:top w:val="nil"/>
              <w:left w:val="nil"/>
              <w:bottom w:val="single" w:color="auto" w:sz="4" w:space="0"/>
              <w:right w:val="single" w:color="auto" w:sz="4" w:space="0"/>
            </w:tcBorders>
            <w:vAlign w:val="center"/>
          </w:tcPr>
          <w:p w14:paraId="4B092482">
            <w:pPr>
              <w:widowControl/>
              <w:jc w:val="right"/>
              <w:rPr>
                <w:rFonts w:cs="Calibri"/>
                <w:color w:val="000000"/>
                <w:kern w:val="0"/>
                <w:sz w:val="22"/>
                <w:szCs w:val="22"/>
              </w:rPr>
            </w:pPr>
            <w:r>
              <w:rPr>
                <w:rFonts w:cs="Calibri"/>
                <w:color w:val="000000"/>
                <w:kern w:val="0"/>
                <w:sz w:val="22"/>
                <w:szCs w:val="22"/>
              </w:rPr>
              <w:t>100</w:t>
            </w:r>
          </w:p>
        </w:tc>
        <w:tc>
          <w:tcPr>
            <w:tcW w:w="776" w:type="dxa"/>
            <w:tcBorders>
              <w:top w:val="nil"/>
              <w:left w:val="nil"/>
              <w:bottom w:val="single" w:color="auto" w:sz="4" w:space="0"/>
              <w:right w:val="single" w:color="auto" w:sz="4" w:space="0"/>
            </w:tcBorders>
            <w:vAlign w:val="center"/>
          </w:tcPr>
          <w:p w14:paraId="21ADC6DA">
            <w:pPr>
              <w:widowControl/>
              <w:jc w:val="left"/>
              <w:rPr>
                <w:rFonts w:cs="Calibri"/>
                <w:color w:val="000000"/>
                <w:kern w:val="0"/>
                <w:sz w:val="22"/>
                <w:szCs w:val="22"/>
              </w:rPr>
            </w:pPr>
            <w:r>
              <w:rPr>
                <w:rFonts w:cs="Calibri"/>
                <w:color w:val="000000"/>
                <w:kern w:val="0"/>
                <w:sz w:val="22"/>
                <w:szCs w:val="22"/>
              </w:rPr>
              <w:t>%</w:t>
            </w:r>
          </w:p>
        </w:tc>
        <w:tc>
          <w:tcPr>
            <w:tcW w:w="1216" w:type="dxa"/>
            <w:tcBorders>
              <w:top w:val="nil"/>
              <w:left w:val="nil"/>
              <w:bottom w:val="single" w:color="auto" w:sz="4" w:space="0"/>
              <w:right w:val="single" w:color="auto" w:sz="4" w:space="0"/>
            </w:tcBorders>
            <w:vAlign w:val="center"/>
          </w:tcPr>
          <w:p w14:paraId="4F345022">
            <w:pPr>
              <w:widowControl/>
              <w:jc w:val="left"/>
              <w:rPr>
                <w:rFonts w:cs="Calibri"/>
                <w:color w:val="000000"/>
                <w:kern w:val="0"/>
                <w:sz w:val="22"/>
                <w:szCs w:val="22"/>
              </w:rPr>
            </w:pPr>
            <w:r>
              <w:rPr>
                <w:rFonts w:cs="Calibri"/>
                <w:color w:val="000000"/>
                <w:kern w:val="0"/>
                <w:sz w:val="22"/>
                <w:szCs w:val="22"/>
              </w:rPr>
              <w:t>抽样调查</w:t>
            </w:r>
          </w:p>
        </w:tc>
      </w:tr>
      <w:tr w14:paraId="1C93C945">
        <w:tblPrEx>
          <w:tblCellMar>
            <w:top w:w="0" w:type="dxa"/>
            <w:left w:w="108" w:type="dxa"/>
            <w:bottom w:w="0" w:type="dxa"/>
            <w:right w:w="108" w:type="dxa"/>
          </w:tblCellMar>
        </w:tblPrEx>
        <w:trPr>
          <w:trHeight w:val="600" w:hRule="atLeast"/>
        </w:trPr>
        <w:tc>
          <w:tcPr>
            <w:tcW w:w="1476" w:type="dxa"/>
            <w:vMerge w:val="continue"/>
            <w:tcBorders>
              <w:top w:val="nil"/>
              <w:left w:val="single" w:color="auto" w:sz="4" w:space="0"/>
              <w:bottom w:val="single" w:color="auto" w:sz="4" w:space="0"/>
              <w:right w:val="single" w:color="auto" w:sz="4" w:space="0"/>
            </w:tcBorders>
            <w:vAlign w:val="center"/>
          </w:tcPr>
          <w:p w14:paraId="4C971274">
            <w:pPr>
              <w:widowControl/>
              <w:jc w:val="left"/>
              <w:rPr>
                <w:rFonts w:cs="Calibri"/>
                <w:b/>
                <w:bCs/>
                <w:kern w:val="0"/>
                <w:sz w:val="22"/>
                <w:szCs w:val="22"/>
              </w:rPr>
            </w:pPr>
          </w:p>
        </w:tc>
        <w:tc>
          <w:tcPr>
            <w:tcW w:w="1187" w:type="dxa"/>
            <w:tcBorders>
              <w:top w:val="nil"/>
              <w:left w:val="nil"/>
              <w:bottom w:val="single" w:color="auto" w:sz="4" w:space="0"/>
              <w:right w:val="single" w:color="auto" w:sz="4" w:space="0"/>
            </w:tcBorders>
          </w:tcPr>
          <w:p w14:paraId="4E08F99F">
            <w:pPr>
              <w:widowControl/>
              <w:jc w:val="left"/>
              <w:rPr>
                <w:rFonts w:cs="Calibri"/>
                <w:color w:val="000000"/>
                <w:kern w:val="0"/>
                <w:sz w:val="22"/>
                <w:szCs w:val="22"/>
              </w:rPr>
            </w:pPr>
            <w:r>
              <w:rPr>
                <w:rFonts w:cs="Calibri"/>
                <w:color w:val="000000"/>
                <w:kern w:val="0"/>
                <w:sz w:val="22"/>
                <w:szCs w:val="22"/>
              </w:rPr>
              <w:t>成本指标</w:t>
            </w:r>
          </w:p>
        </w:tc>
        <w:tc>
          <w:tcPr>
            <w:tcW w:w="1528" w:type="dxa"/>
            <w:tcBorders>
              <w:top w:val="nil"/>
              <w:left w:val="nil"/>
              <w:bottom w:val="single" w:color="auto" w:sz="4" w:space="0"/>
              <w:right w:val="single" w:color="auto" w:sz="4" w:space="0"/>
            </w:tcBorders>
          </w:tcPr>
          <w:p w14:paraId="2A76F0B1">
            <w:pPr>
              <w:widowControl/>
              <w:jc w:val="left"/>
              <w:rPr>
                <w:rFonts w:cs="Calibri"/>
                <w:color w:val="000000"/>
                <w:kern w:val="0"/>
                <w:sz w:val="22"/>
                <w:szCs w:val="22"/>
              </w:rPr>
            </w:pPr>
            <w:r>
              <w:rPr>
                <w:rFonts w:cs="Calibri"/>
                <w:color w:val="000000"/>
                <w:kern w:val="0"/>
                <w:sz w:val="22"/>
                <w:szCs w:val="22"/>
              </w:rPr>
              <w:t>预算执行率（%）</w:t>
            </w:r>
          </w:p>
        </w:tc>
        <w:tc>
          <w:tcPr>
            <w:tcW w:w="1920" w:type="dxa"/>
            <w:tcBorders>
              <w:top w:val="nil"/>
              <w:left w:val="nil"/>
              <w:bottom w:val="single" w:color="auto" w:sz="4" w:space="0"/>
              <w:right w:val="single" w:color="auto" w:sz="4" w:space="0"/>
            </w:tcBorders>
          </w:tcPr>
          <w:p w14:paraId="2DCCF53C">
            <w:pPr>
              <w:widowControl/>
              <w:jc w:val="left"/>
              <w:rPr>
                <w:rFonts w:cs="Calibri"/>
                <w:color w:val="000000"/>
                <w:kern w:val="0"/>
                <w:sz w:val="22"/>
                <w:szCs w:val="22"/>
              </w:rPr>
            </w:pPr>
            <w:r>
              <w:rPr>
                <w:rFonts w:cs="Calibri"/>
                <w:color w:val="000000"/>
                <w:kern w:val="0"/>
                <w:sz w:val="22"/>
                <w:szCs w:val="22"/>
              </w:rPr>
              <w:t>运算执行率</w:t>
            </w:r>
          </w:p>
        </w:tc>
        <w:tc>
          <w:tcPr>
            <w:tcW w:w="524" w:type="dxa"/>
            <w:tcBorders>
              <w:top w:val="nil"/>
              <w:left w:val="nil"/>
              <w:bottom w:val="single" w:color="auto" w:sz="4" w:space="0"/>
              <w:right w:val="single" w:color="auto" w:sz="4" w:space="0"/>
            </w:tcBorders>
          </w:tcPr>
          <w:p w14:paraId="79E0238D">
            <w:pPr>
              <w:widowControl/>
              <w:jc w:val="left"/>
              <w:rPr>
                <w:rFonts w:cs="Calibri"/>
                <w:color w:val="000000"/>
                <w:kern w:val="0"/>
                <w:sz w:val="22"/>
                <w:szCs w:val="22"/>
              </w:rPr>
            </w:pPr>
            <w:r>
              <w:rPr>
                <w:rFonts w:cs="Calibri"/>
                <w:color w:val="000000"/>
                <w:kern w:val="0"/>
                <w:sz w:val="22"/>
                <w:szCs w:val="22"/>
              </w:rPr>
              <w:t>=</w:t>
            </w:r>
          </w:p>
        </w:tc>
        <w:tc>
          <w:tcPr>
            <w:tcW w:w="659" w:type="dxa"/>
            <w:tcBorders>
              <w:top w:val="nil"/>
              <w:left w:val="nil"/>
              <w:bottom w:val="single" w:color="auto" w:sz="4" w:space="0"/>
              <w:right w:val="single" w:color="auto" w:sz="4" w:space="0"/>
            </w:tcBorders>
          </w:tcPr>
          <w:p w14:paraId="4387A19A">
            <w:pPr>
              <w:widowControl/>
              <w:jc w:val="right"/>
              <w:rPr>
                <w:rFonts w:cs="Calibri"/>
                <w:color w:val="000000"/>
                <w:kern w:val="0"/>
                <w:sz w:val="22"/>
                <w:szCs w:val="22"/>
              </w:rPr>
            </w:pPr>
            <w:r>
              <w:rPr>
                <w:rFonts w:cs="Calibri"/>
                <w:color w:val="000000"/>
                <w:kern w:val="0"/>
                <w:sz w:val="22"/>
                <w:szCs w:val="22"/>
              </w:rPr>
              <w:t>100</w:t>
            </w:r>
          </w:p>
        </w:tc>
        <w:tc>
          <w:tcPr>
            <w:tcW w:w="776" w:type="dxa"/>
            <w:tcBorders>
              <w:top w:val="nil"/>
              <w:left w:val="nil"/>
              <w:bottom w:val="single" w:color="auto" w:sz="4" w:space="0"/>
              <w:right w:val="single" w:color="auto" w:sz="4" w:space="0"/>
            </w:tcBorders>
          </w:tcPr>
          <w:p w14:paraId="34B5A0BF">
            <w:pPr>
              <w:widowControl/>
              <w:jc w:val="left"/>
              <w:rPr>
                <w:rFonts w:cs="Calibri"/>
                <w:color w:val="000000"/>
                <w:kern w:val="0"/>
                <w:sz w:val="22"/>
                <w:szCs w:val="22"/>
              </w:rPr>
            </w:pPr>
            <w:r>
              <w:rPr>
                <w:rFonts w:cs="Calibri"/>
                <w:color w:val="000000"/>
                <w:kern w:val="0"/>
                <w:sz w:val="22"/>
                <w:szCs w:val="22"/>
              </w:rPr>
              <w:t>%</w:t>
            </w:r>
          </w:p>
        </w:tc>
        <w:tc>
          <w:tcPr>
            <w:tcW w:w="1216" w:type="dxa"/>
            <w:tcBorders>
              <w:top w:val="nil"/>
              <w:left w:val="nil"/>
              <w:bottom w:val="single" w:color="auto" w:sz="4" w:space="0"/>
              <w:right w:val="single" w:color="auto" w:sz="4" w:space="0"/>
            </w:tcBorders>
          </w:tcPr>
          <w:p w14:paraId="69FD9389">
            <w:pPr>
              <w:widowControl/>
              <w:jc w:val="left"/>
              <w:rPr>
                <w:rFonts w:cs="Calibri"/>
                <w:color w:val="000000"/>
                <w:kern w:val="0"/>
                <w:sz w:val="22"/>
                <w:szCs w:val="22"/>
              </w:rPr>
            </w:pPr>
            <w:r>
              <w:rPr>
                <w:rFonts w:cs="Calibri"/>
                <w:color w:val="000000"/>
                <w:kern w:val="0"/>
                <w:sz w:val="22"/>
                <w:szCs w:val="22"/>
              </w:rPr>
              <w:t>抽样调查</w:t>
            </w:r>
          </w:p>
        </w:tc>
      </w:tr>
      <w:tr w14:paraId="7CDAD419">
        <w:tblPrEx>
          <w:tblCellMar>
            <w:top w:w="0" w:type="dxa"/>
            <w:left w:w="108" w:type="dxa"/>
            <w:bottom w:w="0" w:type="dxa"/>
            <w:right w:w="108" w:type="dxa"/>
          </w:tblCellMar>
        </w:tblPrEx>
        <w:trPr>
          <w:trHeight w:val="600" w:hRule="atLeast"/>
        </w:trPr>
        <w:tc>
          <w:tcPr>
            <w:tcW w:w="1476" w:type="dxa"/>
            <w:vMerge w:val="restart"/>
            <w:tcBorders>
              <w:top w:val="nil"/>
              <w:left w:val="single" w:color="auto" w:sz="4" w:space="0"/>
              <w:bottom w:val="single" w:color="auto" w:sz="4" w:space="0"/>
              <w:right w:val="single" w:color="auto" w:sz="4" w:space="0"/>
            </w:tcBorders>
            <w:vAlign w:val="center"/>
          </w:tcPr>
          <w:p w14:paraId="623A3514">
            <w:pPr>
              <w:widowControl/>
              <w:jc w:val="center"/>
              <w:rPr>
                <w:rFonts w:cs="Calibri"/>
                <w:b/>
                <w:bCs/>
                <w:kern w:val="0"/>
                <w:sz w:val="22"/>
                <w:szCs w:val="22"/>
              </w:rPr>
            </w:pPr>
            <w:r>
              <w:rPr>
                <w:rFonts w:cs="Calibri"/>
                <w:b/>
                <w:bCs/>
                <w:kern w:val="0"/>
                <w:sz w:val="22"/>
                <w:szCs w:val="22"/>
              </w:rPr>
              <w:t>效益指标</w:t>
            </w:r>
          </w:p>
        </w:tc>
        <w:tc>
          <w:tcPr>
            <w:tcW w:w="1187" w:type="dxa"/>
            <w:tcBorders>
              <w:top w:val="nil"/>
              <w:left w:val="nil"/>
              <w:bottom w:val="single" w:color="auto" w:sz="4" w:space="0"/>
              <w:right w:val="single" w:color="auto" w:sz="4" w:space="0"/>
            </w:tcBorders>
            <w:vAlign w:val="center"/>
          </w:tcPr>
          <w:p w14:paraId="7280B233">
            <w:pPr>
              <w:widowControl/>
              <w:jc w:val="left"/>
              <w:rPr>
                <w:rFonts w:cs="Calibri"/>
                <w:color w:val="000000"/>
                <w:kern w:val="0"/>
                <w:sz w:val="22"/>
                <w:szCs w:val="22"/>
              </w:rPr>
            </w:pPr>
            <w:r>
              <w:rPr>
                <w:rFonts w:cs="Calibri"/>
                <w:color w:val="000000"/>
                <w:kern w:val="0"/>
                <w:sz w:val="22"/>
                <w:szCs w:val="22"/>
              </w:rPr>
              <w:t>可持续影响指标</w:t>
            </w:r>
          </w:p>
        </w:tc>
        <w:tc>
          <w:tcPr>
            <w:tcW w:w="1528" w:type="dxa"/>
            <w:tcBorders>
              <w:top w:val="nil"/>
              <w:left w:val="nil"/>
              <w:bottom w:val="single" w:color="auto" w:sz="4" w:space="0"/>
              <w:right w:val="single" w:color="auto" w:sz="4" w:space="0"/>
            </w:tcBorders>
            <w:vAlign w:val="center"/>
          </w:tcPr>
          <w:p w14:paraId="6BAA40FA">
            <w:pPr>
              <w:widowControl/>
              <w:jc w:val="left"/>
              <w:rPr>
                <w:rFonts w:cs="Calibri"/>
                <w:color w:val="000000"/>
                <w:kern w:val="0"/>
                <w:sz w:val="22"/>
                <w:szCs w:val="22"/>
              </w:rPr>
            </w:pPr>
            <w:r>
              <w:rPr>
                <w:rFonts w:cs="Calibri"/>
                <w:color w:val="000000"/>
                <w:kern w:val="0"/>
                <w:sz w:val="22"/>
                <w:szCs w:val="22"/>
              </w:rPr>
              <w:t>保障工作完成</w:t>
            </w:r>
          </w:p>
        </w:tc>
        <w:tc>
          <w:tcPr>
            <w:tcW w:w="1920" w:type="dxa"/>
            <w:tcBorders>
              <w:top w:val="nil"/>
              <w:left w:val="nil"/>
              <w:bottom w:val="single" w:color="auto" w:sz="4" w:space="0"/>
              <w:right w:val="single" w:color="auto" w:sz="4" w:space="0"/>
            </w:tcBorders>
            <w:vAlign w:val="center"/>
          </w:tcPr>
          <w:p w14:paraId="28E4107E">
            <w:pPr>
              <w:widowControl/>
              <w:jc w:val="left"/>
              <w:rPr>
                <w:rFonts w:cs="Calibri"/>
                <w:color w:val="000000"/>
                <w:kern w:val="0"/>
                <w:sz w:val="22"/>
                <w:szCs w:val="22"/>
              </w:rPr>
            </w:pPr>
            <w:r>
              <w:rPr>
                <w:rFonts w:cs="Calibri"/>
                <w:color w:val="000000"/>
                <w:kern w:val="0"/>
                <w:sz w:val="22"/>
                <w:szCs w:val="22"/>
              </w:rPr>
              <w:t>保障工作顺利完成</w:t>
            </w:r>
          </w:p>
        </w:tc>
        <w:tc>
          <w:tcPr>
            <w:tcW w:w="524" w:type="dxa"/>
            <w:tcBorders>
              <w:top w:val="nil"/>
              <w:left w:val="nil"/>
              <w:bottom w:val="single" w:color="auto" w:sz="4" w:space="0"/>
              <w:right w:val="single" w:color="auto" w:sz="4" w:space="0"/>
            </w:tcBorders>
            <w:vAlign w:val="center"/>
          </w:tcPr>
          <w:p w14:paraId="6B59392F">
            <w:pPr>
              <w:widowControl/>
              <w:jc w:val="left"/>
              <w:rPr>
                <w:rFonts w:cs="Calibri"/>
                <w:color w:val="000000"/>
                <w:kern w:val="0"/>
                <w:sz w:val="22"/>
                <w:szCs w:val="22"/>
              </w:rPr>
            </w:pPr>
            <w:r>
              <w:rPr>
                <w:rFonts w:cs="Calibri"/>
                <w:color w:val="000000"/>
                <w:kern w:val="0"/>
                <w:sz w:val="22"/>
                <w:szCs w:val="22"/>
              </w:rPr>
              <w:t>=</w:t>
            </w:r>
          </w:p>
        </w:tc>
        <w:tc>
          <w:tcPr>
            <w:tcW w:w="659" w:type="dxa"/>
            <w:tcBorders>
              <w:top w:val="nil"/>
              <w:left w:val="nil"/>
              <w:bottom w:val="single" w:color="auto" w:sz="4" w:space="0"/>
              <w:right w:val="single" w:color="auto" w:sz="4" w:space="0"/>
            </w:tcBorders>
            <w:vAlign w:val="center"/>
          </w:tcPr>
          <w:p w14:paraId="687F032F">
            <w:pPr>
              <w:widowControl/>
              <w:jc w:val="right"/>
              <w:rPr>
                <w:rFonts w:cs="Calibri"/>
                <w:color w:val="000000"/>
                <w:kern w:val="0"/>
                <w:sz w:val="22"/>
                <w:szCs w:val="22"/>
              </w:rPr>
            </w:pPr>
            <w:r>
              <w:rPr>
                <w:rFonts w:cs="Calibri"/>
                <w:color w:val="000000"/>
                <w:kern w:val="0"/>
                <w:sz w:val="22"/>
                <w:szCs w:val="22"/>
              </w:rPr>
              <w:t>100</w:t>
            </w:r>
          </w:p>
        </w:tc>
        <w:tc>
          <w:tcPr>
            <w:tcW w:w="776" w:type="dxa"/>
            <w:tcBorders>
              <w:top w:val="nil"/>
              <w:left w:val="nil"/>
              <w:bottom w:val="single" w:color="auto" w:sz="4" w:space="0"/>
              <w:right w:val="single" w:color="auto" w:sz="4" w:space="0"/>
            </w:tcBorders>
            <w:vAlign w:val="center"/>
          </w:tcPr>
          <w:p w14:paraId="5C7B6295">
            <w:pPr>
              <w:widowControl/>
              <w:jc w:val="left"/>
              <w:rPr>
                <w:rFonts w:cs="Calibri"/>
                <w:color w:val="000000"/>
                <w:kern w:val="0"/>
                <w:sz w:val="22"/>
                <w:szCs w:val="22"/>
              </w:rPr>
            </w:pPr>
            <w:r>
              <w:rPr>
                <w:rFonts w:cs="Calibri"/>
                <w:color w:val="000000"/>
                <w:kern w:val="0"/>
                <w:sz w:val="22"/>
                <w:szCs w:val="22"/>
              </w:rPr>
              <w:t>%</w:t>
            </w:r>
          </w:p>
        </w:tc>
        <w:tc>
          <w:tcPr>
            <w:tcW w:w="1216" w:type="dxa"/>
            <w:tcBorders>
              <w:top w:val="nil"/>
              <w:left w:val="nil"/>
              <w:bottom w:val="single" w:color="auto" w:sz="4" w:space="0"/>
              <w:right w:val="single" w:color="auto" w:sz="4" w:space="0"/>
            </w:tcBorders>
            <w:vAlign w:val="center"/>
          </w:tcPr>
          <w:p w14:paraId="26A32822">
            <w:pPr>
              <w:widowControl/>
              <w:jc w:val="left"/>
              <w:rPr>
                <w:rFonts w:cs="Calibri"/>
                <w:color w:val="000000"/>
                <w:kern w:val="0"/>
                <w:sz w:val="22"/>
                <w:szCs w:val="22"/>
              </w:rPr>
            </w:pPr>
            <w:r>
              <w:rPr>
                <w:rFonts w:cs="Calibri"/>
                <w:color w:val="000000"/>
                <w:kern w:val="0"/>
                <w:sz w:val="22"/>
                <w:szCs w:val="22"/>
              </w:rPr>
              <w:t>抽样调查</w:t>
            </w:r>
          </w:p>
        </w:tc>
      </w:tr>
      <w:tr w14:paraId="60ABA3EF">
        <w:tblPrEx>
          <w:tblCellMar>
            <w:top w:w="0" w:type="dxa"/>
            <w:left w:w="108" w:type="dxa"/>
            <w:bottom w:w="0" w:type="dxa"/>
            <w:right w:w="108" w:type="dxa"/>
          </w:tblCellMar>
        </w:tblPrEx>
        <w:trPr>
          <w:trHeight w:val="600" w:hRule="atLeast"/>
        </w:trPr>
        <w:tc>
          <w:tcPr>
            <w:tcW w:w="1476" w:type="dxa"/>
            <w:vMerge w:val="continue"/>
            <w:tcBorders>
              <w:top w:val="nil"/>
              <w:left w:val="single" w:color="auto" w:sz="4" w:space="0"/>
              <w:bottom w:val="single" w:color="auto" w:sz="4" w:space="0"/>
              <w:right w:val="single" w:color="auto" w:sz="4" w:space="0"/>
            </w:tcBorders>
            <w:vAlign w:val="center"/>
          </w:tcPr>
          <w:p w14:paraId="024BFD65">
            <w:pPr>
              <w:widowControl/>
              <w:jc w:val="left"/>
              <w:rPr>
                <w:rFonts w:cs="Calibri"/>
                <w:b/>
                <w:bCs/>
                <w:kern w:val="0"/>
                <w:sz w:val="22"/>
                <w:szCs w:val="22"/>
              </w:rPr>
            </w:pPr>
          </w:p>
        </w:tc>
        <w:tc>
          <w:tcPr>
            <w:tcW w:w="1187" w:type="dxa"/>
            <w:tcBorders>
              <w:top w:val="nil"/>
              <w:left w:val="nil"/>
              <w:bottom w:val="single" w:color="auto" w:sz="4" w:space="0"/>
              <w:right w:val="single" w:color="auto" w:sz="4" w:space="0"/>
            </w:tcBorders>
            <w:vAlign w:val="center"/>
          </w:tcPr>
          <w:p w14:paraId="59881F6A">
            <w:pPr>
              <w:widowControl/>
              <w:jc w:val="left"/>
              <w:rPr>
                <w:rFonts w:cs="Calibri"/>
                <w:color w:val="000000"/>
                <w:kern w:val="0"/>
                <w:sz w:val="22"/>
                <w:szCs w:val="22"/>
              </w:rPr>
            </w:pPr>
            <w:r>
              <w:rPr>
                <w:rFonts w:cs="Calibri"/>
                <w:color w:val="000000"/>
                <w:kern w:val="0"/>
                <w:sz w:val="22"/>
                <w:szCs w:val="22"/>
              </w:rPr>
              <w:t>经济效益指标</w:t>
            </w:r>
          </w:p>
        </w:tc>
        <w:tc>
          <w:tcPr>
            <w:tcW w:w="1528" w:type="dxa"/>
            <w:tcBorders>
              <w:top w:val="nil"/>
              <w:left w:val="nil"/>
              <w:bottom w:val="single" w:color="auto" w:sz="4" w:space="0"/>
              <w:right w:val="single" w:color="auto" w:sz="4" w:space="0"/>
            </w:tcBorders>
            <w:vAlign w:val="center"/>
          </w:tcPr>
          <w:p w14:paraId="081CF02A">
            <w:pPr>
              <w:widowControl/>
              <w:jc w:val="left"/>
              <w:rPr>
                <w:rFonts w:cs="Calibri"/>
                <w:color w:val="000000"/>
                <w:kern w:val="0"/>
                <w:sz w:val="22"/>
                <w:szCs w:val="22"/>
              </w:rPr>
            </w:pPr>
            <w:r>
              <w:rPr>
                <w:rFonts w:cs="Calibri"/>
                <w:color w:val="000000"/>
                <w:kern w:val="0"/>
                <w:sz w:val="22"/>
                <w:szCs w:val="22"/>
              </w:rPr>
              <w:t>专任教师合格率</w:t>
            </w:r>
          </w:p>
        </w:tc>
        <w:tc>
          <w:tcPr>
            <w:tcW w:w="1920" w:type="dxa"/>
            <w:tcBorders>
              <w:top w:val="nil"/>
              <w:left w:val="nil"/>
              <w:bottom w:val="single" w:color="auto" w:sz="4" w:space="0"/>
              <w:right w:val="single" w:color="auto" w:sz="4" w:space="0"/>
            </w:tcBorders>
            <w:vAlign w:val="center"/>
          </w:tcPr>
          <w:p w14:paraId="05E7D19C">
            <w:pPr>
              <w:widowControl/>
              <w:jc w:val="left"/>
              <w:rPr>
                <w:rFonts w:cs="Calibri"/>
                <w:color w:val="000000"/>
                <w:kern w:val="0"/>
                <w:sz w:val="22"/>
                <w:szCs w:val="22"/>
              </w:rPr>
            </w:pPr>
            <w:r>
              <w:rPr>
                <w:rFonts w:cs="Calibri"/>
                <w:color w:val="000000"/>
                <w:kern w:val="0"/>
                <w:sz w:val="22"/>
                <w:szCs w:val="22"/>
              </w:rPr>
              <w:t>学历达标人数占总教师人数的比例</w:t>
            </w:r>
          </w:p>
        </w:tc>
        <w:tc>
          <w:tcPr>
            <w:tcW w:w="524" w:type="dxa"/>
            <w:tcBorders>
              <w:top w:val="nil"/>
              <w:left w:val="nil"/>
              <w:bottom w:val="single" w:color="auto" w:sz="4" w:space="0"/>
              <w:right w:val="single" w:color="auto" w:sz="4" w:space="0"/>
            </w:tcBorders>
            <w:vAlign w:val="center"/>
          </w:tcPr>
          <w:p w14:paraId="04473731">
            <w:pPr>
              <w:widowControl/>
              <w:jc w:val="left"/>
              <w:rPr>
                <w:rFonts w:cs="Calibri"/>
                <w:color w:val="000000"/>
                <w:kern w:val="0"/>
                <w:sz w:val="22"/>
                <w:szCs w:val="22"/>
              </w:rPr>
            </w:pPr>
            <w:r>
              <w:rPr>
                <w:rFonts w:cs="Calibri"/>
                <w:color w:val="000000"/>
                <w:kern w:val="0"/>
                <w:sz w:val="22"/>
                <w:szCs w:val="22"/>
              </w:rPr>
              <w:t>=</w:t>
            </w:r>
          </w:p>
        </w:tc>
        <w:tc>
          <w:tcPr>
            <w:tcW w:w="659" w:type="dxa"/>
            <w:tcBorders>
              <w:top w:val="nil"/>
              <w:left w:val="nil"/>
              <w:bottom w:val="single" w:color="auto" w:sz="4" w:space="0"/>
              <w:right w:val="single" w:color="auto" w:sz="4" w:space="0"/>
            </w:tcBorders>
            <w:vAlign w:val="center"/>
          </w:tcPr>
          <w:p w14:paraId="6DBF3D02">
            <w:pPr>
              <w:widowControl/>
              <w:jc w:val="right"/>
              <w:rPr>
                <w:rFonts w:cs="Calibri"/>
                <w:color w:val="000000"/>
                <w:kern w:val="0"/>
                <w:sz w:val="22"/>
                <w:szCs w:val="22"/>
              </w:rPr>
            </w:pPr>
            <w:r>
              <w:rPr>
                <w:rFonts w:cs="Calibri"/>
                <w:color w:val="000000"/>
                <w:kern w:val="0"/>
                <w:sz w:val="22"/>
                <w:szCs w:val="22"/>
              </w:rPr>
              <w:t>100</w:t>
            </w:r>
          </w:p>
        </w:tc>
        <w:tc>
          <w:tcPr>
            <w:tcW w:w="776" w:type="dxa"/>
            <w:tcBorders>
              <w:top w:val="nil"/>
              <w:left w:val="nil"/>
              <w:bottom w:val="single" w:color="auto" w:sz="4" w:space="0"/>
              <w:right w:val="single" w:color="auto" w:sz="4" w:space="0"/>
            </w:tcBorders>
            <w:vAlign w:val="center"/>
          </w:tcPr>
          <w:p w14:paraId="61502114">
            <w:pPr>
              <w:widowControl/>
              <w:jc w:val="left"/>
              <w:rPr>
                <w:rFonts w:cs="Calibri"/>
                <w:color w:val="000000"/>
                <w:kern w:val="0"/>
                <w:sz w:val="22"/>
                <w:szCs w:val="22"/>
              </w:rPr>
            </w:pPr>
            <w:r>
              <w:rPr>
                <w:rFonts w:cs="Calibri"/>
                <w:color w:val="000000"/>
                <w:kern w:val="0"/>
                <w:sz w:val="22"/>
                <w:szCs w:val="22"/>
              </w:rPr>
              <w:t>%</w:t>
            </w:r>
          </w:p>
        </w:tc>
        <w:tc>
          <w:tcPr>
            <w:tcW w:w="1216" w:type="dxa"/>
            <w:tcBorders>
              <w:top w:val="nil"/>
              <w:left w:val="nil"/>
              <w:bottom w:val="single" w:color="auto" w:sz="4" w:space="0"/>
              <w:right w:val="single" w:color="auto" w:sz="4" w:space="0"/>
            </w:tcBorders>
            <w:vAlign w:val="center"/>
          </w:tcPr>
          <w:p w14:paraId="63D2C71A">
            <w:pPr>
              <w:widowControl/>
              <w:jc w:val="left"/>
              <w:rPr>
                <w:rFonts w:cs="Calibri"/>
                <w:color w:val="000000"/>
                <w:kern w:val="0"/>
                <w:sz w:val="22"/>
                <w:szCs w:val="22"/>
              </w:rPr>
            </w:pPr>
            <w:r>
              <w:rPr>
                <w:rFonts w:cs="Calibri"/>
                <w:color w:val="000000"/>
                <w:kern w:val="0"/>
                <w:sz w:val="22"/>
                <w:szCs w:val="22"/>
              </w:rPr>
              <w:t>抽样调查</w:t>
            </w:r>
          </w:p>
        </w:tc>
      </w:tr>
      <w:tr w14:paraId="16B5D69C">
        <w:tblPrEx>
          <w:tblCellMar>
            <w:top w:w="0" w:type="dxa"/>
            <w:left w:w="108" w:type="dxa"/>
            <w:bottom w:w="0" w:type="dxa"/>
            <w:right w:w="108" w:type="dxa"/>
          </w:tblCellMar>
        </w:tblPrEx>
        <w:trPr>
          <w:trHeight w:val="600" w:hRule="atLeast"/>
        </w:trPr>
        <w:tc>
          <w:tcPr>
            <w:tcW w:w="1476" w:type="dxa"/>
            <w:vMerge w:val="continue"/>
            <w:tcBorders>
              <w:top w:val="nil"/>
              <w:left w:val="single" w:color="auto" w:sz="4" w:space="0"/>
              <w:bottom w:val="single" w:color="auto" w:sz="4" w:space="0"/>
              <w:right w:val="single" w:color="auto" w:sz="4" w:space="0"/>
            </w:tcBorders>
            <w:vAlign w:val="center"/>
          </w:tcPr>
          <w:p w14:paraId="63B39735">
            <w:pPr>
              <w:widowControl/>
              <w:jc w:val="left"/>
              <w:rPr>
                <w:rFonts w:cs="Calibri"/>
                <w:b/>
                <w:bCs/>
                <w:kern w:val="0"/>
                <w:sz w:val="22"/>
                <w:szCs w:val="22"/>
              </w:rPr>
            </w:pPr>
          </w:p>
        </w:tc>
        <w:tc>
          <w:tcPr>
            <w:tcW w:w="1187" w:type="dxa"/>
            <w:tcBorders>
              <w:top w:val="nil"/>
              <w:left w:val="nil"/>
              <w:bottom w:val="single" w:color="auto" w:sz="4" w:space="0"/>
              <w:right w:val="single" w:color="auto" w:sz="4" w:space="0"/>
            </w:tcBorders>
            <w:vAlign w:val="center"/>
          </w:tcPr>
          <w:p w14:paraId="7BEE276B">
            <w:pPr>
              <w:widowControl/>
              <w:jc w:val="left"/>
              <w:rPr>
                <w:rFonts w:cs="Calibri"/>
                <w:color w:val="000000"/>
                <w:kern w:val="0"/>
                <w:sz w:val="22"/>
                <w:szCs w:val="22"/>
              </w:rPr>
            </w:pPr>
            <w:r>
              <w:rPr>
                <w:rFonts w:cs="Calibri"/>
                <w:color w:val="000000"/>
                <w:kern w:val="0"/>
                <w:sz w:val="22"/>
                <w:szCs w:val="22"/>
              </w:rPr>
              <w:t>社会效益指标</w:t>
            </w:r>
          </w:p>
        </w:tc>
        <w:tc>
          <w:tcPr>
            <w:tcW w:w="1528" w:type="dxa"/>
            <w:tcBorders>
              <w:top w:val="nil"/>
              <w:left w:val="nil"/>
              <w:bottom w:val="single" w:color="auto" w:sz="4" w:space="0"/>
              <w:right w:val="single" w:color="auto" w:sz="4" w:space="0"/>
            </w:tcBorders>
            <w:vAlign w:val="center"/>
          </w:tcPr>
          <w:p w14:paraId="1D1A6DAF">
            <w:pPr>
              <w:widowControl/>
              <w:jc w:val="left"/>
              <w:rPr>
                <w:rFonts w:cs="Calibri"/>
                <w:color w:val="000000"/>
                <w:kern w:val="0"/>
                <w:sz w:val="22"/>
                <w:szCs w:val="22"/>
              </w:rPr>
            </w:pPr>
            <w:r>
              <w:rPr>
                <w:rFonts w:cs="Calibri"/>
                <w:color w:val="000000"/>
                <w:kern w:val="0"/>
                <w:sz w:val="22"/>
                <w:szCs w:val="22"/>
              </w:rPr>
              <w:t>保持教师队伍稳定</w:t>
            </w:r>
          </w:p>
        </w:tc>
        <w:tc>
          <w:tcPr>
            <w:tcW w:w="1920" w:type="dxa"/>
            <w:tcBorders>
              <w:top w:val="nil"/>
              <w:left w:val="nil"/>
              <w:bottom w:val="single" w:color="auto" w:sz="4" w:space="0"/>
              <w:right w:val="single" w:color="auto" w:sz="4" w:space="0"/>
            </w:tcBorders>
            <w:vAlign w:val="center"/>
          </w:tcPr>
          <w:p w14:paraId="2D6696BE">
            <w:pPr>
              <w:widowControl/>
              <w:jc w:val="left"/>
              <w:rPr>
                <w:rFonts w:cs="Calibri"/>
                <w:color w:val="000000"/>
                <w:kern w:val="0"/>
                <w:sz w:val="22"/>
                <w:szCs w:val="22"/>
              </w:rPr>
            </w:pPr>
            <w:r>
              <w:rPr>
                <w:rFonts w:cs="Calibri"/>
                <w:color w:val="000000"/>
                <w:kern w:val="0"/>
                <w:sz w:val="22"/>
                <w:szCs w:val="22"/>
              </w:rPr>
              <w:t>，保持教师队伍相对稳定，保障办公正常运转</w:t>
            </w:r>
          </w:p>
        </w:tc>
        <w:tc>
          <w:tcPr>
            <w:tcW w:w="524" w:type="dxa"/>
            <w:tcBorders>
              <w:top w:val="nil"/>
              <w:left w:val="nil"/>
              <w:bottom w:val="single" w:color="auto" w:sz="4" w:space="0"/>
              <w:right w:val="single" w:color="auto" w:sz="4" w:space="0"/>
            </w:tcBorders>
            <w:vAlign w:val="center"/>
          </w:tcPr>
          <w:p w14:paraId="4609184C">
            <w:pPr>
              <w:widowControl/>
              <w:jc w:val="left"/>
              <w:rPr>
                <w:rFonts w:cs="Calibri"/>
                <w:color w:val="000000"/>
                <w:kern w:val="0"/>
                <w:sz w:val="22"/>
                <w:szCs w:val="22"/>
              </w:rPr>
            </w:pPr>
            <w:r>
              <w:rPr>
                <w:rFonts w:cs="Calibri"/>
                <w:color w:val="000000"/>
                <w:kern w:val="0"/>
                <w:sz w:val="22"/>
                <w:szCs w:val="22"/>
              </w:rPr>
              <w:t>文字描述</w:t>
            </w:r>
          </w:p>
        </w:tc>
        <w:tc>
          <w:tcPr>
            <w:tcW w:w="659" w:type="dxa"/>
            <w:tcBorders>
              <w:top w:val="nil"/>
              <w:left w:val="nil"/>
              <w:bottom w:val="single" w:color="auto" w:sz="4" w:space="0"/>
              <w:right w:val="single" w:color="auto" w:sz="4" w:space="0"/>
            </w:tcBorders>
            <w:vAlign w:val="center"/>
          </w:tcPr>
          <w:p w14:paraId="091B97CC">
            <w:pPr>
              <w:widowControl/>
              <w:jc w:val="right"/>
              <w:rPr>
                <w:rFonts w:cs="Calibri"/>
                <w:color w:val="000000"/>
                <w:kern w:val="0"/>
                <w:sz w:val="22"/>
                <w:szCs w:val="22"/>
              </w:rPr>
            </w:pPr>
            <w:r>
              <w:rPr>
                <w:rFonts w:cs="Calibri"/>
                <w:color w:val="000000"/>
                <w:kern w:val="0"/>
                <w:sz w:val="22"/>
                <w:szCs w:val="22"/>
              </w:rPr>
              <w:t>　</w:t>
            </w:r>
          </w:p>
        </w:tc>
        <w:tc>
          <w:tcPr>
            <w:tcW w:w="776" w:type="dxa"/>
            <w:tcBorders>
              <w:top w:val="nil"/>
              <w:left w:val="nil"/>
              <w:bottom w:val="single" w:color="auto" w:sz="4" w:space="0"/>
              <w:right w:val="single" w:color="auto" w:sz="4" w:space="0"/>
            </w:tcBorders>
            <w:vAlign w:val="center"/>
          </w:tcPr>
          <w:p w14:paraId="6E427DDF">
            <w:pPr>
              <w:widowControl/>
              <w:jc w:val="left"/>
              <w:rPr>
                <w:rFonts w:cs="Calibri"/>
                <w:color w:val="000000"/>
                <w:kern w:val="0"/>
                <w:sz w:val="22"/>
                <w:szCs w:val="22"/>
              </w:rPr>
            </w:pPr>
            <w:r>
              <w:rPr>
                <w:rFonts w:cs="Calibri"/>
                <w:color w:val="000000"/>
                <w:kern w:val="0"/>
                <w:sz w:val="22"/>
                <w:szCs w:val="22"/>
              </w:rPr>
              <w:t>不断提升</w:t>
            </w:r>
          </w:p>
        </w:tc>
        <w:tc>
          <w:tcPr>
            <w:tcW w:w="1216" w:type="dxa"/>
            <w:tcBorders>
              <w:top w:val="nil"/>
              <w:left w:val="nil"/>
              <w:bottom w:val="single" w:color="auto" w:sz="4" w:space="0"/>
              <w:right w:val="single" w:color="auto" w:sz="4" w:space="0"/>
            </w:tcBorders>
            <w:vAlign w:val="center"/>
          </w:tcPr>
          <w:p w14:paraId="42F4D1E1">
            <w:pPr>
              <w:widowControl/>
              <w:jc w:val="left"/>
              <w:rPr>
                <w:rFonts w:cs="Calibri"/>
                <w:color w:val="000000"/>
                <w:kern w:val="0"/>
                <w:sz w:val="22"/>
                <w:szCs w:val="22"/>
              </w:rPr>
            </w:pPr>
            <w:r>
              <w:rPr>
                <w:rFonts w:cs="Calibri"/>
                <w:color w:val="000000"/>
                <w:kern w:val="0"/>
                <w:sz w:val="22"/>
                <w:szCs w:val="22"/>
              </w:rPr>
              <w:t>抽样调查</w:t>
            </w:r>
          </w:p>
        </w:tc>
      </w:tr>
      <w:tr w14:paraId="64163E7E">
        <w:tblPrEx>
          <w:tblCellMar>
            <w:top w:w="0" w:type="dxa"/>
            <w:left w:w="108" w:type="dxa"/>
            <w:bottom w:w="0" w:type="dxa"/>
            <w:right w:w="108" w:type="dxa"/>
          </w:tblCellMar>
        </w:tblPrEx>
        <w:trPr>
          <w:trHeight w:val="600" w:hRule="atLeast"/>
        </w:trPr>
        <w:tc>
          <w:tcPr>
            <w:tcW w:w="1476" w:type="dxa"/>
            <w:vMerge w:val="continue"/>
            <w:tcBorders>
              <w:top w:val="nil"/>
              <w:left w:val="single" w:color="auto" w:sz="4" w:space="0"/>
              <w:bottom w:val="single" w:color="auto" w:sz="4" w:space="0"/>
              <w:right w:val="single" w:color="auto" w:sz="4" w:space="0"/>
            </w:tcBorders>
            <w:vAlign w:val="center"/>
          </w:tcPr>
          <w:p w14:paraId="5028B8A7">
            <w:pPr>
              <w:widowControl/>
              <w:jc w:val="left"/>
              <w:rPr>
                <w:rFonts w:cs="Calibri"/>
                <w:b/>
                <w:bCs/>
                <w:kern w:val="0"/>
                <w:sz w:val="22"/>
                <w:szCs w:val="22"/>
              </w:rPr>
            </w:pPr>
          </w:p>
        </w:tc>
        <w:tc>
          <w:tcPr>
            <w:tcW w:w="1187" w:type="dxa"/>
            <w:tcBorders>
              <w:top w:val="nil"/>
              <w:left w:val="nil"/>
              <w:bottom w:val="single" w:color="auto" w:sz="4" w:space="0"/>
              <w:right w:val="single" w:color="auto" w:sz="4" w:space="0"/>
            </w:tcBorders>
          </w:tcPr>
          <w:p w14:paraId="1E595D2E">
            <w:pPr>
              <w:widowControl/>
              <w:jc w:val="left"/>
              <w:rPr>
                <w:rFonts w:cs="Calibri"/>
                <w:color w:val="000000"/>
                <w:kern w:val="0"/>
                <w:sz w:val="22"/>
                <w:szCs w:val="22"/>
              </w:rPr>
            </w:pPr>
            <w:r>
              <w:rPr>
                <w:rFonts w:cs="Calibri"/>
                <w:color w:val="000000"/>
                <w:kern w:val="0"/>
                <w:sz w:val="22"/>
                <w:szCs w:val="22"/>
              </w:rPr>
              <w:t>生态效益指标</w:t>
            </w:r>
          </w:p>
        </w:tc>
        <w:tc>
          <w:tcPr>
            <w:tcW w:w="1528" w:type="dxa"/>
            <w:tcBorders>
              <w:top w:val="nil"/>
              <w:left w:val="nil"/>
              <w:bottom w:val="single" w:color="auto" w:sz="4" w:space="0"/>
              <w:right w:val="single" w:color="auto" w:sz="4" w:space="0"/>
            </w:tcBorders>
          </w:tcPr>
          <w:p w14:paraId="7A05B5CD">
            <w:pPr>
              <w:widowControl/>
              <w:jc w:val="left"/>
              <w:rPr>
                <w:rFonts w:cs="Calibri"/>
                <w:color w:val="000000"/>
                <w:kern w:val="0"/>
                <w:sz w:val="22"/>
                <w:szCs w:val="22"/>
              </w:rPr>
            </w:pPr>
            <w:r>
              <w:rPr>
                <w:rFonts w:cs="Calibri"/>
                <w:color w:val="000000"/>
                <w:kern w:val="0"/>
                <w:sz w:val="22"/>
                <w:szCs w:val="22"/>
              </w:rPr>
              <w:t>教师流失率</w:t>
            </w:r>
          </w:p>
        </w:tc>
        <w:tc>
          <w:tcPr>
            <w:tcW w:w="1920" w:type="dxa"/>
            <w:tcBorders>
              <w:top w:val="nil"/>
              <w:left w:val="nil"/>
              <w:bottom w:val="single" w:color="auto" w:sz="4" w:space="0"/>
              <w:right w:val="single" w:color="auto" w:sz="4" w:space="0"/>
            </w:tcBorders>
          </w:tcPr>
          <w:p w14:paraId="5D761180">
            <w:pPr>
              <w:widowControl/>
              <w:jc w:val="left"/>
              <w:rPr>
                <w:rFonts w:cs="Calibri"/>
                <w:color w:val="000000"/>
                <w:kern w:val="0"/>
                <w:sz w:val="22"/>
                <w:szCs w:val="22"/>
              </w:rPr>
            </w:pPr>
            <w:r>
              <w:rPr>
                <w:rFonts w:cs="Calibri"/>
                <w:color w:val="000000"/>
                <w:kern w:val="0"/>
                <w:sz w:val="22"/>
                <w:szCs w:val="22"/>
              </w:rPr>
              <w:t>去非教育部门教师人数占教师总数的比例</w:t>
            </w:r>
          </w:p>
        </w:tc>
        <w:tc>
          <w:tcPr>
            <w:tcW w:w="524" w:type="dxa"/>
            <w:tcBorders>
              <w:top w:val="nil"/>
              <w:left w:val="nil"/>
              <w:bottom w:val="single" w:color="auto" w:sz="4" w:space="0"/>
              <w:right w:val="single" w:color="auto" w:sz="4" w:space="0"/>
            </w:tcBorders>
          </w:tcPr>
          <w:p w14:paraId="565451DE">
            <w:pPr>
              <w:widowControl/>
              <w:jc w:val="left"/>
              <w:rPr>
                <w:rFonts w:cs="Calibri"/>
                <w:color w:val="000000"/>
                <w:kern w:val="0"/>
                <w:sz w:val="22"/>
                <w:szCs w:val="22"/>
              </w:rPr>
            </w:pPr>
            <w:r>
              <w:rPr>
                <w:rFonts w:cs="Calibri"/>
                <w:color w:val="000000"/>
                <w:kern w:val="0"/>
                <w:sz w:val="22"/>
                <w:szCs w:val="22"/>
              </w:rPr>
              <w:t>＞</w:t>
            </w:r>
          </w:p>
        </w:tc>
        <w:tc>
          <w:tcPr>
            <w:tcW w:w="659" w:type="dxa"/>
            <w:tcBorders>
              <w:top w:val="nil"/>
              <w:left w:val="nil"/>
              <w:bottom w:val="single" w:color="auto" w:sz="4" w:space="0"/>
              <w:right w:val="single" w:color="auto" w:sz="4" w:space="0"/>
            </w:tcBorders>
          </w:tcPr>
          <w:p w14:paraId="263E672B">
            <w:pPr>
              <w:widowControl/>
              <w:jc w:val="right"/>
              <w:rPr>
                <w:rFonts w:cs="Calibri"/>
                <w:color w:val="000000"/>
                <w:kern w:val="0"/>
                <w:sz w:val="22"/>
                <w:szCs w:val="22"/>
              </w:rPr>
            </w:pPr>
            <w:r>
              <w:rPr>
                <w:rFonts w:cs="Calibri"/>
                <w:color w:val="000000"/>
                <w:kern w:val="0"/>
                <w:sz w:val="22"/>
                <w:szCs w:val="22"/>
              </w:rPr>
              <w:t>1</w:t>
            </w:r>
          </w:p>
        </w:tc>
        <w:tc>
          <w:tcPr>
            <w:tcW w:w="776" w:type="dxa"/>
            <w:tcBorders>
              <w:top w:val="nil"/>
              <w:left w:val="nil"/>
              <w:bottom w:val="single" w:color="auto" w:sz="4" w:space="0"/>
              <w:right w:val="single" w:color="auto" w:sz="4" w:space="0"/>
            </w:tcBorders>
          </w:tcPr>
          <w:p w14:paraId="50467BB2">
            <w:pPr>
              <w:widowControl/>
              <w:jc w:val="left"/>
              <w:rPr>
                <w:rFonts w:cs="Calibri"/>
                <w:color w:val="000000"/>
                <w:kern w:val="0"/>
                <w:sz w:val="22"/>
                <w:szCs w:val="22"/>
              </w:rPr>
            </w:pPr>
            <w:r>
              <w:rPr>
                <w:rFonts w:cs="Calibri"/>
                <w:color w:val="000000"/>
                <w:kern w:val="0"/>
                <w:sz w:val="22"/>
                <w:szCs w:val="22"/>
              </w:rPr>
              <w:t>%</w:t>
            </w:r>
          </w:p>
        </w:tc>
        <w:tc>
          <w:tcPr>
            <w:tcW w:w="1216" w:type="dxa"/>
            <w:tcBorders>
              <w:top w:val="nil"/>
              <w:left w:val="nil"/>
              <w:bottom w:val="single" w:color="auto" w:sz="4" w:space="0"/>
              <w:right w:val="single" w:color="auto" w:sz="4" w:space="0"/>
            </w:tcBorders>
          </w:tcPr>
          <w:p w14:paraId="232EE654">
            <w:pPr>
              <w:widowControl/>
              <w:jc w:val="left"/>
              <w:rPr>
                <w:rFonts w:cs="Calibri"/>
                <w:color w:val="000000"/>
                <w:kern w:val="0"/>
                <w:sz w:val="22"/>
                <w:szCs w:val="22"/>
              </w:rPr>
            </w:pPr>
            <w:r>
              <w:rPr>
                <w:rFonts w:cs="Calibri"/>
                <w:color w:val="000000"/>
                <w:kern w:val="0"/>
                <w:sz w:val="22"/>
                <w:szCs w:val="22"/>
              </w:rPr>
              <w:t>抽样调查</w:t>
            </w:r>
          </w:p>
        </w:tc>
      </w:tr>
      <w:tr w14:paraId="7DA59012">
        <w:tblPrEx>
          <w:tblCellMar>
            <w:top w:w="0" w:type="dxa"/>
            <w:left w:w="108" w:type="dxa"/>
            <w:bottom w:w="0" w:type="dxa"/>
            <w:right w:w="108" w:type="dxa"/>
          </w:tblCellMar>
        </w:tblPrEx>
        <w:trPr>
          <w:trHeight w:val="600" w:hRule="atLeast"/>
        </w:trPr>
        <w:tc>
          <w:tcPr>
            <w:tcW w:w="1476" w:type="dxa"/>
            <w:tcBorders>
              <w:top w:val="nil"/>
              <w:left w:val="single" w:color="auto" w:sz="4" w:space="0"/>
              <w:bottom w:val="single" w:color="auto" w:sz="4" w:space="0"/>
              <w:right w:val="single" w:color="auto" w:sz="4" w:space="0"/>
            </w:tcBorders>
            <w:vAlign w:val="center"/>
          </w:tcPr>
          <w:p w14:paraId="5ADFE77C">
            <w:pPr>
              <w:widowControl/>
              <w:jc w:val="center"/>
              <w:rPr>
                <w:rFonts w:cs="Calibri"/>
                <w:b/>
                <w:bCs/>
                <w:kern w:val="0"/>
                <w:sz w:val="22"/>
                <w:szCs w:val="22"/>
              </w:rPr>
            </w:pPr>
            <w:r>
              <w:rPr>
                <w:rFonts w:cs="Calibri"/>
                <w:b/>
                <w:bCs/>
                <w:kern w:val="0"/>
                <w:sz w:val="22"/>
                <w:szCs w:val="22"/>
              </w:rPr>
              <w:t>满意度指标</w:t>
            </w:r>
          </w:p>
        </w:tc>
        <w:tc>
          <w:tcPr>
            <w:tcW w:w="1187" w:type="dxa"/>
            <w:tcBorders>
              <w:top w:val="nil"/>
              <w:left w:val="nil"/>
              <w:bottom w:val="single" w:color="auto" w:sz="4" w:space="0"/>
              <w:right w:val="single" w:color="auto" w:sz="4" w:space="0"/>
            </w:tcBorders>
            <w:vAlign w:val="center"/>
          </w:tcPr>
          <w:p w14:paraId="4ECD0674">
            <w:pPr>
              <w:widowControl/>
              <w:jc w:val="left"/>
              <w:rPr>
                <w:rFonts w:cs="Calibri"/>
                <w:color w:val="000000"/>
                <w:kern w:val="0"/>
                <w:sz w:val="22"/>
                <w:szCs w:val="22"/>
              </w:rPr>
            </w:pPr>
            <w:r>
              <w:rPr>
                <w:rFonts w:cs="Calibri"/>
                <w:color w:val="000000"/>
                <w:kern w:val="0"/>
                <w:sz w:val="22"/>
                <w:szCs w:val="22"/>
              </w:rPr>
              <w:t>服务对象满意度指标</w:t>
            </w:r>
          </w:p>
        </w:tc>
        <w:tc>
          <w:tcPr>
            <w:tcW w:w="1528" w:type="dxa"/>
            <w:tcBorders>
              <w:top w:val="nil"/>
              <w:left w:val="nil"/>
              <w:bottom w:val="single" w:color="auto" w:sz="4" w:space="0"/>
              <w:right w:val="single" w:color="auto" w:sz="4" w:space="0"/>
            </w:tcBorders>
            <w:vAlign w:val="center"/>
          </w:tcPr>
          <w:p w14:paraId="47369456">
            <w:pPr>
              <w:widowControl/>
              <w:jc w:val="left"/>
              <w:rPr>
                <w:rFonts w:cs="Calibri"/>
                <w:color w:val="000000"/>
                <w:kern w:val="0"/>
                <w:sz w:val="22"/>
                <w:szCs w:val="22"/>
              </w:rPr>
            </w:pPr>
            <w:r>
              <w:rPr>
                <w:rFonts w:cs="Calibri"/>
                <w:color w:val="000000"/>
                <w:kern w:val="0"/>
                <w:sz w:val="22"/>
                <w:szCs w:val="22"/>
              </w:rPr>
              <w:t>教师满意度</w:t>
            </w:r>
          </w:p>
        </w:tc>
        <w:tc>
          <w:tcPr>
            <w:tcW w:w="1920" w:type="dxa"/>
            <w:tcBorders>
              <w:top w:val="nil"/>
              <w:left w:val="nil"/>
              <w:bottom w:val="single" w:color="auto" w:sz="4" w:space="0"/>
              <w:right w:val="single" w:color="auto" w:sz="4" w:space="0"/>
            </w:tcBorders>
            <w:vAlign w:val="center"/>
          </w:tcPr>
          <w:p w14:paraId="33FE5D2E">
            <w:pPr>
              <w:widowControl/>
              <w:jc w:val="left"/>
              <w:rPr>
                <w:rFonts w:cs="Calibri"/>
                <w:color w:val="000000"/>
                <w:kern w:val="0"/>
                <w:sz w:val="22"/>
                <w:szCs w:val="22"/>
              </w:rPr>
            </w:pPr>
            <w:r>
              <w:rPr>
                <w:rFonts w:cs="Calibri"/>
                <w:color w:val="000000"/>
                <w:kern w:val="0"/>
                <w:sz w:val="22"/>
                <w:szCs w:val="22"/>
              </w:rPr>
              <w:t>教师满意数量占总数的比例</w:t>
            </w:r>
          </w:p>
        </w:tc>
        <w:tc>
          <w:tcPr>
            <w:tcW w:w="524" w:type="dxa"/>
            <w:tcBorders>
              <w:top w:val="nil"/>
              <w:left w:val="nil"/>
              <w:bottom w:val="single" w:color="auto" w:sz="4" w:space="0"/>
              <w:right w:val="single" w:color="auto" w:sz="4" w:space="0"/>
            </w:tcBorders>
            <w:vAlign w:val="center"/>
          </w:tcPr>
          <w:p w14:paraId="60D73798">
            <w:pPr>
              <w:widowControl/>
              <w:jc w:val="left"/>
              <w:rPr>
                <w:rFonts w:cs="Calibri"/>
                <w:color w:val="000000"/>
                <w:kern w:val="0"/>
                <w:sz w:val="22"/>
                <w:szCs w:val="22"/>
              </w:rPr>
            </w:pPr>
            <w:r>
              <w:rPr>
                <w:rFonts w:cs="Calibri"/>
                <w:color w:val="000000"/>
                <w:kern w:val="0"/>
                <w:sz w:val="22"/>
                <w:szCs w:val="22"/>
              </w:rPr>
              <w:t>≥</w:t>
            </w:r>
          </w:p>
        </w:tc>
        <w:tc>
          <w:tcPr>
            <w:tcW w:w="659" w:type="dxa"/>
            <w:tcBorders>
              <w:top w:val="nil"/>
              <w:left w:val="nil"/>
              <w:bottom w:val="single" w:color="auto" w:sz="4" w:space="0"/>
              <w:right w:val="single" w:color="auto" w:sz="4" w:space="0"/>
            </w:tcBorders>
            <w:vAlign w:val="center"/>
          </w:tcPr>
          <w:p w14:paraId="19DC7F2F">
            <w:pPr>
              <w:widowControl/>
              <w:jc w:val="right"/>
              <w:rPr>
                <w:rFonts w:cs="Calibri"/>
                <w:color w:val="000000"/>
                <w:kern w:val="0"/>
                <w:sz w:val="22"/>
                <w:szCs w:val="22"/>
              </w:rPr>
            </w:pPr>
            <w:r>
              <w:rPr>
                <w:rFonts w:cs="Calibri"/>
                <w:color w:val="000000"/>
                <w:kern w:val="0"/>
                <w:sz w:val="22"/>
                <w:szCs w:val="22"/>
              </w:rPr>
              <w:t>95</w:t>
            </w:r>
          </w:p>
        </w:tc>
        <w:tc>
          <w:tcPr>
            <w:tcW w:w="776" w:type="dxa"/>
            <w:tcBorders>
              <w:top w:val="nil"/>
              <w:left w:val="nil"/>
              <w:bottom w:val="single" w:color="auto" w:sz="4" w:space="0"/>
              <w:right w:val="single" w:color="auto" w:sz="4" w:space="0"/>
            </w:tcBorders>
            <w:vAlign w:val="center"/>
          </w:tcPr>
          <w:p w14:paraId="679B6A99">
            <w:pPr>
              <w:widowControl/>
              <w:jc w:val="left"/>
              <w:rPr>
                <w:rFonts w:cs="Calibri"/>
                <w:color w:val="000000"/>
                <w:kern w:val="0"/>
                <w:sz w:val="22"/>
                <w:szCs w:val="22"/>
              </w:rPr>
            </w:pPr>
            <w:r>
              <w:rPr>
                <w:rFonts w:cs="Calibri"/>
                <w:color w:val="000000"/>
                <w:kern w:val="0"/>
                <w:sz w:val="22"/>
                <w:szCs w:val="22"/>
              </w:rPr>
              <w:t>%</w:t>
            </w:r>
          </w:p>
        </w:tc>
        <w:tc>
          <w:tcPr>
            <w:tcW w:w="1216" w:type="dxa"/>
            <w:tcBorders>
              <w:top w:val="nil"/>
              <w:left w:val="nil"/>
              <w:bottom w:val="single" w:color="auto" w:sz="4" w:space="0"/>
              <w:right w:val="single" w:color="auto" w:sz="4" w:space="0"/>
            </w:tcBorders>
            <w:vAlign w:val="center"/>
          </w:tcPr>
          <w:p w14:paraId="11D2217A">
            <w:pPr>
              <w:widowControl/>
              <w:jc w:val="left"/>
              <w:rPr>
                <w:rFonts w:cs="Calibri"/>
                <w:color w:val="000000"/>
                <w:kern w:val="0"/>
                <w:sz w:val="22"/>
                <w:szCs w:val="22"/>
              </w:rPr>
            </w:pPr>
            <w:r>
              <w:rPr>
                <w:rFonts w:cs="Calibri"/>
                <w:color w:val="000000"/>
                <w:kern w:val="0"/>
                <w:sz w:val="22"/>
                <w:szCs w:val="22"/>
              </w:rPr>
              <w:t>抽样调查</w:t>
            </w:r>
          </w:p>
        </w:tc>
      </w:tr>
    </w:tbl>
    <w:p w14:paraId="724DF28A">
      <w:pPr>
        <w:pStyle w:val="11"/>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7</w:t>
      </w:r>
      <w:r>
        <w:rPr>
          <w:rFonts w:ascii="方正仿宋_GBK" w:hAnsi="方正仿宋_GBK" w:eastAsia="方正仿宋_GBK" w:cs="方正仿宋_GBK"/>
          <w:b/>
          <w:color w:val="000000"/>
          <w:sz w:val="28"/>
        </w:rPr>
        <w:t>、离休教龄津贴绩效目标表</w:t>
      </w:r>
    </w:p>
    <w:p w14:paraId="50B8DBE2">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286" w:type="dxa"/>
        <w:tblInd w:w="0" w:type="dxa"/>
        <w:tblLayout w:type="fixed"/>
        <w:tblCellMar>
          <w:top w:w="0" w:type="dxa"/>
          <w:left w:w="108" w:type="dxa"/>
          <w:bottom w:w="0" w:type="dxa"/>
          <w:right w:w="108" w:type="dxa"/>
        </w:tblCellMar>
      </w:tblPr>
      <w:tblGrid>
        <w:gridCol w:w="1483"/>
        <w:gridCol w:w="1600"/>
        <w:gridCol w:w="1346"/>
        <w:gridCol w:w="1736"/>
        <w:gridCol w:w="507"/>
        <w:gridCol w:w="722"/>
        <w:gridCol w:w="839"/>
        <w:gridCol w:w="1053"/>
      </w:tblGrid>
      <w:tr w14:paraId="13DF8042">
        <w:tblPrEx>
          <w:tblCellMar>
            <w:top w:w="0" w:type="dxa"/>
            <w:left w:w="108" w:type="dxa"/>
            <w:bottom w:w="0" w:type="dxa"/>
            <w:right w:w="108" w:type="dxa"/>
          </w:tblCellMar>
        </w:tblPrEx>
        <w:trPr>
          <w:trHeight w:val="300" w:hRule="atLeast"/>
        </w:trPr>
        <w:tc>
          <w:tcPr>
            <w:tcW w:w="1483" w:type="dxa"/>
            <w:tcBorders>
              <w:top w:val="single" w:color="auto" w:sz="4" w:space="0"/>
              <w:left w:val="single" w:color="auto" w:sz="4" w:space="0"/>
              <w:bottom w:val="single" w:color="auto" w:sz="4" w:space="0"/>
              <w:right w:val="single" w:color="auto" w:sz="4" w:space="0"/>
            </w:tcBorders>
            <w:vAlign w:val="center"/>
          </w:tcPr>
          <w:p w14:paraId="41705075">
            <w:pPr>
              <w:widowControl/>
              <w:jc w:val="center"/>
              <w:rPr>
                <w:rFonts w:cs="Calibri"/>
                <w:b/>
                <w:bCs/>
                <w:kern w:val="0"/>
                <w:sz w:val="22"/>
                <w:szCs w:val="22"/>
              </w:rPr>
            </w:pPr>
            <w:r>
              <w:rPr>
                <w:rFonts w:cs="Calibri"/>
                <w:b/>
                <w:bCs/>
                <w:kern w:val="0"/>
                <w:sz w:val="22"/>
                <w:szCs w:val="22"/>
              </w:rPr>
              <w:t>项目编码及名称</w:t>
            </w:r>
          </w:p>
        </w:tc>
        <w:tc>
          <w:tcPr>
            <w:tcW w:w="4682" w:type="dxa"/>
            <w:gridSpan w:val="3"/>
            <w:tcBorders>
              <w:top w:val="single" w:color="auto" w:sz="4" w:space="0"/>
              <w:left w:val="nil"/>
              <w:bottom w:val="single" w:color="auto" w:sz="4" w:space="0"/>
              <w:right w:val="single" w:color="auto" w:sz="4" w:space="0"/>
            </w:tcBorders>
            <w:vAlign w:val="center"/>
          </w:tcPr>
          <w:p w14:paraId="713F4FEC">
            <w:pPr>
              <w:widowControl/>
              <w:jc w:val="left"/>
              <w:rPr>
                <w:rFonts w:cs="Calibri"/>
                <w:color w:val="000000"/>
                <w:kern w:val="0"/>
                <w:sz w:val="22"/>
                <w:szCs w:val="22"/>
              </w:rPr>
            </w:pPr>
            <w:r>
              <w:rPr>
                <w:rFonts w:cs="Calibri"/>
                <w:color w:val="000000"/>
                <w:kern w:val="0"/>
                <w:sz w:val="22"/>
                <w:szCs w:val="22"/>
              </w:rPr>
              <w:t>[13060522P003504100012]</w:t>
            </w:r>
            <w:r>
              <w:rPr>
                <w:rFonts w:hint="eastAsia" w:ascii="宋体" w:hAnsi="宋体" w:cs="Calibri"/>
                <w:color w:val="000000"/>
                <w:kern w:val="0"/>
                <w:sz w:val="22"/>
                <w:szCs w:val="22"/>
              </w:rPr>
              <w:t>离休教龄津贴</w:t>
            </w:r>
          </w:p>
        </w:tc>
        <w:tc>
          <w:tcPr>
            <w:tcW w:w="1229" w:type="dxa"/>
            <w:gridSpan w:val="2"/>
            <w:tcBorders>
              <w:top w:val="single" w:color="auto" w:sz="4" w:space="0"/>
              <w:left w:val="nil"/>
              <w:bottom w:val="single" w:color="auto" w:sz="4" w:space="0"/>
              <w:right w:val="single" w:color="auto" w:sz="4" w:space="0"/>
            </w:tcBorders>
            <w:vAlign w:val="center"/>
          </w:tcPr>
          <w:p w14:paraId="2FA24B09">
            <w:pPr>
              <w:widowControl/>
              <w:jc w:val="center"/>
              <w:rPr>
                <w:rFonts w:cs="Calibri"/>
                <w:b/>
                <w:bCs/>
                <w:kern w:val="0"/>
                <w:sz w:val="22"/>
                <w:szCs w:val="22"/>
              </w:rPr>
            </w:pPr>
            <w:r>
              <w:rPr>
                <w:rFonts w:cs="Calibri"/>
                <w:b/>
                <w:bCs/>
                <w:kern w:val="0"/>
                <w:sz w:val="22"/>
                <w:szCs w:val="22"/>
              </w:rPr>
              <w:t>主管部门</w:t>
            </w:r>
          </w:p>
        </w:tc>
        <w:tc>
          <w:tcPr>
            <w:tcW w:w="1892" w:type="dxa"/>
            <w:gridSpan w:val="2"/>
            <w:tcBorders>
              <w:top w:val="single" w:color="auto" w:sz="4" w:space="0"/>
              <w:left w:val="nil"/>
              <w:bottom w:val="single" w:color="auto" w:sz="4" w:space="0"/>
              <w:right w:val="single" w:color="auto" w:sz="4" w:space="0"/>
            </w:tcBorders>
            <w:vAlign w:val="center"/>
          </w:tcPr>
          <w:p w14:paraId="72B551AA">
            <w:pPr>
              <w:widowControl/>
              <w:jc w:val="left"/>
              <w:rPr>
                <w:rFonts w:cs="Calibri"/>
                <w:color w:val="000000"/>
                <w:kern w:val="0"/>
                <w:sz w:val="22"/>
                <w:szCs w:val="22"/>
              </w:rPr>
            </w:pPr>
            <w:r>
              <w:rPr>
                <w:rFonts w:cs="Calibri"/>
                <w:color w:val="000000"/>
                <w:kern w:val="0"/>
                <w:sz w:val="22"/>
                <w:szCs w:val="22"/>
              </w:rPr>
              <w:t>[434]保定白沟新城白沟镇人民政府</w:t>
            </w:r>
          </w:p>
        </w:tc>
      </w:tr>
      <w:tr w14:paraId="7BAC91B7">
        <w:tblPrEx>
          <w:tblCellMar>
            <w:top w:w="0" w:type="dxa"/>
            <w:left w:w="108" w:type="dxa"/>
            <w:bottom w:w="0" w:type="dxa"/>
            <w:right w:w="108" w:type="dxa"/>
          </w:tblCellMar>
        </w:tblPrEx>
        <w:trPr>
          <w:trHeight w:val="300" w:hRule="atLeast"/>
        </w:trPr>
        <w:tc>
          <w:tcPr>
            <w:tcW w:w="1483" w:type="dxa"/>
            <w:tcBorders>
              <w:top w:val="nil"/>
              <w:left w:val="single" w:color="auto" w:sz="4" w:space="0"/>
              <w:bottom w:val="single" w:color="auto" w:sz="4" w:space="0"/>
              <w:right w:val="single" w:color="auto" w:sz="4" w:space="0"/>
            </w:tcBorders>
            <w:vAlign w:val="center"/>
          </w:tcPr>
          <w:p w14:paraId="1AFC552D">
            <w:pPr>
              <w:widowControl/>
              <w:jc w:val="center"/>
              <w:rPr>
                <w:rFonts w:cs="Calibri"/>
                <w:b/>
                <w:bCs/>
                <w:kern w:val="0"/>
                <w:sz w:val="22"/>
                <w:szCs w:val="22"/>
              </w:rPr>
            </w:pPr>
            <w:r>
              <w:rPr>
                <w:rFonts w:cs="Calibri"/>
                <w:b/>
                <w:bCs/>
                <w:kern w:val="0"/>
                <w:sz w:val="22"/>
                <w:szCs w:val="22"/>
              </w:rPr>
              <w:t>项目单位</w:t>
            </w:r>
          </w:p>
        </w:tc>
        <w:tc>
          <w:tcPr>
            <w:tcW w:w="4682" w:type="dxa"/>
            <w:gridSpan w:val="3"/>
            <w:tcBorders>
              <w:top w:val="single" w:color="auto" w:sz="4" w:space="0"/>
              <w:left w:val="nil"/>
              <w:bottom w:val="single" w:color="auto" w:sz="4" w:space="0"/>
              <w:right w:val="single" w:color="auto" w:sz="4" w:space="0"/>
            </w:tcBorders>
            <w:vAlign w:val="center"/>
          </w:tcPr>
          <w:p w14:paraId="3ED08138">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229" w:type="dxa"/>
            <w:gridSpan w:val="2"/>
            <w:tcBorders>
              <w:top w:val="single" w:color="auto" w:sz="4" w:space="0"/>
              <w:left w:val="nil"/>
              <w:bottom w:val="single" w:color="auto" w:sz="4" w:space="0"/>
              <w:right w:val="single" w:color="auto" w:sz="4" w:space="0"/>
            </w:tcBorders>
            <w:vAlign w:val="center"/>
          </w:tcPr>
          <w:p w14:paraId="01930E0F">
            <w:pPr>
              <w:widowControl/>
              <w:jc w:val="center"/>
              <w:rPr>
                <w:rFonts w:cs="Calibri"/>
                <w:b/>
                <w:bCs/>
                <w:kern w:val="0"/>
                <w:sz w:val="22"/>
                <w:szCs w:val="22"/>
              </w:rPr>
            </w:pPr>
            <w:r>
              <w:rPr>
                <w:rFonts w:cs="Calibri"/>
                <w:b/>
                <w:bCs/>
                <w:kern w:val="0"/>
                <w:sz w:val="22"/>
                <w:szCs w:val="22"/>
              </w:rPr>
              <w:t>年度资金总额</w:t>
            </w:r>
          </w:p>
        </w:tc>
        <w:tc>
          <w:tcPr>
            <w:tcW w:w="1892" w:type="dxa"/>
            <w:gridSpan w:val="2"/>
            <w:tcBorders>
              <w:top w:val="single" w:color="auto" w:sz="4" w:space="0"/>
              <w:left w:val="nil"/>
              <w:bottom w:val="single" w:color="auto" w:sz="4" w:space="0"/>
              <w:right w:val="single" w:color="auto" w:sz="4" w:space="0"/>
            </w:tcBorders>
            <w:vAlign w:val="center"/>
          </w:tcPr>
          <w:p w14:paraId="3B4B7216">
            <w:pPr>
              <w:widowControl/>
              <w:jc w:val="left"/>
              <w:rPr>
                <w:rFonts w:cs="Calibri"/>
                <w:color w:val="000000"/>
                <w:kern w:val="0"/>
                <w:sz w:val="22"/>
                <w:szCs w:val="22"/>
              </w:rPr>
            </w:pPr>
            <w:r>
              <w:rPr>
                <w:rFonts w:cs="Calibri"/>
                <w:color w:val="000000"/>
                <w:kern w:val="0"/>
                <w:sz w:val="22"/>
                <w:szCs w:val="22"/>
              </w:rPr>
              <w:t>0.02</w:t>
            </w:r>
          </w:p>
        </w:tc>
      </w:tr>
      <w:tr w14:paraId="1E3A5159">
        <w:tblPrEx>
          <w:tblCellMar>
            <w:top w:w="0" w:type="dxa"/>
            <w:left w:w="108" w:type="dxa"/>
            <w:bottom w:w="0" w:type="dxa"/>
            <w:right w:w="108" w:type="dxa"/>
          </w:tblCellMar>
        </w:tblPrEx>
        <w:trPr>
          <w:trHeight w:val="600" w:hRule="atLeast"/>
        </w:trPr>
        <w:tc>
          <w:tcPr>
            <w:tcW w:w="1483" w:type="dxa"/>
            <w:tcBorders>
              <w:top w:val="nil"/>
              <w:left w:val="single" w:color="auto" w:sz="4" w:space="0"/>
              <w:bottom w:val="single" w:color="auto" w:sz="4" w:space="0"/>
              <w:right w:val="single" w:color="auto" w:sz="4" w:space="0"/>
            </w:tcBorders>
            <w:vAlign w:val="center"/>
          </w:tcPr>
          <w:p w14:paraId="4A7A213E">
            <w:pPr>
              <w:widowControl/>
              <w:jc w:val="center"/>
              <w:rPr>
                <w:rFonts w:cs="Calibri"/>
                <w:b/>
                <w:bCs/>
                <w:kern w:val="0"/>
                <w:sz w:val="22"/>
                <w:szCs w:val="22"/>
              </w:rPr>
            </w:pPr>
            <w:r>
              <w:rPr>
                <w:rFonts w:cs="Calibri"/>
                <w:b/>
                <w:bCs/>
                <w:kern w:val="0"/>
                <w:sz w:val="22"/>
                <w:szCs w:val="22"/>
              </w:rPr>
              <w:t>资金用途</w:t>
            </w:r>
          </w:p>
        </w:tc>
        <w:tc>
          <w:tcPr>
            <w:tcW w:w="7803" w:type="dxa"/>
            <w:gridSpan w:val="7"/>
            <w:tcBorders>
              <w:top w:val="single" w:color="auto" w:sz="4" w:space="0"/>
              <w:left w:val="nil"/>
              <w:bottom w:val="single" w:color="auto" w:sz="4" w:space="0"/>
              <w:right w:val="single" w:color="auto" w:sz="4" w:space="0"/>
            </w:tcBorders>
            <w:vAlign w:val="center"/>
          </w:tcPr>
          <w:p w14:paraId="1675BF7A">
            <w:pPr>
              <w:widowControl/>
              <w:jc w:val="left"/>
              <w:rPr>
                <w:rFonts w:cs="Calibri"/>
                <w:color w:val="000000"/>
                <w:kern w:val="0"/>
                <w:sz w:val="22"/>
                <w:szCs w:val="22"/>
              </w:rPr>
            </w:pPr>
            <w:r>
              <w:rPr>
                <w:rFonts w:cs="Calibri"/>
                <w:color w:val="000000"/>
                <w:kern w:val="0"/>
                <w:sz w:val="22"/>
                <w:szCs w:val="22"/>
              </w:rPr>
              <w:t>为离休教师发放教龄补贴</w:t>
            </w:r>
          </w:p>
        </w:tc>
      </w:tr>
      <w:tr w14:paraId="518A54B7">
        <w:tblPrEx>
          <w:tblCellMar>
            <w:top w:w="0" w:type="dxa"/>
            <w:left w:w="108" w:type="dxa"/>
            <w:bottom w:w="0" w:type="dxa"/>
            <w:right w:w="108" w:type="dxa"/>
          </w:tblCellMar>
        </w:tblPrEx>
        <w:trPr>
          <w:trHeight w:val="405" w:hRule="atLeast"/>
        </w:trPr>
        <w:tc>
          <w:tcPr>
            <w:tcW w:w="1483" w:type="dxa"/>
            <w:vMerge w:val="restart"/>
            <w:tcBorders>
              <w:top w:val="nil"/>
              <w:left w:val="single" w:color="auto" w:sz="4" w:space="0"/>
              <w:bottom w:val="single" w:color="auto" w:sz="4" w:space="0"/>
              <w:right w:val="single" w:color="auto" w:sz="4" w:space="0"/>
            </w:tcBorders>
            <w:vAlign w:val="center"/>
          </w:tcPr>
          <w:p w14:paraId="46B81962">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946" w:type="dxa"/>
            <w:gridSpan w:val="2"/>
            <w:tcBorders>
              <w:top w:val="single" w:color="auto" w:sz="4" w:space="0"/>
              <w:left w:val="nil"/>
              <w:bottom w:val="single" w:color="auto" w:sz="4" w:space="0"/>
              <w:right w:val="single" w:color="auto" w:sz="4" w:space="0"/>
            </w:tcBorders>
            <w:vAlign w:val="center"/>
          </w:tcPr>
          <w:p w14:paraId="39D050EB">
            <w:pPr>
              <w:widowControl/>
              <w:jc w:val="center"/>
              <w:rPr>
                <w:rFonts w:cs="Calibri"/>
                <w:b/>
                <w:bCs/>
                <w:kern w:val="0"/>
                <w:sz w:val="22"/>
                <w:szCs w:val="22"/>
              </w:rPr>
            </w:pPr>
            <w:r>
              <w:rPr>
                <w:rFonts w:cs="Calibri"/>
                <w:b/>
                <w:bCs/>
                <w:kern w:val="0"/>
                <w:sz w:val="22"/>
                <w:szCs w:val="22"/>
              </w:rPr>
              <w:t>3月底</w:t>
            </w:r>
          </w:p>
        </w:tc>
        <w:tc>
          <w:tcPr>
            <w:tcW w:w="1736" w:type="dxa"/>
            <w:tcBorders>
              <w:top w:val="nil"/>
              <w:left w:val="nil"/>
              <w:bottom w:val="single" w:color="auto" w:sz="4" w:space="0"/>
              <w:right w:val="single" w:color="auto" w:sz="4" w:space="0"/>
            </w:tcBorders>
            <w:vAlign w:val="center"/>
          </w:tcPr>
          <w:p w14:paraId="08234039">
            <w:pPr>
              <w:widowControl/>
              <w:jc w:val="center"/>
              <w:rPr>
                <w:rFonts w:cs="Calibri"/>
                <w:b/>
                <w:bCs/>
                <w:kern w:val="0"/>
                <w:sz w:val="22"/>
                <w:szCs w:val="22"/>
              </w:rPr>
            </w:pPr>
            <w:r>
              <w:rPr>
                <w:rFonts w:cs="Calibri"/>
                <w:b/>
                <w:bCs/>
                <w:kern w:val="0"/>
                <w:sz w:val="22"/>
                <w:szCs w:val="22"/>
              </w:rPr>
              <w:t>6月底</w:t>
            </w:r>
          </w:p>
        </w:tc>
        <w:tc>
          <w:tcPr>
            <w:tcW w:w="2068" w:type="dxa"/>
            <w:gridSpan w:val="3"/>
            <w:tcBorders>
              <w:top w:val="single" w:color="auto" w:sz="4" w:space="0"/>
              <w:left w:val="nil"/>
              <w:bottom w:val="single" w:color="auto" w:sz="4" w:space="0"/>
              <w:right w:val="single" w:color="auto" w:sz="4" w:space="0"/>
            </w:tcBorders>
            <w:vAlign w:val="center"/>
          </w:tcPr>
          <w:p w14:paraId="6527467E">
            <w:pPr>
              <w:widowControl/>
              <w:jc w:val="center"/>
              <w:rPr>
                <w:rFonts w:cs="Calibri"/>
                <w:b/>
                <w:bCs/>
                <w:kern w:val="0"/>
                <w:sz w:val="22"/>
                <w:szCs w:val="22"/>
              </w:rPr>
            </w:pPr>
            <w:r>
              <w:rPr>
                <w:rFonts w:cs="Calibri"/>
                <w:b/>
                <w:bCs/>
                <w:kern w:val="0"/>
                <w:sz w:val="22"/>
                <w:szCs w:val="22"/>
              </w:rPr>
              <w:t>10月底</w:t>
            </w:r>
          </w:p>
        </w:tc>
        <w:tc>
          <w:tcPr>
            <w:tcW w:w="1053" w:type="dxa"/>
            <w:tcBorders>
              <w:top w:val="nil"/>
              <w:left w:val="nil"/>
              <w:bottom w:val="single" w:color="auto" w:sz="4" w:space="0"/>
              <w:right w:val="single" w:color="auto" w:sz="4" w:space="0"/>
            </w:tcBorders>
            <w:vAlign w:val="center"/>
          </w:tcPr>
          <w:p w14:paraId="0908333A">
            <w:pPr>
              <w:widowControl/>
              <w:jc w:val="center"/>
              <w:rPr>
                <w:rFonts w:cs="Calibri"/>
                <w:b/>
                <w:bCs/>
                <w:kern w:val="0"/>
                <w:sz w:val="22"/>
                <w:szCs w:val="22"/>
              </w:rPr>
            </w:pPr>
            <w:r>
              <w:rPr>
                <w:rFonts w:cs="Calibri"/>
                <w:b/>
                <w:bCs/>
                <w:kern w:val="0"/>
                <w:sz w:val="22"/>
                <w:szCs w:val="22"/>
              </w:rPr>
              <w:t>12月底</w:t>
            </w:r>
          </w:p>
        </w:tc>
      </w:tr>
      <w:tr w14:paraId="3094DB48">
        <w:tblPrEx>
          <w:tblCellMar>
            <w:top w:w="0" w:type="dxa"/>
            <w:left w:w="108" w:type="dxa"/>
            <w:bottom w:w="0" w:type="dxa"/>
            <w:right w:w="108" w:type="dxa"/>
          </w:tblCellMar>
        </w:tblPrEx>
        <w:trPr>
          <w:trHeight w:val="405" w:hRule="atLeast"/>
        </w:trPr>
        <w:tc>
          <w:tcPr>
            <w:tcW w:w="1483" w:type="dxa"/>
            <w:vMerge w:val="continue"/>
            <w:tcBorders>
              <w:top w:val="nil"/>
              <w:left w:val="single" w:color="auto" w:sz="4" w:space="0"/>
              <w:bottom w:val="single" w:color="auto" w:sz="4" w:space="0"/>
              <w:right w:val="single" w:color="auto" w:sz="4" w:space="0"/>
            </w:tcBorders>
            <w:vAlign w:val="center"/>
          </w:tcPr>
          <w:p w14:paraId="1AD343C0">
            <w:pPr>
              <w:widowControl/>
              <w:jc w:val="left"/>
              <w:rPr>
                <w:rFonts w:cs="Calibri"/>
                <w:b/>
                <w:bCs/>
                <w:kern w:val="0"/>
                <w:sz w:val="22"/>
                <w:szCs w:val="22"/>
              </w:rPr>
            </w:pPr>
          </w:p>
        </w:tc>
        <w:tc>
          <w:tcPr>
            <w:tcW w:w="2946" w:type="dxa"/>
            <w:gridSpan w:val="2"/>
            <w:tcBorders>
              <w:top w:val="single" w:color="auto" w:sz="4" w:space="0"/>
              <w:left w:val="nil"/>
              <w:bottom w:val="single" w:color="auto" w:sz="4" w:space="0"/>
              <w:right w:val="single" w:color="auto" w:sz="4" w:space="0"/>
            </w:tcBorders>
            <w:vAlign w:val="center"/>
          </w:tcPr>
          <w:p w14:paraId="3563C85C">
            <w:pPr>
              <w:widowControl/>
              <w:jc w:val="center"/>
              <w:rPr>
                <w:rFonts w:cs="Calibri"/>
                <w:color w:val="000000"/>
                <w:kern w:val="0"/>
                <w:sz w:val="22"/>
                <w:szCs w:val="22"/>
              </w:rPr>
            </w:pPr>
            <w:r>
              <w:rPr>
                <w:rFonts w:cs="Calibri"/>
                <w:color w:val="000000"/>
                <w:kern w:val="0"/>
                <w:sz w:val="22"/>
                <w:szCs w:val="22"/>
              </w:rPr>
              <w:t>25%</w:t>
            </w:r>
          </w:p>
        </w:tc>
        <w:tc>
          <w:tcPr>
            <w:tcW w:w="1736" w:type="dxa"/>
            <w:tcBorders>
              <w:top w:val="nil"/>
              <w:left w:val="nil"/>
              <w:bottom w:val="single" w:color="auto" w:sz="4" w:space="0"/>
              <w:right w:val="single" w:color="auto" w:sz="4" w:space="0"/>
            </w:tcBorders>
            <w:vAlign w:val="center"/>
          </w:tcPr>
          <w:p w14:paraId="2A0EA2EA">
            <w:pPr>
              <w:widowControl/>
              <w:jc w:val="center"/>
              <w:rPr>
                <w:rFonts w:cs="Calibri"/>
                <w:color w:val="000000"/>
                <w:kern w:val="0"/>
                <w:sz w:val="22"/>
                <w:szCs w:val="22"/>
              </w:rPr>
            </w:pPr>
            <w:r>
              <w:rPr>
                <w:rFonts w:cs="Calibri"/>
                <w:color w:val="000000"/>
                <w:kern w:val="0"/>
                <w:sz w:val="22"/>
                <w:szCs w:val="22"/>
              </w:rPr>
              <w:t>50%</w:t>
            </w:r>
          </w:p>
        </w:tc>
        <w:tc>
          <w:tcPr>
            <w:tcW w:w="2068" w:type="dxa"/>
            <w:gridSpan w:val="3"/>
            <w:tcBorders>
              <w:top w:val="single" w:color="auto" w:sz="4" w:space="0"/>
              <w:left w:val="nil"/>
              <w:bottom w:val="single" w:color="auto" w:sz="4" w:space="0"/>
              <w:right w:val="single" w:color="auto" w:sz="4" w:space="0"/>
            </w:tcBorders>
            <w:vAlign w:val="center"/>
          </w:tcPr>
          <w:p w14:paraId="6594C5B4">
            <w:pPr>
              <w:widowControl/>
              <w:jc w:val="center"/>
              <w:rPr>
                <w:rFonts w:cs="Calibri"/>
                <w:color w:val="000000"/>
                <w:kern w:val="0"/>
                <w:sz w:val="22"/>
                <w:szCs w:val="22"/>
              </w:rPr>
            </w:pPr>
            <w:r>
              <w:rPr>
                <w:rFonts w:cs="Calibri"/>
                <w:color w:val="000000"/>
                <w:kern w:val="0"/>
                <w:sz w:val="22"/>
                <w:szCs w:val="22"/>
              </w:rPr>
              <w:t>75%</w:t>
            </w:r>
          </w:p>
        </w:tc>
        <w:tc>
          <w:tcPr>
            <w:tcW w:w="1053" w:type="dxa"/>
            <w:tcBorders>
              <w:top w:val="nil"/>
              <w:left w:val="nil"/>
              <w:bottom w:val="single" w:color="auto" w:sz="4" w:space="0"/>
              <w:right w:val="single" w:color="auto" w:sz="4" w:space="0"/>
            </w:tcBorders>
            <w:vAlign w:val="center"/>
          </w:tcPr>
          <w:p w14:paraId="767A1753">
            <w:pPr>
              <w:widowControl/>
              <w:jc w:val="center"/>
              <w:rPr>
                <w:rFonts w:cs="Calibri"/>
                <w:color w:val="000000"/>
                <w:kern w:val="0"/>
                <w:sz w:val="22"/>
                <w:szCs w:val="22"/>
              </w:rPr>
            </w:pPr>
            <w:r>
              <w:rPr>
                <w:rFonts w:cs="Calibri"/>
                <w:color w:val="000000"/>
                <w:kern w:val="0"/>
                <w:sz w:val="22"/>
                <w:szCs w:val="22"/>
              </w:rPr>
              <w:t>100%</w:t>
            </w:r>
          </w:p>
        </w:tc>
      </w:tr>
      <w:tr w14:paraId="69ED91C5">
        <w:tblPrEx>
          <w:tblCellMar>
            <w:top w:w="0" w:type="dxa"/>
            <w:left w:w="108" w:type="dxa"/>
            <w:bottom w:w="0" w:type="dxa"/>
            <w:right w:w="108" w:type="dxa"/>
          </w:tblCellMar>
        </w:tblPrEx>
        <w:trPr>
          <w:trHeight w:val="300" w:hRule="atLeast"/>
        </w:trPr>
        <w:tc>
          <w:tcPr>
            <w:tcW w:w="1483" w:type="dxa"/>
            <w:tcBorders>
              <w:top w:val="nil"/>
              <w:left w:val="single" w:color="auto" w:sz="4" w:space="0"/>
              <w:bottom w:val="single" w:color="auto" w:sz="4" w:space="0"/>
              <w:right w:val="single" w:color="auto" w:sz="4" w:space="0"/>
            </w:tcBorders>
            <w:vAlign w:val="center"/>
          </w:tcPr>
          <w:p w14:paraId="150B9489">
            <w:pPr>
              <w:widowControl/>
              <w:jc w:val="center"/>
              <w:rPr>
                <w:rFonts w:cs="Calibri"/>
                <w:b/>
                <w:bCs/>
                <w:kern w:val="0"/>
                <w:sz w:val="22"/>
                <w:szCs w:val="22"/>
              </w:rPr>
            </w:pPr>
            <w:r>
              <w:rPr>
                <w:rFonts w:cs="Calibri"/>
                <w:b/>
                <w:bCs/>
                <w:kern w:val="0"/>
                <w:sz w:val="22"/>
                <w:szCs w:val="22"/>
              </w:rPr>
              <w:t>年度绩效目标</w:t>
            </w:r>
          </w:p>
        </w:tc>
        <w:tc>
          <w:tcPr>
            <w:tcW w:w="1600" w:type="dxa"/>
            <w:tcBorders>
              <w:top w:val="nil"/>
              <w:left w:val="nil"/>
              <w:bottom w:val="single" w:color="auto" w:sz="4" w:space="0"/>
              <w:right w:val="single" w:color="auto" w:sz="4" w:space="0"/>
            </w:tcBorders>
            <w:vAlign w:val="center"/>
          </w:tcPr>
          <w:p w14:paraId="6BA60294">
            <w:pPr>
              <w:widowControl/>
              <w:jc w:val="left"/>
              <w:rPr>
                <w:rFonts w:ascii="宋体" w:hAnsi="宋体" w:cs="宋体"/>
                <w:kern w:val="0"/>
                <w:sz w:val="22"/>
                <w:szCs w:val="22"/>
              </w:rPr>
            </w:pPr>
            <w:r>
              <w:rPr>
                <w:rFonts w:hint="eastAsia" w:ascii="宋体" w:hAnsi="宋体" w:cs="宋体"/>
                <w:kern w:val="0"/>
                <w:sz w:val="22"/>
                <w:szCs w:val="22"/>
              </w:rPr>
              <w:t>目标1</w:t>
            </w:r>
          </w:p>
        </w:tc>
        <w:tc>
          <w:tcPr>
            <w:tcW w:w="6203" w:type="dxa"/>
            <w:gridSpan w:val="6"/>
            <w:tcBorders>
              <w:top w:val="single" w:color="auto" w:sz="4" w:space="0"/>
              <w:left w:val="nil"/>
              <w:bottom w:val="single" w:color="auto" w:sz="4" w:space="0"/>
              <w:right w:val="single" w:color="auto" w:sz="4" w:space="0"/>
            </w:tcBorders>
            <w:vAlign w:val="center"/>
          </w:tcPr>
          <w:p w14:paraId="7EF786A9">
            <w:pPr>
              <w:widowControl/>
              <w:jc w:val="left"/>
              <w:rPr>
                <w:rFonts w:ascii="宋体" w:hAnsi="宋体" w:cs="宋体"/>
                <w:kern w:val="0"/>
                <w:sz w:val="22"/>
                <w:szCs w:val="22"/>
              </w:rPr>
            </w:pPr>
            <w:r>
              <w:rPr>
                <w:rFonts w:hint="eastAsia" w:ascii="宋体" w:hAnsi="宋体" w:cs="宋体"/>
                <w:kern w:val="0"/>
                <w:sz w:val="22"/>
                <w:szCs w:val="22"/>
              </w:rPr>
              <w:t>保障学校正常教育教学开展</w:t>
            </w:r>
          </w:p>
        </w:tc>
      </w:tr>
      <w:tr w14:paraId="5B3C3CA7">
        <w:tblPrEx>
          <w:tblCellMar>
            <w:top w:w="0" w:type="dxa"/>
            <w:left w:w="108" w:type="dxa"/>
            <w:bottom w:w="0" w:type="dxa"/>
            <w:right w:w="108" w:type="dxa"/>
          </w:tblCellMar>
        </w:tblPrEx>
        <w:trPr>
          <w:trHeight w:val="330" w:hRule="atLeast"/>
        </w:trPr>
        <w:tc>
          <w:tcPr>
            <w:tcW w:w="1483" w:type="dxa"/>
            <w:vMerge w:val="restart"/>
            <w:tcBorders>
              <w:top w:val="nil"/>
              <w:left w:val="single" w:color="auto" w:sz="4" w:space="0"/>
              <w:bottom w:val="single" w:color="auto" w:sz="4" w:space="0"/>
              <w:right w:val="single" w:color="auto" w:sz="4" w:space="0"/>
            </w:tcBorders>
            <w:vAlign w:val="center"/>
          </w:tcPr>
          <w:p w14:paraId="78BDC8B1">
            <w:pPr>
              <w:widowControl/>
              <w:jc w:val="center"/>
              <w:rPr>
                <w:rFonts w:cs="Calibri"/>
                <w:b/>
                <w:bCs/>
                <w:kern w:val="0"/>
                <w:sz w:val="22"/>
                <w:szCs w:val="22"/>
              </w:rPr>
            </w:pPr>
            <w:r>
              <w:rPr>
                <w:rFonts w:cs="Calibri"/>
                <w:b/>
                <w:bCs/>
                <w:kern w:val="0"/>
                <w:sz w:val="22"/>
                <w:szCs w:val="22"/>
              </w:rPr>
              <w:t>一级指标</w:t>
            </w:r>
          </w:p>
        </w:tc>
        <w:tc>
          <w:tcPr>
            <w:tcW w:w="1600" w:type="dxa"/>
            <w:vMerge w:val="restart"/>
            <w:tcBorders>
              <w:top w:val="nil"/>
              <w:left w:val="single" w:color="auto" w:sz="4" w:space="0"/>
              <w:bottom w:val="single" w:color="auto" w:sz="4" w:space="0"/>
              <w:right w:val="single" w:color="auto" w:sz="4" w:space="0"/>
            </w:tcBorders>
            <w:vAlign w:val="center"/>
          </w:tcPr>
          <w:p w14:paraId="221A45B8">
            <w:pPr>
              <w:widowControl/>
              <w:jc w:val="center"/>
              <w:rPr>
                <w:rFonts w:cs="Calibri"/>
                <w:b/>
                <w:bCs/>
                <w:kern w:val="0"/>
                <w:sz w:val="22"/>
                <w:szCs w:val="22"/>
              </w:rPr>
            </w:pPr>
            <w:r>
              <w:rPr>
                <w:rFonts w:cs="Calibri"/>
                <w:b/>
                <w:bCs/>
                <w:kern w:val="0"/>
                <w:sz w:val="22"/>
                <w:szCs w:val="22"/>
              </w:rPr>
              <w:t>二级指标</w:t>
            </w:r>
          </w:p>
        </w:tc>
        <w:tc>
          <w:tcPr>
            <w:tcW w:w="1346" w:type="dxa"/>
            <w:vMerge w:val="restart"/>
            <w:tcBorders>
              <w:top w:val="nil"/>
              <w:left w:val="single" w:color="auto" w:sz="4" w:space="0"/>
              <w:bottom w:val="single" w:color="auto" w:sz="4" w:space="0"/>
              <w:right w:val="single" w:color="auto" w:sz="4" w:space="0"/>
            </w:tcBorders>
            <w:vAlign w:val="center"/>
          </w:tcPr>
          <w:p w14:paraId="1DD23074">
            <w:pPr>
              <w:widowControl/>
              <w:jc w:val="center"/>
              <w:rPr>
                <w:rFonts w:cs="Calibri"/>
                <w:b/>
                <w:bCs/>
                <w:kern w:val="0"/>
                <w:sz w:val="22"/>
                <w:szCs w:val="22"/>
              </w:rPr>
            </w:pPr>
            <w:r>
              <w:rPr>
                <w:rFonts w:cs="Calibri"/>
                <w:b/>
                <w:bCs/>
                <w:kern w:val="0"/>
                <w:sz w:val="22"/>
                <w:szCs w:val="22"/>
              </w:rPr>
              <w:t>三级指标</w:t>
            </w:r>
          </w:p>
        </w:tc>
        <w:tc>
          <w:tcPr>
            <w:tcW w:w="1736" w:type="dxa"/>
            <w:vMerge w:val="restart"/>
            <w:tcBorders>
              <w:top w:val="nil"/>
              <w:left w:val="single" w:color="auto" w:sz="4" w:space="0"/>
              <w:bottom w:val="single" w:color="auto" w:sz="4" w:space="0"/>
              <w:right w:val="single" w:color="auto" w:sz="4" w:space="0"/>
            </w:tcBorders>
            <w:vAlign w:val="center"/>
          </w:tcPr>
          <w:p w14:paraId="7C921100">
            <w:pPr>
              <w:widowControl/>
              <w:jc w:val="center"/>
              <w:rPr>
                <w:rFonts w:cs="Calibri"/>
                <w:b/>
                <w:bCs/>
                <w:kern w:val="0"/>
                <w:sz w:val="22"/>
                <w:szCs w:val="22"/>
              </w:rPr>
            </w:pPr>
            <w:r>
              <w:rPr>
                <w:rFonts w:cs="Calibri"/>
                <w:b/>
                <w:bCs/>
                <w:kern w:val="0"/>
                <w:sz w:val="22"/>
                <w:szCs w:val="22"/>
              </w:rPr>
              <w:t>绩效指标描述（指标内容）</w:t>
            </w:r>
          </w:p>
        </w:tc>
        <w:tc>
          <w:tcPr>
            <w:tcW w:w="2068" w:type="dxa"/>
            <w:gridSpan w:val="3"/>
            <w:tcBorders>
              <w:top w:val="single" w:color="auto" w:sz="4" w:space="0"/>
              <w:left w:val="nil"/>
              <w:bottom w:val="single" w:color="auto" w:sz="4" w:space="0"/>
              <w:right w:val="single" w:color="auto" w:sz="4" w:space="0"/>
            </w:tcBorders>
            <w:vAlign w:val="center"/>
          </w:tcPr>
          <w:p w14:paraId="2E945DBB">
            <w:pPr>
              <w:widowControl/>
              <w:jc w:val="center"/>
              <w:rPr>
                <w:rFonts w:cs="Calibri"/>
                <w:b/>
                <w:bCs/>
                <w:kern w:val="0"/>
                <w:sz w:val="22"/>
                <w:szCs w:val="22"/>
              </w:rPr>
            </w:pPr>
            <w:r>
              <w:rPr>
                <w:rFonts w:cs="Calibri"/>
                <w:b/>
                <w:bCs/>
                <w:kern w:val="0"/>
                <w:sz w:val="22"/>
                <w:szCs w:val="22"/>
              </w:rPr>
              <w:t>指标值</w:t>
            </w:r>
          </w:p>
        </w:tc>
        <w:tc>
          <w:tcPr>
            <w:tcW w:w="1053" w:type="dxa"/>
            <w:vMerge w:val="restart"/>
            <w:tcBorders>
              <w:top w:val="nil"/>
              <w:left w:val="single" w:color="auto" w:sz="4" w:space="0"/>
              <w:bottom w:val="single" w:color="auto" w:sz="4" w:space="0"/>
              <w:right w:val="single" w:color="auto" w:sz="4" w:space="0"/>
            </w:tcBorders>
            <w:vAlign w:val="center"/>
          </w:tcPr>
          <w:p w14:paraId="070B8E7B">
            <w:pPr>
              <w:widowControl/>
              <w:jc w:val="center"/>
              <w:rPr>
                <w:rFonts w:cs="Calibri"/>
                <w:b/>
                <w:bCs/>
                <w:kern w:val="0"/>
                <w:sz w:val="22"/>
                <w:szCs w:val="22"/>
              </w:rPr>
            </w:pPr>
            <w:r>
              <w:rPr>
                <w:rFonts w:cs="Calibri"/>
                <w:b/>
                <w:bCs/>
                <w:kern w:val="0"/>
                <w:sz w:val="22"/>
                <w:szCs w:val="22"/>
              </w:rPr>
              <w:t>指标确定依据</w:t>
            </w:r>
          </w:p>
        </w:tc>
      </w:tr>
      <w:tr w14:paraId="1E6D7C67">
        <w:tblPrEx>
          <w:tblCellMar>
            <w:top w:w="0" w:type="dxa"/>
            <w:left w:w="108" w:type="dxa"/>
            <w:bottom w:w="0" w:type="dxa"/>
            <w:right w:w="108" w:type="dxa"/>
          </w:tblCellMar>
        </w:tblPrEx>
        <w:trPr>
          <w:trHeight w:val="330" w:hRule="atLeast"/>
        </w:trPr>
        <w:tc>
          <w:tcPr>
            <w:tcW w:w="1483" w:type="dxa"/>
            <w:vMerge w:val="continue"/>
            <w:tcBorders>
              <w:top w:val="nil"/>
              <w:left w:val="single" w:color="auto" w:sz="4" w:space="0"/>
              <w:bottom w:val="single" w:color="auto" w:sz="4" w:space="0"/>
              <w:right w:val="single" w:color="auto" w:sz="4" w:space="0"/>
            </w:tcBorders>
            <w:vAlign w:val="center"/>
          </w:tcPr>
          <w:p w14:paraId="72DBA84E">
            <w:pPr>
              <w:widowControl/>
              <w:jc w:val="left"/>
              <w:rPr>
                <w:rFonts w:cs="Calibri"/>
                <w:b/>
                <w:bCs/>
                <w:kern w:val="0"/>
                <w:sz w:val="22"/>
                <w:szCs w:val="22"/>
              </w:rPr>
            </w:pPr>
          </w:p>
        </w:tc>
        <w:tc>
          <w:tcPr>
            <w:tcW w:w="1600" w:type="dxa"/>
            <w:vMerge w:val="continue"/>
            <w:tcBorders>
              <w:top w:val="nil"/>
              <w:left w:val="single" w:color="auto" w:sz="4" w:space="0"/>
              <w:bottom w:val="single" w:color="auto" w:sz="4" w:space="0"/>
              <w:right w:val="single" w:color="auto" w:sz="4" w:space="0"/>
            </w:tcBorders>
            <w:vAlign w:val="center"/>
          </w:tcPr>
          <w:p w14:paraId="0BCAD628">
            <w:pPr>
              <w:widowControl/>
              <w:jc w:val="left"/>
              <w:rPr>
                <w:rFonts w:cs="Calibri"/>
                <w:b/>
                <w:bCs/>
                <w:kern w:val="0"/>
                <w:sz w:val="22"/>
                <w:szCs w:val="22"/>
              </w:rPr>
            </w:pPr>
          </w:p>
        </w:tc>
        <w:tc>
          <w:tcPr>
            <w:tcW w:w="1346" w:type="dxa"/>
            <w:vMerge w:val="continue"/>
            <w:tcBorders>
              <w:top w:val="nil"/>
              <w:left w:val="single" w:color="auto" w:sz="4" w:space="0"/>
              <w:bottom w:val="single" w:color="auto" w:sz="4" w:space="0"/>
              <w:right w:val="single" w:color="auto" w:sz="4" w:space="0"/>
            </w:tcBorders>
            <w:vAlign w:val="center"/>
          </w:tcPr>
          <w:p w14:paraId="09697362">
            <w:pPr>
              <w:widowControl/>
              <w:jc w:val="left"/>
              <w:rPr>
                <w:rFonts w:cs="Calibri"/>
                <w:b/>
                <w:bCs/>
                <w:kern w:val="0"/>
                <w:sz w:val="22"/>
                <w:szCs w:val="22"/>
              </w:rPr>
            </w:pPr>
          </w:p>
        </w:tc>
        <w:tc>
          <w:tcPr>
            <w:tcW w:w="1736" w:type="dxa"/>
            <w:vMerge w:val="continue"/>
            <w:tcBorders>
              <w:top w:val="nil"/>
              <w:left w:val="single" w:color="auto" w:sz="4" w:space="0"/>
              <w:bottom w:val="single" w:color="auto" w:sz="4" w:space="0"/>
              <w:right w:val="single" w:color="auto" w:sz="4" w:space="0"/>
            </w:tcBorders>
            <w:vAlign w:val="center"/>
          </w:tcPr>
          <w:p w14:paraId="71E92945">
            <w:pPr>
              <w:widowControl/>
              <w:jc w:val="left"/>
              <w:rPr>
                <w:rFonts w:cs="Calibri"/>
                <w:b/>
                <w:bCs/>
                <w:kern w:val="0"/>
                <w:sz w:val="22"/>
                <w:szCs w:val="22"/>
              </w:rPr>
            </w:pPr>
          </w:p>
        </w:tc>
        <w:tc>
          <w:tcPr>
            <w:tcW w:w="507" w:type="dxa"/>
            <w:tcBorders>
              <w:top w:val="nil"/>
              <w:left w:val="nil"/>
              <w:bottom w:val="single" w:color="auto" w:sz="4" w:space="0"/>
              <w:right w:val="single" w:color="auto" w:sz="4" w:space="0"/>
            </w:tcBorders>
            <w:vAlign w:val="center"/>
          </w:tcPr>
          <w:p w14:paraId="5D499B37">
            <w:pPr>
              <w:widowControl/>
              <w:jc w:val="center"/>
              <w:rPr>
                <w:rFonts w:cs="Calibri"/>
                <w:b/>
                <w:bCs/>
                <w:kern w:val="0"/>
                <w:sz w:val="22"/>
                <w:szCs w:val="22"/>
              </w:rPr>
            </w:pPr>
            <w:r>
              <w:rPr>
                <w:rFonts w:cs="Calibri"/>
                <w:b/>
                <w:bCs/>
                <w:kern w:val="0"/>
                <w:sz w:val="22"/>
                <w:szCs w:val="22"/>
              </w:rPr>
              <w:t>符号</w:t>
            </w:r>
          </w:p>
        </w:tc>
        <w:tc>
          <w:tcPr>
            <w:tcW w:w="722" w:type="dxa"/>
            <w:tcBorders>
              <w:top w:val="nil"/>
              <w:left w:val="nil"/>
              <w:bottom w:val="single" w:color="auto" w:sz="4" w:space="0"/>
              <w:right w:val="single" w:color="auto" w:sz="4" w:space="0"/>
            </w:tcBorders>
            <w:vAlign w:val="center"/>
          </w:tcPr>
          <w:p w14:paraId="656B286B">
            <w:pPr>
              <w:widowControl/>
              <w:jc w:val="center"/>
              <w:rPr>
                <w:rFonts w:cs="Calibri"/>
                <w:b/>
                <w:bCs/>
                <w:kern w:val="0"/>
                <w:sz w:val="22"/>
                <w:szCs w:val="22"/>
              </w:rPr>
            </w:pPr>
            <w:r>
              <w:rPr>
                <w:rFonts w:cs="Calibri"/>
                <w:b/>
                <w:bCs/>
                <w:kern w:val="0"/>
                <w:sz w:val="22"/>
                <w:szCs w:val="22"/>
              </w:rPr>
              <w:t>值</w:t>
            </w:r>
          </w:p>
        </w:tc>
        <w:tc>
          <w:tcPr>
            <w:tcW w:w="839" w:type="dxa"/>
            <w:tcBorders>
              <w:top w:val="nil"/>
              <w:left w:val="nil"/>
              <w:bottom w:val="single" w:color="auto" w:sz="4" w:space="0"/>
              <w:right w:val="single" w:color="auto" w:sz="4" w:space="0"/>
            </w:tcBorders>
            <w:vAlign w:val="center"/>
          </w:tcPr>
          <w:p w14:paraId="139D81F8">
            <w:pPr>
              <w:widowControl/>
              <w:jc w:val="center"/>
              <w:rPr>
                <w:rFonts w:cs="Calibri"/>
                <w:b/>
                <w:bCs/>
                <w:kern w:val="0"/>
                <w:sz w:val="22"/>
                <w:szCs w:val="22"/>
              </w:rPr>
            </w:pPr>
            <w:r>
              <w:rPr>
                <w:rFonts w:cs="Calibri"/>
                <w:b/>
                <w:bCs/>
                <w:kern w:val="0"/>
                <w:sz w:val="22"/>
                <w:szCs w:val="22"/>
              </w:rPr>
              <w:t>单位（文字描述）</w:t>
            </w:r>
          </w:p>
        </w:tc>
        <w:tc>
          <w:tcPr>
            <w:tcW w:w="1053" w:type="dxa"/>
            <w:vMerge w:val="continue"/>
            <w:tcBorders>
              <w:top w:val="nil"/>
              <w:left w:val="single" w:color="auto" w:sz="4" w:space="0"/>
              <w:bottom w:val="single" w:color="auto" w:sz="4" w:space="0"/>
              <w:right w:val="single" w:color="auto" w:sz="4" w:space="0"/>
            </w:tcBorders>
            <w:vAlign w:val="center"/>
          </w:tcPr>
          <w:p w14:paraId="4B04334D">
            <w:pPr>
              <w:widowControl/>
              <w:jc w:val="left"/>
              <w:rPr>
                <w:rFonts w:cs="Calibri"/>
                <w:b/>
                <w:bCs/>
                <w:kern w:val="0"/>
                <w:sz w:val="22"/>
                <w:szCs w:val="22"/>
              </w:rPr>
            </w:pPr>
          </w:p>
        </w:tc>
      </w:tr>
      <w:tr w14:paraId="2407A760">
        <w:tblPrEx>
          <w:tblCellMar>
            <w:top w:w="0" w:type="dxa"/>
            <w:left w:w="108" w:type="dxa"/>
            <w:bottom w:w="0" w:type="dxa"/>
            <w:right w:w="108" w:type="dxa"/>
          </w:tblCellMar>
        </w:tblPrEx>
        <w:trPr>
          <w:trHeight w:val="600" w:hRule="atLeast"/>
        </w:trPr>
        <w:tc>
          <w:tcPr>
            <w:tcW w:w="1483" w:type="dxa"/>
            <w:vMerge w:val="restart"/>
            <w:tcBorders>
              <w:top w:val="nil"/>
              <w:left w:val="single" w:color="auto" w:sz="4" w:space="0"/>
              <w:bottom w:val="single" w:color="auto" w:sz="4" w:space="0"/>
              <w:right w:val="single" w:color="auto" w:sz="4" w:space="0"/>
            </w:tcBorders>
            <w:vAlign w:val="center"/>
          </w:tcPr>
          <w:p w14:paraId="59D89836">
            <w:pPr>
              <w:widowControl/>
              <w:jc w:val="center"/>
              <w:rPr>
                <w:rFonts w:cs="Calibri"/>
                <w:b/>
                <w:bCs/>
                <w:kern w:val="0"/>
                <w:sz w:val="22"/>
                <w:szCs w:val="22"/>
              </w:rPr>
            </w:pPr>
            <w:r>
              <w:rPr>
                <w:rFonts w:cs="Calibri"/>
                <w:b/>
                <w:bCs/>
                <w:kern w:val="0"/>
                <w:sz w:val="22"/>
                <w:szCs w:val="22"/>
              </w:rPr>
              <w:t>产出指标</w:t>
            </w:r>
          </w:p>
        </w:tc>
        <w:tc>
          <w:tcPr>
            <w:tcW w:w="1600" w:type="dxa"/>
            <w:tcBorders>
              <w:top w:val="nil"/>
              <w:left w:val="nil"/>
              <w:bottom w:val="single" w:color="auto" w:sz="4" w:space="0"/>
              <w:right w:val="single" w:color="auto" w:sz="4" w:space="0"/>
            </w:tcBorders>
            <w:vAlign w:val="center"/>
          </w:tcPr>
          <w:p w14:paraId="392D1038">
            <w:pPr>
              <w:widowControl/>
              <w:jc w:val="left"/>
              <w:rPr>
                <w:rFonts w:cs="Calibri"/>
                <w:color w:val="000000"/>
                <w:kern w:val="0"/>
                <w:sz w:val="22"/>
                <w:szCs w:val="22"/>
              </w:rPr>
            </w:pPr>
            <w:r>
              <w:rPr>
                <w:rFonts w:cs="Calibri"/>
                <w:color w:val="000000"/>
                <w:kern w:val="0"/>
                <w:sz w:val="22"/>
                <w:szCs w:val="22"/>
              </w:rPr>
              <w:t>数量指标</w:t>
            </w:r>
          </w:p>
        </w:tc>
        <w:tc>
          <w:tcPr>
            <w:tcW w:w="1346" w:type="dxa"/>
            <w:tcBorders>
              <w:top w:val="nil"/>
              <w:left w:val="nil"/>
              <w:bottom w:val="single" w:color="auto" w:sz="4" w:space="0"/>
              <w:right w:val="single" w:color="auto" w:sz="4" w:space="0"/>
            </w:tcBorders>
            <w:vAlign w:val="center"/>
          </w:tcPr>
          <w:p w14:paraId="54C3EFF8">
            <w:pPr>
              <w:widowControl/>
              <w:jc w:val="left"/>
              <w:rPr>
                <w:rFonts w:cs="Calibri"/>
                <w:color w:val="000000"/>
                <w:kern w:val="0"/>
                <w:sz w:val="22"/>
                <w:szCs w:val="22"/>
              </w:rPr>
            </w:pPr>
            <w:r>
              <w:rPr>
                <w:rFonts w:cs="Calibri"/>
                <w:color w:val="000000"/>
                <w:kern w:val="0"/>
                <w:sz w:val="22"/>
                <w:szCs w:val="22"/>
              </w:rPr>
              <w:t>保障学校教育教学运转</w:t>
            </w:r>
          </w:p>
        </w:tc>
        <w:tc>
          <w:tcPr>
            <w:tcW w:w="1736" w:type="dxa"/>
            <w:tcBorders>
              <w:top w:val="nil"/>
              <w:left w:val="nil"/>
              <w:bottom w:val="single" w:color="auto" w:sz="4" w:space="0"/>
              <w:right w:val="single" w:color="auto" w:sz="4" w:space="0"/>
            </w:tcBorders>
            <w:vAlign w:val="center"/>
          </w:tcPr>
          <w:p w14:paraId="16E0C684">
            <w:pPr>
              <w:widowControl/>
              <w:jc w:val="left"/>
              <w:rPr>
                <w:rFonts w:cs="Calibri"/>
                <w:color w:val="000000"/>
                <w:kern w:val="0"/>
                <w:sz w:val="22"/>
                <w:szCs w:val="22"/>
              </w:rPr>
            </w:pPr>
            <w:r>
              <w:rPr>
                <w:rFonts w:cs="Calibri"/>
                <w:color w:val="000000"/>
                <w:kern w:val="0"/>
                <w:sz w:val="22"/>
                <w:szCs w:val="22"/>
              </w:rPr>
              <w:t>保障学校教育正常运转</w:t>
            </w:r>
          </w:p>
        </w:tc>
        <w:tc>
          <w:tcPr>
            <w:tcW w:w="507" w:type="dxa"/>
            <w:tcBorders>
              <w:top w:val="nil"/>
              <w:left w:val="nil"/>
              <w:bottom w:val="single" w:color="auto" w:sz="4" w:space="0"/>
              <w:right w:val="single" w:color="auto" w:sz="4" w:space="0"/>
            </w:tcBorders>
            <w:vAlign w:val="center"/>
          </w:tcPr>
          <w:p w14:paraId="02F74BA0">
            <w:pPr>
              <w:widowControl/>
              <w:jc w:val="left"/>
              <w:rPr>
                <w:rFonts w:cs="Calibri"/>
                <w:color w:val="000000"/>
                <w:kern w:val="0"/>
                <w:sz w:val="22"/>
                <w:szCs w:val="22"/>
              </w:rPr>
            </w:pPr>
            <w:r>
              <w:rPr>
                <w:rFonts w:cs="Calibri"/>
                <w:color w:val="000000"/>
                <w:kern w:val="0"/>
                <w:sz w:val="22"/>
                <w:szCs w:val="22"/>
              </w:rPr>
              <w:t>=</w:t>
            </w:r>
          </w:p>
        </w:tc>
        <w:tc>
          <w:tcPr>
            <w:tcW w:w="722" w:type="dxa"/>
            <w:tcBorders>
              <w:top w:val="nil"/>
              <w:left w:val="nil"/>
              <w:bottom w:val="single" w:color="auto" w:sz="4" w:space="0"/>
              <w:right w:val="single" w:color="auto" w:sz="4" w:space="0"/>
            </w:tcBorders>
            <w:vAlign w:val="center"/>
          </w:tcPr>
          <w:p w14:paraId="2AD52AC3">
            <w:pPr>
              <w:widowControl/>
              <w:jc w:val="right"/>
              <w:rPr>
                <w:rFonts w:cs="Calibri"/>
                <w:color w:val="000000"/>
                <w:kern w:val="0"/>
                <w:sz w:val="22"/>
                <w:szCs w:val="22"/>
              </w:rPr>
            </w:pPr>
            <w:r>
              <w:rPr>
                <w:rFonts w:cs="Calibri"/>
                <w:color w:val="000000"/>
                <w:kern w:val="0"/>
                <w:sz w:val="22"/>
                <w:szCs w:val="22"/>
              </w:rPr>
              <w:t>100</w:t>
            </w:r>
          </w:p>
        </w:tc>
        <w:tc>
          <w:tcPr>
            <w:tcW w:w="839" w:type="dxa"/>
            <w:tcBorders>
              <w:top w:val="nil"/>
              <w:left w:val="nil"/>
              <w:bottom w:val="single" w:color="auto" w:sz="4" w:space="0"/>
              <w:right w:val="single" w:color="auto" w:sz="4" w:space="0"/>
            </w:tcBorders>
            <w:vAlign w:val="center"/>
          </w:tcPr>
          <w:p w14:paraId="162E3123">
            <w:pPr>
              <w:widowControl/>
              <w:jc w:val="left"/>
              <w:rPr>
                <w:rFonts w:cs="Calibri"/>
                <w:color w:val="000000"/>
                <w:kern w:val="0"/>
                <w:sz w:val="22"/>
                <w:szCs w:val="22"/>
              </w:rPr>
            </w:pPr>
            <w:r>
              <w:rPr>
                <w:rFonts w:cs="Calibri"/>
                <w:color w:val="000000"/>
                <w:kern w:val="0"/>
                <w:sz w:val="22"/>
                <w:szCs w:val="22"/>
              </w:rPr>
              <w:t>%</w:t>
            </w:r>
          </w:p>
        </w:tc>
        <w:tc>
          <w:tcPr>
            <w:tcW w:w="1053" w:type="dxa"/>
            <w:tcBorders>
              <w:top w:val="nil"/>
              <w:left w:val="nil"/>
              <w:bottom w:val="single" w:color="auto" w:sz="4" w:space="0"/>
              <w:right w:val="single" w:color="auto" w:sz="4" w:space="0"/>
            </w:tcBorders>
            <w:vAlign w:val="center"/>
          </w:tcPr>
          <w:p w14:paraId="1636B6F5">
            <w:pPr>
              <w:widowControl/>
              <w:jc w:val="left"/>
              <w:rPr>
                <w:rFonts w:cs="Calibri"/>
                <w:color w:val="000000"/>
                <w:kern w:val="0"/>
                <w:sz w:val="22"/>
                <w:szCs w:val="22"/>
              </w:rPr>
            </w:pPr>
            <w:r>
              <w:rPr>
                <w:rFonts w:cs="Calibri"/>
                <w:color w:val="000000"/>
                <w:kern w:val="0"/>
                <w:sz w:val="22"/>
                <w:szCs w:val="22"/>
              </w:rPr>
              <w:t>抽样调查</w:t>
            </w:r>
          </w:p>
        </w:tc>
      </w:tr>
      <w:tr w14:paraId="45B107C7">
        <w:tblPrEx>
          <w:tblCellMar>
            <w:top w:w="0" w:type="dxa"/>
            <w:left w:w="108" w:type="dxa"/>
            <w:bottom w:w="0" w:type="dxa"/>
            <w:right w:w="108" w:type="dxa"/>
          </w:tblCellMar>
        </w:tblPrEx>
        <w:trPr>
          <w:trHeight w:val="600" w:hRule="atLeast"/>
        </w:trPr>
        <w:tc>
          <w:tcPr>
            <w:tcW w:w="1483" w:type="dxa"/>
            <w:vMerge w:val="continue"/>
            <w:tcBorders>
              <w:top w:val="nil"/>
              <w:left w:val="single" w:color="auto" w:sz="4" w:space="0"/>
              <w:bottom w:val="single" w:color="auto" w:sz="4" w:space="0"/>
              <w:right w:val="single" w:color="auto" w:sz="4" w:space="0"/>
            </w:tcBorders>
            <w:vAlign w:val="center"/>
          </w:tcPr>
          <w:p w14:paraId="319589F5">
            <w:pPr>
              <w:widowControl/>
              <w:jc w:val="left"/>
              <w:rPr>
                <w:rFonts w:cs="Calibri"/>
                <w:b/>
                <w:bCs/>
                <w:kern w:val="0"/>
                <w:sz w:val="22"/>
                <w:szCs w:val="22"/>
              </w:rPr>
            </w:pPr>
          </w:p>
        </w:tc>
        <w:tc>
          <w:tcPr>
            <w:tcW w:w="1600" w:type="dxa"/>
            <w:tcBorders>
              <w:top w:val="nil"/>
              <w:left w:val="nil"/>
              <w:bottom w:val="single" w:color="auto" w:sz="4" w:space="0"/>
              <w:right w:val="single" w:color="auto" w:sz="4" w:space="0"/>
            </w:tcBorders>
            <w:vAlign w:val="center"/>
          </w:tcPr>
          <w:p w14:paraId="3F078621">
            <w:pPr>
              <w:widowControl/>
              <w:jc w:val="left"/>
              <w:rPr>
                <w:rFonts w:cs="Calibri"/>
                <w:color w:val="000000"/>
                <w:kern w:val="0"/>
                <w:sz w:val="22"/>
                <w:szCs w:val="22"/>
              </w:rPr>
            </w:pPr>
            <w:r>
              <w:rPr>
                <w:rFonts w:cs="Calibri"/>
                <w:color w:val="000000"/>
                <w:kern w:val="0"/>
                <w:sz w:val="22"/>
                <w:szCs w:val="22"/>
              </w:rPr>
              <w:t>质量指标</w:t>
            </w:r>
          </w:p>
        </w:tc>
        <w:tc>
          <w:tcPr>
            <w:tcW w:w="1346" w:type="dxa"/>
            <w:tcBorders>
              <w:top w:val="nil"/>
              <w:left w:val="nil"/>
              <w:bottom w:val="single" w:color="auto" w:sz="4" w:space="0"/>
              <w:right w:val="single" w:color="auto" w:sz="4" w:space="0"/>
            </w:tcBorders>
            <w:vAlign w:val="center"/>
          </w:tcPr>
          <w:p w14:paraId="1491B409">
            <w:pPr>
              <w:widowControl/>
              <w:jc w:val="left"/>
              <w:rPr>
                <w:rFonts w:cs="Calibri"/>
                <w:color w:val="000000"/>
                <w:kern w:val="0"/>
                <w:sz w:val="22"/>
                <w:szCs w:val="22"/>
              </w:rPr>
            </w:pPr>
            <w:r>
              <w:rPr>
                <w:rFonts w:cs="Calibri"/>
                <w:color w:val="000000"/>
                <w:kern w:val="0"/>
                <w:sz w:val="22"/>
                <w:szCs w:val="22"/>
              </w:rPr>
              <w:t>促进在校学生身心健康</w:t>
            </w:r>
          </w:p>
        </w:tc>
        <w:tc>
          <w:tcPr>
            <w:tcW w:w="1736" w:type="dxa"/>
            <w:tcBorders>
              <w:top w:val="nil"/>
              <w:left w:val="nil"/>
              <w:bottom w:val="single" w:color="auto" w:sz="4" w:space="0"/>
              <w:right w:val="single" w:color="auto" w:sz="4" w:space="0"/>
            </w:tcBorders>
            <w:vAlign w:val="center"/>
          </w:tcPr>
          <w:p w14:paraId="2262ADA2">
            <w:pPr>
              <w:widowControl/>
              <w:jc w:val="left"/>
              <w:rPr>
                <w:rFonts w:cs="Calibri"/>
                <w:color w:val="000000"/>
                <w:kern w:val="0"/>
                <w:sz w:val="22"/>
                <w:szCs w:val="22"/>
              </w:rPr>
            </w:pPr>
            <w:r>
              <w:rPr>
                <w:rFonts w:cs="Calibri"/>
                <w:color w:val="000000"/>
                <w:kern w:val="0"/>
                <w:sz w:val="22"/>
                <w:szCs w:val="22"/>
              </w:rPr>
              <w:t>促进学生身心健康成长</w:t>
            </w:r>
          </w:p>
        </w:tc>
        <w:tc>
          <w:tcPr>
            <w:tcW w:w="507" w:type="dxa"/>
            <w:tcBorders>
              <w:top w:val="nil"/>
              <w:left w:val="nil"/>
              <w:bottom w:val="single" w:color="auto" w:sz="4" w:space="0"/>
              <w:right w:val="single" w:color="auto" w:sz="4" w:space="0"/>
            </w:tcBorders>
            <w:vAlign w:val="center"/>
          </w:tcPr>
          <w:p w14:paraId="209B59AA">
            <w:pPr>
              <w:widowControl/>
              <w:jc w:val="left"/>
              <w:rPr>
                <w:rFonts w:cs="Calibri"/>
                <w:color w:val="000000"/>
                <w:kern w:val="0"/>
                <w:sz w:val="22"/>
                <w:szCs w:val="22"/>
              </w:rPr>
            </w:pPr>
            <w:r>
              <w:rPr>
                <w:rFonts w:cs="Calibri"/>
                <w:color w:val="000000"/>
                <w:kern w:val="0"/>
                <w:sz w:val="22"/>
                <w:szCs w:val="22"/>
              </w:rPr>
              <w:t>=</w:t>
            </w:r>
          </w:p>
        </w:tc>
        <w:tc>
          <w:tcPr>
            <w:tcW w:w="722" w:type="dxa"/>
            <w:tcBorders>
              <w:top w:val="nil"/>
              <w:left w:val="nil"/>
              <w:bottom w:val="single" w:color="auto" w:sz="4" w:space="0"/>
              <w:right w:val="single" w:color="auto" w:sz="4" w:space="0"/>
            </w:tcBorders>
            <w:vAlign w:val="center"/>
          </w:tcPr>
          <w:p w14:paraId="3665EE5F">
            <w:pPr>
              <w:widowControl/>
              <w:jc w:val="right"/>
              <w:rPr>
                <w:rFonts w:cs="Calibri"/>
                <w:color w:val="000000"/>
                <w:kern w:val="0"/>
                <w:sz w:val="22"/>
                <w:szCs w:val="22"/>
              </w:rPr>
            </w:pPr>
            <w:r>
              <w:rPr>
                <w:rFonts w:cs="Calibri"/>
                <w:color w:val="000000"/>
                <w:kern w:val="0"/>
                <w:sz w:val="22"/>
                <w:szCs w:val="22"/>
              </w:rPr>
              <w:t>100</w:t>
            </w:r>
          </w:p>
        </w:tc>
        <w:tc>
          <w:tcPr>
            <w:tcW w:w="839" w:type="dxa"/>
            <w:tcBorders>
              <w:top w:val="nil"/>
              <w:left w:val="nil"/>
              <w:bottom w:val="single" w:color="auto" w:sz="4" w:space="0"/>
              <w:right w:val="single" w:color="auto" w:sz="4" w:space="0"/>
            </w:tcBorders>
            <w:vAlign w:val="center"/>
          </w:tcPr>
          <w:p w14:paraId="03FE9235">
            <w:pPr>
              <w:widowControl/>
              <w:jc w:val="left"/>
              <w:rPr>
                <w:rFonts w:cs="Calibri"/>
                <w:color w:val="000000"/>
                <w:kern w:val="0"/>
                <w:sz w:val="22"/>
                <w:szCs w:val="22"/>
              </w:rPr>
            </w:pPr>
            <w:r>
              <w:rPr>
                <w:rFonts w:cs="Calibri"/>
                <w:color w:val="000000"/>
                <w:kern w:val="0"/>
                <w:sz w:val="22"/>
                <w:szCs w:val="22"/>
              </w:rPr>
              <w:t>%</w:t>
            </w:r>
          </w:p>
        </w:tc>
        <w:tc>
          <w:tcPr>
            <w:tcW w:w="1053" w:type="dxa"/>
            <w:tcBorders>
              <w:top w:val="nil"/>
              <w:left w:val="nil"/>
              <w:bottom w:val="single" w:color="auto" w:sz="4" w:space="0"/>
              <w:right w:val="single" w:color="auto" w:sz="4" w:space="0"/>
            </w:tcBorders>
            <w:vAlign w:val="center"/>
          </w:tcPr>
          <w:p w14:paraId="28ABD0A8">
            <w:pPr>
              <w:widowControl/>
              <w:jc w:val="left"/>
              <w:rPr>
                <w:rFonts w:cs="Calibri"/>
                <w:color w:val="000000"/>
                <w:kern w:val="0"/>
                <w:sz w:val="22"/>
                <w:szCs w:val="22"/>
              </w:rPr>
            </w:pPr>
            <w:r>
              <w:rPr>
                <w:rFonts w:cs="Calibri"/>
                <w:color w:val="000000"/>
                <w:kern w:val="0"/>
                <w:sz w:val="22"/>
                <w:szCs w:val="22"/>
              </w:rPr>
              <w:t>抽样调查</w:t>
            </w:r>
          </w:p>
        </w:tc>
      </w:tr>
      <w:tr w14:paraId="6CE9B75B">
        <w:tblPrEx>
          <w:tblCellMar>
            <w:top w:w="0" w:type="dxa"/>
            <w:left w:w="108" w:type="dxa"/>
            <w:bottom w:w="0" w:type="dxa"/>
            <w:right w:w="108" w:type="dxa"/>
          </w:tblCellMar>
        </w:tblPrEx>
        <w:trPr>
          <w:trHeight w:val="600" w:hRule="atLeast"/>
        </w:trPr>
        <w:tc>
          <w:tcPr>
            <w:tcW w:w="1483" w:type="dxa"/>
            <w:vMerge w:val="continue"/>
            <w:tcBorders>
              <w:top w:val="nil"/>
              <w:left w:val="single" w:color="auto" w:sz="4" w:space="0"/>
              <w:bottom w:val="single" w:color="auto" w:sz="4" w:space="0"/>
              <w:right w:val="single" w:color="auto" w:sz="4" w:space="0"/>
            </w:tcBorders>
            <w:vAlign w:val="center"/>
          </w:tcPr>
          <w:p w14:paraId="127E61D6">
            <w:pPr>
              <w:widowControl/>
              <w:jc w:val="left"/>
              <w:rPr>
                <w:rFonts w:cs="Calibri"/>
                <w:b/>
                <w:bCs/>
                <w:kern w:val="0"/>
                <w:sz w:val="22"/>
                <w:szCs w:val="22"/>
              </w:rPr>
            </w:pPr>
          </w:p>
        </w:tc>
        <w:tc>
          <w:tcPr>
            <w:tcW w:w="1600" w:type="dxa"/>
            <w:tcBorders>
              <w:top w:val="nil"/>
              <w:left w:val="nil"/>
              <w:bottom w:val="single" w:color="auto" w:sz="4" w:space="0"/>
              <w:right w:val="single" w:color="auto" w:sz="4" w:space="0"/>
            </w:tcBorders>
            <w:vAlign w:val="center"/>
          </w:tcPr>
          <w:p w14:paraId="248905F2">
            <w:pPr>
              <w:widowControl/>
              <w:jc w:val="left"/>
              <w:rPr>
                <w:rFonts w:cs="Calibri"/>
                <w:color w:val="000000"/>
                <w:kern w:val="0"/>
                <w:sz w:val="22"/>
                <w:szCs w:val="22"/>
              </w:rPr>
            </w:pPr>
            <w:r>
              <w:rPr>
                <w:rFonts w:cs="Calibri"/>
                <w:color w:val="000000"/>
                <w:kern w:val="0"/>
                <w:sz w:val="22"/>
                <w:szCs w:val="22"/>
              </w:rPr>
              <w:t>时效指标</w:t>
            </w:r>
          </w:p>
        </w:tc>
        <w:tc>
          <w:tcPr>
            <w:tcW w:w="1346" w:type="dxa"/>
            <w:tcBorders>
              <w:top w:val="nil"/>
              <w:left w:val="nil"/>
              <w:bottom w:val="single" w:color="auto" w:sz="4" w:space="0"/>
              <w:right w:val="single" w:color="auto" w:sz="4" w:space="0"/>
            </w:tcBorders>
            <w:vAlign w:val="center"/>
          </w:tcPr>
          <w:p w14:paraId="11B14A44">
            <w:pPr>
              <w:widowControl/>
              <w:jc w:val="left"/>
              <w:rPr>
                <w:rFonts w:cs="Calibri"/>
                <w:color w:val="000000"/>
                <w:kern w:val="0"/>
                <w:sz w:val="22"/>
                <w:szCs w:val="22"/>
              </w:rPr>
            </w:pPr>
            <w:r>
              <w:rPr>
                <w:rFonts w:cs="Calibri"/>
                <w:color w:val="000000"/>
                <w:kern w:val="0"/>
                <w:sz w:val="22"/>
                <w:szCs w:val="22"/>
              </w:rPr>
              <w:t>终身受益</w:t>
            </w:r>
          </w:p>
        </w:tc>
        <w:tc>
          <w:tcPr>
            <w:tcW w:w="1736" w:type="dxa"/>
            <w:tcBorders>
              <w:top w:val="nil"/>
              <w:left w:val="nil"/>
              <w:bottom w:val="single" w:color="auto" w:sz="4" w:space="0"/>
              <w:right w:val="single" w:color="auto" w:sz="4" w:space="0"/>
            </w:tcBorders>
            <w:vAlign w:val="center"/>
          </w:tcPr>
          <w:p w14:paraId="10719442">
            <w:pPr>
              <w:widowControl/>
              <w:jc w:val="left"/>
              <w:rPr>
                <w:rFonts w:cs="Calibri"/>
                <w:color w:val="000000"/>
                <w:kern w:val="0"/>
                <w:sz w:val="22"/>
                <w:szCs w:val="22"/>
              </w:rPr>
            </w:pPr>
            <w:r>
              <w:rPr>
                <w:rFonts w:cs="Calibri"/>
                <w:color w:val="000000"/>
                <w:kern w:val="0"/>
                <w:sz w:val="22"/>
                <w:szCs w:val="22"/>
              </w:rPr>
              <w:t>保障学校教育教学正常运转</w:t>
            </w:r>
          </w:p>
        </w:tc>
        <w:tc>
          <w:tcPr>
            <w:tcW w:w="507" w:type="dxa"/>
            <w:tcBorders>
              <w:top w:val="nil"/>
              <w:left w:val="nil"/>
              <w:bottom w:val="single" w:color="auto" w:sz="4" w:space="0"/>
              <w:right w:val="single" w:color="auto" w:sz="4" w:space="0"/>
            </w:tcBorders>
            <w:vAlign w:val="center"/>
          </w:tcPr>
          <w:p w14:paraId="71B98AA2">
            <w:pPr>
              <w:widowControl/>
              <w:jc w:val="left"/>
              <w:rPr>
                <w:rFonts w:cs="Calibri"/>
                <w:color w:val="000000"/>
                <w:kern w:val="0"/>
                <w:sz w:val="22"/>
                <w:szCs w:val="22"/>
              </w:rPr>
            </w:pPr>
            <w:r>
              <w:rPr>
                <w:rFonts w:cs="Calibri"/>
                <w:color w:val="000000"/>
                <w:kern w:val="0"/>
                <w:sz w:val="22"/>
                <w:szCs w:val="22"/>
              </w:rPr>
              <w:t>=</w:t>
            </w:r>
          </w:p>
        </w:tc>
        <w:tc>
          <w:tcPr>
            <w:tcW w:w="722" w:type="dxa"/>
            <w:tcBorders>
              <w:top w:val="nil"/>
              <w:left w:val="nil"/>
              <w:bottom w:val="single" w:color="auto" w:sz="4" w:space="0"/>
              <w:right w:val="single" w:color="auto" w:sz="4" w:space="0"/>
            </w:tcBorders>
            <w:vAlign w:val="center"/>
          </w:tcPr>
          <w:p w14:paraId="610BC09D">
            <w:pPr>
              <w:widowControl/>
              <w:jc w:val="right"/>
              <w:rPr>
                <w:rFonts w:cs="Calibri"/>
                <w:color w:val="000000"/>
                <w:kern w:val="0"/>
                <w:sz w:val="22"/>
                <w:szCs w:val="22"/>
              </w:rPr>
            </w:pPr>
            <w:r>
              <w:rPr>
                <w:rFonts w:cs="Calibri"/>
                <w:color w:val="000000"/>
                <w:kern w:val="0"/>
                <w:sz w:val="22"/>
                <w:szCs w:val="22"/>
              </w:rPr>
              <w:t>100</w:t>
            </w:r>
          </w:p>
        </w:tc>
        <w:tc>
          <w:tcPr>
            <w:tcW w:w="839" w:type="dxa"/>
            <w:tcBorders>
              <w:top w:val="nil"/>
              <w:left w:val="nil"/>
              <w:bottom w:val="single" w:color="auto" w:sz="4" w:space="0"/>
              <w:right w:val="single" w:color="auto" w:sz="4" w:space="0"/>
            </w:tcBorders>
            <w:vAlign w:val="center"/>
          </w:tcPr>
          <w:p w14:paraId="57DE1BC5">
            <w:pPr>
              <w:widowControl/>
              <w:jc w:val="left"/>
              <w:rPr>
                <w:rFonts w:cs="Calibri"/>
                <w:color w:val="000000"/>
                <w:kern w:val="0"/>
                <w:sz w:val="22"/>
                <w:szCs w:val="22"/>
              </w:rPr>
            </w:pPr>
            <w:r>
              <w:rPr>
                <w:rFonts w:cs="Calibri"/>
                <w:color w:val="000000"/>
                <w:kern w:val="0"/>
                <w:sz w:val="22"/>
                <w:szCs w:val="22"/>
              </w:rPr>
              <w:t>%</w:t>
            </w:r>
          </w:p>
        </w:tc>
        <w:tc>
          <w:tcPr>
            <w:tcW w:w="1053" w:type="dxa"/>
            <w:tcBorders>
              <w:top w:val="nil"/>
              <w:left w:val="nil"/>
              <w:bottom w:val="single" w:color="auto" w:sz="4" w:space="0"/>
              <w:right w:val="single" w:color="auto" w:sz="4" w:space="0"/>
            </w:tcBorders>
            <w:vAlign w:val="center"/>
          </w:tcPr>
          <w:p w14:paraId="1EE5BFE7">
            <w:pPr>
              <w:widowControl/>
              <w:jc w:val="left"/>
              <w:rPr>
                <w:rFonts w:cs="Calibri"/>
                <w:color w:val="000000"/>
                <w:kern w:val="0"/>
                <w:sz w:val="22"/>
                <w:szCs w:val="22"/>
              </w:rPr>
            </w:pPr>
            <w:r>
              <w:rPr>
                <w:rFonts w:cs="Calibri"/>
                <w:color w:val="000000"/>
                <w:kern w:val="0"/>
                <w:sz w:val="22"/>
                <w:szCs w:val="22"/>
              </w:rPr>
              <w:t>抽样调查</w:t>
            </w:r>
          </w:p>
        </w:tc>
      </w:tr>
      <w:tr w14:paraId="06E16507">
        <w:tblPrEx>
          <w:tblCellMar>
            <w:top w:w="0" w:type="dxa"/>
            <w:left w:w="108" w:type="dxa"/>
            <w:bottom w:w="0" w:type="dxa"/>
            <w:right w:w="108" w:type="dxa"/>
          </w:tblCellMar>
        </w:tblPrEx>
        <w:trPr>
          <w:trHeight w:val="600" w:hRule="atLeast"/>
        </w:trPr>
        <w:tc>
          <w:tcPr>
            <w:tcW w:w="1483" w:type="dxa"/>
            <w:vMerge w:val="continue"/>
            <w:tcBorders>
              <w:top w:val="nil"/>
              <w:left w:val="single" w:color="auto" w:sz="4" w:space="0"/>
              <w:bottom w:val="single" w:color="auto" w:sz="4" w:space="0"/>
              <w:right w:val="single" w:color="auto" w:sz="4" w:space="0"/>
            </w:tcBorders>
            <w:vAlign w:val="center"/>
          </w:tcPr>
          <w:p w14:paraId="5A860C59">
            <w:pPr>
              <w:widowControl/>
              <w:jc w:val="left"/>
              <w:rPr>
                <w:rFonts w:cs="Calibri"/>
                <w:b/>
                <w:bCs/>
                <w:kern w:val="0"/>
                <w:sz w:val="22"/>
                <w:szCs w:val="22"/>
              </w:rPr>
            </w:pPr>
          </w:p>
        </w:tc>
        <w:tc>
          <w:tcPr>
            <w:tcW w:w="1600" w:type="dxa"/>
            <w:tcBorders>
              <w:top w:val="nil"/>
              <w:left w:val="nil"/>
              <w:bottom w:val="single" w:color="auto" w:sz="4" w:space="0"/>
              <w:right w:val="single" w:color="auto" w:sz="4" w:space="0"/>
            </w:tcBorders>
          </w:tcPr>
          <w:p w14:paraId="0F544C4B">
            <w:pPr>
              <w:widowControl/>
              <w:jc w:val="left"/>
              <w:rPr>
                <w:rFonts w:cs="Calibri"/>
                <w:color w:val="000000"/>
                <w:kern w:val="0"/>
                <w:sz w:val="22"/>
                <w:szCs w:val="22"/>
              </w:rPr>
            </w:pPr>
            <w:r>
              <w:rPr>
                <w:rFonts w:cs="Calibri"/>
                <w:color w:val="000000"/>
                <w:kern w:val="0"/>
                <w:sz w:val="22"/>
                <w:szCs w:val="22"/>
              </w:rPr>
              <w:t>成本指标</w:t>
            </w:r>
          </w:p>
        </w:tc>
        <w:tc>
          <w:tcPr>
            <w:tcW w:w="1346" w:type="dxa"/>
            <w:tcBorders>
              <w:top w:val="nil"/>
              <w:left w:val="nil"/>
              <w:bottom w:val="single" w:color="auto" w:sz="4" w:space="0"/>
              <w:right w:val="single" w:color="auto" w:sz="4" w:space="0"/>
            </w:tcBorders>
          </w:tcPr>
          <w:p w14:paraId="2797CD08">
            <w:pPr>
              <w:widowControl/>
              <w:jc w:val="left"/>
              <w:rPr>
                <w:rFonts w:cs="Calibri"/>
                <w:color w:val="000000"/>
                <w:kern w:val="0"/>
                <w:sz w:val="22"/>
                <w:szCs w:val="22"/>
              </w:rPr>
            </w:pPr>
            <w:r>
              <w:rPr>
                <w:rFonts w:cs="Calibri"/>
                <w:color w:val="000000"/>
                <w:kern w:val="0"/>
                <w:sz w:val="22"/>
                <w:szCs w:val="22"/>
              </w:rPr>
              <w:t>预算执行率（%）</w:t>
            </w:r>
          </w:p>
        </w:tc>
        <w:tc>
          <w:tcPr>
            <w:tcW w:w="1736" w:type="dxa"/>
            <w:tcBorders>
              <w:top w:val="nil"/>
              <w:left w:val="nil"/>
              <w:bottom w:val="single" w:color="auto" w:sz="4" w:space="0"/>
              <w:right w:val="single" w:color="auto" w:sz="4" w:space="0"/>
            </w:tcBorders>
          </w:tcPr>
          <w:p w14:paraId="15C8A679">
            <w:pPr>
              <w:widowControl/>
              <w:jc w:val="left"/>
              <w:rPr>
                <w:rFonts w:cs="Calibri"/>
                <w:color w:val="000000"/>
                <w:kern w:val="0"/>
                <w:sz w:val="22"/>
                <w:szCs w:val="22"/>
              </w:rPr>
            </w:pPr>
            <w:r>
              <w:rPr>
                <w:rFonts w:cs="Calibri"/>
                <w:color w:val="000000"/>
                <w:kern w:val="0"/>
                <w:sz w:val="22"/>
                <w:szCs w:val="22"/>
              </w:rPr>
              <w:t>运算执行率</w:t>
            </w:r>
          </w:p>
        </w:tc>
        <w:tc>
          <w:tcPr>
            <w:tcW w:w="507" w:type="dxa"/>
            <w:tcBorders>
              <w:top w:val="nil"/>
              <w:left w:val="nil"/>
              <w:bottom w:val="single" w:color="auto" w:sz="4" w:space="0"/>
              <w:right w:val="single" w:color="auto" w:sz="4" w:space="0"/>
            </w:tcBorders>
          </w:tcPr>
          <w:p w14:paraId="457CE33A">
            <w:pPr>
              <w:widowControl/>
              <w:jc w:val="left"/>
              <w:rPr>
                <w:rFonts w:cs="Calibri"/>
                <w:color w:val="000000"/>
                <w:kern w:val="0"/>
                <w:sz w:val="22"/>
                <w:szCs w:val="22"/>
              </w:rPr>
            </w:pPr>
            <w:r>
              <w:rPr>
                <w:rFonts w:cs="Calibri"/>
                <w:color w:val="000000"/>
                <w:kern w:val="0"/>
                <w:sz w:val="22"/>
                <w:szCs w:val="22"/>
              </w:rPr>
              <w:t>=</w:t>
            </w:r>
          </w:p>
        </w:tc>
        <w:tc>
          <w:tcPr>
            <w:tcW w:w="722" w:type="dxa"/>
            <w:tcBorders>
              <w:top w:val="nil"/>
              <w:left w:val="nil"/>
              <w:bottom w:val="single" w:color="auto" w:sz="4" w:space="0"/>
              <w:right w:val="single" w:color="auto" w:sz="4" w:space="0"/>
            </w:tcBorders>
          </w:tcPr>
          <w:p w14:paraId="4A489706">
            <w:pPr>
              <w:widowControl/>
              <w:jc w:val="right"/>
              <w:rPr>
                <w:rFonts w:cs="Calibri"/>
                <w:color w:val="000000"/>
                <w:kern w:val="0"/>
                <w:sz w:val="22"/>
                <w:szCs w:val="22"/>
              </w:rPr>
            </w:pPr>
            <w:r>
              <w:rPr>
                <w:rFonts w:cs="Calibri"/>
                <w:color w:val="000000"/>
                <w:kern w:val="0"/>
                <w:sz w:val="22"/>
                <w:szCs w:val="22"/>
              </w:rPr>
              <w:t>100</w:t>
            </w:r>
          </w:p>
        </w:tc>
        <w:tc>
          <w:tcPr>
            <w:tcW w:w="839" w:type="dxa"/>
            <w:tcBorders>
              <w:top w:val="nil"/>
              <w:left w:val="nil"/>
              <w:bottom w:val="single" w:color="auto" w:sz="4" w:space="0"/>
              <w:right w:val="single" w:color="auto" w:sz="4" w:space="0"/>
            </w:tcBorders>
          </w:tcPr>
          <w:p w14:paraId="09103EB3">
            <w:pPr>
              <w:widowControl/>
              <w:jc w:val="left"/>
              <w:rPr>
                <w:rFonts w:cs="Calibri"/>
                <w:color w:val="000000"/>
                <w:kern w:val="0"/>
                <w:sz w:val="22"/>
                <w:szCs w:val="22"/>
              </w:rPr>
            </w:pPr>
            <w:r>
              <w:rPr>
                <w:rFonts w:cs="Calibri"/>
                <w:color w:val="000000"/>
                <w:kern w:val="0"/>
                <w:sz w:val="22"/>
                <w:szCs w:val="22"/>
              </w:rPr>
              <w:t>%</w:t>
            </w:r>
          </w:p>
        </w:tc>
        <w:tc>
          <w:tcPr>
            <w:tcW w:w="1053" w:type="dxa"/>
            <w:tcBorders>
              <w:top w:val="nil"/>
              <w:left w:val="nil"/>
              <w:bottom w:val="single" w:color="auto" w:sz="4" w:space="0"/>
              <w:right w:val="single" w:color="auto" w:sz="4" w:space="0"/>
            </w:tcBorders>
          </w:tcPr>
          <w:p w14:paraId="6E9A25FB">
            <w:pPr>
              <w:widowControl/>
              <w:jc w:val="left"/>
              <w:rPr>
                <w:rFonts w:cs="Calibri"/>
                <w:color w:val="000000"/>
                <w:kern w:val="0"/>
                <w:sz w:val="22"/>
                <w:szCs w:val="22"/>
              </w:rPr>
            </w:pPr>
            <w:r>
              <w:rPr>
                <w:rFonts w:cs="Calibri"/>
                <w:color w:val="000000"/>
                <w:kern w:val="0"/>
                <w:sz w:val="22"/>
                <w:szCs w:val="22"/>
              </w:rPr>
              <w:t>抽样调查</w:t>
            </w:r>
          </w:p>
        </w:tc>
      </w:tr>
      <w:tr w14:paraId="503BBE25">
        <w:tblPrEx>
          <w:tblCellMar>
            <w:top w:w="0" w:type="dxa"/>
            <w:left w:w="108" w:type="dxa"/>
            <w:bottom w:w="0" w:type="dxa"/>
            <w:right w:w="108" w:type="dxa"/>
          </w:tblCellMar>
        </w:tblPrEx>
        <w:trPr>
          <w:trHeight w:val="600" w:hRule="atLeast"/>
        </w:trPr>
        <w:tc>
          <w:tcPr>
            <w:tcW w:w="1483" w:type="dxa"/>
            <w:vMerge w:val="restart"/>
            <w:tcBorders>
              <w:top w:val="nil"/>
              <w:left w:val="single" w:color="auto" w:sz="4" w:space="0"/>
              <w:bottom w:val="single" w:color="auto" w:sz="4" w:space="0"/>
              <w:right w:val="single" w:color="auto" w:sz="4" w:space="0"/>
            </w:tcBorders>
            <w:vAlign w:val="center"/>
          </w:tcPr>
          <w:p w14:paraId="4F95586F">
            <w:pPr>
              <w:widowControl/>
              <w:jc w:val="center"/>
              <w:rPr>
                <w:rFonts w:cs="Calibri"/>
                <w:b/>
                <w:bCs/>
                <w:kern w:val="0"/>
                <w:sz w:val="22"/>
                <w:szCs w:val="22"/>
              </w:rPr>
            </w:pPr>
            <w:r>
              <w:rPr>
                <w:rFonts w:cs="Calibri"/>
                <w:b/>
                <w:bCs/>
                <w:kern w:val="0"/>
                <w:sz w:val="22"/>
                <w:szCs w:val="22"/>
              </w:rPr>
              <w:t>效益指标</w:t>
            </w:r>
          </w:p>
        </w:tc>
        <w:tc>
          <w:tcPr>
            <w:tcW w:w="1600" w:type="dxa"/>
            <w:tcBorders>
              <w:top w:val="nil"/>
              <w:left w:val="nil"/>
              <w:bottom w:val="single" w:color="auto" w:sz="4" w:space="0"/>
              <w:right w:val="single" w:color="auto" w:sz="4" w:space="0"/>
            </w:tcBorders>
            <w:vAlign w:val="center"/>
          </w:tcPr>
          <w:p w14:paraId="56C9E3EB">
            <w:pPr>
              <w:widowControl/>
              <w:jc w:val="left"/>
              <w:rPr>
                <w:rFonts w:cs="Calibri"/>
                <w:color w:val="000000"/>
                <w:kern w:val="0"/>
                <w:sz w:val="22"/>
                <w:szCs w:val="22"/>
              </w:rPr>
            </w:pPr>
            <w:r>
              <w:rPr>
                <w:rFonts w:cs="Calibri"/>
                <w:color w:val="000000"/>
                <w:kern w:val="0"/>
                <w:sz w:val="22"/>
                <w:szCs w:val="22"/>
              </w:rPr>
              <w:t>经济效益指标</w:t>
            </w:r>
          </w:p>
        </w:tc>
        <w:tc>
          <w:tcPr>
            <w:tcW w:w="1346" w:type="dxa"/>
            <w:tcBorders>
              <w:top w:val="nil"/>
              <w:left w:val="nil"/>
              <w:bottom w:val="single" w:color="auto" w:sz="4" w:space="0"/>
              <w:right w:val="single" w:color="auto" w:sz="4" w:space="0"/>
            </w:tcBorders>
            <w:vAlign w:val="center"/>
          </w:tcPr>
          <w:p w14:paraId="624C4152">
            <w:pPr>
              <w:widowControl/>
              <w:jc w:val="left"/>
              <w:rPr>
                <w:rFonts w:cs="Calibri"/>
                <w:color w:val="000000"/>
                <w:kern w:val="0"/>
                <w:sz w:val="22"/>
                <w:szCs w:val="22"/>
              </w:rPr>
            </w:pPr>
            <w:r>
              <w:rPr>
                <w:rFonts w:cs="Calibri"/>
                <w:color w:val="000000"/>
                <w:kern w:val="0"/>
                <w:sz w:val="22"/>
                <w:szCs w:val="22"/>
              </w:rPr>
              <w:t>专任教师合格率</w:t>
            </w:r>
          </w:p>
        </w:tc>
        <w:tc>
          <w:tcPr>
            <w:tcW w:w="1736" w:type="dxa"/>
            <w:tcBorders>
              <w:top w:val="nil"/>
              <w:left w:val="nil"/>
              <w:bottom w:val="single" w:color="auto" w:sz="4" w:space="0"/>
              <w:right w:val="single" w:color="auto" w:sz="4" w:space="0"/>
            </w:tcBorders>
            <w:vAlign w:val="center"/>
          </w:tcPr>
          <w:p w14:paraId="2CBB6A1D">
            <w:pPr>
              <w:widowControl/>
              <w:jc w:val="left"/>
              <w:rPr>
                <w:rFonts w:cs="Calibri"/>
                <w:color w:val="000000"/>
                <w:kern w:val="0"/>
                <w:sz w:val="22"/>
                <w:szCs w:val="22"/>
              </w:rPr>
            </w:pPr>
            <w:r>
              <w:rPr>
                <w:rFonts w:cs="Calibri"/>
                <w:color w:val="000000"/>
                <w:kern w:val="0"/>
                <w:sz w:val="22"/>
                <w:szCs w:val="22"/>
              </w:rPr>
              <w:t>学历达标人数占总教师人数的比例</w:t>
            </w:r>
          </w:p>
        </w:tc>
        <w:tc>
          <w:tcPr>
            <w:tcW w:w="507" w:type="dxa"/>
            <w:tcBorders>
              <w:top w:val="nil"/>
              <w:left w:val="nil"/>
              <w:bottom w:val="single" w:color="auto" w:sz="4" w:space="0"/>
              <w:right w:val="single" w:color="auto" w:sz="4" w:space="0"/>
            </w:tcBorders>
            <w:vAlign w:val="center"/>
          </w:tcPr>
          <w:p w14:paraId="57269651">
            <w:pPr>
              <w:widowControl/>
              <w:jc w:val="left"/>
              <w:rPr>
                <w:rFonts w:cs="Calibri"/>
                <w:color w:val="000000"/>
                <w:kern w:val="0"/>
                <w:sz w:val="22"/>
                <w:szCs w:val="22"/>
              </w:rPr>
            </w:pPr>
            <w:r>
              <w:rPr>
                <w:rFonts w:cs="Calibri"/>
                <w:color w:val="000000"/>
                <w:kern w:val="0"/>
                <w:sz w:val="22"/>
                <w:szCs w:val="22"/>
              </w:rPr>
              <w:t>=</w:t>
            </w:r>
          </w:p>
        </w:tc>
        <w:tc>
          <w:tcPr>
            <w:tcW w:w="722" w:type="dxa"/>
            <w:tcBorders>
              <w:top w:val="nil"/>
              <w:left w:val="nil"/>
              <w:bottom w:val="single" w:color="auto" w:sz="4" w:space="0"/>
              <w:right w:val="single" w:color="auto" w:sz="4" w:space="0"/>
            </w:tcBorders>
            <w:vAlign w:val="center"/>
          </w:tcPr>
          <w:p w14:paraId="5D77BBE3">
            <w:pPr>
              <w:widowControl/>
              <w:jc w:val="right"/>
              <w:rPr>
                <w:rFonts w:cs="Calibri"/>
                <w:color w:val="000000"/>
                <w:kern w:val="0"/>
                <w:sz w:val="22"/>
                <w:szCs w:val="22"/>
              </w:rPr>
            </w:pPr>
            <w:r>
              <w:rPr>
                <w:rFonts w:cs="Calibri"/>
                <w:color w:val="000000"/>
                <w:kern w:val="0"/>
                <w:sz w:val="22"/>
                <w:szCs w:val="22"/>
              </w:rPr>
              <w:t>100</w:t>
            </w:r>
          </w:p>
        </w:tc>
        <w:tc>
          <w:tcPr>
            <w:tcW w:w="839" w:type="dxa"/>
            <w:tcBorders>
              <w:top w:val="nil"/>
              <w:left w:val="nil"/>
              <w:bottom w:val="single" w:color="auto" w:sz="4" w:space="0"/>
              <w:right w:val="single" w:color="auto" w:sz="4" w:space="0"/>
            </w:tcBorders>
            <w:vAlign w:val="center"/>
          </w:tcPr>
          <w:p w14:paraId="3510A54E">
            <w:pPr>
              <w:widowControl/>
              <w:jc w:val="left"/>
              <w:rPr>
                <w:rFonts w:cs="Calibri"/>
                <w:color w:val="000000"/>
                <w:kern w:val="0"/>
                <w:sz w:val="22"/>
                <w:szCs w:val="22"/>
              </w:rPr>
            </w:pPr>
            <w:r>
              <w:rPr>
                <w:rFonts w:cs="Calibri"/>
                <w:color w:val="000000"/>
                <w:kern w:val="0"/>
                <w:sz w:val="22"/>
                <w:szCs w:val="22"/>
              </w:rPr>
              <w:t>%</w:t>
            </w:r>
          </w:p>
        </w:tc>
        <w:tc>
          <w:tcPr>
            <w:tcW w:w="1053" w:type="dxa"/>
            <w:tcBorders>
              <w:top w:val="nil"/>
              <w:left w:val="nil"/>
              <w:bottom w:val="single" w:color="auto" w:sz="4" w:space="0"/>
              <w:right w:val="single" w:color="auto" w:sz="4" w:space="0"/>
            </w:tcBorders>
            <w:vAlign w:val="center"/>
          </w:tcPr>
          <w:p w14:paraId="76173DA0">
            <w:pPr>
              <w:widowControl/>
              <w:jc w:val="left"/>
              <w:rPr>
                <w:rFonts w:cs="Calibri"/>
                <w:color w:val="000000"/>
                <w:kern w:val="0"/>
                <w:sz w:val="22"/>
                <w:szCs w:val="22"/>
              </w:rPr>
            </w:pPr>
            <w:r>
              <w:rPr>
                <w:rFonts w:cs="Calibri"/>
                <w:color w:val="000000"/>
                <w:kern w:val="0"/>
                <w:sz w:val="22"/>
                <w:szCs w:val="22"/>
              </w:rPr>
              <w:t>抽样调查</w:t>
            </w:r>
          </w:p>
        </w:tc>
      </w:tr>
      <w:tr w14:paraId="2060AF5A">
        <w:tblPrEx>
          <w:tblCellMar>
            <w:top w:w="0" w:type="dxa"/>
            <w:left w:w="108" w:type="dxa"/>
            <w:bottom w:w="0" w:type="dxa"/>
            <w:right w:w="108" w:type="dxa"/>
          </w:tblCellMar>
        </w:tblPrEx>
        <w:trPr>
          <w:trHeight w:val="600" w:hRule="atLeast"/>
        </w:trPr>
        <w:tc>
          <w:tcPr>
            <w:tcW w:w="1483" w:type="dxa"/>
            <w:vMerge w:val="continue"/>
            <w:tcBorders>
              <w:top w:val="nil"/>
              <w:left w:val="single" w:color="auto" w:sz="4" w:space="0"/>
              <w:bottom w:val="single" w:color="auto" w:sz="4" w:space="0"/>
              <w:right w:val="single" w:color="auto" w:sz="4" w:space="0"/>
            </w:tcBorders>
            <w:vAlign w:val="center"/>
          </w:tcPr>
          <w:p w14:paraId="3560DFC2">
            <w:pPr>
              <w:widowControl/>
              <w:jc w:val="left"/>
              <w:rPr>
                <w:rFonts w:cs="Calibri"/>
                <w:b/>
                <w:bCs/>
                <w:kern w:val="0"/>
                <w:sz w:val="22"/>
                <w:szCs w:val="22"/>
              </w:rPr>
            </w:pPr>
          </w:p>
        </w:tc>
        <w:tc>
          <w:tcPr>
            <w:tcW w:w="1600" w:type="dxa"/>
            <w:tcBorders>
              <w:top w:val="nil"/>
              <w:left w:val="nil"/>
              <w:bottom w:val="single" w:color="auto" w:sz="4" w:space="0"/>
              <w:right w:val="single" w:color="auto" w:sz="4" w:space="0"/>
            </w:tcBorders>
            <w:vAlign w:val="center"/>
          </w:tcPr>
          <w:p w14:paraId="7B8EC813">
            <w:pPr>
              <w:widowControl/>
              <w:jc w:val="left"/>
              <w:rPr>
                <w:rFonts w:cs="Calibri"/>
                <w:color w:val="000000"/>
                <w:kern w:val="0"/>
                <w:sz w:val="22"/>
                <w:szCs w:val="22"/>
              </w:rPr>
            </w:pPr>
            <w:r>
              <w:rPr>
                <w:rFonts w:cs="Calibri"/>
                <w:color w:val="000000"/>
                <w:kern w:val="0"/>
                <w:sz w:val="22"/>
                <w:szCs w:val="22"/>
              </w:rPr>
              <w:t>社会效益指标</w:t>
            </w:r>
          </w:p>
        </w:tc>
        <w:tc>
          <w:tcPr>
            <w:tcW w:w="1346" w:type="dxa"/>
            <w:tcBorders>
              <w:top w:val="nil"/>
              <w:left w:val="nil"/>
              <w:bottom w:val="single" w:color="auto" w:sz="4" w:space="0"/>
              <w:right w:val="single" w:color="auto" w:sz="4" w:space="0"/>
            </w:tcBorders>
            <w:vAlign w:val="center"/>
          </w:tcPr>
          <w:p w14:paraId="37CCB76C">
            <w:pPr>
              <w:widowControl/>
              <w:jc w:val="left"/>
              <w:rPr>
                <w:rFonts w:cs="Calibri"/>
                <w:color w:val="000000"/>
                <w:kern w:val="0"/>
                <w:sz w:val="22"/>
                <w:szCs w:val="22"/>
              </w:rPr>
            </w:pPr>
            <w:r>
              <w:rPr>
                <w:rFonts w:cs="Calibri"/>
                <w:color w:val="000000"/>
                <w:kern w:val="0"/>
                <w:sz w:val="22"/>
                <w:szCs w:val="22"/>
              </w:rPr>
              <w:t>保持教师队伍稳定</w:t>
            </w:r>
          </w:p>
        </w:tc>
        <w:tc>
          <w:tcPr>
            <w:tcW w:w="1736" w:type="dxa"/>
            <w:tcBorders>
              <w:top w:val="nil"/>
              <w:left w:val="nil"/>
              <w:bottom w:val="single" w:color="auto" w:sz="4" w:space="0"/>
              <w:right w:val="single" w:color="auto" w:sz="4" w:space="0"/>
            </w:tcBorders>
            <w:vAlign w:val="center"/>
          </w:tcPr>
          <w:p w14:paraId="470845B5">
            <w:pPr>
              <w:widowControl/>
              <w:jc w:val="left"/>
              <w:rPr>
                <w:rFonts w:cs="Calibri"/>
                <w:color w:val="000000"/>
                <w:kern w:val="0"/>
                <w:sz w:val="22"/>
                <w:szCs w:val="22"/>
              </w:rPr>
            </w:pPr>
            <w:r>
              <w:rPr>
                <w:rFonts w:cs="Calibri"/>
                <w:color w:val="000000"/>
                <w:kern w:val="0"/>
                <w:sz w:val="22"/>
                <w:szCs w:val="22"/>
              </w:rPr>
              <w:t>保持教师队伍相对稳定，保障办公正常运转</w:t>
            </w:r>
          </w:p>
        </w:tc>
        <w:tc>
          <w:tcPr>
            <w:tcW w:w="507" w:type="dxa"/>
            <w:tcBorders>
              <w:top w:val="nil"/>
              <w:left w:val="nil"/>
              <w:bottom w:val="single" w:color="auto" w:sz="4" w:space="0"/>
              <w:right w:val="single" w:color="auto" w:sz="4" w:space="0"/>
            </w:tcBorders>
            <w:vAlign w:val="center"/>
          </w:tcPr>
          <w:p w14:paraId="6A69EEB5">
            <w:pPr>
              <w:widowControl/>
              <w:jc w:val="left"/>
              <w:rPr>
                <w:rFonts w:cs="Calibri"/>
                <w:color w:val="000000"/>
                <w:kern w:val="0"/>
                <w:sz w:val="22"/>
                <w:szCs w:val="22"/>
              </w:rPr>
            </w:pPr>
            <w:r>
              <w:rPr>
                <w:rFonts w:cs="Calibri"/>
                <w:color w:val="000000"/>
                <w:kern w:val="0"/>
                <w:sz w:val="22"/>
                <w:szCs w:val="22"/>
              </w:rPr>
              <w:t>文字描述</w:t>
            </w:r>
          </w:p>
        </w:tc>
        <w:tc>
          <w:tcPr>
            <w:tcW w:w="722" w:type="dxa"/>
            <w:tcBorders>
              <w:top w:val="nil"/>
              <w:left w:val="nil"/>
              <w:bottom w:val="single" w:color="auto" w:sz="4" w:space="0"/>
              <w:right w:val="single" w:color="auto" w:sz="4" w:space="0"/>
            </w:tcBorders>
            <w:vAlign w:val="center"/>
          </w:tcPr>
          <w:p w14:paraId="3D6A0489">
            <w:pPr>
              <w:widowControl/>
              <w:jc w:val="right"/>
              <w:rPr>
                <w:rFonts w:cs="Calibri"/>
                <w:color w:val="000000"/>
                <w:kern w:val="0"/>
                <w:sz w:val="22"/>
                <w:szCs w:val="22"/>
              </w:rPr>
            </w:pPr>
            <w:r>
              <w:rPr>
                <w:rFonts w:cs="Calibri"/>
                <w:color w:val="000000"/>
                <w:kern w:val="0"/>
                <w:sz w:val="22"/>
                <w:szCs w:val="22"/>
              </w:rPr>
              <w:t>　</w:t>
            </w:r>
          </w:p>
        </w:tc>
        <w:tc>
          <w:tcPr>
            <w:tcW w:w="839" w:type="dxa"/>
            <w:tcBorders>
              <w:top w:val="nil"/>
              <w:left w:val="nil"/>
              <w:bottom w:val="single" w:color="auto" w:sz="4" w:space="0"/>
              <w:right w:val="single" w:color="auto" w:sz="4" w:space="0"/>
            </w:tcBorders>
            <w:vAlign w:val="center"/>
          </w:tcPr>
          <w:p w14:paraId="264C3B81">
            <w:pPr>
              <w:widowControl/>
              <w:jc w:val="left"/>
              <w:rPr>
                <w:rFonts w:cs="Calibri"/>
                <w:color w:val="000000"/>
                <w:kern w:val="0"/>
                <w:sz w:val="22"/>
                <w:szCs w:val="22"/>
              </w:rPr>
            </w:pPr>
            <w:r>
              <w:rPr>
                <w:rFonts w:cs="Calibri"/>
                <w:color w:val="000000"/>
                <w:kern w:val="0"/>
                <w:sz w:val="22"/>
                <w:szCs w:val="22"/>
              </w:rPr>
              <w:t>不断提升</w:t>
            </w:r>
          </w:p>
        </w:tc>
        <w:tc>
          <w:tcPr>
            <w:tcW w:w="1053" w:type="dxa"/>
            <w:tcBorders>
              <w:top w:val="nil"/>
              <w:left w:val="nil"/>
              <w:bottom w:val="single" w:color="auto" w:sz="4" w:space="0"/>
              <w:right w:val="single" w:color="auto" w:sz="4" w:space="0"/>
            </w:tcBorders>
            <w:vAlign w:val="center"/>
          </w:tcPr>
          <w:p w14:paraId="5ABF94F8">
            <w:pPr>
              <w:widowControl/>
              <w:jc w:val="left"/>
              <w:rPr>
                <w:rFonts w:cs="Calibri"/>
                <w:color w:val="000000"/>
                <w:kern w:val="0"/>
                <w:sz w:val="22"/>
                <w:szCs w:val="22"/>
              </w:rPr>
            </w:pPr>
            <w:r>
              <w:rPr>
                <w:rFonts w:cs="Calibri"/>
                <w:color w:val="000000"/>
                <w:kern w:val="0"/>
                <w:sz w:val="22"/>
                <w:szCs w:val="22"/>
              </w:rPr>
              <w:t>抽样调查</w:t>
            </w:r>
          </w:p>
        </w:tc>
      </w:tr>
      <w:tr w14:paraId="5BBD032A">
        <w:tblPrEx>
          <w:tblCellMar>
            <w:top w:w="0" w:type="dxa"/>
            <w:left w:w="108" w:type="dxa"/>
            <w:bottom w:w="0" w:type="dxa"/>
            <w:right w:w="108" w:type="dxa"/>
          </w:tblCellMar>
        </w:tblPrEx>
        <w:trPr>
          <w:trHeight w:val="600" w:hRule="atLeast"/>
        </w:trPr>
        <w:tc>
          <w:tcPr>
            <w:tcW w:w="1483" w:type="dxa"/>
            <w:vMerge w:val="continue"/>
            <w:tcBorders>
              <w:top w:val="nil"/>
              <w:left w:val="single" w:color="auto" w:sz="4" w:space="0"/>
              <w:bottom w:val="single" w:color="auto" w:sz="4" w:space="0"/>
              <w:right w:val="single" w:color="auto" w:sz="4" w:space="0"/>
            </w:tcBorders>
            <w:vAlign w:val="center"/>
          </w:tcPr>
          <w:p w14:paraId="10AF1069">
            <w:pPr>
              <w:widowControl/>
              <w:jc w:val="left"/>
              <w:rPr>
                <w:rFonts w:cs="Calibri"/>
                <w:b/>
                <w:bCs/>
                <w:kern w:val="0"/>
                <w:sz w:val="22"/>
                <w:szCs w:val="22"/>
              </w:rPr>
            </w:pPr>
          </w:p>
        </w:tc>
        <w:tc>
          <w:tcPr>
            <w:tcW w:w="1600" w:type="dxa"/>
            <w:tcBorders>
              <w:top w:val="nil"/>
              <w:left w:val="nil"/>
              <w:bottom w:val="single" w:color="auto" w:sz="4" w:space="0"/>
              <w:right w:val="single" w:color="auto" w:sz="4" w:space="0"/>
            </w:tcBorders>
            <w:vAlign w:val="center"/>
          </w:tcPr>
          <w:p w14:paraId="48AF34F6">
            <w:pPr>
              <w:widowControl/>
              <w:jc w:val="left"/>
              <w:rPr>
                <w:rFonts w:cs="Calibri"/>
                <w:color w:val="000000"/>
                <w:kern w:val="0"/>
                <w:sz w:val="22"/>
                <w:szCs w:val="22"/>
              </w:rPr>
            </w:pPr>
            <w:r>
              <w:rPr>
                <w:rFonts w:cs="Calibri"/>
                <w:color w:val="000000"/>
                <w:kern w:val="0"/>
                <w:sz w:val="22"/>
                <w:szCs w:val="22"/>
              </w:rPr>
              <w:t>生态效益指标</w:t>
            </w:r>
          </w:p>
        </w:tc>
        <w:tc>
          <w:tcPr>
            <w:tcW w:w="1346" w:type="dxa"/>
            <w:tcBorders>
              <w:top w:val="nil"/>
              <w:left w:val="nil"/>
              <w:bottom w:val="single" w:color="auto" w:sz="4" w:space="0"/>
              <w:right w:val="single" w:color="auto" w:sz="4" w:space="0"/>
            </w:tcBorders>
            <w:vAlign w:val="center"/>
          </w:tcPr>
          <w:p w14:paraId="42B522D3">
            <w:pPr>
              <w:widowControl/>
              <w:jc w:val="left"/>
              <w:rPr>
                <w:rFonts w:cs="Calibri"/>
                <w:color w:val="000000"/>
                <w:kern w:val="0"/>
                <w:sz w:val="22"/>
                <w:szCs w:val="22"/>
              </w:rPr>
            </w:pPr>
            <w:r>
              <w:rPr>
                <w:rFonts w:cs="Calibri"/>
                <w:color w:val="000000"/>
                <w:kern w:val="0"/>
                <w:sz w:val="22"/>
                <w:szCs w:val="22"/>
              </w:rPr>
              <w:t>教师流失率</w:t>
            </w:r>
          </w:p>
        </w:tc>
        <w:tc>
          <w:tcPr>
            <w:tcW w:w="1736" w:type="dxa"/>
            <w:tcBorders>
              <w:top w:val="nil"/>
              <w:left w:val="nil"/>
              <w:bottom w:val="single" w:color="auto" w:sz="4" w:space="0"/>
              <w:right w:val="single" w:color="auto" w:sz="4" w:space="0"/>
            </w:tcBorders>
            <w:vAlign w:val="center"/>
          </w:tcPr>
          <w:p w14:paraId="4010F989">
            <w:pPr>
              <w:widowControl/>
              <w:jc w:val="left"/>
              <w:rPr>
                <w:rFonts w:cs="Calibri"/>
                <w:color w:val="000000"/>
                <w:kern w:val="0"/>
                <w:sz w:val="22"/>
                <w:szCs w:val="22"/>
              </w:rPr>
            </w:pPr>
            <w:r>
              <w:rPr>
                <w:rFonts w:cs="Calibri"/>
                <w:color w:val="000000"/>
                <w:kern w:val="0"/>
                <w:sz w:val="22"/>
                <w:szCs w:val="22"/>
              </w:rPr>
              <w:t>去非教育部门教师人数占教师总数的比例</w:t>
            </w:r>
          </w:p>
        </w:tc>
        <w:tc>
          <w:tcPr>
            <w:tcW w:w="507" w:type="dxa"/>
            <w:tcBorders>
              <w:top w:val="nil"/>
              <w:left w:val="nil"/>
              <w:bottom w:val="single" w:color="auto" w:sz="4" w:space="0"/>
              <w:right w:val="single" w:color="auto" w:sz="4" w:space="0"/>
            </w:tcBorders>
            <w:vAlign w:val="center"/>
          </w:tcPr>
          <w:p w14:paraId="7AEF3C31">
            <w:pPr>
              <w:widowControl/>
              <w:jc w:val="left"/>
              <w:rPr>
                <w:rFonts w:cs="Calibri"/>
                <w:color w:val="000000"/>
                <w:kern w:val="0"/>
                <w:sz w:val="22"/>
                <w:szCs w:val="22"/>
              </w:rPr>
            </w:pPr>
            <w:r>
              <w:rPr>
                <w:rFonts w:cs="Calibri"/>
                <w:color w:val="000000"/>
                <w:kern w:val="0"/>
                <w:sz w:val="22"/>
                <w:szCs w:val="22"/>
              </w:rPr>
              <w:t>＜</w:t>
            </w:r>
          </w:p>
        </w:tc>
        <w:tc>
          <w:tcPr>
            <w:tcW w:w="722" w:type="dxa"/>
            <w:tcBorders>
              <w:top w:val="nil"/>
              <w:left w:val="nil"/>
              <w:bottom w:val="single" w:color="auto" w:sz="4" w:space="0"/>
              <w:right w:val="single" w:color="auto" w:sz="4" w:space="0"/>
            </w:tcBorders>
            <w:vAlign w:val="center"/>
          </w:tcPr>
          <w:p w14:paraId="4B913536">
            <w:pPr>
              <w:widowControl/>
              <w:jc w:val="right"/>
              <w:rPr>
                <w:rFonts w:cs="Calibri"/>
                <w:color w:val="000000"/>
                <w:kern w:val="0"/>
                <w:sz w:val="22"/>
                <w:szCs w:val="22"/>
              </w:rPr>
            </w:pPr>
            <w:r>
              <w:rPr>
                <w:rFonts w:cs="Calibri"/>
                <w:color w:val="000000"/>
                <w:kern w:val="0"/>
                <w:sz w:val="22"/>
                <w:szCs w:val="22"/>
              </w:rPr>
              <w:t>1</w:t>
            </w:r>
          </w:p>
        </w:tc>
        <w:tc>
          <w:tcPr>
            <w:tcW w:w="839" w:type="dxa"/>
            <w:tcBorders>
              <w:top w:val="nil"/>
              <w:left w:val="nil"/>
              <w:bottom w:val="single" w:color="auto" w:sz="4" w:space="0"/>
              <w:right w:val="single" w:color="auto" w:sz="4" w:space="0"/>
            </w:tcBorders>
            <w:vAlign w:val="center"/>
          </w:tcPr>
          <w:p w14:paraId="5CDCC554">
            <w:pPr>
              <w:widowControl/>
              <w:jc w:val="left"/>
              <w:rPr>
                <w:rFonts w:cs="Calibri"/>
                <w:color w:val="000000"/>
                <w:kern w:val="0"/>
                <w:sz w:val="22"/>
                <w:szCs w:val="22"/>
              </w:rPr>
            </w:pPr>
            <w:r>
              <w:rPr>
                <w:rFonts w:cs="Calibri"/>
                <w:color w:val="000000"/>
                <w:kern w:val="0"/>
                <w:sz w:val="22"/>
                <w:szCs w:val="22"/>
              </w:rPr>
              <w:t>%</w:t>
            </w:r>
          </w:p>
        </w:tc>
        <w:tc>
          <w:tcPr>
            <w:tcW w:w="1053" w:type="dxa"/>
            <w:tcBorders>
              <w:top w:val="nil"/>
              <w:left w:val="nil"/>
              <w:bottom w:val="single" w:color="auto" w:sz="4" w:space="0"/>
              <w:right w:val="single" w:color="auto" w:sz="4" w:space="0"/>
            </w:tcBorders>
            <w:vAlign w:val="center"/>
          </w:tcPr>
          <w:p w14:paraId="471324CF">
            <w:pPr>
              <w:widowControl/>
              <w:jc w:val="left"/>
              <w:rPr>
                <w:rFonts w:cs="Calibri"/>
                <w:color w:val="000000"/>
                <w:kern w:val="0"/>
                <w:sz w:val="22"/>
                <w:szCs w:val="22"/>
              </w:rPr>
            </w:pPr>
            <w:r>
              <w:rPr>
                <w:rFonts w:cs="Calibri"/>
                <w:color w:val="000000"/>
                <w:kern w:val="0"/>
                <w:sz w:val="22"/>
                <w:szCs w:val="22"/>
              </w:rPr>
              <w:t>抽样调查</w:t>
            </w:r>
          </w:p>
        </w:tc>
      </w:tr>
      <w:tr w14:paraId="7CB79F44">
        <w:tblPrEx>
          <w:tblCellMar>
            <w:top w:w="0" w:type="dxa"/>
            <w:left w:w="108" w:type="dxa"/>
            <w:bottom w:w="0" w:type="dxa"/>
            <w:right w:w="108" w:type="dxa"/>
          </w:tblCellMar>
        </w:tblPrEx>
        <w:trPr>
          <w:trHeight w:val="600" w:hRule="atLeast"/>
        </w:trPr>
        <w:tc>
          <w:tcPr>
            <w:tcW w:w="1483" w:type="dxa"/>
            <w:vMerge w:val="continue"/>
            <w:tcBorders>
              <w:top w:val="nil"/>
              <w:left w:val="single" w:color="auto" w:sz="4" w:space="0"/>
              <w:bottom w:val="single" w:color="auto" w:sz="4" w:space="0"/>
              <w:right w:val="single" w:color="auto" w:sz="4" w:space="0"/>
            </w:tcBorders>
            <w:vAlign w:val="center"/>
          </w:tcPr>
          <w:p w14:paraId="20231608">
            <w:pPr>
              <w:widowControl/>
              <w:jc w:val="left"/>
              <w:rPr>
                <w:rFonts w:cs="Calibri"/>
                <w:b/>
                <w:bCs/>
                <w:kern w:val="0"/>
                <w:sz w:val="22"/>
                <w:szCs w:val="22"/>
              </w:rPr>
            </w:pPr>
          </w:p>
        </w:tc>
        <w:tc>
          <w:tcPr>
            <w:tcW w:w="1600" w:type="dxa"/>
            <w:tcBorders>
              <w:top w:val="nil"/>
              <w:left w:val="nil"/>
              <w:bottom w:val="single" w:color="auto" w:sz="4" w:space="0"/>
              <w:right w:val="single" w:color="auto" w:sz="4" w:space="0"/>
            </w:tcBorders>
          </w:tcPr>
          <w:p w14:paraId="7AB8A32D">
            <w:pPr>
              <w:widowControl/>
              <w:jc w:val="left"/>
              <w:rPr>
                <w:rFonts w:cs="Calibri"/>
                <w:color w:val="000000"/>
                <w:kern w:val="0"/>
                <w:sz w:val="22"/>
                <w:szCs w:val="22"/>
              </w:rPr>
            </w:pPr>
            <w:r>
              <w:rPr>
                <w:rFonts w:cs="Calibri"/>
                <w:color w:val="000000"/>
                <w:kern w:val="0"/>
                <w:sz w:val="22"/>
                <w:szCs w:val="22"/>
              </w:rPr>
              <w:t>可持续影响指标</w:t>
            </w:r>
          </w:p>
        </w:tc>
        <w:tc>
          <w:tcPr>
            <w:tcW w:w="1346" w:type="dxa"/>
            <w:tcBorders>
              <w:top w:val="nil"/>
              <w:left w:val="nil"/>
              <w:bottom w:val="single" w:color="auto" w:sz="4" w:space="0"/>
              <w:right w:val="single" w:color="auto" w:sz="4" w:space="0"/>
            </w:tcBorders>
          </w:tcPr>
          <w:p w14:paraId="41E7084A">
            <w:pPr>
              <w:widowControl/>
              <w:jc w:val="left"/>
              <w:rPr>
                <w:rFonts w:cs="Calibri"/>
                <w:color w:val="000000"/>
                <w:kern w:val="0"/>
                <w:sz w:val="22"/>
                <w:szCs w:val="22"/>
              </w:rPr>
            </w:pPr>
            <w:r>
              <w:rPr>
                <w:rFonts w:cs="Calibri"/>
                <w:color w:val="000000"/>
                <w:kern w:val="0"/>
                <w:sz w:val="22"/>
                <w:szCs w:val="22"/>
              </w:rPr>
              <w:t>保障工作完成</w:t>
            </w:r>
          </w:p>
        </w:tc>
        <w:tc>
          <w:tcPr>
            <w:tcW w:w="1736" w:type="dxa"/>
            <w:tcBorders>
              <w:top w:val="nil"/>
              <w:left w:val="nil"/>
              <w:bottom w:val="single" w:color="auto" w:sz="4" w:space="0"/>
              <w:right w:val="single" w:color="auto" w:sz="4" w:space="0"/>
            </w:tcBorders>
          </w:tcPr>
          <w:p w14:paraId="58A9F1B7">
            <w:pPr>
              <w:widowControl/>
              <w:jc w:val="left"/>
              <w:rPr>
                <w:rFonts w:cs="Calibri"/>
                <w:color w:val="000000"/>
                <w:kern w:val="0"/>
                <w:sz w:val="22"/>
                <w:szCs w:val="22"/>
              </w:rPr>
            </w:pPr>
            <w:r>
              <w:rPr>
                <w:rFonts w:cs="Calibri"/>
                <w:color w:val="000000"/>
                <w:kern w:val="0"/>
                <w:sz w:val="22"/>
                <w:szCs w:val="22"/>
              </w:rPr>
              <w:t>保障工作顺利完成</w:t>
            </w:r>
          </w:p>
        </w:tc>
        <w:tc>
          <w:tcPr>
            <w:tcW w:w="507" w:type="dxa"/>
            <w:tcBorders>
              <w:top w:val="nil"/>
              <w:left w:val="nil"/>
              <w:bottom w:val="single" w:color="auto" w:sz="4" w:space="0"/>
              <w:right w:val="single" w:color="auto" w:sz="4" w:space="0"/>
            </w:tcBorders>
          </w:tcPr>
          <w:p w14:paraId="57B8738F">
            <w:pPr>
              <w:widowControl/>
              <w:jc w:val="left"/>
              <w:rPr>
                <w:rFonts w:cs="Calibri"/>
                <w:color w:val="000000"/>
                <w:kern w:val="0"/>
                <w:sz w:val="22"/>
                <w:szCs w:val="22"/>
              </w:rPr>
            </w:pPr>
            <w:r>
              <w:rPr>
                <w:rFonts w:cs="Calibri"/>
                <w:color w:val="000000"/>
                <w:kern w:val="0"/>
                <w:sz w:val="22"/>
                <w:szCs w:val="22"/>
              </w:rPr>
              <w:t>=</w:t>
            </w:r>
          </w:p>
        </w:tc>
        <w:tc>
          <w:tcPr>
            <w:tcW w:w="722" w:type="dxa"/>
            <w:tcBorders>
              <w:top w:val="nil"/>
              <w:left w:val="nil"/>
              <w:bottom w:val="single" w:color="auto" w:sz="4" w:space="0"/>
              <w:right w:val="single" w:color="auto" w:sz="4" w:space="0"/>
            </w:tcBorders>
          </w:tcPr>
          <w:p w14:paraId="26A6EFF6">
            <w:pPr>
              <w:widowControl/>
              <w:jc w:val="right"/>
              <w:rPr>
                <w:rFonts w:cs="Calibri"/>
                <w:color w:val="000000"/>
                <w:kern w:val="0"/>
                <w:sz w:val="22"/>
                <w:szCs w:val="22"/>
              </w:rPr>
            </w:pPr>
            <w:r>
              <w:rPr>
                <w:rFonts w:cs="Calibri"/>
                <w:color w:val="000000"/>
                <w:kern w:val="0"/>
                <w:sz w:val="22"/>
                <w:szCs w:val="22"/>
              </w:rPr>
              <w:t>100</w:t>
            </w:r>
          </w:p>
        </w:tc>
        <w:tc>
          <w:tcPr>
            <w:tcW w:w="839" w:type="dxa"/>
            <w:tcBorders>
              <w:top w:val="nil"/>
              <w:left w:val="nil"/>
              <w:bottom w:val="single" w:color="auto" w:sz="4" w:space="0"/>
              <w:right w:val="single" w:color="auto" w:sz="4" w:space="0"/>
            </w:tcBorders>
          </w:tcPr>
          <w:p w14:paraId="70027B69">
            <w:pPr>
              <w:widowControl/>
              <w:jc w:val="left"/>
              <w:rPr>
                <w:rFonts w:cs="Calibri"/>
                <w:color w:val="000000"/>
                <w:kern w:val="0"/>
                <w:sz w:val="22"/>
                <w:szCs w:val="22"/>
              </w:rPr>
            </w:pPr>
            <w:r>
              <w:rPr>
                <w:rFonts w:cs="Calibri"/>
                <w:color w:val="000000"/>
                <w:kern w:val="0"/>
                <w:sz w:val="22"/>
                <w:szCs w:val="22"/>
              </w:rPr>
              <w:t>%</w:t>
            </w:r>
          </w:p>
        </w:tc>
        <w:tc>
          <w:tcPr>
            <w:tcW w:w="1053" w:type="dxa"/>
            <w:tcBorders>
              <w:top w:val="nil"/>
              <w:left w:val="nil"/>
              <w:bottom w:val="single" w:color="auto" w:sz="4" w:space="0"/>
              <w:right w:val="single" w:color="auto" w:sz="4" w:space="0"/>
            </w:tcBorders>
          </w:tcPr>
          <w:p w14:paraId="54921E2F">
            <w:pPr>
              <w:widowControl/>
              <w:jc w:val="left"/>
              <w:rPr>
                <w:rFonts w:cs="Calibri"/>
                <w:color w:val="000000"/>
                <w:kern w:val="0"/>
                <w:sz w:val="22"/>
                <w:szCs w:val="22"/>
              </w:rPr>
            </w:pPr>
            <w:r>
              <w:rPr>
                <w:rFonts w:cs="Calibri"/>
                <w:color w:val="000000"/>
                <w:kern w:val="0"/>
                <w:sz w:val="22"/>
                <w:szCs w:val="22"/>
              </w:rPr>
              <w:t>抽样调查</w:t>
            </w:r>
          </w:p>
        </w:tc>
      </w:tr>
      <w:tr w14:paraId="4EEBFD4C">
        <w:tblPrEx>
          <w:tblCellMar>
            <w:top w:w="0" w:type="dxa"/>
            <w:left w:w="108" w:type="dxa"/>
            <w:bottom w:w="0" w:type="dxa"/>
            <w:right w:w="108" w:type="dxa"/>
          </w:tblCellMar>
        </w:tblPrEx>
        <w:trPr>
          <w:trHeight w:val="600" w:hRule="atLeast"/>
        </w:trPr>
        <w:tc>
          <w:tcPr>
            <w:tcW w:w="1483" w:type="dxa"/>
            <w:tcBorders>
              <w:top w:val="nil"/>
              <w:left w:val="single" w:color="auto" w:sz="4" w:space="0"/>
              <w:bottom w:val="single" w:color="auto" w:sz="4" w:space="0"/>
              <w:right w:val="single" w:color="auto" w:sz="4" w:space="0"/>
            </w:tcBorders>
            <w:vAlign w:val="center"/>
          </w:tcPr>
          <w:p w14:paraId="209B8BA4">
            <w:pPr>
              <w:widowControl/>
              <w:jc w:val="center"/>
              <w:rPr>
                <w:rFonts w:cs="Calibri"/>
                <w:b/>
                <w:bCs/>
                <w:kern w:val="0"/>
                <w:sz w:val="22"/>
                <w:szCs w:val="22"/>
              </w:rPr>
            </w:pPr>
            <w:r>
              <w:rPr>
                <w:rFonts w:cs="Calibri"/>
                <w:b/>
                <w:bCs/>
                <w:kern w:val="0"/>
                <w:sz w:val="22"/>
                <w:szCs w:val="22"/>
              </w:rPr>
              <w:t>满意度指标</w:t>
            </w:r>
          </w:p>
        </w:tc>
        <w:tc>
          <w:tcPr>
            <w:tcW w:w="1600" w:type="dxa"/>
            <w:tcBorders>
              <w:top w:val="nil"/>
              <w:left w:val="nil"/>
              <w:bottom w:val="single" w:color="auto" w:sz="4" w:space="0"/>
              <w:right w:val="single" w:color="auto" w:sz="4" w:space="0"/>
            </w:tcBorders>
            <w:vAlign w:val="center"/>
          </w:tcPr>
          <w:p w14:paraId="335BB0A8">
            <w:pPr>
              <w:widowControl/>
              <w:jc w:val="left"/>
              <w:rPr>
                <w:rFonts w:cs="Calibri"/>
                <w:color w:val="000000"/>
                <w:kern w:val="0"/>
                <w:sz w:val="22"/>
                <w:szCs w:val="22"/>
              </w:rPr>
            </w:pPr>
            <w:r>
              <w:rPr>
                <w:rFonts w:cs="Calibri"/>
                <w:color w:val="000000"/>
                <w:kern w:val="0"/>
                <w:sz w:val="22"/>
                <w:szCs w:val="22"/>
              </w:rPr>
              <w:t>服务对象满意度指标</w:t>
            </w:r>
          </w:p>
        </w:tc>
        <w:tc>
          <w:tcPr>
            <w:tcW w:w="1346" w:type="dxa"/>
            <w:tcBorders>
              <w:top w:val="nil"/>
              <w:left w:val="nil"/>
              <w:bottom w:val="single" w:color="auto" w:sz="4" w:space="0"/>
              <w:right w:val="single" w:color="auto" w:sz="4" w:space="0"/>
            </w:tcBorders>
            <w:vAlign w:val="center"/>
          </w:tcPr>
          <w:p w14:paraId="608C76E4">
            <w:pPr>
              <w:widowControl/>
              <w:jc w:val="left"/>
              <w:rPr>
                <w:rFonts w:cs="Calibri"/>
                <w:color w:val="000000"/>
                <w:kern w:val="0"/>
                <w:sz w:val="22"/>
                <w:szCs w:val="22"/>
              </w:rPr>
            </w:pPr>
            <w:r>
              <w:rPr>
                <w:rFonts w:cs="Calibri"/>
                <w:color w:val="000000"/>
                <w:kern w:val="0"/>
                <w:sz w:val="22"/>
                <w:szCs w:val="22"/>
              </w:rPr>
              <w:t>教师满意度</w:t>
            </w:r>
          </w:p>
        </w:tc>
        <w:tc>
          <w:tcPr>
            <w:tcW w:w="1736" w:type="dxa"/>
            <w:tcBorders>
              <w:top w:val="nil"/>
              <w:left w:val="nil"/>
              <w:bottom w:val="single" w:color="auto" w:sz="4" w:space="0"/>
              <w:right w:val="single" w:color="auto" w:sz="4" w:space="0"/>
            </w:tcBorders>
            <w:vAlign w:val="center"/>
          </w:tcPr>
          <w:p w14:paraId="1B23D7AE">
            <w:pPr>
              <w:widowControl/>
              <w:jc w:val="left"/>
              <w:rPr>
                <w:rFonts w:cs="Calibri"/>
                <w:color w:val="000000"/>
                <w:kern w:val="0"/>
                <w:sz w:val="22"/>
                <w:szCs w:val="22"/>
              </w:rPr>
            </w:pPr>
            <w:r>
              <w:rPr>
                <w:rFonts w:cs="Calibri"/>
                <w:color w:val="000000"/>
                <w:kern w:val="0"/>
                <w:sz w:val="22"/>
                <w:szCs w:val="22"/>
              </w:rPr>
              <w:t>教师满意数量占总数的比例</w:t>
            </w:r>
          </w:p>
        </w:tc>
        <w:tc>
          <w:tcPr>
            <w:tcW w:w="507" w:type="dxa"/>
            <w:tcBorders>
              <w:top w:val="nil"/>
              <w:left w:val="nil"/>
              <w:bottom w:val="single" w:color="auto" w:sz="4" w:space="0"/>
              <w:right w:val="single" w:color="auto" w:sz="4" w:space="0"/>
            </w:tcBorders>
            <w:vAlign w:val="center"/>
          </w:tcPr>
          <w:p w14:paraId="027E962E">
            <w:pPr>
              <w:widowControl/>
              <w:jc w:val="left"/>
              <w:rPr>
                <w:rFonts w:cs="Calibri"/>
                <w:color w:val="000000"/>
                <w:kern w:val="0"/>
                <w:sz w:val="22"/>
                <w:szCs w:val="22"/>
              </w:rPr>
            </w:pPr>
            <w:r>
              <w:rPr>
                <w:rFonts w:cs="Calibri"/>
                <w:color w:val="000000"/>
                <w:kern w:val="0"/>
                <w:sz w:val="22"/>
                <w:szCs w:val="22"/>
              </w:rPr>
              <w:t>≥</w:t>
            </w:r>
          </w:p>
        </w:tc>
        <w:tc>
          <w:tcPr>
            <w:tcW w:w="722" w:type="dxa"/>
            <w:tcBorders>
              <w:top w:val="nil"/>
              <w:left w:val="nil"/>
              <w:bottom w:val="single" w:color="auto" w:sz="4" w:space="0"/>
              <w:right w:val="single" w:color="auto" w:sz="4" w:space="0"/>
            </w:tcBorders>
            <w:vAlign w:val="center"/>
          </w:tcPr>
          <w:p w14:paraId="3DC2586E">
            <w:pPr>
              <w:widowControl/>
              <w:jc w:val="right"/>
              <w:rPr>
                <w:rFonts w:cs="Calibri"/>
                <w:color w:val="000000"/>
                <w:kern w:val="0"/>
                <w:sz w:val="22"/>
                <w:szCs w:val="22"/>
              </w:rPr>
            </w:pPr>
            <w:r>
              <w:rPr>
                <w:rFonts w:cs="Calibri"/>
                <w:color w:val="000000"/>
                <w:kern w:val="0"/>
                <w:sz w:val="22"/>
                <w:szCs w:val="22"/>
              </w:rPr>
              <w:t>95</w:t>
            </w:r>
          </w:p>
        </w:tc>
        <w:tc>
          <w:tcPr>
            <w:tcW w:w="839" w:type="dxa"/>
            <w:tcBorders>
              <w:top w:val="nil"/>
              <w:left w:val="nil"/>
              <w:bottom w:val="single" w:color="auto" w:sz="4" w:space="0"/>
              <w:right w:val="single" w:color="auto" w:sz="4" w:space="0"/>
            </w:tcBorders>
            <w:vAlign w:val="center"/>
          </w:tcPr>
          <w:p w14:paraId="57413061">
            <w:pPr>
              <w:widowControl/>
              <w:jc w:val="left"/>
              <w:rPr>
                <w:rFonts w:cs="Calibri"/>
                <w:color w:val="000000"/>
                <w:kern w:val="0"/>
                <w:sz w:val="22"/>
                <w:szCs w:val="22"/>
              </w:rPr>
            </w:pPr>
            <w:r>
              <w:rPr>
                <w:rFonts w:cs="Calibri"/>
                <w:color w:val="000000"/>
                <w:kern w:val="0"/>
                <w:sz w:val="22"/>
                <w:szCs w:val="22"/>
              </w:rPr>
              <w:t>%</w:t>
            </w:r>
          </w:p>
        </w:tc>
        <w:tc>
          <w:tcPr>
            <w:tcW w:w="1053" w:type="dxa"/>
            <w:tcBorders>
              <w:top w:val="nil"/>
              <w:left w:val="nil"/>
              <w:bottom w:val="single" w:color="auto" w:sz="4" w:space="0"/>
              <w:right w:val="single" w:color="auto" w:sz="4" w:space="0"/>
            </w:tcBorders>
            <w:vAlign w:val="center"/>
          </w:tcPr>
          <w:p w14:paraId="0EDBFA6D">
            <w:pPr>
              <w:widowControl/>
              <w:jc w:val="left"/>
              <w:rPr>
                <w:rFonts w:cs="Calibri"/>
                <w:color w:val="000000"/>
                <w:kern w:val="0"/>
                <w:sz w:val="22"/>
                <w:szCs w:val="22"/>
              </w:rPr>
            </w:pPr>
            <w:r>
              <w:rPr>
                <w:rFonts w:cs="Calibri"/>
                <w:color w:val="000000"/>
                <w:kern w:val="0"/>
                <w:sz w:val="22"/>
                <w:szCs w:val="22"/>
              </w:rPr>
              <w:t>抽样调查</w:t>
            </w:r>
          </w:p>
        </w:tc>
      </w:tr>
    </w:tbl>
    <w:p w14:paraId="09DB90D1">
      <w:pPr>
        <w:pStyle w:val="11"/>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8</w:t>
      </w:r>
      <w:r>
        <w:rPr>
          <w:rFonts w:ascii="方正仿宋_GBK" w:hAnsi="方正仿宋_GBK" w:eastAsia="方正仿宋_GBK" w:cs="方正仿宋_GBK"/>
          <w:b/>
          <w:color w:val="000000"/>
          <w:sz w:val="28"/>
        </w:rPr>
        <w:t>、离休教师医药费绩效目标表</w:t>
      </w:r>
    </w:p>
    <w:p w14:paraId="3CD4BECA">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286" w:type="dxa"/>
        <w:tblInd w:w="0" w:type="dxa"/>
        <w:tblLayout w:type="fixed"/>
        <w:tblCellMar>
          <w:top w:w="0" w:type="dxa"/>
          <w:left w:w="108" w:type="dxa"/>
          <w:bottom w:w="0" w:type="dxa"/>
          <w:right w:w="108" w:type="dxa"/>
        </w:tblCellMar>
      </w:tblPr>
      <w:tblGrid>
        <w:gridCol w:w="1344"/>
        <w:gridCol w:w="1345"/>
        <w:gridCol w:w="1233"/>
        <w:gridCol w:w="1915"/>
        <w:gridCol w:w="702"/>
        <w:gridCol w:w="721"/>
        <w:gridCol w:w="1060"/>
        <w:gridCol w:w="966"/>
      </w:tblGrid>
      <w:tr w14:paraId="16DD67F2">
        <w:tblPrEx>
          <w:tblCellMar>
            <w:top w:w="0" w:type="dxa"/>
            <w:left w:w="108" w:type="dxa"/>
            <w:bottom w:w="0" w:type="dxa"/>
            <w:right w:w="108" w:type="dxa"/>
          </w:tblCellMar>
        </w:tblPrEx>
        <w:trPr>
          <w:trHeight w:val="300" w:hRule="atLeast"/>
        </w:trPr>
        <w:tc>
          <w:tcPr>
            <w:tcW w:w="1344" w:type="dxa"/>
            <w:tcBorders>
              <w:top w:val="single" w:color="auto" w:sz="4" w:space="0"/>
              <w:left w:val="single" w:color="auto" w:sz="4" w:space="0"/>
              <w:bottom w:val="single" w:color="auto" w:sz="4" w:space="0"/>
              <w:right w:val="single" w:color="auto" w:sz="4" w:space="0"/>
            </w:tcBorders>
            <w:vAlign w:val="center"/>
          </w:tcPr>
          <w:p w14:paraId="5A7C5D30">
            <w:pPr>
              <w:widowControl/>
              <w:jc w:val="center"/>
              <w:rPr>
                <w:rFonts w:cs="Calibri"/>
                <w:b/>
                <w:bCs/>
                <w:kern w:val="0"/>
                <w:sz w:val="22"/>
                <w:szCs w:val="22"/>
              </w:rPr>
            </w:pPr>
            <w:r>
              <w:rPr>
                <w:rFonts w:cs="Calibri"/>
                <w:b/>
                <w:bCs/>
                <w:kern w:val="0"/>
                <w:sz w:val="22"/>
                <w:szCs w:val="22"/>
              </w:rPr>
              <w:t>项目编码及名称</w:t>
            </w:r>
          </w:p>
        </w:tc>
        <w:tc>
          <w:tcPr>
            <w:tcW w:w="4493" w:type="dxa"/>
            <w:gridSpan w:val="3"/>
            <w:tcBorders>
              <w:top w:val="single" w:color="auto" w:sz="4" w:space="0"/>
              <w:left w:val="nil"/>
              <w:bottom w:val="single" w:color="auto" w:sz="4" w:space="0"/>
              <w:right w:val="single" w:color="auto" w:sz="4" w:space="0"/>
            </w:tcBorders>
            <w:vAlign w:val="center"/>
          </w:tcPr>
          <w:p w14:paraId="42110B0C">
            <w:pPr>
              <w:widowControl/>
              <w:jc w:val="left"/>
              <w:rPr>
                <w:rFonts w:cs="Calibri"/>
                <w:color w:val="000000"/>
                <w:kern w:val="0"/>
                <w:sz w:val="22"/>
                <w:szCs w:val="22"/>
              </w:rPr>
            </w:pPr>
            <w:r>
              <w:rPr>
                <w:rFonts w:cs="Calibri"/>
                <w:color w:val="000000"/>
                <w:kern w:val="0"/>
                <w:sz w:val="22"/>
                <w:szCs w:val="22"/>
              </w:rPr>
              <w:t>[13060522P00395510001T]离休教师医药费</w:t>
            </w:r>
          </w:p>
        </w:tc>
        <w:tc>
          <w:tcPr>
            <w:tcW w:w="1423" w:type="dxa"/>
            <w:gridSpan w:val="2"/>
            <w:tcBorders>
              <w:top w:val="single" w:color="auto" w:sz="4" w:space="0"/>
              <w:left w:val="nil"/>
              <w:bottom w:val="single" w:color="auto" w:sz="4" w:space="0"/>
              <w:right w:val="single" w:color="auto" w:sz="4" w:space="0"/>
            </w:tcBorders>
            <w:vAlign w:val="center"/>
          </w:tcPr>
          <w:p w14:paraId="6095247B">
            <w:pPr>
              <w:widowControl/>
              <w:jc w:val="center"/>
              <w:rPr>
                <w:rFonts w:cs="Calibri"/>
                <w:b/>
                <w:bCs/>
                <w:kern w:val="0"/>
                <w:sz w:val="22"/>
                <w:szCs w:val="22"/>
              </w:rPr>
            </w:pPr>
            <w:r>
              <w:rPr>
                <w:rFonts w:cs="Calibri"/>
                <w:b/>
                <w:bCs/>
                <w:kern w:val="0"/>
                <w:sz w:val="22"/>
                <w:szCs w:val="22"/>
              </w:rPr>
              <w:t>主管部门</w:t>
            </w:r>
          </w:p>
        </w:tc>
        <w:tc>
          <w:tcPr>
            <w:tcW w:w="2026" w:type="dxa"/>
            <w:gridSpan w:val="2"/>
            <w:tcBorders>
              <w:top w:val="single" w:color="auto" w:sz="4" w:space="0"/>
              <w:left w:val="nil"/>
              <w:bottom w:val="single" w:color="auto" w:sz="4" w:space="0"/>
              <w:right w:val="single" w:color="auto" w:sz="4" w:space="0"/>
            </w:tcBorders>
            <w:vAlign w:val="center"/>
          </w:tcPr>
          <w:p w14:paraId="46696219">
            <w:pPr>
              <w:widowControl/>
              <w:jc w:val="left"/>
              <w:rPr>
                <w:rFonts w:cs="Calibri"/>
                <w:color w:val="000000"/>
                <w:kern w:val="0"/>
                <w:sz w:val="22"/>
                <w:szCs w:val="22"/>
              </w:rPr>
            </w:pPr>
            <w:r>
              <w:rPr>
                <w:rFonts w:cs="Calibri"/>
                <w:color w:val="000000"/>
                <w:kern w:val="0"/>
                <w:sz w:val="22"/>
                <w:szCs w:val="22"/>
              </w:rPr>
              <w:t>[434]保定白沟新城白沟镇人民政府</w:t>
            </w:r>
          </w:p>
        </w:tc>
      </w:tr>
      <w:tr w14:paraId="38490BAF">
        <w:tblPrEx>
          <w:tblCellMar>
            <w:top w:w="0" w:type="dxa"/>
            <w:left w:w="108" w:type="dxa"/>
            <w:bottom w:w="0" w:type="dxa"/>
            <w:right w:w="108" w:type="dxa"/>
          </w:tblCellMar>
        </w:tblPrEx>
        <w:trPr>
          <w:trHeight w:val="300" w:hRule="atLeast"/>
        </w:trPr>
        <w:tc>
          <w:tcPr>
            <w:tcW w:w="1344" w:type="dxa"/>
            <w:tcBorders>
              <w:top w:val="nil"/>
              <w:left w:val="single" w:color="auto" w:sz="4" w:space="0"/>
              <w:bottom w:val="single" w:color="auto" w:sz="4" w:space="0"/>
              <w:right w:val="single" w:color="auto" w:sz="4" w:space="0"/>
            </w:tcBorders>
            <w:vAlign w:val="center"/>
          </w:tcPr>
          <w:p w14:paraId="5416FCE3">
            <w:pPr>
              <w:widowControl/>
              <w:jc w:val="center"/>
              <w:rPr>
                <w:rFonts w:cs="Calibri"/>
                <w:b/>
                <w:bCs/>
                <w:kern w:val="0"/>
                <w:sz w:val="22"/>
                <w:szCs w:val="22"/>
              </w:rPr>
            </w:pPr>
            <w:r>
              <w:rPr>
                <w:rFonts w:cs="Calibri"/>
                <w:b/>
                <w:bCs/>
                <w:kern w:val="0"/>
                <w:sz w:val="22"/>
                <w:szCs w:val="22"/>
              </w:rPr>
              <w:t>项目单位</w:t>
            </w:r>
          </w:p>
        </w:tc>
        <w:tc>
          <w:tcPr>
            <w:tcW w:w="4493" w:type="dxa"/>
            <w:gridSpan w:val="3"/>
            <w:tcBorders>
              <w:top w:val="single" w:color="auto" w:sz="4" w:space="0"/>
              <w:left w:val="nil"/>
              <w:bottom w:val="single" w:color="auto" w:sz="4" w:space="0"/>
              <w:right w:val="single" w:color="auto" w:sz="4" w:space="0"/>
            </w:tcBorders>
            <w:vAlign w:val="center"/>
          </w:tcPr>
          <w:p w14:paraId="0A2128E8">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423" w:type="dxa"/>
            <w:gridSpan w:val="2"/>
            <w:tcBorders>
              <w:top w:val="single" w:color="auto" w:sz="4" w:space="0"/>
              <w:left w:val="nil"/>
              <w:bottom w:val="single" w:color="auto" w:sz="4" w:space="0"/>
              <w:right w:val="single" w:color="auto" w:sz="4" w:space="0"/>
            </w:tcBorders>
            <w:vAlign w:val="center"/>
          </w:tcPr>
          <w:p w14:paraId="7FE36706">
            <w:pPr>
              <w:widowControl/>
              <w:jc w:val="center"/>
              <w:rPr>
                <w:rFonts w:cs="Calibri"/>
                <w:b/>
                <w:bCs/>
                <w:kern w:val="0"/>
                <w:sz w:val="22"/>
                <w:szCs w:val="22"/>
              </w:rPr>
            </w:pPr>
            <w:r>
              <w:rPr>
                <w:rFonts w:cs="Calibri"/>
                <w:b/>
                <w:bCs/>
                <w:kern w:val="0"/>
                <w:sz w:val="22"/>
                <w:szCs w:val="22"/>
              </w:rPr>
              <w:t>年度资金总额</w:t>
            </w:r>
          </w:p>
        </w:tc>
        <w:tc>
          <w:tcPr>
            <w:tcW w:w="2026" w:type="dxa"/>
            <w:gridSpan w:val="2"/>
            <w:tcBorders>
              <w:top w:val="single" w:color="auto" w:sz="4" w:space="0"/>
              <w:left w:val="nil"/>
              <w:bottom w:val="single" w:color="auto" w:sz="4" w:space="0"/>
              <w:right w:val="single" w:color="auto" w:sz="4" w:space="0"/>
            </w:tcBorders>
            <w:vAlign w:val="center"/>
          </w:tcPr>
          <w:p w14:paraId="32CF9F7D">
            <w:pPr>
              <w:widowControl/>
              <w:jc w:val="left"/>
              <w:rPr>
                <w:rFonts w:cs="Calibri"/>
                <w:color w:val="000000"/>
                <w:kern w:val="0"/>
                <w:sz w:val="22"/>
                <w:szCs w:val="22"/>
              </w:rPr>
            </w:pPr>
            <w:r>
              <w:rPr>
                <w:rFonts w:cs="Calibri"/>
                <w:color w:val="000000"/>
                <w:kern w:val="0"/>
                <w:sz w:val="22"/>
                <w:szCs w:val="22"/>
              </w:rPr>
              <w:t>5.00</w:t>
            </w:r>
          </w:p>
        </w:tc>
      </w:tr>
      <w:tr w14:paraId="44C44BD9">
        <w:tblPrEx>
          <w:tblCellMar>
            <w:top w:w="0" w:type="dxa"/>
            <w:left w:w="108" w:type="dxa"/>
            <w:bottom w:w="0" w:type="dxa"/>
            <w:right w:w="108" w:type="dxa"/>
          </w:tblCellMar>
        </w:tblPrEx>
        <w:trPr>
          <w:trHeight w:val="600" w:hRule="atLeast"/>
        </w:trPr>
        <w:tc>
          <w:tcPr>
            <w:tcW w:w="1344" w:type="dxa"/>
            <w:tcBorders>
              <w:top w:val="nil"/>
              <w:left w:val="single" w:color="auto" w:sz="4" w:space="0"/>
              <w:bottom w:val="single" w:color="auto" w:sz="4" w:space="0"/>
              <w:right w:val="single" w:color="auto" w:sz="4" w:space="0"/>
            </w:tcBorders>
            <w:vAlign w:val="center"/>
          </w:tcPr>
          <w:p w14:paraId="2E6C57F4">
            <w:pPr>
              <w:widowControl/>
              <w:jc w:val="center"/>
              <w:rPr>
                <w:rFonts w:cs="Calibri"/>
                <w:b/>
                <w:bCs/>
                <w:kern w:val="0"/>
                <w:sz w:val="22"/>
                <w:szCs w:val="22"/>
              </w:rPr>
            </w:pPr>
            <w:r>
              <w:rPr>
                <w:rFonts w:cs="Calibri"/>
                <w:b/>
                <w:bCs/>
                <w:kern w:val="0"/>
                <w:sz w:val="22"/>
                <w:szCs w:val="22"/>
              </w:rPr>
              <w:t>资金用途</w:t>
            </w:r>
          </w:p>
        </w:tc>
        <w:tc>
          <w:tcPr>
            <w:tcW w:w="7942" w:type="dxa"/>
            <w:gridSpan w:val="7"/>
            <w:tcBorders>
              <w:top w:val="single" w:color="auto" w:sz="4" w:space="0"/>
              <w:left w:val="nil"/>
              <w:bottom w:val="single" w:color="auto" w:sz="4" w:space="0"/>
              <w:right w:val="single" w:color="auto" w:sz="4" w:space="0"/>
            </w:tcBorders>
            <w:vAlign w:val="center"/>
          </w:tcPr>
          <w:p w14:paraId="4A5B7500">
            <w:pPr>
              <w:widowControl/>
              <w:jc w:val="left"/>
              <w:rPr>
                <w:rFonts w:cs="Calibri"/>
                <w:color w:val="000000"/>
                <w:kern w:val="0"/>
                <w:sz w:val="22"/>
                <w:szCs w:val="22"/>
              </w:rPr>
            </w:pPr>
            <w:r>
              <w:rPr>
                <w:rFonts w:cs="Calibri"/>
                <w:color w:val="000000"/>
                <w:kern w:val="0"/>
                <w:sz w:val="22"/>
                <w:szCs w:val="22"/>
              </w:rPr>
              <w:t>为离休教师报销医药费</w:t>
            </w:r>
          </w:p>
        </w:tc>
      </w:tr>
      <w:tr w14:paraId="37E612E5">
        <w:tblPrEx>
          <w:tblCellMar>
            <w:top w:w="0" w:type="dxa"/>
            <w:left w:w="108" w:type="dxa"/>
            <w:bottom w:w="0" w:type="dxa"/>
            <w:right w:w="108" w:type="dxa"/>
          </w:tblCellMar>
        </w:tblPrEx>
        <w:trPr>
          <w:trHeight w:val="405" w:hRule="atLeast"/>
        </w:trPr>
        <w:tc>
          <w:tcPr>
            <w:tcW w:w="1344" w:type="dxa"/>
            <w:vMerge w:val="restart"/>
            <w:tcBorders>
              <w:top w:val="nil"/>
              <w:left w:val="single" w:color="auto" w:sz="4" w:space="0"/>
              <w:bottom w:val="single" w:color="auto" w:sz="4" w:space="0"/>
              <w:right w:val="single" w:color="auto" w:sz="4" w:space="0"/>
            </w:tcBorders>
            <w:vAlign w:val="center"/>
          </w:tcPr>
          <w:p w14:paraId="039A8225">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578" w:type="dxa"/>
            <w:gridSpan w:val="2"/>
            <w:tcBorders>
              <w:top w:val="single" w:color="auto" w:sz="4" w:space="0"/>
              <w:left w:val="nil"/>
              <w:bottom w:val="single" w:color="auto" w:sz="4" w:space="0"/>
              <w:right w:val="single" w:color="auto" w:sz="4" w:space="0"/>
            </w:tcBorders>
            <w:vAlign w:val="center"/>
          </w:tcPr>
          <w:p w14:paraId="32380AA9">
            <w:pPr>
              <w:widowControl/>
              <w:jc w:val="center"/>
              <w:rPr>
                <w:rFonts w:cs="Calibri"/>
                <w:b/>
                <w:bCs/>
                <w:kern w:val="0"/>
                <w:sz w:val="22"/>
                <w:szCs w:val="22"/>
              </w:rPr>
            </w:pPr>
            <w:r>
              <w:rPr>
                <w:rFonts w:cs="Calibri"/>
                <w:b/>
                <w:bCs/>
                <w:kern w:val="0"/>
                <w:sz w:val="22"/>
                <w:szCs w:val="22"/>
              </w:rPr>
              <w:t>3月底</w:t>
            </w:r>
          </w:p>
        </w:tc>
        <w:tc>
          <w:tcPr>
            <w:tcW w:w="1915" w:type="dxa"/>
            <w:tcBorders>
              <w:top w:val="nil"/>
              <w:left w:val="nil"/>
              <w:bottom w:val="single" w:color="auto" w:sz="4" w:space="0"/>
              <w:right w:val="single" w:color="auto" w:sz="4" w:space="0"/>
            </w:tcBorders>
            <w:vAlign w:val="center"/>
          </w:tcPr>
          <w:p w14:paraId="5AE5FC1F">
            <w:pPr>
              <w:widowControl/>
              <w:jc w:val="center"/>
              <w:rPr>
                <w:rFonts w:cs="Calibri"/>
                <w:b/>
                <w:bCs/>
                <w:kern w:val="0"/>
                <w:sz w:val="22"/>
                <w:szCs w:val="22"/>
              </w:rPr>
            </w:pPr>
            <w:r>
              <w:rPr>
                <w:rFonts w:cs="Calibri"/>
                <w:b/>
                <w:bCs/>
                <w:kern w:val="0"/>
                <w:sz w:val="22"/>
                <w:szCs w:val="22"/>
              </w:rPr>
              <w:t>6月底</w:t>
            </w:r>
          </w:p>
        </w:tc>
        <w:tc>
          <w:tcPr>
            <w:tcW w:w="2483" w:type="dxa"/>
            <w:gridSpan w:val="3"/>
            <w:tcBorders>
              <w:top w:val="single" w:color="auto" w:sz="4" w:space="0"/>
              <w:left w:val="nil"/>
              <w:bottom w:val="single" w:color="auto" w:sz="4" w:space="0"/>
              <w:right w:val="single" w:color="auto" w:sz="4" w:space="0"/>
            </w:tcBorders>
            <w:vAlign w:val="center"/>
          </w:tcPr>
          <w:p w14:paraId="35437470">
            <w:pPr>
              <w:widowControl/>
              <w:jc w:val="center"/>
              <w:rPr>
                <w:rFonts w:cs="Calibri"/>
                <w:b/>
                <w:bCs/>
                <w:kern w:val="0"/>
                <w:sz w:val="22"/>
                <w:szCs w:val="22"/>
              </w:rPr>
            </w:pPr>
            <w:r>
              <w:rPr>
                <w:rFonts w:cs="Calibri"/>
                <w:b/>
                <w:bCs/>
                <w:kern w:val="0"/>
                <w:sz w:val="22"/>
                <w:szCs w:val="22"/>
              </w:rPr>
              <w:t>10月底</w:t>
            </w:r>
          </w:p>
        </w:tc>
        <w:tc>
          <w:tcPr>
            <w:tcW w:w="966" w:type="dxa"/>
            <w:tcBorders>
              <w:top w:val="nil"/>
              <w:left w:val="nil"/>
              <w:bottom w:val="single" w:color="auto" w:sz="4" w:space="0"/>
              <w:right w:val="single" w:color="auto" w:sz="4" w:space="0"/>
            </w:tcBorders>
            <w:vAlign w:val="center"/>
          </w:tcPr>
          <w:p w14:paraId="211744F6">
            <w:pPr>
              <w:widowControl/>
              <w:jc w:val="center"/>
              <w:rPr>
                <w:rFonts w:cs="Calibri"/>
                <w:b/>
                <w:bCs/>
                <w:kern w:val="0"/>
                <w:sz w:val="22"/>
                <w:szCs w:val="22"/>
              </w:rPr>
            </w:pPr>
            <w:r>
              <w:rPr>
                <w:rFonts w:cs="Calibri"/>
                <w:b/>
                <w:bCs/>
                <w:kern w:val="0"/>
                <w:sz w:val="22"/>
                <w:szCs w:val="22"/>
              </w:rPr>
              <w:t>12月底</w:t>
            </w:r>
          </w:p>
        </w:tc>
      </w:tr>
      <w:tr w14:paraId="77B5ECC4">
        <w:tblPrEx>
          <w:tblCellMar>
            <w:top w:w="0" w:type="dxa"/>
            <w:left w:w="108" w:type="dxa"/>
            <w:bottom w:w="0" w:type="dxa"/>
            <w:right w:w="108" w:type="dxa"/>
          </w:tblCellMar>
        </w:tblPrEx>
        <w:trPr>
          <w:trHeight w:val="405" w:hRule="atLeast"/>
        </w:trPr>
        <w:tc>
          <w:tcPr>
            <w:tcW w:w="1344" w:type="dxa"/>
            <w:vMerge w:val="continue"/>
            <w:tcBorders>
              <w:top w:val="nil"/>
              <w:left w:val="single" w:color="auto" w:sz="4" w:space="0"/>
              <w:bottom w:val="single" w:color="auto" w:sz="4" w:space="0"/>
              <w:right w:val="single" w:color="auto" w:sz="4" w:space="0"/>
            </w:tcBorders>
            <w:vAlign w:val="center"/>
          </w:tcPr>
          <w:p w14:paraId="1FC8B4C1">
            <w:pPr>
              <w:widowControl/>
              <w:jc w:val="left"/>
              <w:rPr>
                <w:rFonts w:cs="Calibri"/>
                <w:b/>
                <w:bCs/>
                <w:kern w:val="0"/>
                <w:sz w:val="22"/>
                <w:szCs w:val="22"/>
              </w:rPr>
            </w:pPr>
          </w:p>
        </w:tc>
        <w:tc>
          <w:tcPr>
            <w:tcW w:w="2578" w:type="dxa"/>
            <w:gridSpan w:val="2"/>
            <w:tcBorders>
              <w:top w:val="single" w:color="auto" w:sz="4" w:space="0"/>
              <w:left w:val="nil"/>
              <w:bottom w:val="single" w:color="auto" w:sz="4" w:space="0"/>
              <w:right w:val="single" w:color="auto" w:sz="4" w:space="0"/>
            </w:tcBorders>
            <w:vAlign w:val="center"/>
          </w:tcPr>
          <w:p w14:paraId="534AE946">
            <w:pPr>
              <w:widowControl/>
              <w:jc w:val="center"/>
              <w:rPr>
                <w:rFonts w:cs="Calibri"/>
                <w:color w:val="000000"/>
                <w:kern w:val="0"/>
                <w:sz w:val="22"/>
                <w:szCs w:val="22"/>
              </w:rPr>
            </w:pPr>
            <w:r>
              <w:rPr>
                <w:rFonts w:cs="Calibri"/>
                <w:color w:val="000000"/>
                <w:kern w:val="0"/>
                <w:sz w:val="22"/>
                <w:szCs w:val="22"/>
              </w:rPr>
              <w:t>　</w:t>
            </w:r>
          </w:p>
        </w:tc>
        <w:tc>
          <w:tcPr>
            <w:tcW w:w="1915" w:type="dxa"/>
            <w:tcBorders>
              <w:top w:val="nil"/>
              <w:left w:val="nil"/>
              <w:bottom w:val="single" w:color="auto" w:sz="4" w:space="0"/>
              <w:right w:val="single" w:color="auto" w:sz="4" w:space="0"/>
            </w:tcBorders>
            <w:vAlign w:val="center"/>
          </w:tcPr>
          <w:p w14:paraId="4B5E8362">
            <w:pPr>
              <w:widowControl/>
              <w:jc w:val="center"/>
              <w:rPr>
                <w:rFonts w:cs="Calibri"/>
                <w:color w:val="000000"/>
                <w:kern w:val="0"/>
                <w:sz w:val="22"/>
                <w:szCs w:val="22"/>
              </w:rPr>
            </w:pPr>
            <w:r>
              <w:rPr>
                <w:rFonts w:cs="Calibri"/>
                <w:color w:val="000000"/>
                <w:kern w:val="0"/>
                <w:sz w:val="22"/>
                <w:szCs w:val="22"/>
              </w:rPr>
              <w:t>50%</w:t>
            </w:r>
          </w:p>
        </w:tc>
        <w:tc>
          <w:tcPr>
            <w:tcW w:w="2483" w:type="dxa"/>
            <w:gridSpan w:val="3"/>
            <w:tcBorders>
              <w:top w:val="single" w:color="auto" w:sz="4" w:space="0"/>
              <w:left w:val="nil"/>
              <w:bottom w:val="single" w:color="auto" w:sz="4" w:space="0"/>
              <w:right w:val="single" w:color="auto" w:sz="4" w:space="0"/>
            </w:tcBorders>
            <w:vAlign w:val="center"/>
          </w:tcPr>
          <w:p w14:paraId="33DE0557">
            <w:pPr>
              <w:widowControl/>
              <w:jc w:val="center"/>
              <w:rPr>
                <w:rFonts w:cs="Calibri"/>
                <w:color w:val="000000"/>
                <w:kern w:val="0"/>
                <w:sz w:val="22"/>
                <w:szCs w:val="22"/>
              </w:rPr>
            </w:pPr>
            <w:r>
              <w:rPr>
                <w:rFonts w:cs="Calibri"/>
                <w:color w:val="000000"/>
                <w:kern w:val="0"/>
                <w:sz w:val="22"/>
                <w:szCs w:val="22"/>
              </w:rPr>
              <w:t>50%</w:t>
            </w:r>
          </w:p>
        </w:tc>
        <w:tc>
          <w:tcPr>
            <w:tcW w:w="966" w:type="dxa"/>
            <w:tcBorders>
              <w:top w:val="nil"/>
              <w:left w:val="nil"/>
              <w:bottom w:val="single" w:color="auto" w:sz="4" w:space="0"/>
              <w:right w:val="single" w:color="auto" w:sz="4" w:space="0"/>
            </w:tcBorders>
            <w:vAlign w:val="center"/>
          </w:tcPr>
          <w:p w14:paraId="2F36D81F">
            <w:pPr>
              <w:widowControl/>
              <w:jc w:val="center"/>
              <w:rPr>
                <w:rFonts w:cs="Calibri"/>
                <w:color w:val="000000"/>
                <w:kern w:val="0"/>
                <w:sz w:val="22"/>
                <w:szCs w:val="22"/>
              </w:rPr>
            </w:pPr>
            <w:r>
              <w:rPr>
                <w:rFonts w:cs="Calibri"/>
                <w:color w:val="000000"/>
                <w:kern w:val="0"/>
                <w:sz w:val="22"/>
                <w:szCs w:val="22"/>
              </w:rPr>
              <w:t>100%</w:t>
            </w:r>
          </w:p>
        </w:tc>
      </w:tr>
      <w:tr w14:paraId="502071A9">
        <w:tblPrEx>
          <w:tblCellMar>
            <w:top w:w="0" w:type="dxa"/>
            <w:left w:w="108" w:type="dxa"/>
            <w:bottom w:w="0" w:type="dxa"/>
            <w:right w:w="108" w:type="dxa"/>
          </w:tblCellMar>
        </w:tblPrEx>
        <w:trPr>
          <w:trHeight w:val="300" w:hRule="atLeast"/>
        </w:trPr>
        <w:tc>
          <w:tcPr>
            <w:tcW w:w="1344" w:type="dxa"/>
            <w:tcBorders>
              <w:top w:val="nil"/>
              <w:left w:val="single" w:color="auto" w:sz="4" w:space="0"/>
              <w:bottom w:val="single" w:color="auto" w:sz="4" w:space="0"/>
              <w:right w:val="single" w:color="auto" w:sz="4" w:space="0"/>
            </w:tcBorders>
            <w:vAlign w:val="center"/>
          </w:tcPr>
          <w:p w14:paraId="6EE76DC5">
            <w:pPr>
              <w:widowControl/>
              <w:jc w:val="center"/>
              <w:rPr>
                <w:rFonts w:cs="Calibri"/>
                <w:b/>
                <w:bCs/>
                <w:kern w:val="0"/>
                <w:sz w:val="22"/>
                <w:szCs w:val="22"/>
              </w:rPr>
            </w:pPr>
            <w:r>
              <w:rPr>
                <w:rFonts w:cs="Calibri"/>
                <w:b/>
                <w:bCs/>
                <w:kern w:val="0"/>
                <w:sz w:val="22"/>
                <w:szCs w:val="22"/>
              </w:rPr>
              <w:t>年度绩效目标</w:t>
            </w:r>
          </w:p>
        </w:tc>
        <w:tc>
          <w:tcPr>
            <w:tcW w:w="1345" w:type="dxa"/>
            <w:tcBorders>
              <w:top w:val="nil"/>
              <w:left w:val="nil"/>
              <w:bottom w:val="single" w:color="auto" w:sz="4" w:space="0"/>
              <w:right w:val="single" w:color="auto" w:sz="4" w:space="0"/>
            </w:tcBorders>
            <w:vAlign w:val="center"/>
          </w:tcPr>
          <w:p w14:paraId="2E49AC1C">
            <w:pPr>
              <w:widowControl/>
              <w:jc w:val="left"/>
              <w:rPr>
                <w:rFonts w:ascii="宋体" w:hAnsi="宋体" w:cs="宋体"/>
                <w:kern w:val="0"/>
                <w:sz w:val="22"/>
                <w:szCs w:val="22"/>
              </w:rPr>
            </w:pPr>
            <w:r>
              <w:rPr>
                <w:rFonts w:hint="eastAsia" w:ascii="宋体" w:hAnsi="宋体" w:cs="宋体"/>
                <w:kern w:val="0"/>
                <w:sz w:val="22"/>
                <w:szCs w:val="22"/>
              </w:rPr>
              <w:t>目标1</w:t>
            </w:r>
          </w:p>
        </w:tc>
        <w:tc>
          <w:tcPr>
            <w:tcW w:w="6597" w:type="dxa"/>
            <w:gridSpan w:val="6"/>
            <w:tcBorders>
              <w:top w:val="single" w:color="auto" w:sz="4" w:space="0"/>
              <w:left w:val="nil"/>
              <w:bottom w:val="single" w:color="auto" w:sz="4" w:space="0"/>
              <w:right w:val="single" w:color="auto" w:sz="4" w:space="0"/>
            </w:tcBorders>
            <w:vAlign w:val="center"/>
          </w:tcPr>
          <w:p w14:paraId="39BF5A97">
            <w:pPr>
              <w:widowControl/>
              <w:jc w:val="left"/>
              <w:rPr>
                <w:rFonts w:ascii="宋体" w:hAnsi="宋体" w:cs="宋体"/>
                <w:kern w:val="0"/>
                <w:sz w:val="22"/>
                <w:szCs w:val="22"/>
              </w:rPr>
            </w:pPr>
            <w:r>
              <w:rPr>
                <w:rFonts w:hint="eastAsia" w:ascii="宋体" w:hAnsi="宋体" w:cs="宋体"/>
                <w:kern w:val="0"/>
                <w:sz w:val="22"/>
                <w:szCs w:val="22"/>
              </w:rPr>
              <w:t>为离休教师报销医药费</w:t>
            </w:r>
          </w:p>
        </w:tc>
      </w:tr>
      <w:tr w14:paraId="60F54EFA">
        <w:tblPrEx>
          <w:tblCellMar>
            <w:top w:w="0" w:type="dxa"/>
            <w:left w:w="108" w:type="dxa"/>
            <w:bottom w:w="0" w:type="dxa"/>
            <w:right w:w="108" w:type="dxa"/>
          </w:tblCellMar>
        </w:tblPrEx>
        <w:trPr>
          <w:trHeight w:val="330" w:hRule="atLeast"/>
        </w:trPr>
        <w:tc>
          <w:tcPr>
            <w:tcW w:w="1344" w:type="dxa"/>
            <w:vMerge w:val="restart"/>
            <w:tcBorders>
              <w:top w:val="nil"/>
              <w:left w:val="single" w:color="auto" w:sz="4" w:space="0"/>
              <w:bottom w:val="single" w:color="auto" w:sz="4" w:space="0"/>
              <w:right w:val="single" w:color="auto" w:sz="4" w:space="0"/>
            </w:tcBorders>
            <w:vAlign w:val="center"/>
          </w:tcPr>
          <w:p w14:paraId="4EE437AD">
            <w:pPr>
              <w:widowControl/>
              <w:jc w:val="center"/>
              <w:rPr>
                <w:rFonts w:cs="Calibri"/>
                <w:b/>
                <w:bCs/>
                <w:kern w:val="0"/>
                <w:sz w:val="22"/>
                <w:szCs w:val="22"/>
              </w:rPr>
            </w:pPr>
            <w:r>
              <w:rPr>
                <w:rFonts w:cs="Calibri"/>
                <w:b/>
                <w:bCs/>
                <w:kern w:val="0"/>
                <w:sz w:val="22"/>
                <w:szCs w:val="22"/>
              </w:rPr>
              <w:t>一级指标</w:t>
            </w:r>
          </w:p>
        </w:tc>
        <w:tc>
          <w:tcPr>
            <w:tcW w:w="1345" w:type="dxa"/>
            <w:vMerge w:val="restart"/>
            <w:tcBorders>
              <w:top w:val="nil"/>
              <w:left w:val="single" w:color="auto" w:sz="4" w:space="0"/>
              <w:bottom w:val="single" w:color="auto" w:sz="4" w:space="0"/>
              <w:right w:val="single" w:color="auto" w:sz="4" w:space="0"/>
            </w:tcBorders>
            <w:vAlign w:val="center"/>
          </w:tcPr>
          <w:p w14:paraId="2AB36C03">
            <w:pPr>
              <w:widowControl/>
              <w:jc w:val="center"/>
              <w:rPr>
                <w:rFonts w:cs="Calibri"/>
                <w:b/>
                <w:bCs/>
                <w:kern w:val="0"/>
                <w:sz w:val="22"/>
                <w:szCs w:val="22"/>
              </w:rPr>
            </w:pPr>
            <w:r>
              <w:rPr>
                <w:rFonts w:cs="Calibri"/>
                <w:b/>
                <w:bCs/>
                <w:kern w:val="0"/>
                <w:sz w:val="22"/>
                <w:szCs w:val="22"/>
              </w:rPr>
              <w:t>二级指标</w:t>
            </w:r>
          </w:p>
        </w:tc>
        <w:tc>
          <w:tcPr>
            <w:tcW w:w="1233" w:type="dxa"/>
            <w:vMerge w:val="restart"/>
            <w:tcBorders>
              <w:top w:val="nil"/>
              <w:left w:val="single" w:color="auto" w:sz="4" w:space="0"/>
              <w:bottom w:val="single" w:color="auto" w:sz="4" w:space="0"/>
              <w:right w:val="single" w:color="auto" w:sz="4" w:space="0"/>
            </w:tcBorders>
            <w:vAlign w:val="center"/>
          </w:tcPr>
          <w:p w14:paraId="7C8FB8AA">
            <w:pPr>
              <w:widowControl/>
              <w:jc w:val="center"/>
              <w:rPr>
                <w:rFonts w:cs="Calibri"/>
                <w:b/>
                <w:bCs/>
                <w:kern w:val="0"/>
                <w:sz w:val="22"/>
                <w:szCs w:val="22"/>
              </w:rPr>
            </w:pPr>
            <w:r>
              <w:rPr>
                <w:rFonts w:cs="Calibri"/>
                <w:b/>
                <w:bCs/>
                <w:kern w:val="0"/>
                <w:sz w:val="22"/>
                <w:szCs w:val="22"/>
              </w:rPr>
              <w:t>三级指标</w:t>
            </w:r>
          </w:p>
        </w:tc>
        <w:tc>
          <w:tcPr>
            <w:tcW w:w="1915" w:type="dxa"/>
            <w:vMerge w:val="restart"/>
            <w:tcBorders>
              <w:top w:val="nil"/>
              <w:left w:val="single" w:color="auto" w:sz="4" w:space="0"/>
              <w:bottom w:val="single" w:color="auto" w:sz="4" w:space="0"/>
              <w:right w:val="single" w:color="auto" w:sz="4" w:space="0"/>
            </w:tcBorders>
            <w:vAlign w:val="center"/>
          </w:tcPr>
          <w:p w14:paraId="4CA3C387">
            <w:pPr>
              <w:widowControl/>
              <w:jc w:val="center"/>
              <w:rPr>
                <w:rFonts w:cs="Calibri"/>
                <w:b/>
                <w:bCs/>
                <w:kern w:val="0"/>
                <w:sz w:val="22"/>
                <w:szCs w:val="22"/>
              </w:rPr>
            </w:pPr>
            <w:r>
              <w:rPr>
                <w:rFonts w:cs="Calibri"/>
                <w:b/>
                <w:bCs/>
                <w:kern w:val="0"/>
                <w:sz w:val="22"/>
                <w:szCs w:val="22"/>
              </w:rPr>
              <w:t>绩效指标描述（指标内容）</w:t>
            </w:r>
          </w:p>
        </w:tc>
        <w:tc>
          <w:tcPr>
            <w:tcW w:w="2483" w:type="dxa"/>
            <w:gridSpan w:val="3"/>
            <w:tcBorders>
              <w:top w:val="single" w:color="auto" w:sz="4" w:space="0"/>
              <w:left w:val="nil"/>
              <w:bottom w:val="single" w:color="auto" w:sz="4" w:space="0"/>
              <w:right w:val="single" w:color="auto" w:sz="4" w:space="0"/>
            </w:tcBorders>
            <w:vAlign w:val="center"/>
          </w:tcPr>
          <w:p w14:paraId="5C2612D9">
            <w:pPr>
              <w:widowControl/>
              <w:jc w:val="center"/>
              <w:rPr>
                <w:rFonts w:cs="Calibri"/>
                <w:b/>
                <w:bCs/>
                <w:kern w:val="0"/>
                <w:sz w:val="22"/>
                <w:szCs w:val="22"/>
              </w:rPr>
            </w:pPr>
            <w:r>
              <w:rPr>
                <w:rFonts w:cs="Calibri"/>
                <w:b/>
                <w:bCs/>
                <w:kern w:val="0"/>
                <w:sz w:val="22"/>
                <w:szCs w:val="22"/>
              </w:rPr>
              <w:t>指标值</w:t>
            </w:r>
          </w:p>
        </w:tc>
        <w:tc>
          <w:tcPr>
            <w:tcW w:w="966" w:type="dxa"/>
            <w:vMerge w:val="restart"/>
            <w:tcBorders>
              <w:top w:val="nil"/>
              <w:left w:val="single" w:color="auto" w:sz="4" w:space="0"/>
              <w:bottom w:val="single" w:color="auto" w:sz="4" w:space="0"/>
              <w:right w:val="single" w:color="auto" w:sz="4" w:space="0"/>
            </w:tcBorders>
            <w:vAlign w:val="center"/>
          </w:tcPr>
          <w:p w14:paraId="71ABDA7E">
            <w:pPr>
              <w:widowControl/>
              <w:jc w:val="center"/>
              <w:rPr>
                <w:rFonts w:cs="Calibri"/>
                <w:b/>
                <w:bCs/>
                <w:kern w:val="0"/>
                <w:sz w:val="22"/>
                <w:szCs w:val="22"/>
              </w:rPr>
            </w:pPr>
            <w:r>
              <w:rPr>
                <w:rFonts w:cs="Calibri"/>
                <w:b/>
                <w:bCs/>
                <w:kern w:val="0"/>
                <w:sz w:val="22"/>
                <w:szCs w:val="22"/>
              </w:rPr>
              <w:t>指标确定依据</w:t>
            </w:r>
          </w:p>
        </w:tc>
      </w:tr>
      <w:tr w14:paraId="00E8D74D">
        <w:tblPrEx>
          <w:tblCellMar>
            <w:top w:w="0" w:type="dxa"/>
            <w:left w:w="108" w:type="dxa"/>
            <w:bottom w:w="0" w:type="dxa"/>
            <w:right w:w="108" w:type="dxa"/>
          </w:tblCellMar>
        </w:tblPrEx>
        <w:trPr>
          <w:trHeight w:val="330" w:hRule="atLeast"/>
        </w:trPr>
        <w:tc>
          <w:tcPr>
            <w:tcW w:w="1344" w:type="dxa"/>
            <w:vMerge w:val="continue"/>
            <w:tcBorders>
              <w:top w:val="nil"/>
              <w:left w:val="single" w:color="auto" w:sz="4" w:space="0"/>
              <w:bottom w:val="single" w:color="auto" w:sz="4" w:space="0"/>
              <w:right w:val="single" w:color="auto" w:sz="4" w:space="0"/>
            </w:tcBorders>
            <w:vAlign w:val="center"/>
          </w:tcPr>
          <w:p w14:paraId="53148145">
            <w:pPr>
              <w:widowControl/>
              <w:jc w:val="left"/>
              <w:rPr>
                <w:rFonts w:cs="Calibri"/>
                <w:b/>
                <w:bCs/>
                <w:kern w:val="0"/>
                <w:sz w:val="22"/>
                <w:szCs w:val="22"/>
              </w:rPr>
            </w:pPr>
          </w:p>
        </w:tc>
        <w:tc>
          <w:tcPr>
            <w:tcW w:w="1345" w:type="dxa"/>
            <w:vMerge w:val="continue"/>
            <w:tcBorders>
              <w:top w:val="nil"/>
              <w:left w:val="single" w:color="auto" w:sz="4" w:space="0"/>
              <w:bottom w:val="single" w:color="auto" w:sz="4" w:space="0"/>
              <w:right w:val="single" w:color="auto" w:sz="4" w:space="0"/>
            </w:tcBorders>
            <w:vAlign w:val="center"/>
          </w:tcPr>
          <w:p w14:paraId="674E6FBD">
            <w:pPr>
              <w:widowControl/>
              <w:jc w:val="left"/>
              <w:rPr>
                <w:rFonts w:cs="Calibri"/>
                <w:b/>
                <w:bCs/>
                <w:kern w:val="0"/>
                <w:sz w:val="22"/>
                <w:szCs w:val="22"/>
              </w:rPr>
            </w:pPr>
          </w:p>
        </w:tc>
        <w:tc>
          <w:tcPr>
            <w:tcW w:w="1233" w:type="dxa"/>
            <w:vMerge w:val="continue"/>
            <w:tcBorders>
              <w:top w:val="nil"/>
              <w:left w:val="single" w:color="auto" w:sz="4" w:space="0"/>
              <w:bottom w:val="single" w:color="auto" w:sz="4" w:space="0"/>
              <w:right w:val="single" w:color="auto" w:sz="4" w:space="0"/>
            </w:tcBorders>
            <w:vAlign w:val="center"/>
          </w:tcPr>
          <w:p w14:paraId="5FFAD23F">
            <w:pPr>
              <w:widowControl/>
              <w:jc w:val="left"/>
              <w:rPr>
                <w:rFonts w:cs="Calibri"/>
                <w:b/>
                <w:bCs/>
                <w:kern w:val="0"/>
                <w:sz w:val="22"/>
                <w:szCs w:val="22"/>
              </w:rPr>
            </w:pPr>
          </w:p>
        </w:tc>
        <w:tc>
          <w:tcPr>
            <w:tcW w:w="1915" w:type="dxa"/>
            <w:vMerge w:val="continue"/>
            <w:tcBorders>
              <w:top w:val="nil"/>
              <w:left w:val="single" w:color="auto" w:sz="4" w:space="0"/>
              <w:bottom w:val="single" w:color="auto" w:sz="4" w:space="0"/>
              <w:right w:val="single" w:color="auto" w:sz="4" w:space="0"/>
            </w:tcBorders>
            <w:vAlign w:val="center"/>
          </w:tcPr>
          <w:p w14:paraId="7556326A">
            <w:pPr>
              <w:widowControl/>
              <w:jc w:val="left"/>
              <w:rPr>
                <w:rFonts w:cs="Calibri"/>
                <w:b/>
                <w:bCs/>
                <w:kern w:val="0"/>
                <w:sz w:val="22"/>
                <w:szCs w:val="22"/>
              </w:rPr>
            </w:pPr>
          </w:p>
        </w:tc>
        <w:tc>
          <w:tcPr>
            <w:tcW w:w="702" w:type="dxa"/>
            <w:tcBorders>
              <w:top w:val="nil"/>
              <w:left w:val="nil"/>
              <w:bottom w:val="single" w:color="auto" w:sz="4" w:space="0"/>
              <w:right w:val="single" w:color="auto" w:sz="4" w:space="0"/>
            </w:tcBorders>
            <w:vAlign w:val="center"/>
          </w:tcPr>
          <w:p w14:paraId="01D8642A">
            <w:pPr>
              <w:widowControl/>
              <w:jc w:val="center"/>
              <w:rPr>
                <w:rFonts w:cs="Calibri"/>
                <w:b/>
                <w:bCs/>
                <w:kern w:val="0"/>
                <w:sz w:val="22"/>
                <w:szCs w:val="22"/>
              </w:rPr>
            </w:pPr>
            <w:r>
              <w:rPr>
                <w:rFonts w:cs="Calibri"/>
                <w:b/>
                <w:bCs/>
                <w:kern w:val="0"/>
                <w:sz w:val="22"/>
                <w:szCs w:val="22"/>
              </w:rPr>
              <w:t>符号</w:t>
            </w:r>
          </w:p>
        </w:tc>
        <w:tc>
          <w:tcPr>
            <w:tcW w:w="721" w:type="dxa"/>
            <w:tcBorders>
              <w:top w:val="nil"/>
              <w:left w:val="nil"/>
              <w:bottom w:val="single" w:color="auto" w:sz="4" w:space="0"/>
              <w:right w:val="single" w:color="auto" w:sz="4" w:space="0"/>
            </w:tcBorders>
            <w:vAlign w:val="center"/>
          </w:tcPr>
          <w:p w14:paraId="271A3C84">
            <w:pPr>
              <w:widowControl/>
              <w:jc w:val="center"/>
              <w:rPr>
                <w:rFonts w:cs="Calibri"/>
                <w:b/>
                <w:bCs/>
                <w:kern w:val="0"/>
                <w:sz w:val="22"/>
                <w:szCs w:val="22"/>
              </w:rPr>
            </w:pPr>
            <w:r>
              <w:rPr>
                <w:rFonts w:cs="Calibri"/>
                <w:b/>
                <w:bCs/>
                <w:kern w:val="0"/>
                <w:sz w:val="22"/>
                <w:szCs w:val="22"/>
              </w:rPr>
              <w:t>值</w:t>
            </w:r>
          </w:p>
        </w:tc>
        <w:tc>
          <w:tcPr>
            <w:tcW w:w="1060" w:type="dxa"/>
            <w:tcBorders>
              <w:top w:val="nil"/>
              <w:left w:val="nil"/>
              <w:bottom w:val="single" w:color="auto" w:sz="4" w:space="0"/>
              <w:right w:val="single" w:color="auto" w:sz="4" w:space="0"/>
            </w:tcBorders>
            <w:vAlign w:val="center"/>
          </w:tcPr>
          <w:p w14:paraId="40AEF25A">
            <w:pPr>
              <w:widowControl/>
              <w:jc w:val="center"/>
              <w:rPr>
                <w:rFonts w:cs="Calibri"/>
                <w:b/>
                <w:bCs/>
                <w:kern w:val="0"/>
                <w:sz w:val="22"/>
                <w:szCs w:val="22"/>
              </w:rPr>
            </w:pPr>
            <w:r>
              <w:rPr>
                <w:rFonts w:cs="Calibri"/>
                <w:b/>
                <w:bCs/>
                <w:kern w:val="0"/>
                <w:sz w:val="22"/>
                <w:szCs w:val="22"/>
              </w:rPr>
              <w:t>单位（文字描述）</w:t>
            </w:r>
          </w:p>
        </w:tc>
        <w:tc>
          <w:tcPr>
            <w:tcW w:w="966" w:type="dxa"/>
            <w:vMerge w:val="continue"/>
            <w:tcBorders>
              <w:top w:val="nil"/>
              <w:left w:val="single" w:color="auto" w:sz="4" w:space="0"/>
              <w:bottom w:val="single" w:color="auto" w:sz="4" w:space="0"/>
              <w:right w:val="single" w:color="auto" w:sz="4" w:space="0"/>
            </w:tcBorders>
            <w:vAlign w:val="center"/>
          </w:tcPr>
          <w:p w14:paraId="63B82BD1">
            <w:pPr>
              <w:widowControl/>
              <w:jc w:val="left"/>
              <w:rPr>
                <w:rFonts w:cs="Calibri"/>
                <w:b/>
                <w:bCs/>
                <w:kern w:val="0"/>
                <w:sz w:val="22"/>
                <w:szCs w:val="22"/>
              </w:rPr>
            </w:pPr>
          </w:p>
        </w:tc>
      </w:tr>
      <w:tr w14:paraId="7F1F528C">
        <w:tblPrEx>
          <w:tblCellMar>
            <w:top w:w="0" w:type="dxa"/>
            <w:left w:w="108" w:type="dxa"/>
            <w:bottom w:w="0" w:type="dxa"/>
            <w:right w:w="108" w:type="dxa"/>
          </w:tblCellMar>
        </w:tblPrEx>
        <w:trPr>
          <w:trHeight w:val="600" w:hRule="atLeast"/>
        </w:trPr>
        <w:tc>
          <w:tcPr>
            <w:tcW w:w="1344" w:type="dxa"/>
            <w:vMerge w:val="restart"/>
            <w:tcBorders>
              <w:top w:val="nil"/>
              <w:left w:val="single" w:color="auto" w:sz="4" w:space="0"/>
              <w:bottom w:val="single" w:color="auto" w:sz="4" w:space="0"/>
              <w:right w:val="single" w:color="auto" w:sz="4" w:space="0"/>
            </w:tcBorders>
            <w:vAlign w:val="center"/>
          </w:tcPr>
          <w:p w14:paraId="0E093F5D">
            <w:pPr>
              <w:widowControl/>
              <w:jc w:val="center"/>
              <w:rPr>
                <w:rFonts w:cs="Calibri"/>
                <w:b/>
                <w:bCs/>
                <w:kern w:val="0"/>
                <w:sz w:val="22"/>
                <w:szCs w:val="22"/>
              </w:rPr>
            </w:pPr>
            <w:r>
              <w:rPr>
                <w:rFonts w:cs="Calibri"/>
                <w:b/>
                <w:bCs/>
                <w:kern w:val="0"/>
                <w:sz w:val="22"/>
                <w:szCs w:val="22"/>
              </w:rPr>
              <w:t>产出指标</w:t>
            </w:r>
          </w:p>
        </w:tc>
        <w:tc>
          <w:tcPr>
            <w:tcW w:w="1345" w:type="dxa"/>
            <w:tcBorders>
              <w:top w:val="nil"/>
              <w:left w:val="nil"/>
              <w:bottom w:val="single" w:color="auto" w:sz="4" w:space="0"/>
              <w:right w:val="single" w:color="auto" w:sz="4" w:space="0"/>
            </w:tcBorders>
            <w:vAlign w:val="center"/>
          </w:tcPr>
          <w:p w14:paraId="69B42518">
            <w:pPr>
              <w:widowControl/>
              <w:jc w:val="left"/>
              <w:rPr>
                <w:rFonts w:cs="Calibri"/>
                <w:color w:val="000000"/>
                <w:kern w:val="0"/>
                <w:sz w:val="22"/>
                <w:szCs w:val="22"/>
              </w:rPr>
            </w:pPr>
            <w:r>
              <w:rPr>
                <w:rFonts w:cs="Calibri"/>
                <w:color w:val="000000"/>
                <w:kern w:val="0"/>
                <w:sz w:val="22"/>
                <w:szCs w:val="22"/>
              </w:rPr>
              <w:t>数量指标</w:t>
            </w:r>
          </w:p>
        </w:tc>
        <w:tc>
          <w:tcPr>
            <w:tcW w:w="1233" w:type="dxa"/>
            <w:tcBorders>
              <w:top w:val="nil"/>
              <w:left w:val="nil"/>
              <w:bottom w:val="single" w:color="auto" w:sz="4" w:space="0"/>
              <w:right w:val="single" w:color="auto" w:sz="4" w:space="0"/>
            </w:tcBorders>
            <w:vAlign w:val="center"/>
          </w:tcPr>
          <w:p w14:paraId="69763BB2">
            <w:pPr>
              <w:widowControl/>
              <w:jc w:val="left"/>
              <w:rPr>
                <w:rFonts w:cs="Calibri"/>
                <w:color w:val="000000"/>
                <w:kern w:val="0"/>
                <w:sz w:val="22"/>
                <w:szCs w:val="22"/>
              </w:rPr>
            </w:pPr>
            <w:r>
              <w:rPr>
                <w:rFonts w:cs="Calibri"/>
                <w:color w:val="000000"/>
                <w:kern w:val="0"/>
                <w:sz w:val="22"/>
                <w:szCs w:val="22"/>
              </w:rPr>
              <w:t>覆盖率</w:t>
            </w:r>
          </w:p>
        </w:tc>
        <w:tc>
          <w:tcPr>
            <w:tcW w:w="1915" w:type="dxa"/>
            <w:tcBorders>
              <w:top w:val="nil"/>
              <w:left w:val="nil"/>
              <w:bottom w:val="single" w:color="auto" w:sz="4" w:space="0"/>
              <w:right w:val="single" w:color="auto" w:sz="4" w:space="0"/>
            </w:tcBorders>
            <w:vAlign w:val="center"/>
          </w:tcPr>
          <w:p w14:paraId="56323E52">
            <w:pPr>
              <w:widowControl/>
              <w:jc w:val="left"/>
              <w:rPr>
                <w:rFonts w:cs="Calibri"/>
                <w:color w:val="000000"/>
                <w:kern w:val="0"/>
                <w:sz w:val="22"/>
                <w:szCs w:val="22"/>
              </w:rPr>
            </w:pPr>
            <w:r>
              <w:rPr>
                <w:rFonts w:cs="Calibri"/>
                <w:color w:val="000000"/>
                <w:kern w:val="0"/>
                <w:sz w:val="22"/>
                <w:szCs w:val="22"/>
              </w:rPr>
              <w:t>补助人数</w:t>
            </w:r>
          </w:p>
        </w:tc>
        <w:tc>
          <w:tcPr>
            <w:tcW w:w="702" w:type="dxa"/>
            <w:tcBorders>
              <w:top w:val="nil"/>
              <w:left w:val="nil"/>
              <w:bottom w:val="single" w:color="auto" w:sz="4" w:space="0"/>
              <w:right w:val="single" w:color="auto" w:sz="4" w:space="0"/>
            </w:tcBorders>
            <w:vAlign w:val="center"/>
          </w:tcPr>
          <w:p w14:paraId="332916FE">
            <w:pPr>
              <w:widowControl/>
              <w:jc w:val="left"/>
              <w:rPr>
                <w:rFonts w:cs="Calibri"/>
                <w:color w:val="000000"/>
                <w:kern w:val="0"/>
                <w:sz w:val="22"/>
                <w:szCs w:val="22"/>
              </w:rPr>
            </w:pPr>
            <w:r>
              <w:rPr>
                <w:rFonts w:cs="Calibri"/>
                <w:color w:val="000000"/>
                <w:kern w:val="0"/>
                <w:sz w:val="22"/>
                <w:szCs w:val="22"/>
              </w:rPr>
              <w:t>=</w:t>
            </w:r>
          </w:p>
        </w:tc>
        <w:tc>
          <w:tcPr>
            <w:tcW w:w="721" w:type="dxa"/>
            <w:tcBorders>
              <w:top w:val="nil"/>
              <w:left w:val="nil"/>
              <w:bottom w:val="single" w:color="auto" w:sz="4" w:space="0"/>
              <w:right w:val="single" w:color="auto" w:sz="4" w:space="0"/>
            </w:tcBorders>
            <w:vAlign w:val="center"/>
          </w:tcPr>
          <w:p w14:paraId="00285EBC">
            <w:pPr>
              <w:widowControl/>
              <w:jc w:val="right"/>
              <w:rPr>
                <w:rFonts w:cs="Calibri"/>
                <w:color w:val="000000"/>
                <w:kern w:val="0"/>
                <w:sz w:val="22"/>
                <w:szCs w:val="22"/>
              </w:rPr>
            </w:pPr>
            <w:r>
              <w:rPr>
                <w:rFonts w:cs="Calibri"/>
                <w:color w:val="000000"/>
                <w:kern w:val="0"/>
                <w:sz w:val="22"/>
                <w:szCs w:val="22"/>
              </w:rPr>
              <w:t>2</w:t>
            </w:r>
          </w:p>
        </w:tc>
        <w:tc>
          <w:tcPr>
            <w:tcW w:w="1060" w:type="dxa"/>
            <w:tcBorders>
              <w:top w:val="nil"/>
              <w:left w:val="nil"/>
              <w:bottom w:val="single" w:color="auto" w:sz="4" w:space="0"/>
              <w:right w:val="single" w:color="auto" w:sz="4" w:space="0"/>
            </w:tcBorders>
            <w:vAlign w:val="center"/>
          </w:tcPr>
          <w:p w14:paraId="7CE63D81">
            <w:pPr>
              <w:widowControl/>
              <w:jc w:val="left"/>
              <w:rPr>
                <w:rFonts w:cs="Calibri"/>
                <w:color w:val="000000"/>
                <w:kern w:val="0"/>
                <w:sz w:val="22"/>
                <w:szCs w:val="22"/>
              </w:rPr>
            </w:pPr>
            <w:r>
              <w:rPr>
                <w:rFonts w:cs="Calibri"/>
                <w:color w:val="000000"/>
                <w:kern w:val="0"/>
                <w:sz w:val="22"/>
                <w:szCs w:val="22"/>
              </w:rPr>
              <w:t>人</w:t>
            </w:r>
          </w:p>
        </w:tc>
        <w:tc>
          <w:tcPr>
            <w:tcW w:w="966" w:type="dxa"/>
            <w:tcBorders>
              <w:top w:val="nil"/>
              <w:left w:val="nil"/>
              <w:bottom w:val="single" w:color="auto" w:sz="4" w:space="0"/>
              <w:right w:val="single" w:color="auto" w:sz="4" w:space="0"/>
            </w:tcBorders>
            <w:vAlign w:val="center"/>
          </w:tcPr>
          <w:p w14:paraId="25CFC89A">
            <w:pPr>
              <w:widowControl/>
              <w:jc w:val="left"/>
              <w:rPr>
                <w:rFonts w:cs="Calibri"/>
                <w:color w:val="000000"/>
                <w:kern w:val="0"/>
                <w:sz w:val="22"/>
                <w:szCs w:val="22"/>
              </w:rPr>
            </w:pPr>
            <w:r>
              <w:rPr>
                <w:rFonts w:cs="Calibri"/>
                <w:color w:val="000000"/>
                <w:kern w:val="0"/>
                <w:sz w:val="22"/>
                <w:szCs w:val="22"/>
              </w:rPr>
              <w:t>实际人数</w:t>
            </w:r>
          </w:p>
        </w:tc>
      </w:tr>
      <w:tr w14:paraId="2CD976E4">
        <w:tblPrEx>
          <w:tblCellMar>
            <w:top w:w="0" w:type="dxa"/>
            <w:left w:w="108" w:type="dxa"/>
            <w:bottom w:w="0" w:type="dxa"/>
            <w:right w:w="108" w:type="dxa"/>
          </w:tblCellMar>
        </w:tblPrEx>
        <w:trPr>
          <w:trHeight w:val="600" w:hRule="atLeast"/>
        </w:trPr>
        <w:tc>
          <w:tcPr>
            <w:tcW w:w="1344" w:type="dxa"/>
            <w:vMerge w:val="continue"/>
            <w:tcBorders>
              <w:top w:val="nil"/>
              <w:left w:val="single" w:color="auto" w:sz="4" w:space="0"/>
              <w:bottom w:val="single" w:color="auto" w:sz="4" w:space="0"/>
              <w:right w:val="single" w:color="auto" w:sz="4" w:space="0"/>
            </w:tcBorders>
            <w:vAlign w:val="center"/>
          </w:tcPr>
          <w:p w14:paraId="77095619">
            <w:pPr>
              <w:widowControl/>
              <w:jc w:val="left"/>
              <w:rPr>
                <w:rFonts w:cs="Calibri"/>
                <w:b/>
                <w:bCs/>
                <w:kern w:val="0"/>
                <w:sz w:val="22"/>
                <w:szCs w:val="22"/>
              </w:rPr>
            </w:pPr>
          </w:p>
        </w:tc>
        <w:tc>
          <w:tcPr>
            <w:tcW w:w="1345" w:type="dxa"/>
            <w:tcBorders>
              <w:top w:val="nil"/>
              <w:left w:val="nil"/>
              <w:bottom w:val="single" w:color="auto" w:sz="4" w:space="0"/>
              <w:right w:val="single" w:color="auto" w:sz="4" w:space="0"/>
            </w:tcBorders>
            <w:vAlign w:val="center"/>
          </w:tcPr>
          <w:p w14:paraId="1C9FF598">
            <w:pPr>
              <w:widowControl/>
              <w:jc w:val="left"/>
              <w:rPr>
                <w:rFonts w:cs="Calibri"/>
                <w:color w:val="000000"/>
                <w:kern w:val="0"/>
                <w:sz w:val="22"/>
                <w:szCs w:val="22"/>
              </w:rPr>
            </w:pPr>
            <w:r>
              <w:rPr>
                <w:rFonts w:cs="Calibri"/>
                <w:color w:val="000000"/>
                <w:kern w:val="0"/>
                <w:sz w:val="22"/>
                <w:szCs w:val="22"/>
              </w:rPr>
              <w:t>质量指标</w:t>
            </w:r>
          </w:p>
        </w:tc>
        <w:tc>
          <w:tcPr>
            <w:tcW w:w="1233" w:type="dxa"/>
            <w:tcBorders>
              <w:top w:val="nil"/>
              <w:left w:val="nil"/>
              <w:bottom w:val="single" w:color="auto" w:sz="4" w:space="0"/>
              <w:right w:val="single" w:color="auto" w:sz="4" w:space="0"/>
            </w:tcBorders>
            <w:vAlign w:val="center"/>
          </w:tcPr>
          <w:p w14:paraId="42D97AD6">
            <w:pPr>
              <w:widowControl/>
              <w:jc w:val="left"/>
              <w:rPr>
                <w:rFonts w:cs="Calibri"/>
                <w:color w:val="000000"/>
                <w:kern w:val="0"/>
                <w:sz w:val="22"/>
                <w:szCs w:val="22"/>
              </w:rPr>
            </w:pPr>
            <w:r>
              <w:rPr>
                <w:rFonts w:cs="Calibri"/>
                <w:color w:val="000000"/>
                <w:kern w:val="0"/>
                <w:sz w:val="22"/>
                <w:szCs w:val="22"/>
              </w:rPr>
              <w:t>符合条件申报对象覆盖率</w:t>
            </w:r>
          </w:p>
        </w:tc>
        <w:tc>
          <w:tcPr>
            <w:tcW w:w="1915" w:type="dxa"/>
            <w:tcBorders>
              <w:top w:val="nil"/>
              <w:left w:val="nil"/>
              <w:bottom w:val="single" w:color="auto" w:sz="4" w:space="0"/>
              <w:right w:val="single" w:color="auto" w:sz="4" w:space="0"/>
            </w:tcBorders>
            <w:vAlign w:val="center"/>
          </w:tcPr>
          <w:p w14:paraId="492303D2">
            <w:pPr>
              <w:widowControl/>
              <w:jc w:val="left"/>
              <w:rPr>
                <w:rFonts w:cs="Calibri"/>
                <w:color w:val="000000"/>
                <w:kern w:val="0"/>
                <w:sz w:val="22"/>
                <w:szCs w:val="22"/>
              </w:rPr>
            </w:pPr>
            <w:r>
              <w:rPr>
                <w:rFonts w:cs="Calibri"/>
                <w:color w:val="000000"/>
                <w:kern w:val="0"/>
                <w:sz w:val="22"/>
                <w:szCs w:val="22"/>
              </w:rPr>
              <w:t>享受扶助政策人数占符合条件申报对象的比例</w:t>
            </w:r>
          </w:p>
        </w:tc>
        <w:tc>
          <w:tcPr>
            <w:tcW w:w="702" w:type="dxa"/>
            <w:tcBorders>
              <w:top w:val="nil"/>
              <w:left w:val="nil"/>
              <w:bottom w:val="single" w:color="auto" w:sz="4" w:space="0"/>
              <w:right w:val="single" w:color="auto" w:sz="4" w:space="0"/>
            </w:tcBorders>
            <w:vAlign w:val="center"/>
          </w:tcPr>
          <w:p w14:paraId="1E0E4135">
            <w:pPr>
              <w:widowControl/>
              <w:jc w:val="left"/>
              <w:rPr>
                <w:rFonts w:cs="Calibri"/>
                <w:color w:val="000000"/>
                <w:kern w:val="0"/>
                <w:sz w:val="22"/>
                <w:szCs w:val="22"/>
              </w:rPr>
            </w:pPr>
            <w:r>
              <w:rPr>
                <w:rFonts w:cs="Calibri"/>
                <w:color w:val="000000"/>
                <w:kern w:val="0"/>
                <w:sz w:val="22"/>
                <w:szCs w:val="22"/>
              </w:rPr>
              <w:t>=</w:t>
            </w:r>
          </w:p>
        </w:tc>
        <w:tc>
          <w:tcPr>
            <w:tcW w:w="721" w:type="dxa"/>
            <w:tcBorders>
              <w:top w:val="nil"/>
              <w:left w:val="nil"/>
              <w:bottom w:val="single" w:color="auto" w:sz="4" w:space="0"/>
              <w:right w:val="single" w:color="auto" w:sz="4" w:space="0"/>
            </w:tcBorders>
            <w:vAlign w:val="center"/>
          </w:tcPr>
          <w:p w14:paraId="03176D84">
            <w:pPr>
              <w:widowControl/>
              <w:jc w:val="right"/>
              <w:rPr>
                <w:rFonts w:cs="Calibri"/>
                <w:color w:val="000000"/>
                <w:kern w:val="0"/>
                <w:sz w:val="22"/>
                <w:szCs w:val="22"/>
              </w:rPr>
            </w:pPr>
            <w:r>
              <w:rPr>
                <w:rFonts w:cs="Calibri"/>
                <w:color w:val="000000"/>
                <w:kern w:val="0"/>
                <w:sz w:val="22"/>
                <w:szCs w:val="22"/>
              </w:rPr>
              <w:t>100</w:t>
            </w:r>
          </w:p>
        </w:tc>
        <w:tc>
          <w:tcPr>
            <w:tcW w:w="1060" w:type="dxa"/>
            <w:tcBorders>
              <w:top w:val="nil"/>
              <w:left w:val="nil"/>
              <w:bottom w:val="single" w:color="auto" w:sz="4" w:space="0"/>
              <w:right w:val="single" w:color="auto" w:sz="4" w:space="0"/>
            </w:tcBorders>
            <w:vAlign w:val="center"/>
          </w:tcPr>
          <w:p w14:paraId="795DE13C">
            <w:pPr>
              <w:widowControl/>
              <w:jc w:val="left"/>
              <w:rPr>
                <w:rFonts w:cs="Calibri"/>
                <w:color w:val="000000"/>
                <w:kern w:val="0"/>
                <w:sz w:val="22"/>
                <w:szCs w:val="22"/>
              </w:rPr>
            </w:pPr>
            <w:r>
              <w:rPr>
                <w:rFonts w:cs="Calibri"/>
                <w:color w:val="000000"/>
                <w:kern w:val="0"/>
                <w:sz w:val="22"/>
                <w:szCs w:val="22"/>
              </w:rPr>
              <w:t>%</w:t>
            </w:r>
          </w:p>
        </w:tc>
        <w:tc>
          <w:tcPr>
            <w:tcW w:w="966" w:type="dxa"/>
            <w:tcBorders>
              <w:top w:val="nil"/>
              <w:left w:val="nil"/>
              <w:bottom w:val="single" w:color="auto" w:sz="4" w:space="0"/>
              <w:right w:val="single" w:color="auto" w:sz="4" w:space="0"/>
            </w:tcBorders>
            <w:vAlign w:val="center"/>
          </w:tcPr>
          <w:p w14:paraId="1890B734">
            <w:pPr>
              <w:widowControl/>
              <w:jc w:val="left"/>
              <w:rPr>
                <w:rFonts w:cs="Calibri"/>
                <w:color w:val="000000"/>
                <w:kern w:val="0"/>
                <w:sz w:val="22"/>
                <w:szCs w:val="22"/>
              </w:rPr>
            </w:pPr>
            <w:r>
              <w:rPr>
                <w:rFonts w:cs="Calibri"/>
                <w:color w:val="000000"/>
                <w:kern w:val="0"/>
                <w:sz w:val="22"/>
                <w:szCs w:val="22"/>
              </w:rPr>
              <w:t>抽样调查</w:t>
            </w:r>
          </w:p>
        </w:tc>
      </w:tr>
      <w:tr w14:paraId="7FDAA964">
        <w:tblPrEx>
          <w:tblCellMar>
            <w:top w:w="0" w:type="dxa"/>
            <w:left w:w="108" w:type="dxa"/>
            <w:bottom w:w="0" w:type="dxa"/>
            <w:right w:w="108" w:type="dxa"/>
          </w:tblCellMar>
        </w:tblPrEx>
        <w:trPr>
          <w:trHeight w:val="600" w:hRule="atLeast"/>
        </w:trPr>
        <w:tc>
          <w:tcPr>
            <w:tcW w:w="1344" w:type="dxa"/>
            <w:vMerge w:val="continue"/>
            <w:tcBorders>
              <w:top w:val="nil"/>
              <w:left w:val="single" w:color="auto" w:sz="4" w:space="0"/>
              <w:bottom w:val="single" w:color="auto" w:sz="4" w:space="0"/>
              <w:right w:val="single" w:color="auto" w:sz="4" w:space="0"/>
            </w:tcBorders>
            <w:vAlign w:val="center"/>
          </w:tcPr>
          <w:p w14:paraId="71C9B1B3">
            <w:pPr>
              <w:widowControl/>
              <w:jc w:val="left"/>
              <w:rPr>
                <w:rFonts w:cs="Calibri"/>
                <w:b/>
                <w:bCs/>
                <w:kern w:val="0"/>
                <w:sz w:val="22"/>
                <w:szCs w:val="22"/>
              </w:rPr>
            </w:pPr>
          </w:p>
        </w:tc>
        <w:tc>
          <w:tcPr>
            <w:tcW w:w="1345" w:type="dxa"/>
            <w:tcBorders>
              <w:top w:val="nil"/>
              <w:left w:val="nil"/>
              <w:bottom w:val="single" w:color="auto" w:sz="4" w:space="0"/>
              <w:right w:val="single" w:color="auto" w:sz="4" w:space="0"/>
            </w:tcBorders>
            <w:vAlign w:val="center"/>
          </w:tcPr>
          <w:p w14:paraId="76B1E130">
            <w:pPr>
              <w:widowControl/>
              <w:jc w:val="left"/>
              <w:rPr>
                <w:rFonts w:cs="Calibri"/>
                <w:color w:val="000000"/>
                <w:kern w:val="0"/>
                <w:sz w:val="22"/>
                <w:szCs w:val="22"/>
              </w:rPr>
            </w:pPr>
            <w:r>
              <w:rPr>
                <w:rFonts w:cs="Calibri"/>
                <w:color w:val="000000"/>
                <w:kern w:val="0"/>
                <w:sz w:val="22"/>
                <w:szCs w:val="22"/>
              </w:rPr>
              <w:t>时效指标</w:t>
            </w:r>
          </w:p>
        </w:tc>
        <w:tc>
          <w:tcPr>
            <w:tcW w:w="1233" w:type="dxa"/>
            <w:tcBorders>
              <w:top w:val="nil"/>
              <w:left w:val="nil"/>
              <w:bottom w:val="single" w:color="auto" w:sz="4" w:space="0"/>
              <w:right w:val="single" w:color="auto" w:sz="4" w:space="0"/>
            </w:tcBorders>
            <w:vAlign w:val="center"/>
          </w:tcPr>
          <w:p w14:paraId="07F736EC">
            <w:pPr>
              <w:widowControl/>
              <w:jc w:val="left"/>
              <w:rPr>
                <w:rFonts w:cs="Calibri"/>
                <w:color w:val="000000"/>
                <w:kern w:val="0"/>
                <w:sz w:val="22"/>
                <w:szCs w:val="22"/>
              </w:rPr>
            </w:pPr>
            <w:r>
              <w:rPr>
                <w:rFonts w:cs="Calibri"/>
                <w:color w:val="000000"/>
                <w:kern w:val="0"/>
                <w:sz w:val="22"/>
                <w:szCs w:val="22"/>
              </w:rPr>
              <w:t>经费拨付</w:t>
            </w:r>
          </w:p>
        </w:tc>
        <w:tc>
          <w:tcPr>
            <w:tcW w:w="1915" w:type="dxa"/>
            <w:tcBorders>
              <w:top w:val="nil"/>
              <w:left w:val="nil"/>
              <w:bottom w:val="single" w:color="auto" w:sz="4" w:space="0"/>
              <w:right w:val="single" w:color="auto" w:sz="4" w:space="0"/>
            </w:tcBorders>
            <w:vAlign w:val="center"/>
          </w:tcPr>
          <w:p w14:paraId="3BE37E93">
            <w:pPr>
              <w:widowControl/>
              <w:jc w:val="left"/>
              <w:rPr>
                <w:rFonts w:cs="Calibri"/>
                <w:color w:val="000000"/>
                <w:kern w:val="0"/>
                <w:sz w:val="22"/>
                <w:szCs w:val="22"/>
              </w:rPr>
            </w:pPr>
            <w:r>
              <w:rPr>
                <w:rFonts w:cs="Calibri"/>
                <w:color w:val="000000"/>
                <w:kern w:val="0"/>
                <w:sz w:val="22"/>
                <w:szCs w:val="22"/>
              </w:rPr>
              <w:t>经费拨付率</w:t>
            </w:r>
          </w:p>
        </w:tc>
        <w:tc>
          <w:tcPr>
            <w:tcW w:w="702" w:type="dxa"/>
            <w:tcBorders>
              <w:top w:val="nil"/>
              <w:left w:val="nil"/>
              <w:bottom w:val="single" w:color="auto" w:sz="4" w:space="0"/>
              <w:right w:val="single" w:color="auto" w:sz="4" w:space="0"/>
            </w:tcBorders>
            <w:vAlign w:val="center"/>
          </w:tcPr>
          <w:p w14:paraId="08609A3F">
            <w:pPr>
              <w:widowControl/>
              <w:jc w:val="left"/>
              <w:rPr>
                <w:rFonts w:cs="Calibri"/>
                <w:color w:val="000000"/>
                <w:kern w:val="0"/>
                <w:sz w:val="22"/>
                <w:szCs w:val="22"/>
              </w:rPr>
            </w:pPr>
            <w:r>
              <w:rPr>
                <w:rFonts w:cs="Calibri"/>
                <w:color w:val="000000"/>
                <w:kern w:val="0"/>
                <w:sz w:val="22"/>
                <w:szCs w:val="22"/>
              </w:rPr>
              <w:t>=</w:t>
            </w:r>
          </w:p>
        </w:tc>
        <w:tc>
          <w:tcPr>
            <w:tcW w:w="721" w:type="dxa"/>
            <w:tcBorders>
              <w:top w:val="nil"/>
              <w:left w:val="nil"/>
              <w:bottom w:val="single" w:color="auto" w:sz="4" w:space="0"/>
              <w:right w:val="single" w:color="auto" w:sz="4" w:space="0"/>
            </w:tcBorders>
            <w:vAlign w:val="center"/>
          </w:tcPr>
          <w:p w14:paraId="3FD51EA7">
            <w:pPr>
              <w:widowControl/>
              <w:jc w:val="right"/>
              <w:rPr>
                <w:rFonts w:cs="Calibri"/>
                <w:color w:val="000000"/>
                <w:kern w:val="0"/>
                <w:sz w:val="22"/>
                <w:szCs w:val="22"/>
              </w:rPr>
            </w:pPr>
            <w:r>
              <w:rPr>
                <w:rFonts w:cs="Calibri"/>
                <w:color w:val="000000"/>
                <w:kern w:val="0"/>
                <w:sz w:val="22"/>
                <w:szCs w:val="22"/>
              </w:rPr>
              <w:t>100</w:t>
            </w:r>
          </w:p>
        </w:tc>
        <w:tc>
          <w:tcPr>
            <w:tcW w:w="1060" w:type="dxa"/>
            <w:tcBorders>
              <w:top w:val="nil"/>
              <w:left w:val="nil"/>
              <w:bottom w:val="single" w:color="auto" w:sz="4" w:space="0"/>
              <w:right w:val="single" w:color="auto" w:sz="4" w:space="0"/>
            </w:tcBorders>
            <w:vAlign w:val="center"/>
          </w:tcPr>
          <w:p w14:paraId="026414F9">
            <w:pPr>
              <w:widowControl/>
              <w:jc w:val="left"/>
              <w:rPr>
                <w:rFonts w:cs="Calibri"/>
                <w:color w:val="000000"/>
                <w:kern w:val="0"/>
                <w:sz w:val="22"/>
                <w:szCs w:val="22"/>
              </w:rPr>
            </w:pPr>
            <w:r>
              <w:rPr>
                <w:rFonts w:cs="Calibri"/>
                <w:color w:val="000000"/>
                <w:kern w:val="0"/>
                <w:sz w:val="22"/>
                <w:szCs w:val="22"/>
              </w:rPr>
              <w:t>%</w:t>
            </w:r>
          </w:p>
        </w:tc>
        <w:tc>
          <w:tcPr>
            <w:tcW w:w="966" w:type="dxa"/>
            <w:tcBorders>
              <w:top w:val="nil"/>
              <w:left w:val="nil"/>
              <w:bottom w:val="single" w:color="auto" w:sz="4" w:space="0"/>
              <w:right w:val="single" w:color="auto" w:sz="4" w:space="0"/>
            </w:tcBorders>
            <w:vAlign w:val="center"/>
          </w:tcPr>
          <w:p w14:paraId="38548D38">
            <w:pPr>
              <w:widowControl/>
              <w:jc w:val="left"/>
              <w:rPr>
                <w:rFonts w:cs="Calibri"/>
                <w:color w:val="000000"/>
                <w:kern w:val="0"/>
                <w:sz w:val="22"/>
                <w:szCs w:val="22"/>
              </w:rPr>
            </w:pPr>
            <w:r>
              <w:rPr>
                <w:rFonts w:cs="Calibri"/>
                <w:color w:val="000000"/>
                <w:kern w:val="0"/>
                <w:sz w:val="22"/>
                <w:szCs w:val="22"/>
              </w:rPr>
              <w:t>拨付进度</w:t>
            </w:r>
          </w:p>
        </w:tc>
      </w:tr>
      <w:tr w14:paraId="5BF1D77C">
        <w:tblPrEx>
          <w:tblCellMar>
            <w:top w:w="0" w:type="dxa"/>
            <w:left w:w="108" w:type="dxa"/>
            <w:bottom w:w="0" w:type="dxa"/>
            <w:right w:w="108" w:type="dxa"/>
          </w:tblCellMar>
        </w:tblPrEx>
        <w:trPr>
          <w:trHeight w:val="600" w:hRule="atLeast"/>
        </w:trPr>
        <w:tc>
          <w:tcPr>
            <w:tcW w:w="1344" w:type="dxa"/>
            <w:vMerge w:val="continue"/>
            <w:tcBorders>
              <w:top w:val="nil"/>
              <w:left w:val="single" w:color="auto" w:sz="4" w:space="0"/>
              <w:bottom w:val="single" w:color="auto" w:sz="4" w:space="0"/>
              <w:right w:val="single" w:color="auto" w:sz="4" w:space="0"/>
            </w:tcBorders>
            <w:vAlign w:val="center"/>
          </w:tcPr>
          <w:p w14:paraId="6BA1A908">
            <w:pPr>
              <w:widowControl/>
              <w:jc w:val="left"/>
              <w:rPr>
                <w:rFonts w:cs="Calibri"/>
                <w:b/>
                <w:bCs/>
                <w:kern w:val="0"/>
                <w:sz w:val="22"/>
                <w:szCs w:val="22"/>
              </w:rPr>
            </w:pPr>
          </w:p>
        </w:tc>
        <w:tc>
          <w:tcPr>
            <w:tcW w:w="1345" w:type="dxa"/>
            <w:tcBorders>
              <w:top w:val="nil"/>
              <w:left w:val="nil"/>
              <w:bottom w:val="single" w:color="auto" w:sz="4" w:space="0"/>
              <w:right w:val="single" w:color="auto" w:sz="4" w:space="0"/>
            </w:tcBorders>
          </w:tcPr>
          <w:p w14:paraId="72CD8889">
            <w:pPr>
              <w:widowControl/>
              <w:jc w:val="left"/>
              <w:rPr>
                <w:rFonts w:cs="Calibri"/>
                <w:color w:val="000000"/>
                <w:kern w:val="0"/>
                <w:sz w:val="22"/>
                <w:szCs w:val="22"/>
              </w:rPr>
            </w:pPr>
            <w:r>
              <w:rPr>
                <w:rFonts w:cs="Calibri"/>
                <w:color w:val="000000"/>
                <w:kern w:val="0"/>
                <w:sz w:val="22"/>
                <w:szCs w:val="22"/>
              </w:rPr>
              <w:t>成本指标</w:t>
            </w:r>
          </w:p>
        </w:tc>
        <w:tc>
          <w:tcPr>
            <w:tcW w:w="1233" w:type="dxa"/>
            <w:tcBorders>
              <w:top w:val="nil"/>
              <w:left w:val="nil"/>
              <w:bottom w:val="single" w:color="auto" w:sz="4" w:space="0"/>
              <w:right w:val="single" w:color="auto" w:sz="4" w:space="0"/>
            </w:tcBorders>
          </w:tcPr>
          <w:p w14:paraId="1A960FC0">
            <w:pPr>
              <w:widowControl/>
              <w:jc w:val="left"/>
              <w:rPr>
                <w:rFonts w:cs="Calibri"/>
                <w:color w:val="000000"/>
                <w:kern w:val="0"/>
                <w:sz w:val="22"/>
                <w:szCs w:val="22"/>
              </w:rPr>
            </w:pPr>
            <w:r>
              <w:rPr>
                <w:rFonts w:cs="Calibri"/>
                <w:color w:val="000000"/>
                <w:kern w:val="0"/>
                <w:sz w:val="22"/>
                <w:szCs w:val="22"/>
              </w:rPr>
              <w:t>预算执行率（%）</w:t>
            </w:r>
          </w:p>
        </w:tc>
        <w:tc>
          <w:tcPr>
            <w:tcW w:w="1915" w:type="dxa"/>
            <w:tcBorders>
              <w:top w:val="nil"/>
              <w:left w:val="nil"/>
              <w:bottom w:val="single" w:color="auto" w:sz="4" w:space="0"/>
              <w:right w:val="single" w:color="auto" w:sz="4" w:space="0"/>
            </w:tcBorders>
          </w:tcPr>
          <w:p w14:paraId="4F67306B">
            <w:pPr>
              <w:widowControl/>
              <w:jc w:val="left"/>
              <w:rPr>
                <w:rFonts w:cs="Calibri"/>
                <w:color w:val="000000"/>
                <w:kern w:val="0"/>
                <w:sz w:val="22"/>
                <w:szCs w:val="22"/>
              </w:rPr>
            </w:pPr>
            <w:r>
              <w:rPr>
                <w:rFonts w:cs="Calibri"/>
                <w:color w:val="000000"/>
                <w:kern w:val="0"/>
                <w:sz w:val="22"/>
                <w:szCs w:val="22"/>
              </w:rPr>
              <w:t>预算执行率</w:t>
            </w:r>
          </w:p>
        </w:tc>
        <w:tc>
          <w:tcPr>
            <w:tcW w:w="702" w:type="dxa"/>
            <w:tcBorders>
              <w:top w:val="nil"/>
              <w:left w:val="nil"/>
              <w:bottom w:val="single" w:color="auto" w:sz="4" w:space="0"/>
              <w:right w:val="single" w:color="auto" w:sz="4" w:space="0"/>
            </w:tcBorders>
          </w:tcPr>
          <w:p w14:paraId="19209153">
            <w:pPr>
              <w:widowControl/>
              <w:jc w:val="left"/>
              <w:rPr>
                <w:rFonts w:cs="Calibri"/>
                <w:color w:val="000000"/>
                <w:kern w:val="0"/>
                <w:sz w:val="22"/>
                <w:szCs w:val="22"/>
              </w:rPr>
            </w:pPr>
            <w:r>
              <w:rPr>
                <w:rFonts w:cs="Calibri"/>
                <w:color w:val="000000"/>
                <w:kern w:val="0"/>
                <w:sz w:val="22"/>
                <w:szCs w:val="22"/>
              </w:rPr>
              <w:t>=</w:t>
            </w:r>
          </w:p>
        </w:tc>
        <w:tc>
          <w:tcPr>
            <w:tcW w:w="721" w:type="dxa"/>
            <w:tcBorders>
              <w:top w:val="nil"/>
              <w:left w:val="nil"/>
              <w:bottom w:val="single" w:color="auto" w:sz="4" w:space="0"/>
              <w:right w:val="single" w:color="auto" w:sz="4" w:space="0"/>
            </w:tcBorders>
          </w:tcPr>
          <w:p w14:paraId="7F358DDD">
            <w:pPr>
              <w:widowControl/>
              <w:jc w:val="right"/>
              <w:rPr>
                <w:rFonts w:cs="Calibri"/>
                <w:color w:val="000000"/>
                <w:kern w:val="0"/>
                <w:sz w:val="22"/>
                <w:szCs w:val="22"/>
              </w:rPr>
            </w:pPr>
            <w:r>
              <w:rPr>
                <w:rFonts w:cs="Calibri"/>
                <w:color w:val="000000"/>
                <w:kern w:val="0"/>
                <w:sz w:val="22"/>
                <w:szCs w:val="22"/>
              </w:rPr>
              <w:t>100</w:t>
            </w:r>
          </w:p>
        </w:tc>
        <w:tc>
          <w:tcPr>
            <w:tcW w:w="1060" w:type="dxa"/>
            <w:tcBorders>
              <w:top w:val="nil"/>
              <w:left w:val="nil"/>
              <w:bottom w:val="single" w:color="auto" w:sz="4" w:space="0"/>
              <w:right w:val="single" w:color="auto" w:sz="4" w:space="0"/>
            </w:tcBorders>
          </w:tcPr>
          <w:p w14:paraId="35B8AC1F">
            <w:pPr>
              <w:widowControl/>
              <w:jc w:val="left"/>
              <w:rPr>
                <w:rFonts w:cs="Calibri"/>
                <w:color w:val="000000"/>
                <w:kern w:val="0"/>
                <w:sz w:val="22"/>
                <w:szCs w:val="22"/>
              </w:rPr>
            </w:pPr>
            <w:r>
              <w:rPr>
                <w:rFonts w:cs="Calibri"/>
                <w:color w:val="000000"/>
                <w:kern w:val="0"/>
                <w:sz w:val="22"/>
                <w:szCs w:val="22"/>
              </w:rPr>
              <w:t>%</w:t>
            </w:r>
          </w:p>
        </w:tc>
        <w:tc>
          <w:tcPr>
            <w:tcW w:w="966" w:type="dxa"/>
            <w:tcBorders>
              <w:top w:val="nil"/>
              <w:left w:val="nil"/>
              <w:bottom w:val="single" w:color="auto" w:sz="4" w:space="0"/>
              <w:right w:val="single" w:color="auto" w:sz="4" w:space="0"/>
            </w:tcBorders>
          </w:tcPr>
          <w:p w14:paraId="6884E3DE">
            <w:pPr>
              <w:widowControl/>
              <w:jc w:val="left"/>
              <w:rPr>
                <w:rFonts w:cs="Calibri"/>
                <w:color w:val="000000"/>
                <w:kern w:val="0"/>
                <w:sz w:val="22"/>
                <w:szCs w:val="22"/>
              </w:rPr>
            </w:pPr>
            <w:r>
              <w:rPr>
                <w:rFonts w:cs="Calibri"/>
                <w:color w:val="000000"/>
                <w:kern w:val="0"/>
                <w:sz w:val="22"/>
                <w:szCs w:val="22"/>
              </w:rPr>
              <w:t>拨付进度</w:t>
            </w:r>
          </w:p>
        </w:tc>
      </w:tr>
      <w:tr w14:paraId="585D8042">
        <w:tblPrEx>
          <w:tblCellMar>
            <w:top w:w="0" w:type="dxa"/>
            <w:left w:w="108" w:type="dxa"/>
            <w:bottom w:w="0" w:type="dxa"/>
            <w:right w:w="108" w:type="dxa"/>
          </w:tblCellMar>
        </w:tblPrEx>
        <w:trPr>
          <w:trHeight w:val="600" w:hRule="atLeast"/>
        </w:trPr>
        <w:tc>
          <w:tcPr>
            <w:tcW w:w="1344" w:type="dxa"/>
            <w:vMerge w:val="restart"/>
            <w:tcBorders>
              <w:top w:val="nil"/>
              <w:left w:val="single" w:color="auto" w:sz="4" w:space="0"/>
              <w:bottom w:val="single" w:color="auto" w:sz="4" w:space="0"/>
              <w:right w:val="single" w:color="auto" w:sz="4" w:space="0"/>
            </w:tcBorders>
            <w:vAlign w:val="center"/>
          </w:tcPr>
          <w:p w14:paraId="509964B4">
            <w:pPr>
              <w:widowControl/>
              <w:jc w:val="center"/>
              <w:rPr>
                <w:rFonts w:cs="Calibri"/>
                <w:b/>
                <w:bCs/>
                <w:kern w:val="0"/>
                <w:sz w:val="22"/>
                <w:szCs w:val="22"/>
              </w:rPr>
            </w:pPr>
            <w:r>
              <w:rPr>
                <w:rFonts w:cs="Calibri"/>
                <w:b/>
                <w:bCs/>
                <w:kern w:val="0"/>
                <w:sz w:val="22"/>
                <w:szCs w:val="22"/>
              </w:rPr>
              <w:t>效益指标</w:t>
            </w:r>
          </w:p>
        </w:tc>
        <w:tc>
          <w:tcPr>
            <w:tcW w:w="1345" w:type="dxa"/>
            <w:tcBorders>
              <w:top w:val="nil"/>
              <w:left w:val="nil"/>
              <w:bottom w:val="single" w:color="auto" w:sz="4" w:space="0"/>
              <w:right w:val="single" w:color="auto" w:sz="4" w:space="0"/>
            </w:tcBorders>
            <w:vAlign w:val="center"/>
          </w:tcPr>
          <w:p w14:paraId="7ADD405C">
            <w:pPr>
              <w:widowControl/>
              <w:jc w:val="left"/>
              <w:rPr>
                <w:rFonts w:cs="Calibri"/>
                <w:color w:val="000000"/>
                <w:kern w:val="0"/>
                <w:sz w:val="22"/>
                <w:szCs w:val="22"/>
              </w:rPr>
            </w:pPr>
            <w:r>
              <w:rPr>
                <w:rFonts w:cs="Calibri"/>
                <w:color w:val="000000"/>
                <w:kern w:val="0"/>
                <w:sz w:val="22"/>
                <w:szCs w:val="22"/>
              </w:rPr>
              <w:t>可持续影响指标</w:t>
            </w:r>
          </w:p>
        </w:tc>
        <w:tc>
          <w:tcPr>
            <w:tcW w:w="1233" w:type="dxa"/>
            <w:tcBorders>
              <w:top w:val="nil"/>
              <w:left w:val="nil"/>
              <w:bottom w:val="single" w:color="auto" w:sz="4" w:space="0"/>
              <w:right w:val="single" w:color="auto" w:sz="4" w:space="0"/>
            </w:tcBorders>
            <w:vAlign w:val="center"/>
          </w:tcPr>
          <w:p w14:paraId="5075C836">
            <w:pPr>
              <w:widowControl/>
              <w:jc w:val="left"/>
              <w:rPr>
                <w:rFonts w:cs="Calibri"/>
                <w:color w:val="000000"/>
                <w:kern w:val="0"/>
                <w:sz w:val="22"/>
                <w:szCs w:val="22"/>
              </w:rPr>
            </w:pPr>
            <w:r>
              <w:rPr>
                <w:rFonts w:cs="Calibri"/>
                <w:color w:val="000000"/>
                <w:kern w:val="0"/>
                <w:sz w:val="22"/>
                <w:szCs w:val="22"/>
              </w:rPr>
              <w:t>各项工作任务按时完成率</w:t>
            </w:r>
          </w:p>
        </w:tc>
        <w:tc>
          <w:tcPr>
            <w:tcW w:w="1915" w:type="dxa"/>
            <w:tcBorders>
              <w:top w:val="nil"/>
              <w:left w:val="nil"/>
              <w:bottom w:val="single" w:color="auto" w:sz="4" w:space="0"/>
              <w:right w:val="single" w:color="auto" w:sz="4" w:space="0"/>
            </w:tcBorders>
            <w:vAlign w:val="center"/>
          </w:tcPr>
          <w:p w14:paraId="26246517">
            <w:pPr>
              <w:widowControl/>
              <w:jc w:val="left"/>
              <w:rPr>
                <w:rFonts w:cs="Calibri"/>
                <w:color w:val="000000"/>
                <w:kern w:val="0"/>
                <w:sz w:val="22"/>
                <w:szCs w:val="22"/>
              </w:rPr>
            </w:pPr>
            <w:r>
              <w:rPr>
                <w:rFonts w:cs="Calibri"/>
                <w:color w:val="000000"/>
                <w:kern w:val="0"/>
                <w:sz w:val="22"/>
                <w:szCs w:val="22"/>
              </w:rPr>
              <w:t>全年工作已完成量占全部工作总量的比率</w:t>
            </w:r>
          </w:p>
        </w:tc>
        <w:tc>
          <w:tcPr>
            <w:tcW w:w="702" w:type="dxa"/>
            <w:tcBorders>
              <w:top w:val="nil"/>
              <w:left w:val="nil"/>
              <w:bottom w:val="single" w:color="auto" w:sz="4" w:space="0"/>
              <w:right w:val="single" w:color="auto" w:sz="4" w:space="0"/>
            </w:tcBorders>
            <w:vAlign w:val="center"/>
          </w:tcPr>
          <w:p w14:paraId="66A3AEA5">
            <w:pPr>
              <w:widowControl/>
              <w:jc w:val="left"/>
              <w:rPr>
                <w:rFonts w:cs="Calibri"/>
                <w:color w:val="000000"/>
                <w:kern w:val="0"/>
                <w:sz w:val="22"/>
                <w:szCs w:val="22"/>
              </w:rPr>
            </w:pPr>
            <w:r>
              <w:rPr>
                <w:rFonts w:cs="Calibri"/>
                <w:color w:val="000000"/>
                <w:kern w:val="0"/>
                <w:sz w:val="22"/>
                <w:szCs w:val="22"/>
              </w:rPr>
              <w:t>≥</w:t>
            </w:r>
          </w:p>
        </w:tc>
        <w:tc>
          <w:tcPr>
            <w:tcW w:w="721" w:type="dxa"/>
            <w:tcBorders>
              <w:top w:val="nil"/>
              <w:left w:val="nil"/>
              <w:bottom w:val="single" w:color="auto" w:sz="4" w:space="0"/>
              <w:right w:val="single" w:color="auto" w:sz="4" w:space="0"/>
            </w:tcBorders>
            <w:vAlign w:val="center"/>
          </w:tcPr>
          <w:p w14:paraId="55586052">
            <w:pPr>
              <w:widowControl/>
              <w:jc w:val="right"/>
              <w:rPr>
                <w:rFonts w:cs="Calibri"/>
                <w:color w:val="000000"/>
                <w:kern w:val="0"/>
                <w:sz w:val="22"/>
                <w:szCs w:val="22"/>
              </w:rPr>
            </w:pPr>
            <w:r>
              <w:rPr>
                <w:rFonts w:cs="Calibri"/>
                <w:color w:val="000000"/>
                <w:kern w:val="0"/>
                <w:sz w:val="22"/>
                <w:szCs w:val="22"/>
              </w:rPr>
              <w:t>95</w:t>
            </w:r>
          </w:p>
        </w:tc>
        <w:tc>
          <w:tcPr>
            <w:tcW w:w="1060" w:type="dxa"/>
            <w:tcBorders>
              <w:top w:val="nil"/>
              <w:left w:val="nil"/>
              <w:bottom w:val="single" w:color="auto" w:sz="4" w:space="0"/>
              <w:right w:val="single" w:color="auto" w:sz="4" w:space="0"/>
            </w:tcBorders>
            <w:vAlign w:val="center"/>
          </w:tcPr>
          <w:p w14:paraId="614217FF">
            <w:pPr>
              <w:widowControl/>
              <w:jc w:val="left"/>
              <w:rPr>
                <w:rFonts w:cs="Calibri"/>
                <w:color w:val="000000"/>
                <w:kern w:val="0"/>
                <w:sz w:val="22"/>
                <w:szCs w:val="22"/>
              </w:rPr>
            </w:pPr>
            <w:r>
              <w:rPr>
                <w:rFonts w:cs="Calibri"/>
                <w:color w:val="000000"/>
                <w:kern w:val="0"/>
                <w:sz w:val="22"/>
                <w:szCs w:val="22"/>
              </w:rPr>
              <w:t>%</w:t>
            </w:r>
          </w:p>
        </w:tc>
        <w:tc>
          <w:tcPr>
            <w:tcW w:w="966" w:type="dxa"/>
            <w:tcBorders>
              <w:top w:val="nil"/>
              <w:left w:val="nil"/>
              <w:bottom w:val="single" w:color="auto" w:sz="4" w:space="0"/>
              <w:right w:val="single" w:color="auto" w:sz="4" w:space="0"/>
            </w:tcBorders>
            <w:vAlign w:val="center"/>
          </w:tcPr>
          <w:p w14:paraId="5F48D330">
            <w:pPr>
              <w:widowControl/>
              <w:jc w:val="left"/>
              <w:rPr>
                <w:rFonts w:cs="Calibri"/>
                <w:color w:val="000000"/>
                <w:kern w:val="0"/>
                <w:sz w:val="22"/>
                <w:szCs w:val="22"/>
              </w:rPr>
            </w:pPr>
            <w:r>
              <w:rPr>
                <w:rFonts w:cs="Calibri"/>
                <w:color w:val="000000"/>
                <w:kern w:val="0"/>
                <w:sz w:val="22"/>
                <w:szCs w:val="22"/>
              </w:rPr>
              <w:t>抽样调查</w:t>
            </w:r>
          </w:p>
        </w:tc>
      </w:tr>
      <w:tr w14:paraId="411EAD01">
        <w:tblPrEx>
          <w:tblCellMar>
            <w:top w:w="0" w:type="dxa"/>
            <w:left w:w="108" w:type="dxa"/>
            <w:bottom w:w="0" w:type="dxa"/>
            <w:right w:w="108" w:type="dxa"/>
          </w:tblCellMar>
        </w:tblPrEx>
        <w:trPr>
          <w:trHeight w:val="600" w:hRule="atLeast"/>
        </w:trPr>
        <w:tc>
          <w:tcPr>
            <w:tcW w:w="1344" w:type="dxa"/>
            <w:vMerge w:val="continue"/>
            <w:tcBorders>
              <w:top w:val="nil"/>
              <w:left w:val="single" w:color="auto" w:sz="4" w:space="0"/>
              <w:bottom w:val="single" w:color="auto" w:sz="4" w:space="0"/>
              <w:right w:val="single" w:color="auto" w:sz="4" w:space="0"/>
            </w:tcBorders>
            <w:vAlign w:val="center"/>
          </w:tcPr>
          <w:p w14:paraId="2FA5B26A">
            <w:pPr>
              <w:widowControl/>
              <w:jc w:val="left"/>
              <w:rPr>
                <w:rFonts w:cs="Calibri"/>
                <w:b/>
                <w:bCs/>
                <w:kern w:val="0"/>
                <w:sz w:val="22"/>
                <w:szCs w:val="22"/>
              </w:rPr>
            </w:pPr>
          </w:p>
        </w:tc>
        <w:tc>
          <w:tcPr>
            <w:tcW w:w="1345" w:type="dxa"/>
            <w:tcBorders>
              <w:top w:val="nil"/>
              <w:left w:val="nil"/>
              <w:bottom w:val="single" w:color="auto" w:sz="4" w:space="0"/>
              <w:right w:val="single" w:color="auto" w:sz="4" w:space="0"/>
            </w:tcBorders>
            <w:vAlign w:val="center"/>
          </w:tcPr>
          <w:p w14:paraId="059688A5">
            <w:pPr>
              <w:widowControl/>
              <w:jc w:val="left"/>
              <w:rPr>
                <w:rFonts w:cs="Calibri"/>
                <w:color w:val="000000"/>
                <w:kern w:val="0"/>
                <w:sz w:val="22"/>
                <w:szCs w:val="22"/>
              </w:rPr>
            </w:pPr>
            <w:r>
              <w:rPr>
                <w:rFonts w:cs="Calibri"/>
                <w:color w:val="000000"/>
                <w:kern w:val="0"/>
                <w:sz w:val="22"/>
                <w:szCs w:val="22"/>
              </w:rPr>
              <w:t>经济效益指标</w:t>
            </w:r>
          </w:p>
        </w:tc>
        <w:tc>
          <w:tcPr>
            <w:tcW w:w="1233" w:type="dxa"/>
            <w:tcBorders>
              <w:top w:val="nil"/>
              <w:left w:val="nil"/>
              <w:bottom w:val="single" w:color="auto" w:sz="4" w:space="0"/>
              <w:right w:val="single" w:color="auto" w:sz="4" w:space="0"/>
            </w:tcBorders>
            <w:vAlign w:val="center"/>
          </w:tcPr>
          <w:p w14:paraId="4723ADFA">
            <w:pPr>
              <w:widowControl/>
              <w:jc w:val="left"/>
              <w:rPr>
                <w:rFonts w:cs="Calibri"/>
                <w:color w:val="000000"/>
                <w:kern w:val="0"/>
                <w:sz w:val="22"/>
                <w:szCs w:val="22"/>
              </w:rPr>
            </w:pPr>
            <w:r>
              <w:rPr>
                <w:rFonts w:cs="Calibri"/>
                <w:color w:val="000000"/>
                <w:kern w:val="0"/>
                <w:sz w:val="22"/>
                <w:szCs w:val="22"/>
              </w:rPr>
              <w:t>补助人群生活改善情况</w:t>
            </w:r>
          </w:p>
        </w:tc>
        <w:tc>
          <w:tcPr>
            <w:tcW w:w="1915" w:type="dxa"/>
            <w:tcBorders>
              <w:top w:val="nil"/>
              <w:left w:val="nil"/>
              <w:bottom w:val="single" w:color="auto" w:sz="4" w:space="0"/>
              <w:right w:val="single" w:color="auto" w:sz="4" w:space="0"/>
            </w:tcBorders>
            <w:vAlign w:val="center"/>
          </w:tcPr>
          <w:p w14:paraId="702DAEC6">
            <w:pPr>
              <w:widowControl/>
              <w:jc w:val="left"/>
              <w:rPr>
                <w:rFonts w:cs="Calibri"/>
                <w:color w:val="000000"/>
                <w:kern w:val="0"/>
                <w:sz w:val="22"/>
                <w:szCs w:val="22"/>
              </w:rPr>
            </w:pPr>
            <w:r>
              <w:rPr>
                <w:rFonts w:cs="Calibri"/>
                <w:color w:val="000000"/>
                <w:kern w:val="0"/>
                <w:sz w:val="22"/>
                <w:szCs w:val="22"/>
              </w:rPr>
              <w:t>受助人群在生活、医疗等方面改善情况</w:t>
            </w:r>
          </w:p>
        </w:tc>
        <w:tc>
          <w:tcPr>
            <w:tcW w:w="702" w:type="dxa"/>
            <w:tcBorders>
              <w:top w:val="nil"/>
              <w:left w:val="nil"/>
              <w:bottom w:val="single" w:color="auto" w:sz="4" w:space="0"/>
              <w:right w:val="single" w:color="auto" w:sz="4" w:space="0"/>
            </w:tcBorders>
            <w:vAlign w:val="center"/>
          </w:tcPr>
          <w:p w14:paraId="590FBDE0">
            <w:pPr>
              <w:widowControl/>
              <w:jc w:val="left"/>
              <w:rPr>
                <w:rFonts w:cs="Calibri"/>
                <w:color w:val="000000"/>
                <w:kern w:val="0"/>
                <w:sz w:val="22"/>
                <w:szCs w:val="22"/>
              </w:rPr>
            </w:pPr>
            <w:r>
              <w:rPr>
                <w:rFonts w:cs="Calibri"/>
                <w:color w:val="000000"/>
                <w:kern w:val="0"/>
                <w:sz w:val="22"/>
                <w:szCs w:val="22"/>
              </w:rPr>
              <w:t>文字描述</w:t>
            </w:r>
          </w:p>
        </w:tc>
        <w:tc>
          <w:tcPr>
            <w:tcW w:w="721" w:type="dxa"/>
            <w:tcBorders>
              <w:top w:val="nil"/>
              <w:left w:val="nil"/>
              <w:bottom w:val="single" w:color="auto" w:sz="4" w:space="0"/>
              <w:right w:val="single" w:color="auto" w:sz="4" w:space="0"/>
            </w:tcBorders>
            <w:vAlign w:val="center"/>
          </w:tcPr>
          <w:p w14:paraId="4AB02130">
            <w:pPr>
              <w:widowControl/>
              <w:jc w:val="right"/>
              <w:rPr>
                <w:rFonts w:cs="Calibri"/>
                <w:color w:val="000000"/>
                <w:kern w:val="0"/>
                <w:sz w:val="22"/>
                <w:szCs w:val="22"/>
              </w:rPr>
            </w:pPr>
            <w:r>
              <w:rPr>
                <w:rFonts w:cs="Calibri"/>
                <w:color w:val="000000"/>
                <w:kern w:val="0"/>
                <w:sz w:val="22"/>
                <w:szCs w:val="22"/>
              </w:rPr>
              <w:t>　</w:t>
            </w:r>
          </w:p>
        </w:tc>
        <w:tc>
          <w:tcPr>
            <w:tcW w:w="1060" w:type="dxa"/>
            <w:tcBorders>
              <w:top w:val="nil"/>
              <w:left w:val="nil"/>
              <w:bottom w:val="single" w:color="auto" w:sz="4" w:space="0"/>
              <w:right w:val="single" w:color="auto" w:sz="4" w:space="0"/>
            </w:tcBorders>
            <w:vAlign w:val="center"/>
          </w:tcPr>
          <w:p w14:paraId="66CAC035">
            <w:pPr>
              <w:widowControl/>
              <w:jc w:val="left"/>
              <w:rPr>
                <w:rFonts w:cs="Calibri"/>
                <w:color w:val="000000"/>
                <w:kern w:val="0"/>
                <w:sz w:val="22"/>
                <w:szCs w:val="22"/>
              </w:rPr>
            </w:pPr>
            <w:r>
              <w:rPr>
                <w:rFonts w:cs="Calibri"/>
                <w:color w:val="000000"/>
                <w:kern w:val="0"/>
                <w:sz w:val="22"/>
                <w:szCs w:val="22"/>
              </w:rPr>
              <w:t>不断提升</w:t>
            </w:r>
          </w:p>
        </w:tc>
        <w:tc>
          <w:tcPr>
            <w:tcW w:w="966" w:type="dxa"/>
            <w:tcBorders>
              <w:top w:val="nil"/>
              <w:left w:val="nil"/>
              <w:bottom w:val="single" w:color="auto" w:sz="4" w:space="0"/>
              <w:right w:val="single" w:color="auto" w:sz="4" w:space="0"/>
            </w:tcBorders>
            <w:vAlign w:val="center"/>
          </w:tcPr>
          <w:p w14:paraId="391217BD">
            <w:pPr>
              <w:widowControl/>
              <w:jc w:val="left"/>
              <w:rPr>
                <w:rFonts w:cs="Calibri"/>
                <w:color w:val="000000"/>
                <w:kern w:val="0"/>
                <w:sz w:val="22"/>
                <w:szCs w:val="22"/>
              </w:rPr>
            </w:pPr>
            <w:r>
              <w:rPr>
                <w:rFonts w:cs="Calibri"/>
                <w:color w:val="000000"/>
                <w:kern w:val="0"/>
                <w:sz w:val="22"/>
                <w:szCs w:val="22"/>
              </w:rPr>
              <w:t>抽样调查</w:t>
            </w:r>
          </w:p>
        </w:tc>
      </w:tr>
      <w:tr w14:paraId="52865CA2">
        <w:tblPrEx>
          <w:tblCellMar>
            <w:top w:w="0" w:type="dxa"/>
            <w:left w:w="108" w:type="dxa"/>
            <w:bottom w:w="0" w:type="dxa"/>
            <w:right w:w="108" w:type="dxa"/>
          </w:tblCellMar>
        </w:tblPrEx>
        <w:trPr>
          <w:trHeight w:val="600" w:hRule="atLeast"/>
        </w:trPr>
        <w:tc>
          <w:tcPr>
            <w:tcW w:w="1344" w:type="dxa"/>
            <w:vMerge w:val="continue"/>
            <w:tcBorders>
              <w:top w:val="nil"/>
              <w:left w:val="single" w:color="auto" w:sz="4" w:space="0"/>
              <w:bottom w:val="single" w:color="auto" w:sz="4" w:space="0"/>
              <w:right w:val="single" w:color="auto" w:sz="4" w:space="0"/>
            </w:tcBorders>
            <w:vAlign w:val="center"/>
          </w:tcPr>
          <w:p w14:paraId="0374533F">
            <w:pPr>
              <w:widowControl/>
              <w:jc w:val="left"/>
              <w:rPr>
                <w:rFonts w:cs="Calibri"/>
                <w:b/>
                <w:bCs/>
                <w:kern w:val="0"/>
                <w:sz w:val="22"/>
                <w:szCs w:val="22"/>
              </w:rPr>
            </w:pPr>
          </w:p>
        </w:tc>
        <w:tc>
          <w:tcPr>
            <w:tcW w:w="1345" w:type="dxa"/>
            <w:tcBorders>
              <w:top w:val="nil"/>
              <w:left w:val="nil"/>
              <w:bottom w:val="single" w:color="auto" w:sz="4" w:space="0"/>
              <w:right w:val="single" w:color="auto" w:sz="4" w:space="0"/>
            </w:tcBorders>
            <w:vAlign w:val="center"/>
          </w:tcPr>
          <w:p w14:paraId="6ACA9FF5">
            <w:pPr>
              <w:widowControl/>
              <w:jc w:val="left"/>
              <w:rPr>
                <w:rFonts w:cs="Calibri"/>
                <w:color w:val="000000"/>
                <w:kern w:val="0"/>
                <w:sz w:val="22"/>
                <w:szCs w:val="22"/>
              </w:rPr>
            </w:pPr>
            <w:r>
              <w:rPr>
                <w:rFonts w:cs="Calibri"/>
                <w:color w:val="000000"/>
                <w:kern w:val="0"/>
                <w:sz w:val="22"/>
                <w:szCs w:val="22"/>
              </w:rPr>
              <w:t>社会效益指标</w:t>
            </w:r>
          </w:p>
        </w:tc>
        <w:tc>
          <w:tcPr>
            <w:tcW w:w="1233" w:type="dxa"/>
            <w:tcBorders>
              <w:top w:val="nil"/>
              <w:left w:val="nil"/>
              <w:bottom w:val="single" w:color="auto" w:sz="4" w:space="0"/>
              <w:right w:val="single" w:color="auto" w:sz="4" w:space="0"/>
            </w:tcBorders>
            <w:vAlign w:val="center"/>
          </w:tcPr>
          <w:p w14:paraId="526BE974">
            <w:pPr>
              <w:widowControl/>
              <w:jc w:val="left"/>
              <w:rPr>
                <w:rFonts w:cs="Calibri"/>
                <w:color w:val="000000"/>
                <w:kern w:val="0"/>
                <w:sz w:val="22"/>
                <w:szCs w:val="22"/>
              </w:rPr>
            </w:pPr>
            <w:r>
              <w:rPr>
                <w:rFonts w:cs="Calibri"/>
                <w:color w:val="000000"/>
                <w:kern w:val="0"/>
                <w:sz w:val="22"/>
                <w:szCs w:val="22"/>
              </w:rPr>
              <w:t>补贴发放率</w:t>
            </w:r>
          </w:p>
        </w:tc>
        <w:tc>
          <w:tcPr>
            <w:tcW w:w="1915" w:type="dxa"/>
            <w:tcBorders>
              <w:top w:val="nil"/>
              <w:left w:val="nil"/>
              <w:bottom w:val="single" w:color="auto" w:sz="4" w:space="0"/>
              <w:right w:val="single" w:color="auto" w:sz="4" w:space="0"/>
            </w:tcBorders>
            <w:vAlign w:val="center"/>
          </w:tcPr>
          <w:p w14:paraId="0A7B7444">
            <w:pPr>
              <w:widowControl/>
              <w:jc w:val="left"/>
              <w:rPr>
                <w:rFonts w:cs="Calibri"/>
                <w:color w:val="000000"/>
                <w:kern w:val="0"/>
                <w:sz w:val="22"/>
                <w:szCs w:val="22"/>
              </w:rPr>
            </w:pPr>
            <w:r>
              <w:rPr>
                <w:rFonts w:cs="Calibri"/>
                <w:color w:val="000000"/>
                <w:kern w:val="0"/>
                <w:sz w:val="22"/>
                <w:szCs w:val="22"/>
              </w:rPr>
              <w:t>生活补贴发放完成率</w:t>
            </w:r>
          </w:p>
        </w:tc>
        <w:tc>
          <w:tcPr>
            <w:tcW w:w="702" w:type="dxa"/>
            <w:tcBorders>
              <w:top w:val="nil"/>
              <w:left w:val="nil"/>
              <w:bottom w:val="single" w:color="auto" w:sz="4" w:space="0"/>
              <w:right w:val="single" w:color="auto" w:sz="4" w:space="0"/>
            </w:tcBorders>
            <w:vAlign w:val="center"/>
          </w:tcPr>
          <w:p w14:paraId="47E9E24B">
            <w:pPr>
              <w:widowControl/>
              <w:jc w:val="left"/>
              <w:rPr>
                <w:rFonts w:cs="Calibri"/>
                <w:color w:val="000000"/>
                <w:kern w:val="0"/>
                <w:sz w:val="22"/>
                <w:szCs w:val="22"/>
              </w:rPr>
            </w:pPr>
            <w:r>
              <w:rPr>
                <w:rFonts w:cs="Calibri"/>
                <w:color w:val="000000"/>
                <w:kern w:val="0"/>
                <w:sz w:val="22"/>
                <w:szCs w:val="22"/>
              </w:rPr>
              <w:t>=</w:t>
            </w:r>
          </w:p>
        </w:tc>
        <w:tc>
          <w:tcPr>
            <w:tcW w:w="721" w:type="dxa"/>
            <w:tcBorders>
              <w:top w:val="nil"/>
              <w:left w:val="nil"/>
              <w:bottom w:val="single" w:color="auto" w:sz="4" w:space="0"/>
              <w:right w:val="single" w:color="auto" w:sz="4" w:space="0"/>
            </w:tcBorders>
            <w:vAlign w:val="center"/>
          </w:tcPr>
          <w:p w14:paraId="221B352E">
            <w:pPr>
              <w:widowControl/>
              <w:jc w:val="right"/>
              <w:rPr>
                <w:rFonts w:cs="Calibri"/>
                <w:color w:val="000000"/>
                <w:kern w:val="0"/>
                <w:sz w:val="22"/>
                <w:szCs w:val="22"/>
              </w:rPr>
            </w:pPr>
            <w:r>
              <w:rPr>
                <w:rFonts w:cs="Calibri"/>
                <w:color w:val="000000"/>
                <w:kern w:val="0"/>
                <w:sz w:val="22"/>
                <w:szCs w:val="22"/>
              </w:rPr>
              <w:t>100</w:t>
            </w:r>
          </w:p>
        </w:tc>
        <w:tc>
          <w:tcPr>
            <w:tcW w:w="1060" w:type="dxa"/>
            <w:tcBorders>
              <w:top w:val="nil"/>
              <w:left w:val="nil"/>
              <w:bottom w:val="single" w:color="auto" w:sz="4" w:space="0"/>
              <w:right w:val="single" w:color="auto" w:sz="4" w:space="0"/>
            </w:tcBorders>
            <w:vAlign w:val="center"/>
          </w:tcPr>
          <w:p w14:paraId="43455D57">
            <w:pPr>
              <w:widowControl/>
              <w:jc w:val="left"/>
              <w:rPr>
                <w:rFonts w:cs="Calibri"/>
                <w:color w:val="000000"/>
                <w:kern w:val="0"/>
                <w:sz w:val="22"/>
                <w:szCs w:val="22"/>
              </w:rPr>
            </w:pPr>
            <w:r>
              <w:rPr>
                <w:rFonts w:cs="Calibri"/>
                <w:color w:val="000000"/>
                <w:kern w:val="0"/>
                <w:sz w:val="22"/>
                <w:szCs w:val="22"/>
              </w:rPr>
              <w:t>%</w:t>
            </w:r>
          </w:p>
        </w:tc>
        <w:tc>
          <w:tcPr>
            <w:tcW w:w="966" w:type="dxa"/>
            <w:tcBorders>
              <w:top w:val="nil"/>
              <w:left w:val="nil"/>
              <w:bottom w:val="single" w:color="auto" w:sz="4" w:space="0"/>
              <w:right w:val="single" w:color="auto" w:sz="4" w:space="0"/>
            </w:tcBorders>
            <w:vAlign w:val="center"/>
          </w:tcPr>
          <w:p w14:paraId="12F3E9D5">
            <w:pPr>
              <w:widowControl/>
              <w:jc w:val="left"/>
              <w:rPr>
                <w:rFonts w:cs="Calibri"/>
                <w:color w:val="000000"/>
                <w:kern w:val="0"/>
                <w:sz w:val="22"/>
                <w:szCs w:val="22"/>
              </w:rPr>
            </w:pPr>
            <w:r>
              <w:rPr>
                <w:rFonts w:cs="Calibri"/>
                <w:color w:val="000000"/>
                <w:kern w:val="0"/>
                <w:sz w:val="22"/>
                <w:szCs w:val="22"/>
              </w:rPr>
              <w:t>抽样调查</w:t>
            </w:r>
          </w:p>
        </w:tc>
      </w:tr>
      <w:tr w14:paraId="69AFA3AB">
        <w:tblPrEx>
          <w:tblCellMar>
            <w:top w:w="0" w:type="dxa"/>
            <w:left w:w="108" w:type="dxa"/>
            <w:bottom w:w="0" w:type="dxa"/>
            <w:right w:w="108" w:type="dxa"/>
          </w:tblCellMar>
        </w:tblPrEx>
        <w:trPr>
          <w:trHeight w:val="600" w:hRule="atLeast"/>
        </w:trPr>
        <w:tc>
          <w:tcPr>
            <w:tcW w:w="1344" w:type="dxa"/>
            <w:vMerge w:val="continue"/>
            <w:tcBorders>
              <w:top w:val="nil"/>
              <w:left w:val="single" w:color="auto" w:sz="4" w:space="0"/>
              <w:bottom w:val="single" w:color="auto" w:sz="4" w:space="0"/>
              <w:right w:val="single" w:color="auto" w:sz="4" w:space="0"/>
            </w:tcBorders>
            <w:vAlign w:val="center"/>
          </w:tcPr>
          <w:p w14:paraId="51847C94">
            <w:pPr>
              <w:widowControl/>
              <w:jc w:val="left"/>
              <w:rPr>
                <w:rFonts w:cs="Calibri"/>
                <w:b/>
                <w:bCs/>
                <w:kern w:val="0"/>
                <w:sz w:val="22"/>
                <w:szCs w:val="22"/>
              </w:rPr>
            </w:pPr>
          </w:p>
        </w:tc>
        <w:tc>
          <w:tcPr>
            <w:tcW w:w="1345" w:type="dxa"/>
            <w:tcBorders>
              <w:top w:val="nil"/>
              <w:left w:val="nil"/>
              <w:bottom w:val="single" w:color="auto" w:sz="4" w:space="0"/>
              <w:right w:val="single" w:color="auto" w:sz="4" w:space="0"/>
            </w:tcBorders>
          </w:tcPr>
          <w:p w14:paraId="1119C201">
            <w:pPr>
              <w:widowControl/>
              <w:jc w:val="left"/>
              <w:rPr>
                <w:rFonts w:cs="Calibri"/>
                <w:color w:val="000000"/>
                <w:kern w:val="0"/>
                <w:sz w:val="22"/>
                <w:szCs w:val="22"/>
              </w:rPr>
            </w:pPr>
            <w:r>
              <w:rPr>
                <w:rFonts w:cs="Calibri"/>
                <w:color w:val="000000"/>
                <w:kern w:val="0"/>
                <w:sz w:val="22"/>
                <w:szCs w:val="22"/>
              </w:rPr>
              <w:t>生态效益指标</w:t>
            </w:r>
          </w:p>
        </w:tc>
        <w:tc>
          <w:tcPr>
            <w:tcW w:w="1233" w:type="dxa"/>
            <w:tcBorders>
              <w:top w:val="nil"/>
              <w:left w:val="nil"/>
              <w:bottom w:val="single" w:color="auto" w:sz="4" w:space="0"/>
              <w:right w:val="single" w:color="auto" w:sz="4" w:space="0"/>
            </w:tcBorders>
          </w:tcPr>
          <w:p w14:paraId="1305F078">
            <w:pPr>
              <w:widowControl/>
              <w:jc w:val="left"/>
              <w:rPr>
                <w:rFonts w:cs="Calibri"/>
                <w:color w:val="000000"/>
                <w:kern w:val="0"/>
                <w:sz w:val="22"/>
                <w:szCs w:val="22"/>
              </w:rPr>
            </w:pPr>
            <w:r>
              <w:rPr>
                <w:rFonts w:cs="Calibri"/>
                <w:color w:val="000000"/>
                <w:kern w:val="0"/>
                <w:sz w:val="22"/>
                <w:szCs w:val="22"/>
              </w:rPr>
              <w:t>补助人群稳定水平</w:t>
            </w:r>
          </w:p>
        </w:tc>
        <w:tc>
          <w:tcPr>
            <w:tcW w:w="1915" w:type="dxa"/>
            <w:tcBorders>
              <w:top w:val="nil"/>
              <w:left w:val="nil"/>
              <w:bottom w:val="single" w:color="auto" w:sz="4" w:space="0"/>
              <w:right w:val="single" w:color="auto" w:sz="4" w:space="0"/>
            </w:tcBorders>
          </w:tcPr>
          <w:p w14:paraId="00A56D55">
            <w:pPr>
              <w:widowControl/>
              <w:jc w:val="left"/>
              <w:rPr>
                <w:rFonts w:cs="Calibri"/>
                <w:color w:val="000000"/>
                <w:kern w:val="0"/>
                <w:sz w:val="22"/>
                <w:szCs w:val="22"/>
              </w:rPr>
            </w:pPr>
            <w:r>
              <w:rPr>
                <w:rFonts w:cs="Calibri"/>
                <w:color w:val="000000"/>
                <w:kern w:val="0"/>
                <w:sz w:val="22"/>
                <w:szCs w:val="22"/>
              </w:rPr>
              <w:t>补助政策促进社会稳定水平不断提升</w:t>
            </w:r>
          </w:p>
        </w:tc>
        <w:tc>
          <w:tcPr>
            <w:tcW w:w="702" w:type="dxa"/>
            <w:tcBorders>
              <w:top w:val="nil"/>
              <w:left w:val="nil"/>
              <w:bottom w:val="single" w:color="auto" w:sz="4" w:space="0"/>
              <w:right w:val="single" w:color="auto" w:sz="4" w:space="0"/>
            </w:tcBorders>
          </w:tcPr>
          <w:p w14:paraId="4075A7B8">
            <w:pPr>
              <w:widowControl/>
              <w:jc w:val="left"/>
              <w:rPr>
                <w:rFonts w:cs="Calibri"/>
                <w:color w:val="000000"/>
                <w:kern w:val="0"/>
                <w:sz w:val="22"/>
                <w:szCs w:val="22"/>
              </w:rPr>
            </w:pPr>
            <w:r>
              <w:rPr>
                <w:rFonts w:cs="Calibri"/>
                <w:color w:val="000000"/>
                <w:kern w:val="0"/>
                <w:sz w:val="22"/>
                <w:szCs w:val="22"/>
              </w:rPr>
              <w:t>文字描述</w:t>
            </w:r>
          </w:p>
        </w:tc>
        <w:tc>
          <w:tcPr>
            <w:tcW w:w="721" w:type="dxa"/>
            <w:tcBorders>
              <w:top w:val="nil"/>
              <w:left w:val="nil"/>
              <w:bottom w:val="single" w:color="auto" w:sz="4" w:space="0"/>
              <w:right w:val="single" w:color="auto" w:sz="4" w:space="0"/>
            </w:tcBorders>
          </w:tcPr>
          <w:p w14:paraId="47A5F78F">
            <w:pPr>
              <w:widowControl/>
              <w:jc w:val="left"/>
              <w:rPr>
                <w:rFonts w:cs="Calibri"/>
                <w:color w:val="000000"/>
                <w:kern w:val="0"/>
                <w:sz w:val="22"/>
                <w:szCs w:val="22"/>
              </w:rPr>
            </w:pPr>
            <w:r>
              <w:rPr>
                <w:rFonts w:cs="Calibri"/>
                <w:color w:val="000000"/>
                <w:kern w:val="0"/>
                <w:sz w:val="22"/>
                <w:szCs w:val="22"/>
              </w:rPr>
              <w:t>　</w:t>
            </w:r>
          </w:p>
        </w:tc>
        <w:tc>
          <w:tcPr>
            <w:tcW w:w="1060" w:type="dxa"/>
            <w:tcBorders>
              <w:top w:val="nil"/>
              <w:left w:val="nil"/>
              <w:bottom w:val="single" w:color="auto" w:sz="4" w:space="0"/>
              <w:right w:val="single" w:color="auto" w:sz="4" w:space="0"/>
            </w:tcBorders>
          </w:tcPr>
          <w:p w14:paraId="1D078880">
            <w:pPr>
              <w:widowControl/>
              <w:jc w:val="left"/>
              <w:rPr>
                <w:rFonts w:cs="Calibri"/>
                <w:color w:val="000000"/>
                <w:kern w:val="0"/>
                <w:sz w:val="22"/>
                <w:szCs w:val="22"/>
              </w:rPr>
            </w:pPr>
            <w:r>
              <w:rPr>
                <w:rFonts w:cs="Calibri"/>
                <w:color w:val="000000"/>
                <w:kern w:val="0"/>
                <w:sz w:val="22"/>
                <w:szCs w:val="22"/>
              </w:rPr>
              <w:t>不断提升</w:t>
            </w:r>
          </w:p>
        </w:tc>
        <w:tc>
          <w:tcPr>
            <w:tcW w:w="966" w:type="dxa"/>
            <w:tcBorders>
              <w:top w:val="nil"/>
              <w:left w:val="nil"/>
              <w:bottom w:val="single" w:color="auto" w:sz="4" w:space="0"/>
              <w:right w:val="single" w:color="auto" w:sz="4" w:space="0"/>
            </w:tcBorders>
          </w:tcPr>
          <w:p w14:paraId="38C03070">
            <w:pPr>
              <w:widowControl/>
              <w:jc w:val="left"/>
              <w:rPr>
                <w:rFonts w:cs="Calibri"/>
                <w:color w:val="000000"/>
                <w:kern w:val="0"/>
                <w:sz w:val="22"/>
                <w:szCs w:val="22"/>
              </w:rPr>
            </w:pPr>
            <w:r>
              <w:rPr>
                <w:rFonts w:cs="Calibri"/>
                <w:color w:val="000000"/>
                <w:kern w:val="0"/>
                <w:sz w:val="22"/>
                <w:szCs w:val="22"/>
              </w:rPr>
              <w:t>抽样调查</w:t>
            </w:r>
          </w:p>
        </w:tc>
      </w:tr>
      <w:tr w14:paraId="24C43059">
        <w:tblPrEx>
          <w:tblCellMar>
            <w:top w:w="0" w:type="dxa"/>
            <w:left w:w="108" w:type="dxa"/>
            <w:bottom w:w="0" w:type="dxa"/>
            <w:right w:w="108" w:type="dxa"/>
          </w:tblCellMar>
        </w:tblPrEx>
        <w:trPr>
          <w:trHeight w:val="600" w:hRule="atLeast"/>
        </w:trPr>
        <w:tc>
          <w:tcPr>
            <w:tcW w:w="1344" w:type="dxa"/>
            <w:tcBorders>
              <w:top w:val="nil"/>
              <w:left w:val="single" w:color="auto" w:sz="4" w:space="0"/>
              <w:bottom w:val="single" w:color="auto" w:sz="4" w:space="0"/>
              <w:right w:val="single" w:color="auto" w:sz="4" w:space="0"/>
            </w:tcBorders>
            <w:vAlign w:val="center"/>
          </w:tcPr>
          <w:p w14:paraId="5E37688F">
            <w:pPr>
              <w:widowControl/>
              <w:jc w:val="center"/>
              <w:rPr>
                <w:rFonts w:cs="Calibri"/>
                <w:b/>
                <w:bCs/>
                <w:kern w:val="0"/>
                <w:sz w:val="22"/>
                <w:szCs w:val="22"/>
              </w:rPr>
            </w:pPr>
            <w:r>
              <w:rPr>
                <w:rFonts w:cs="Calibri"/>
                <w:b/>
                <w:bCs/>
                <w:kern w:val="0"/>
                <w:sz w:val="22"/>
                <w:szCs w:val="22"/>
              </w:rPr>
              <w:t>满意度指标</w:t>
            </w:r>
          </w:p>
        </w:tc>
        <w:tc>
          <w:tcPr>
            <w:tcW w:w="1345" w:type="dxa"/>
            <w:tcBorders>
              <w:top w:val="nil"/>
              <w:left w:val="nil"/>
              <w:bottom w:val="single" w:color="auto" w:sz="4" w:space="0"/>
              <w:right w:val="single" w:color="auto" w:sz="4" w:space="0"/>
            </w:tcBorders>
            <w:vAlign w:val="center"/>
          </w:tcPr>
          <w:p w14:paraId="2644744C">
            <w:pPr>
              <w:widowControl/>
              <w:jc w:val="left"/>
              <w:rPr>
                <w:rFonts w:cs="Calibri"/>
                <w:color w:val="000000"/>
                <w:kern w:val="0"/>
                <w:sz w:val="22"/>
                <w:szCs w:val="22"/>
              </w:rPr>
            </w:pPr>
            <w:r>
              <w:rPr>
                <w:rFonts w:cs="Calibri"/>
                <w:color w:val="000000"/>
                <w:kern w:val="0"/>
                <w:sz w:val="22"/>
                <w:szCs w:val="22"/>
              </w:rPr>
              <w:t>服务对象满意度指标</w:t>
            </w:r>
          </w:p>
        </w:tc>
        <w:tc>
          <w:tcPr>
            <w:tcW w:w="1233" w:type="dxa"/>
            <w:tcBorders>
              <w:top w:val="nil"/>
              <w:left w:val="nil"/>
              <w:bottom w:val="single" w:color="auto" w:sz="4" w:space="0"/>
              <w:right w:val="single" w:color="auto" w:sz="4" w:space="0"/>
            </w:tcBorders>
            <w:vAlign w:val="center"/>
          </w:tcPr>
          <w:p w14:paraId="0821A432">
            <w:pPr>
              <w:widowControl/>
              <w:jc w:val="left"/>
              <w:rPr>
                <w:rFonts w:cs="Calibri"/>
                <w:color w:val="000000"/>
                <w:kern w:val="0"/>
                <w:sz w:val="22"/>
                <w:szCs w:val="22"/>
              </w:rPr>
            </w:pPr>
            <w:r>
              <w:rPr>
                <w:rFonts w:cs="Calibri"/>
                <w:color w:val="000000"/>
                <w:kern w:val="0"/>
                <w:sz w:val="22"/>
                <w:szCs w:val="22"/>
              </w:rPr>
              <w:t>受益对象满意度</w:t>
            </w:r>
          </w:p>
        </w:tc>
        <w:tc>
          <w:tcPr>
            <w:tcW w:w="1915" w:type="dxa"/>
            <w:tcBorders>
              <w:top w:val="nil"/>
              <w:left w:val="nil"/>
              <w:bottom w:val="single" w:color="auto" w:sz="4" w:space="0"/>
              <w:right w:val="single" w:color="auto" w:sz="4" w:space="0"/>
            </w:tcBorders>
            <w:vAlign w:val="center"/>
          </w:tcPr>
          <w:p w14:paraId="74CC028D">
            <w:pPr>
              <w:widowControl/>
              <w:jc w:val="left"/>
              <w:rPr>
                <w:rFonts w:cs="Calibri"/>
                <w:color w:val="000000"/>
                <w:kern w:val="0"/>
                <w:sz w:val="22"/>
                <w:szCs w:val="22"/>
              </w:rPr>
            </w:pPr>
            <w:r>
              <w:rPr>
                <w:rFonts w:cs="Calibri"/>
                <w:color w:val="000000"/>
                <w:kern w:val="0"/>
                <w:sz w:val="22"/>
                <w:szCs w:val="22"/>
              </w:rPr>
              <w:t>满意人数占总人数的比例</w:t>
            </w:r>
          </w:p>
        </w:tc>
        <w:tc>
          <w:tcPr>
            <w:tcW w:w="702" w:type="dxa"/>
            <w:tcBorders>
              <w:top w:val="nil"/>
              <w:left w:val="nil"/>
              <w:bottom w:val="single" w:color="auto" w:sz="4" w:space="0"/>
              <w:right w:val="single" w:color="auto" w:sz="4" w:space="0"/>
            </w:tcBorders>
            <w:vAlign w:val="center"/>
          </w:tcPr>
          <w:p w14:paraId="50C2E4DD">
            <w:pPr>
              <w:widowControl/>
              <w:jc w:val="left"/>
              <w:rPr>
                <w:rFonts w:cs="Calibri"/>
                <w:color w:val="000000"/>
                <w:kern w:val="0"/>
                <w:sz w:val="22"/>
                <w:szCs w:val="22"/>
              </w:rPr>
            </w:pPr>
            <w:r>
              <w:rPr>
                <w:rFonts w:cs="Calibri"/>
                <w:color w:val="000000"/>
                <w:kern w:val="0"/>
                <w:sz w:val="22"/>
                <w:szCs w:val="22"/>
              </w:rPr>
              <w:t>≥</w:t>
            </w:r>
          </w:p>
        </w:tc>
        <w:tc>
          <w:tcPr>
            <w:tcW w:w="721" w:type="dxa"/>
            <w:tcBorders>
              <w:top w:val="nil"/>
              <w:left w:val="nil"/>
              <w:bottom w:val="single" w:color="auto" w:sz="4" w:space="0"/>
              <w:right w:val="single" w:color="auto" w:sz="4" w:space="0"/>
            </w:tcBorders>
            <w:vAlign w:val="center"/>
          </w:tcPr>
          <w:p w14:paraId="6AEBCDD0">
            <w:pPr>
              <w:widowControl/>
              <w:jc w:val="right"/>
              <w:rPr>
                <w:rFonts w:cs="Calibri"/>
                <w:color w:val="000000"/>
                <w:kern w:val="0"/>
                <w:sz w:val="22"/>
                <w:szCs w:val="22"/>
              </w:rPr>
            </w:pPr>
            <w:r>
              <w:rPr>
                <w:rFonts w:cs="Calibri"/>
                <w:color w:val="000000"/>
                <w:kern w:val="0"/>
                <w:sz w:val="22"/>
                <w:szCs w:val="22"/>
              </w:rPr>
              <w:t>95</w:t>
            </w:r>
          </w:p>
        </w:tc>
        <w:tc>
          <w:tcPr>
            <w:tcW w:w="1060" w:type="dxa"/>
            <w:tcBorders>
              <w:top w:val="nil"/>
              <w:left w:val="nil"/>
              <w:bottom w:val="single" w:color="auto" w:sz="4" w:space="0"/>
              <w:right w:val="single" w:color="auto" w:sz="4" w:space="0"/>
            </w:tcBorders>
            <w:vAlign w:val="center"/>
          </w:tcPr>
          <w:p w14:paraId="744B085B">
            <w:pPr>
              <w:widowControl/>
              <w:jc w:val="left"/>
              <w:rPr>
                <w:rFonts w:cs="Calibri"/>
                <w:color w:val="000000"/>
                <w:kern w:val="0"/>
                <w:sz w:val="22"/>
                <w:szCs w:val="22"/>
              </w:rPr>
            </w:pPr>
            <w:r>
              <w:rPr>
                <w:rFonts w:cs="Calibri"/>
                <w:color w:val="000000"/>
                <w:kern w:val="0"/>
                <w:sz w:val="22"/>
                <w:szCs w:val="22"/>
              </w:rPr>
              <w:t>%</w:t>
            </w:r>
          </w:p>
        </w:tc>
        <w:tc>
          <w:tcPr>
            <w:tcW w:w="966" w:type="dxa"/>
            <w:tcBorders>
              <w:top w:val="nil"/>
              <w:left w:val="nil"/>
              <w:bottom w:val="single" w:color="auto" w:sz="4" w:space="0"/>
              <w:right w:val="single" w:color="auto" w:sz="4" w:space="0"/>
            </w:tcBorders>
            <w:vAlign w:val="center"/>
          </w:tcPr>
          <w:p w14:paraId="1AB72188">
            <w:pPr>
              <w:widowControl/>
              <w:jc w:val="left"/>
              <w:rPr>
                <w:rFonts w:cs="Calibri"/>
                <w:color w:val="000000"/>
                <w:kern w:val="0"/>
                <w:sz w:val="22"/>
                <w:szCs w:val="22"/>
              </w:rPr>
            </w:pPr>
            <w:r>
              <w:rPr>
                <w:rFonts w:cs="Calibri"/>
                <w:color w:val="000000"/>
                <w:kern w:val="0"/>
                <w:sz w:val="22"/>
                <w:szCs w:val="22"/>
              </w:rPr>
              <w:t>抽样调查</w:t>
            </w:r>
          </w:p>
        </w:tc>
      </w:tr>
    </w:tbl>
    <w:p w14:paraId="07FB18C9">
      <w:pPr>
        <w:pStyle w:val="11"/>
      </w:pPr>
    </w:p>
    <w:p w14:paraId="2B4B06D7">
      <w:pPr>
        <w:pStyle w:val="11"/>
        <w:ind w:firstLine="560"/>
        <w:rPr>
          <w:rFonts w:ascii="方正仿宋_GBK" w:hAnsi="方正仿宋_GBK" w:eastAsia="方正仿宋_GBK" w:cs="方正仿宋_GBK"/>
          <w:b/>
          <w:color w:val="000000"/>
          <w:sz w:val="28"/>
        </w:rPr>
      </w:pPr>
    </w:p>
    <w:p w14:paraId="4996A075">
      <w:pPr>
        <w:pStyle w:val="11"/>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9</w:t>
      </w:r>
      <w:r>
        <w:rPr>
          <w:rFonts w:ascii="方正仿宋_GBK" w:hAnsi="方正仿宋_GBK" w:eastAsia="方正仿宋_GBK" w:cs="方正仿宋_GBK"/>
          <w:b/>
          <w:color w:val="000000"/>
          <w:sz w:val="28"/>
        </w:rPr>
        <w:t>、民办代课教师教龄补贴资金绩效目标表</w:t>
      </w:r>
    </w:p>
    <w:p w14:paraId="45F217B6">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286" w:type="dxa"/>
        <w:tblInd w:w="0" w:type="dxa"/>
        <w:tblLayout w:type="fixed"/>
        <w:tblCellMar>
          <w:top w:w="0" w:type="dxa"/>
          <w:left w:w="108" w:type="dxa"/>
          <w:bottom w:w="0" w:type="dxa"/>
          <w:right w:w="108" w:type="dxa"/>
        </w:tblCellMar>
      </w:tblPr>
      <w:tblGrid>
        <w:gridCol w:w="1409"/>
        <w:gridCol w:w="1131"/>
        <w:gridCol w:w="1224"/>
        <w:gridCol w:w="2132"/>
        <w:gridCol w:w="722"/>
        <w:gridCol w:w="722"/>
        <w:gridCol w:w="873"/>
        <w:gridCol w:w="1073"/>
      </w:tblGrid>
      <w:tr w14:paraId="0872CCE5">
        <w:tblPrEx>
          <w:tblCellMar>
            <w:top w:w="0" w:type="dxa"/>
            <w:left w:w="108" w:type="dxa"/>
            <w:bottom w:w="0" w:type="dxa"/>
            <w:right w:w="108" w:type="dxa"/>
          </w:tblCellMar>
        </w:tblPrEx>
        <w:trPr>
          <w:trHeight w:val="300" w:hRule="atLeast"/>
        </w:trPr>
        <w:tc>
          <w:tcPr>
            <w:tcW w:w="1409" w:type="dxa"/>
            <w:tcBorders>
              <w:top w:val="single" w:color="auto" w:sz="4" w:space="0"/>
              <w:left w:val="single" w:color="auto" w:sz="4" w:space="0"/>
              <w:bottom w:val="single" w:color="auto" w:sz="4" w:space="0"/>
              <w:right w:val="single" w:color="auto" w:sz="4" w:space="0"/>
            </w:tcBorders>
            <w:vAlign w:val="center"/>
          </w:tcPr>
          <w:p w14:paraId="48C3474B">
            <w:pPr>
              <w:widowControl/>
              <w:jc w:val="center"/>
              <w:rPr>
                <w:rFonts w:cs="Calibri"/>
                <w:b/>
                <w:bCs/>
                <w:kern w:val="0"/>
                <w:sz w:val="22"/>
                <w:szCs w:val="22"/>
              </w:rPr>
            </w:pPr>
            <w:r>
              <w:rPr>
                <w:rFonts w:cs="Calibri"/>
                <w:b/>
                <w:bCs/>
                <w:kern w:val="0"/>
                <w:sz w:val="22"/>
                <w:szCs w:val="22"/>
              </w:rPr>
              <w:t>项目编码及名称</w:t>
            </w:r>
          </w:p>
        </w:tc>
        <w:tc>
          <w:tcPr>
            <w:tcW w:w="4487" w:type="dxa"/>
            <w:gridSpan w:val="3"/>
            <w:tcBorders>
              <w:top w:val="single" w:color="auto" w:sz="4" w:space="0"/>
              <w:left w:val="nil"/>
              <w:bottom w:val="single" w:color="auto" w:sz="4" w:space="0"/>
              <w:right w:val="single" w:color="auto" w:sz="4" w:space="0"/>
            </w:tcBorders>
            <w:vAlign w:val="center"/>
          </w:tcPr>
          <w:p w14:paraId="49825403">
            <w:pPr>
              <w:widowControl/>
              <w:jc w:val="left"/>
              <w:rPr>
                <w:rFonts w:cs="Calibri"/>
                <w:color w:val="000000"/>
                <w:kern w:val="0"/>
                <w:sz w:val="22"/>
                <w:szCs w:val="22"/>
              </w:rPr>
            </w:pPr>
            <w:r>
              <w:rPr>
                <w:rFonts w:cs="Calibri"/>
                <w:color w:val="000000"/>
                <w:kern w:val="0"/>
                <w:sz w:val="22"/>
                <w:szCs w:val="22"/>
              </w:rPr>
              <w:t>[13060522P00393710001P]</w:t>
            </w:r>
            <w:r>
              <w:rPr>
                <w:rFonts w:hint="eastAsia" w:ascii="宋体" w:hAnsi="宋体" w:cs="Calibri"/>
                <w:color w:val="000000"/>
                <w:kern w:val="0"/>
                <w:sz w:val="22"/>
                <w:szCs w:val="22"/>
              </w:rPr>
              <w:t>民办代课教师教龄补贴资金</w:t>
            </w:r>
          </w:p>
        </w:tc>
        <w:tc>
          <w:tcPr>
            <w:tcW w:w="1444" w:type="dxa"/>
            <w:gridSpan w:val="2"/>
            <w:tcBorders>
              <w:top w:val="single" w:color="auto" w:sz="4" w:space="0"/>
              <w:left w:val="nil"/>
              <w:bottom w:val="single" w:color="auto" w:sz="4" w:space="0"/>
              <w:right w:val="single" w:color="auto" w:sz="4" w:space="0"/>
            </w:tcBorders>
            <w:vAlign w:val="center"/>
          </w:tcPr>
          <w:p w14:paraId="2DADE719">
            <w:pPr>
              <w:widowControl/>
              <w:jc w:val="center"/>
              <w:rPr>
                <w:rFonts w:cs="Calibri"/>
                <w:b/>
                <w:bCs/>
                <w:kern w:val="0"/>
                <w:sz w:val="22"/>
                <w:szCs w:val="22"/>
              </w:rPr>
            </w:pPr>
            <w:r>
              <w:rPr>
                <w:rFonts w:cs="Calibri"/>
                <w:b/>
                <w:bCs/>
                <w:kern w:val="0"/>
                <w:sz w:val="22"/>
                <w:szCs w:val="22"/>
              </w:rPr>
              <w:t>主管部门</w:t>
            </w:r>
          </w:p>
        </w:tc>
        <w:tc>
          <w:tcPr>
            <w:tcW w:w="1946" w:type="dxa"/>
            <w:gridSpan w:val="2"/>
            <w:tcBorders>
              <w:top w:val="single" w:color="auto" w:sz="4" w:space="0"/>
              <w:left w:val="nil"/>
              <w:bottom w:val="single" w:color="auto" w:sz="4" w:space="0"/>
              <w:right w:val="single" w:color="auto" w:sz="4" w:space="0"/>
            </w:tcBorders>
            <w:vAlign w:val="center"/>
          </w:tcPr>
          <w:p w14:paraId="69E64720">
            <w:pPr>
              <w:widowControl/>
              <w:jc w:val="left"/>
              <w:rPr>
                <w:rFonts w:cs="Calibri"/>
                <w:color w:val="000000"/>
                <w:kern w:val="0"/>
                <w:sz w:val="22"/>
                <w:szCs w:val="22"/>
              </w:rPr>
            </w:pPr>
            <w:r>
              <w:rPr>
                <w:rFonts w:cs="Calibri"/>
                <w:color w:val="000000"/>
                <w:kern w:val="0"/>
                <w:sz w:val="22"/>
                <w:szCs w:val="22"/>
              </w:rPr>
              <w:t>[434]保定白沟新城白沟镇人民政府</w:t>
            </w:r>
          </w:p>
        </w:tc>
      </w:tr>
      <w:tr w14:paraId="51836577">
        <w:tblPrEx>
          <w:tblCellMar>
            <w:top w:w="0" w:type="dxa"/>
            <w:left w:w="108" w:type="dxa"/>
            <w:bottom w:w="0" w:type="dxa"/>
            <w:right w:w="108" w:type="dxa"/>
          </w:tblCellMar>
        </w:tblPrEx>
        <w:trPr>
          <w:trHeight w:val="300" w:hRule="atLeast"/>
        </w:trPr>
        <w:tc>
          <w:tcPr>
            <w:tcW w:w="1409" w:type="dxa"/>
            <w:tcBorders>
              <w:top w:val="nil"/>
              <w:left w:val="single" w:color="auto" w:sz="4" w:space="0"/>
              <w:bottom w:val="single" w:color="auto" w:sz="4" w:space="0"/>
              <w:right w:val="single" w:color="auto" w:sz="4" w:space="0"/>
            </w:tcBorders>
            <w:vAlign w:val="center"/>
          </w:tcPr>
          <w:p w14:paraId="06B14159">
            <w:pPr>
              <w:widowControl/>
              <w:jc w:val="center"/>
              <w:rPr>
                <w:rFonts w:cs="Calibri"/>
                <w:b/>
                <w:bCs/>
                <w:kern w:val="0"/>
                <w:sz w:val="22"/>
                <w:szCs w:val="22"/>
              </w:rPr>
            </w:pPr>
            <w:r>
              <w:rPr>
                <w:rFonts w:cs="Calibri"/>
                <w:b/>
                <w:bCs/>
                <w:kern w:val="0"/>
                <w:sz w:val="22"/>
                <w:szCs w:val="22"/>
              </w:rPr>
              <w:t>项目单位</w:t>
            </w:r>
          </w:p>
        </w:tc>
        <w:tc>
          <w:tcPr>
            <w:tcW w:w="4487" w:type="dxa"/>
            <w:gridSpan w:val="3"/>
            <w:tcBorders>
              <w:top w:val="single" w:color="auto" w:sz="4" w:space="0"/>
              <w:left w:val="nil"/>
              <w:bottom w:val="single" w:color="auto" w:sz="4" w:space="0"/>
              <w:right w:val="single" w:color="auto" w:sz="4" w:space="0"/>
            </w:tcBorders>
            <w:vAlign w:val="center"/>
          </w:tcPr>
          <w:p w14:paraId="5A3A95C0">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444" w:type="dxa"/>
            <w:gridSpan w:val="2"/>
            <w:tcBorders>
              <w:top w:val="single" w:color="auto" w:sz="4" w:space="0"/>
              <w:left w:val="nil"/>
              <w:bottom w:val="single" w:color="auto" w:sz="4" w:space="0"/>
              <w:right w:val="single" w:color="auto" w:sz="4" w:space="0"/>
            </w:tcBorders>
            <w:vAlign w:val="center"/>
          </w:tcPr>
          <w:p w14:paraId="0EF285CE">
            <w:pPr>
              <w:widowControl/>
              <w:jc w:val="center"/>
              <w:rPr>
                <w:rFonts w:cs="Calibri"/>
                <w:b/>
                <w:bCs/>
                <w:kern w:val="0"/>
                <w:sz w:val="22"/>
                <w:szCs w:val="22"/>
              </w:rPr>
            </w:pPr>
            <w:r>
              <w:rPr>
                <w:rFonts w:cs="Calibri"/>
                <w:b/>
                <w:bCs/>
                <w:kern w:val="0"/>
                <w:sz w:val="22"/>
                <w:szCs w:val="22"/>
              </w:rPr>
              <w:t>年度资金总额</w:t>
            </w:r>
          </w:p>
        </w:tc>
        <w:tc>
          <w:tcPr>
            <w:tcW w:w="1946" w:type="dxa"/>
            <w:gridSpan w:val="2"/>
            <w:tcBorders>
              <w:top w:val="single" w:color="auto" w:sz="4" w:space="0"/>
              <w:left w:val="nil"/>
              <w:bottom w:val="single" w:color="auto" w:sz="4" w:space="0"/>
              <w:right w:val="single" w:color="auto" w:sz="4" w:space="0"/>
            </w:tcBorders>
            <w:vAlign w:val="center"/>
          </w:tcPr>
          <w:p w14:paraId="15B0B13A">
            <w:pPr>
              <w:widowControl/>
              <w:jc w:val="left"/>
              <w:rPr>
                <w:rFonts w:cs="Calibri"/>
                <w:color w:val="000000"/>
                <w:kern w:val="0"/>
                <w:sz w:val="22"/>
                <w:szCs w:val="22"/>
              </w:rPr>
            </w:pPr>
            <w:r>
              <w:rPr>
                <w:rFonts w:cs="Calibri"/>
                <w:color w:val="000000"/>
                <w:kern w:val="0"/>
                <w:sz w:val="22"/>
                <w:szCs w:val="22"/>
              </w:rPr>
              <w:t>29.49</w:t>
            </w:r>
          </w:p>
        </w:tc>
      </w:tr>
      <w:tr w14:paraId="60D2261A">
        <w:tblPrEx>
          <w:tblCellMar>
            <w:top w:w="0" w:type="dxa"/>
            <w:left w:w="108" w:type="dxa"/>
            <w:bottom w:w="0" w:type="dxa"/>
            <w:right w:w="108" w:type="dxa"/>
          </w:tblCellMar>
        </w:tblPrEx>
        <w:trPr>
          <w:trHeight w:val="600" w:hRule="atLeast"/>
        </w:trPr>
        <w:tc>
          <w:tcPr>
            <w:tcW w:w="1409" w:type="dxa"/>
            <w:tcBorders>
              <w:top w:val="nil"/>
              <w:left w:val="single" w:color="auto" w:sz="4" w:space="0"/>
              <w:bottom w:val="single" w:color="auto" w:sz="4" w:space="0"/>
              <w:right w:val="single" w:color="auto" w:sz="4" w:space="0"/>
            </w:tcBorders>
            <w:vAlign w:val="center"/>
          </w:tcPr>
          <w:p w14:paraId="3DE46E31">
            <w:pPr>
              <w:widowControl/>
              <w:jc w:val="center"/>
              <w:rPr>
                <w:rFonts w:cs="Calibri"/>
                <w:b/>
                <w:bCs/>
                <w:kern w:val="0"/>
                <w:sz w:val="22"/>
                <w:szCs w:val="22"/>
              </w:rPr>
            </w:pPr>
            <w:r>
              <w:rPr>
                <w:rFonts w:cs="Calibri"/>
                <w:b/>
                <w:bCs/>
                <w:kern w:val="0"/>
                <w:sz w:val="22"/>
                <w:szCs w:val="22"/>
              </w:rPr>
              <w:t>资金用途</w:t>
            </w:r>
          </w:p>
        </w:tc>
        <w:tc>
          <w:tcPr>
            <w:tcW w:w="7877" w:type="dxa"/>
            <w:gridSpan w:val="7"/>
            <w:tcBorders>
              <w:top w:val="single" w:color="auto" w:sz="4" w:space="0"/>
              <w:left w:val="nil"/>
              <w:bottom w:val="single" w:color="auto" w:sz="4" w:space="0"/>
              <w:right w:val="single" w:color="auto" w:sz="4" w:space="0"/>
            </w:tcBorders>
            <w:vAlign w:val="center"/>
          </w:tcPr>
          <w:p w14:paraId="7FD6B31E">
            <w:pPr>
              <w:widowControl/>
              <w:jc w:val="left"/>
              <w:rPr>
                <w:rFonts w:cs="Calibri"/>
                <w:color w:val="000000"/>
                <w:kern w:val="0"/>
                <w:sz w:val="22"/>
                <w:szCs w:val="22"/>
              </w:rPr>
            </w:pPr>
            <w:r>
              <w:rPr>
                <w:rFonts w:cs="Calibri"/>
                <w:color w:val="000000"/>
                <w:kern w:val="0"/>
                <w:sz w:val="22"/>
                <w:szCs w:val="22"/>
              </w:rPr>
              <w:t>用于民办代课教师发放生活补助</w:t>
            </w:r>
          </w:p>
        </w:tc>
      </w:tr>
      <w:tr w14:paraId="44CFF5BE">
        <w:tblPrEx>
          <w:tblCellMar>
            <w:top w:w="0" w:type="dxa"/>
            <w:left w:w="108" w:type="dxa"/>
            <w:bottom w:w="0" w:type="dxa"/>
            <w:right w:w="108" w:type="dxa"/>
          </w:tblCellMar>
        </w:tblPrEx>
        <w:trPr>
          <w:trHeight w:val="405" w:hRule="atLeast"/>
        </w:trPr>
        <w:tc>
          <w:tcPr>
            <w:tcW w:w="1409" w:type="dxa"/>
            <w:vMerge w:val="restart"/>
            <w:tcBorders>
              <w:top w:val="nil"/>
              <w:left w:val="single" w:color="auto" w:sz="4" w:space="0"/>
              <w:bottom w:val="single" w:color="auto" w:sz="4" w:space="0"/>
              <w:right w:val="single" w:color="auto" w:sz="4" w:space="0"/>
            </w:tcBorders>
            <w:vAlign w:val="center"/>
          </w:tcPr>
          <w:p w14:paraId="50D7D988">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355" w:type="dxa"/>
            <w:gridSpan w:val="2"/>
            <w:tcBorders>
              <w:top w:val="single" w:color="auto" w:sz="4" w:space="0"/>
              <w:left w:val="nil"/>
              <w:bottom w:val="single" w:color="auto" w:sz="4" w:space="0"/>
              <w:right w:val="single" w:color="auto" w:sz="4" w:space="0"/>
            </w:tcBorders>
            <w:vAlign w:val="center"/>
          </w:tcPr>
          <w:p w14:paraId="111FCFEC">
            <w:pPr>
              <w:widowControl/>
              <w:jc w:val="center"/>
              <w:rPr>
                <w:rFonts w:cs="Calibri"/>
                <w:b/>
                <w:bCs/>
                <w:kern w:val="0"/>
                <w:sz w:val="22"/>
                <w:szCs w:val="22"/>
              </w:rPr>
            </w:pPr>
            <w:r>
              <w:rPr>
                <w:rFonts w:cs="Calibri"/>
                <w:b/>
                <w:bCs/>
                <w:kern w:val="0"/>
                <w:sz w:val="22"/>
                <w:szCs w:val="22"/>
              </w:rPr>
              <w:t>3月底</w:t>
            </w:r>
          </w:p>
        </w:tc>
        <w:tc>
          <w:tcPr>
            <w:tcW w:w="2132" w:type="dxa"/>
            <w:tcBorders>
              <w:top w:val="nil"/>
              <w:left w:val="nil"/>
              <w:bottom w:val="single" w:color="auto" w:sz="4" w:space="0"/>
              <w:right w:val="single" w:color="auto" w:sz="4" w:space="0"/>
            </w:tcBorders>
            <w:vAlign w:val="center"/>
          </w:tcPr>
          <w:p w14:paraId="4AABD058">
            <w:pPr>
              <w:widowControl/>
              <w:jc w:val="center"/>
              <w:rPr>
                <w:rFonts w:cs="Calibri"/>
                <w:b/>
                <w:bCs/>
                <w:kern w:val="0"/>
                <w:sz w:val="22"/>
                <w:szCs w:val="22"/>
              </w:rPr>
            </w:pPr>
            <w:r>
              <w:rPr>
                <w:rFonts w:cs="Calibri"/>
                <w:b/>
                <w:bCs/>
                <w:kern w:val="0"/>
                <w:sz w:val="22"/>
                <w:szCs w:val="22"/>
              </w:rPr>
              <w:t>6月底</w:t>
            </w:r>
          </w:p>
        </w:tc>
        <w:tc>
          <w:tcPr>
            <w:tcW w:w="2317" w:type="dxa"/>
            <w:gridSpan w:val="3"/>
            <w:tcBorders>
              <w:top w:val="single" w:color="auto" w:sz="4" w:space="0"/>
              <w:left w:val="nil"/>
              <w:bottom w:val="single" w:color="auto" w:sz="4" w:space="0"/>
              <w:right w:val="single" w:color="auto" w:sz="4" w:space="0"/>
            </w:tcBorders>
            <w:vAlign w:val="center"/>
          </w:tcPr>
          <w:p w14:paraId="72BAB03F">
            <w:pPr>
              <w:widowControl/>
              <w:jc w:val="center"/>
              <w:rPr>
                <w:rFonts w:cs="Calibri"/>
                <w:b/>
                <w:bCs/>
                <w:kern w:val="0"/>
                <w:sz w:val="22"/>
                <w:szCs w:val="22"/>
              </w:rPr>
            </w:pPr>
            <w:r>
              <w:rPr>
                <w:rFonts w:cs="Calibri"/>
                <w:b/>
                <w:bCs/>
                <w:kern w:val="0"/>
                <w:sz w:val="22"/>
                <w:szCs w:val="22"/>
              </w:rPr>
              <w:t>10月底</w:t>
            </w:r>
          </w:p>
        </w:tc>
        <w:tc>
          <w:tcPr>
            <w:tcW w:w="1073" w:type="dxa"/>
            <w:tcBorders>
              <w:top w:val="nil"/>
              <w:left w:val="nil"/>
              <w:bottom w:val="single" w:color="auto" w:sz="4" w:space="0"/>
              <w:right w:val="single" w:color="auto" w:sz="4" w:space="0"/>
            </w:tcBorders>
            <w:vAlign w:val="center"/>
          </w:tcPr>
          <w:p w14:paraId="2776B707">
            <w:pPr>
              <w:widowControl/>
              <w:jc w:val="center"/>
              <w:rPr>
                <w:rFonts w:cs="Calibri"/>
                <w:b/>
                <w:bCs/>
                <w:kern w:val="0"/>
                <w:sz w:val="22"/>
                <w:szCs w:val="22"/>
              </w:rPr>
            </w:pPr>
            <w:r>
              <w:rPr>
                <w:rFonts w:cs="Calibri"/>
                <w:b/>
                <w:bCs/>
                <w:kern w:val="0"/>
                <w:sz w:val="22"/>
                <w:szCs w:val="22"/>
              </w:rPr>
              <w:t>12月底</w:t>
            </w:r>
          </w:p>
        </w:tc>
      </w:tr>
      <w:tr w14:paraId="60095B33">
        <w:tblPrEx>
          <w:tblCellMar>
            <w:top w:w="0" w:type="dxa"/>
            <w:left w:w="108" w:type="dxa"/>
            <w:bottom w:w="0" w:type="dxa"/>
            <w:right w:w="108" w:type="dxa"/>
          </w:tblCellMar>
        </w:tblPrEx>
        <w:trPr>
          <w:trHeight w:val="405" w:hRule="atLeast"/>
        </w:trPr>
        <w:tc>
          <w:tcPr>
            <w:tcW w:w="1409" w:type="dxa"/>
            <w:vMerge w:val="continue"/>
            <w:tcBorders>
              <w:top w:val="nil"/>
              <w:left w:val="single" w:color="auto" w:sz="4" w:space="0"/>
              <w:bottom w:val="single" w:color="auto" w:sz="4" w:space="0"/>
              <w:right w:val="single" w:color="auto" w:sz="4" w:space="0"/>
            </w:tcBorders>
            <w:vAlign w:val="center"/>
          </w:tcPr>
          <w:p w14:paraId="238EEA7B">
            <w:pPr>
              <w:widowControl/>
              <w:jc w:val="left"/>
              <w:rPr>
                <w:rFonts w:cs="Calibri"/>
                <w:b/>
                <w:bCs/>
                <w:kern w:val="0"/>
                <w:sz w:val="22"/>
                <w:szCs w:val="22"/>
              </w:rPr>
            </w:pPr>
          </w:p>
        </w:tc>
        <w:tc>
          <w:tcPr>
            <w:tcW w:w="2355" w:type="dxa"/>
            <w:gridSpan w:val="2"/>
            <w:tcBorders>
              <w:top w:val="single" w:color="auto" w:sz="4" w:space="0"/>
              <w:left w:val="nil"/>
              <w:bottom w:val="single" w:color="auto" w:sz="4" w:space="0"/>
              <w:right w:val="single" w:color="auto" w:sz="4" w:space="0"/>
            </w:tcBorders>
            <w:vAlign w:val="center"/>
          </w:tcPr>
          <w:p w14:paraId="2E7BE602">
            <w:pPr>
              <w:widowControl/>
              <w:jc w:val="center"/>
              <w:rPr>
                <w:rFonts w:cs="Calibri"/>
                <w:color w:val="000000"/>
                <w:kern w:val="0"/>
                <w:sz w:val="22"/>
                <w:szCs w:val="22"/>
              </w:rPr>
            </w:pPr>
            <w:r>
              <w:rPr>
                <w:rFonts w:cs="Calibri"/>
                <w:color w:val="000000"/>
                <w:kern w:val="0"/>
                <w:sz w:val="22"/>
                <w:szCs w:val="22"/>
              </w:rPr>
              <w:t>25%</w:t>
            </w:r>
          </w:p>
        </w:tc>
        <w:tc>
          <w:tcPr>
            <w:tcW w:w="2132" w:type="dxa"/>
            <w:tcBorders>
              <w:top w:val="nil"/>
              <w:left w:val="nil"/>
              <w:bottom w:val="single" w:color="auto" w:sz="4" w:space="0"/>
              <w:right w:val="single" w:color="auto" w:sz="4" w:space="0"/>
            </w:tcBorders>
            <w:vAlign w:val="center"/>
          </w:tcPr>
          <w:p w14:paraId="12156399">
            <w:pPr>
              <w:widowControl/>
              <w:jc w:val="center"/>
              <w:rPr>
                <w:rFonts w:cs="Calibri"/>
                <w:color w:val="000000"/>
                <w:kern w:val="0"/>
                <w:sz w:val="22"/>
                <w:szCs w:val="22"/>
              </w:rPr>
            </w:pPr>
            <w:r>
              <w:rPr>
                <w:rFonts w:cs="Calibri"/>
                <w:color w:val="000000"/>
                <w:kern w:val="0"/>
                <w:sz w:val="22"/>
                <w:szCs w:val="22"/>
              </w:rPr>
              <w:t>50%</w:t>
            </w:r>
          </w:p>
        </w:tc>
        <w:tc>
          <w:tcPr>
            <w:tcW w:w="2317" w:type="dxa"/>
            <w:gridSpan w:val="3"/>
            <w:tcBorders>
              <w:top w:val="single" w:color="auto" w:sz="4" w:space="0"/>
              <w:left w:val="nil"/>
              <w:bottom w:val="single" w:color="auto" w:sz="4" w:space="0"/>
              <w:right w:val="single" w:color="auto" w:sz="4" w:space="0"/>
            </w:tcBorders>
            <w:vAlign w:val="center"/>
          </w:tcPr>
          <w:p w14:paraId="6F4BB369">
            <w:pPr>
              <w:widowControl/>
              <w:jc w:val="center"/>
              <w:rPr>
                <w:rFonts w:cs="Calibri"/>
                <w:color w:val="000000"/>
                <w:kern w:val="0"/>
                <w:sz w:val="22"/>
                <w:szCs w:val="22"/>
              </w:rPr>
            </w:pPr>
            <w:r>
              <w:rPr>
                <w:rFonts w:cs="Calibri"/>
                <w:color w:val="000000"/>
                <w:kern w:val="0"/>
                <w:sz w:val="22"/>
                <w:szCs w:val="22"/>
              </w:rPr>
              <w:t>75%</w:t>
            </w:r>
          </w:p>
        </w:tc>
        <w:tc>
          <w:tcPr>
            <w:tcW w:w="1073" w:type="dxa"/>
            <w:tcBorders>
              <w:top w:val="nil"/>
              <w:left w:val="nil"/>
              <w:bottom w:val="single" w:color="auto" w:sz="4" w:space="0"/>
              <w:right w:val="single" w:color="auto" w:sz="4" w:space="0"/>
            </w:tcBorders>
            <w:vAlign w:val="center"/>
          </w:tcPr>
          <w:p w14:paraId="4CC6016B">
            <w:pPr>
              <w:widowControl/>
              <w:jc w:val="center"/>
              <w:rPr>
                <w:rFonts w:cs="Calibri"/>
                <w:color w:val="000000"/>
                <w:kern w:val="0"/>
                <w:sz w:val="22"/>
                <w:szCs w:val="22"/>
              </w:rPr>
            </w:pPr>
            <w:r>
              <w:rPr>
                <w:rFonts w:cs="Calibri"/>
                <w:color w:val="000000"/>
                <w:kern w:val="0"/>
                <w:sz w:val="22"/>
                <w:szCs w:val="22"/>
              </w:rPr>
              <w:t>100%</w:t>
            </w:r>
          </w:p>
        </w:tc>
      </w:tr>
      <w:tr w14:paraId="67D55992">
        <w:tblPrEx>
          <w:tblCellMar>
            <w:top w:w="0" w:type="dxa"/>
            <w:left w:w="108" w:type="dxa"/>
            <w:bottom w:w="0" w:type="dxa"/>
            <w:right w:w="108" w:type="dxa"/>
          </w:tblCellMar>
        </w:tblPrEx>
        <w:trPr>
          <w:trHeight w:val="300" w:hRule="atLeast"/>
        </w:trPr>
        <w:tc>
          <w:tcPr>
            <w:tcW w:w="1409" w:type="dxa"/>
            <w:tcBorders>
              <w:top w:val="nil"/>
              <w:left w:val="single" w:color="auto" w:sz="4" w:space="0"/>
              <w:bottom w:val="single" w:color="auto" w:sz="4" w:space="0"/>
              <w:right w:val="single" w:color="auto" w:sz="4" w:space="0"/>
            </w:tcBorders>
            <w:vAlign w:val="center"/>
          </w:tcPr>
          <w:p w14:paraId="3B9EC14A">
            <w:pPr>
              <w:widowControl/>
              <w:jc w:val="center"/>
              <w:rPr>
                <w:rFonts w:cs="Calibri"/>
                <w:b/>
                <w:bCs/>
                <w:kern w:val="0"/>
                <w:sz w:val="22"/>
                <w:szCs w:val="22"/>
              </w:rPr>
            </w:pPr>
            <w:r>
              <w:rPr>
                <w:rFonts w:cs="Calibri"/>
                <w:b/>
                <w:bCs/>
                <w:kern w:val="0"/>
                <w:sz w:val="22"/>
                <w:szCs w:val="22"/>
              </w:rPr>
              <w:t>年度绩效目标</w:t>
            </w:r>
          </w:p>
        </w:tc>
        <w:tc>
          <w:tcPr>
            <w:tcW w:w="1131" w:type="dxa"/>
            <w:tcBorders>
              <w:top w:val="nil"/>
              <w:left w:val="nil"/>
              <w:bottom w:val="single" w:color="auto" w:sz="4" w:space="0"/>
              <w:right w:val="single" w:color="auto" w:sz="4" w:space="0"/>
            </w:tcBorders>
            <w:vAlign w:val="center"/>
          </w:tcPr>
          <w:p w14:paraId="0A182543">
            <w:pPr>
              <w:widowControl/>
              <w:jc w:val="left"/>
              <w:rPr>
                <w:rFonts w:ascii="宋体" w:hAnsi="宋体" w:cs="宋体"/>
                <w:kern w:val="0"/>
                <w:sz w:val="22"/>
                <w:szCs w:val="22"/>
              </w:rPr>
            </w:pPr>
            <w:r>
              <w:rPr>
                <w:rFonts w:hint="eastAsia" w:ascii="宋体" w:hAnsi="宋体" w:cs="宋体"/>
                <w:kern w:val="0"/>
                <w:sz w:val="22"/>
                <w:szCs w:val="22"/>
              </w:rPr>
              <w:t>目标1</w:t>
            </w:r>
          </w:p>
        </w:tc>
        <w:tc>
          <w:tcPr>
            <w:tcW w:w="6746" w:type="dxa"/>
            <w:gridSpan w:val="6"/>
            <w:tcBorders>
              <w:top w:val="single" w:color="auto" w:sz="4" w:space="0"/>
              <w:left w:val="nil"/>
              <w:bottom w:val="single" w:color="auto" w:sz="4" w:space="0"/>
              <w:right w:val="single" w:color="auto" w:sz="4" w:space="0"/>
            </w:tcBorders>
            <w:vAlign w:val="center"/>
          </w:tcPr>
          <w:p w14:paraId="1C9C09A3">
            <w:pPr>
              <w:widowControl/>
              <w:jc w:val="left"/>
              <w:rPr>
                <w:rFonts w:ascii="宋体" w:hAnsi="宋体" w:cs="宋体"/>
                <w:kern w:val="0"/>
                <w:sz w:val="22"/>
                <w:szCs w:val="22"/>
              </w:rPr>
            </w:pPr>
            <w:r>
              <w:rPr>
                <w:rFonts w:hint="eastAsia" w:ascii="宋体" w:hAnsi="宋体" w:cs="宋体"/>
                <w:kern w:val="0"/>
                <w:sz w:val="22"/>
                <w:szCs w:val="22"/>
              </w:rPr>
              <w:t>为不在岗的原民办、代课教师发放教龄补助。</w:t>
            </w:r>
          </w:p>
        </w:tc>
      </w:tr>
      <w:tr w14:paraId="03E792E0">
        <w:tblPrEx>
          <w:tblCellMar>
            <w:top w:w="0" w:type="dxa"/>
            <w:left w:w="108" w:type="dxa"/>
            <w:bottom w:w="0" w:type="dxa"/>
            <w:right w:w="108" w:type="dxa"/>
          </w:tblCellMar>
        </w:tblPrEx>
        <w:trPr>
          <w:trHeight w:val="330" w:hRule="atLeast"/>
        </w:trPr>
        <w:tc>
          <w:tcPr>
            <w:tcW w:w="1409" w:type="dxa"/>
            <w:vMerge w:val="restart"/>
            <w:tcBorders>
              <w:top w:val="nil"/>
              <w:left w:val="single" w:color="auto" w:sz="4" w:space="0"/>
              <w:bottom w:val="single" w:color="auto" w:sz="4" w:space="0"/>
              <w:right w:val="single" w:color="auto" w:sz="4" w:space="0"/>
            </w:tcBorders>
            <w:vAlign w:val="center"/>
          </w:tcPr>
          <w:p w14:paraId="51E65439">
            <w:pPr>
              <w:widowControl/>
              <w:jc w:val="center"/>
              <w:rPr>
                <w:rFonts w:cs="Calibri"/>
                <w:b/>
                <w:bCs/>
                <w:kern w:val="0"/>
                <w:sz w:val="22"/>
                <w:szCs w:val="22"/>
              </w:rPr>
            </w:pPr>
            <w:r>
              <w:rPr>
                <w:rFonts w:cs="Calibri"/>
                <w:b/>
                <w:bCs/>
                <w:kern w:val="0"/>
                <w:sz w:val="22"/>
                <w:szCs w:val="22"/>
              </w:rPr>
              <w:t>一级指标</w:t>
            </w:r>
          </w:p>
        </w:tc>
        <w:tc>
          <w:tcPr>
            <w:tcW w:w="1131" w:type="dxa"/>
            <w:vMerge w:val="restart"/>
            <w:tcBorders>
              <w:top w:val="nil"/>
              <w:left w:val="single" w:color="auto" w:sz="4" w:space="0"/>
              <w:bottom w:val="single" w:color="auto" w:sz="4" w:space="0"/>
              <w:right w:val="single" w:color="auto" w:sz="4" w:space="0"/>
            </w:tcBorders>
            <w:vAlign w:val="center"/>
          </w:tcPr>
          <w:p w14:paraId="1732D0D3">
            <w:pPr>
              <w:widowControl/>
              <w:jc w:val="center"/>
              <w:rPr>
                <w:rFonts w:cs="Calibri"/>
                <w:b/>
                <w:bCs/>
                <w:kern w:val="0"/>
                <w:sz w:val="22"/>
                <w:szCs w:val="22"/>
              </w:rPr>
            </w:pPr>
            <w:r>
              <w:rPr>
                <w:rFonts w:cs="Calibri"/>
                <w:b/>
                <w:bCs/>
                <w:kern w:val="0"/>
                <w:sz w:val="22"/>
                <w:szCs w:val="22"/>
              </w:rPr>
              <w:t>二级指标</w:t>
            </w:r>
          </w:p>
        </w:tc>
        <w:tc>
          <w:tcPr>
            <w:tcW w:w="1224" w:type="dxa"/>
            <w:vMerge w:val="restart"/>
            <w:tcBorders>
              <w:top w:val="nil"/>
              <w:left w:val="single" w:color="auto" w:sz="4" w:space="0"/>
              <w:bottom w:val="single" w:color="auto" w:sz="4" w:space="0"/>
              <w:right w:val="single" w:color="auto" w:sz="4" w:space="0"/>
            </w:tcBorders>
            <w:vAlign w:val="center"/>
          </w:tcPr>
          <w:p w14:paraId="40B2FF27">
            <w:pPr>
              <w:widowControl/>
              <w:jc w:val="center"/>
              <w:rPr>
                <w:rFonts w:cs="Calibri"/>
                <w:b/>
                <w:bCs/>
                <w:kern w:val="0"/>
                <w:sz w:val="22"/>
                <w:szCs w:val="22"/>
              </w:rPr>
            </w:pPr>
            <w:r>
              <w:rPr>
                <w:rFonts w:cs="Calibri"/>
                <w:b/>
                <w:bCs/>
                <w:kern w:val="0"/>
                <w:sz w:val="22"/>
                <w:szCs w:val="22"/>
              </w:rPr>
              <w:t>三级指标</w:t>
            </w:r>
          </w:p>
        </w:tc>
        <w:tc>
          <w:tcPr>
            <w:tcW w:w="2132" w:type="dxa"/>
            <w:vMerge w:val="restart"/>
            <w:tcBorders>
              <w:top w:val="nil"/>
              <w:left w:val="single" w:color="auto" w:sz="4" w:space="0"/>
              <w:bottom w:val="single" w:color="auto" w:sz="4" w:space="0"/>
              <w:right w:val="single" w:color="auto" w:sz="4" w:space="0"/>
            </w:tcBorders>
            <w:vAlign w:val="center"/>
          </w:tcPr>
          <w:p w14:paraId="0B403E80">
            <w:pPr>
              <w:widowControl/>
              <w:jc w:val="center"/>
              <w:rPr>
                <w:rFonts w:cs="Calibri"/>
                <w:b/>
                <w:bCs/>
                <w:kern w:val="0"/>
                <w:sz w:val="22"/>
                <w:szCs w:val="22"/>
              </w:rPr>
            </w:pPr>
            <w:r>
              <w:rPr>
                <w:rFonts w:cs="Calibri"/>
                <w:b/>
                <w:bCs/>
                <w:kern w:val="0"/>
                <w:sz w:val="22"/>
                <w:szCs w:val="22"/>
              </w:rPr>
              <w:t>绩效指标描述（指标内容）</w:t>
            </w:r>
          </w:p>
        </w:tc>
        <w:tc>
          <w:tcPr>
            <w:tcW w:w="2317" w:type="dxa"/>
            <w:gridSpan w:val="3"/>
            <w:tcBorders>
              <w:top w:val="single" w:color="auto" w:sz="4" w:space="0"/>
              <w:left w:val="nil"/>
              <w:bottom w:val="single" w:color="auto" w:sz="4" w:space="0"/>
              <w:right w:val="single" w:color="auto" w:sz="4" w:space="0"/>
            </w:tcBorders>
            <w:vAlign w:val="center"/>
          </w:tcPr>
          <w:p w14:paraId="72E1EEA0">
            <w:pPr>
              <w:widowControl/>
              <w:jc w:val="center"/>
              <w:rPr>
                <w:rFonts w:cs="Calibri"/>
                <w:b/>
                <w:bCs/>
                <w:kern w:val="0"/>
                <w:sz w:val="22"/>
                <w:szCs w:val="22"/>
              </w:rPr>
            </w:pPr>
            <w:r>
              <w:rPr>
                <w:rFonts w:cs="Calibri"/>
                <w:b/>
                <w:bCs/>
                <w:kern w:val="0"/>
                <w:sz w:val="22"/>
                <w:szCs w:val="22"/>
              </w:rPr>
              <w:t>指标值</w:t>
            </w:r>
          </w:p>
        </w:tc>
        <w:tc>
          <w:tcPr>
            <w:tcW w:w="1073" w:type="dxa"/>
            <w:vMerge w:val="restart"/>
            <w:tcBorders>
              <w:top w:val="nil"/>
              <w:left w:val="single" w:color="auto" w:sz="4" w:space="0"/>
              <w:bottom w:val="single" w:color="auto" w:sz="4" w:space="0"/>
              <w:right w:val="single" w:color="auto" w:sz="4" w:space="0"/>
            </w:tcBorders>
            <w:vAlign w:val="center"/>
          </w:tcPr>
          <w:p w14:paraId="1950CAE7">
            <w:pPr>
              <w:widowControl/>
              <w:jc w:val="center"/>
              <w:rPr>
                <w:rFonts w:cs="Calibri"/>
                <w:b/>
                <w:bCs/>
                <w:kern w:val="0"/>
                <w:sz w:val="22"/>
                <w:szCs w:val="22"/>
              </w:rPr>
            </w:pPr>
            <w:r>
              <w:rPr>
                <w:rFonts w:cs="Calibri"/>
                <w:b/>
                <w:bCs/>
                <w:kern w:val="0"/>
                <w:sz w:val="22"/>
                <w:szCs w:val="22"/>
              </w:rPr>
              <w:t>指标确定依据</w:t>
            </w:r>
          </w:p>
        </w:tc>
      </w:tr>
      <w:tr w14:paraId="5AA201C4">
        <w:tblPrEx>
          <w:tblCellMar>
            <w:top w:w="0" w:type="dxa"/>
            <w:left w:w="108" w:type="dxa"/>
            <w:bottom w:w="0" w:type="dxa"/>
            <w:right w:w="108" w:type="dxa"/>
          </w:tblCellMar>
        </w:tblPrEx>
        <w:trPr>
          <w:trHeight w:val="330" w:hRule="atLeast"/>
        </w:trPr>
        <w:tc>
          <w:tcPr>
            <w:tcW w:w="1409" w:type="dxa"/>
            <w:vMerge w:val="continue"/>
            <w:tcBorders>
              <w:top w:val="nil"/>
              <w:left w:val="single" w:color="auto" w:sz="4" w:space="0"/>
              <w:bottom w:val="single" w:color="auto" w:sz="4" w:space="0"/>
              <w:right w:val="single" w:color="auto" w:sz="4" w:space="0"/>
            </w:tcBorders>
            <w:vAlign w:val="center"/>
          </w:tcPr>
          <w:p w14:paraId="4D8BD6F6">
            <w:pPr>
              <w:widowControl/>
              <w:jc w:val="left"/>
              <w:rPr>
                <w:rFonts w:cs="Calibri"/>
                <w:b/>
                <w:bCs/>
                <w:kern w:val="0"/>
                <w:sz w:val="22"/>
                <w:szCs w:val="22"/>
              </w:rPr>
            </w:pPr>
          </w:p>
        </w:tc>
        <w:tc>
          <w:tcPr>
            <w:tcW w:w="1131" w:type="dxa"/>
            <w:vMerge w:val="continue"/>
            <w:tcBorders>
              <w:top w:val="nil"/>
              <w:left w:val="single" w:color="auto" w:sz="4" w:space="0"/>
              <w:bottom w:val="single" w:color="auto" w:sz="4" w:space="0"/>
              <w:right w:val="single" w:color="auto" w:sz="4" w:space="0"/>
            </w:tcBorders>
            <w:vAlign w:val="center"/>
          </w:tcPr>
          <w:p w14:paraId="5260EB30">
            <w:pPr>
              <w:widowControl/>
              <w:jc w:val="left"/>
              <w:rPr>
                <w:rFonts w:cs="Calibri"/>
                <w:b/>
                <w:bCs/>
                <w:kern w:val="0"/>
                <w:sz w:val="22"/>
                <w:szCs w:val="22"/>
              </w:rPr>
            </w:pPr>
          </w:p>
        </w:tc>
        <w:tc>
          <w:tcPr>
            <w:tcW w:w="1224" w:type="dxa"/>
            <w:vMerge w:val="continue"/>
            <w:tcBorders>
              <w:top w:val="nil"/>
              <w:left w:val="single" w:color="auto" w:sz="4" w:space="0"/>
              <w:bottom w:val="single" w:color="auto" w:sz="4" w:space="0"/>
              <w:right w:val="single" w:color="auto" w:sz="4" w:space="0"/>
            </w:tcBorders>
            <w:vAlign w:val="center"/>
          </w:tcPr>
          <w:p w14:paraId="38E81662">
            <w:pPr>
              <w:widowControl/>
              <w:jc w:val="left"/>
              <w:rPr>
                <w:rFonts w:cs="Calibri"/>
                <w:b/>
                <w:bCs/>
                <w:kern w:val="0"/>
                <w:sz w:val="22"/>
                <w:szCs w:val="22"/>
              </w:rPr>
            </w:pPr>
          </w:p>
        </w:tc>
        <w:tc>
          <w:tcPr>
            <w:tcW w:w="2132" w:type="dxa"/>
            <w:vMerge w:val="continue"/>
            <w:tcBorders>
              <w:top w:val="nil"/>
              <w:left w:val="single" w:color="auto" w:sz="4" w:space="0"/>
              <w:bottom w:val="single" w:color="auto" w:sz="4" w:space="0"/>
              <w:right w:val="single" w:color="auto" w:sz="4" w:space="0"/>
            </w:tcBorders>
            <w:vAlign w:val="center"/>
          </w:tcPr>
          <w:p w14:paraId="184C9B10">
            <w:pPr>
              <w:widowControl/>
              <w:jc w:val="left"/>
              <w:rPr>
                <w:rFonts w:cs="Calibri"/>
                <w:b/>
                <w:bCs/>
                <w:kern w:val="0"/>
                <w:sz w:val="22"/>
                <w:szCs w:val="22"/>
              </w:rPr>
            </w:pPr>
          </w:p>
        </w:tc>
        <w:tc>
          <w:tcPr>
            <w:tcW w:w="722" w:type="dxa"/>
            <w:tcBorders>
              <w:top w:val="nil"/>
              <w:left w:val="nil"/>
              <w:bottom w:val="single" w:color="auto" w:sz="4" w:space="0"/>
              <w:right w:val="single" w:color="auto" w:sz="4" w:space="0"/>
            </w:tcBorders>
            <w:vAlign w:val="center"/>
          </w:tcPr>
          <w:p w14:paraId="74CAD2A6">
            <w:pPr>
              <w:widowControl/>
              <w:jc w:val="center"/>
              <w:rPr>
                <w:rFonts w:cs="Calibri"/>
                <w:b/>
                <w:bCs/>
                <w:kern w:val="0"/>
                <w:sz w:val="22"/>
                <w:szCs w:val="22"/>
              </w:rPr>
            </w:pPr>
            <w:r>
              <w:rPr>
                <w:rFonts w:cs="Calibri"/>
                <w:b/>
                <w:bCs/>
                <w:kern w:val="0"/>
                <w:sz w:val="22"/>
                <w:szCs w:val="22"/>
              </w:rPr>
              <w:t>符号</w:t>
            </w:r>
          </w:p>
        </w:tc>
        <w:tc>
          <w:tcPr>
            <w:tcW w:w="722" w:type="dxa"/>
            <w:tcBorders>
              <w:top w:val="nil"/>
              <w:left w:val="nil"/>
              <w:bottom w:val="single" w:color="auto" w:sz="4" w:space="0"/>
              <w:right w:val="single" w:color="auto" w:sz="4" w:space="0"/>
            </w:tcBorders>
            <w:vAlign w:val="center"/>
          </w:tcPr>
          <w:p w14:paraId="5C55EEA7">
            <w:pPr>
              <w:widowControl/>
              <w:jc w:val="center"/>
              <w:rPr>
                <w:rFonts w:cs="Calibri"/>
                <w:b/>
                <w:bCs/>
                <w:kern w:val="0"/>
                <w:sz w:val="22"/>
                <w:szCs w:val="22"/>
              </w:rPr>
            </w:pPr>
            <w:r>
              <w:rPr>
                <w:rFonts w:cs="Calibri"/>
                <w:b/>
                <w:bCs/>
                <w:kern w:val="0"/>
                <w:sz w:val="22"/>
                <w:szCs w:val="22"/>
              </w:rPr>
              <w:t>值</w:t>
            </w:r>
          </w:p>
        </w:tc>
        <w:tc>
          <w:tcPr>
            <w:tcW w:w="873" w:type="dxa"/>
            <w:tcBorders>
              <w:top w:val="nil"/>
              <w:left w:val="nil"/>
              <w:bottom w:val="single" w:color="auto" w:sz="4" w:space="0"/>
              <w:right w:val="single" w:color="auto" w:sz="4" w:space="0"/>
            </w:tcBorders>
            <w:vAlign w:val="center"/>
          </w:tcPr>
          <w:p w14:paraId="3E1AA849">
            <w:pPr>
              <w:widowControl/>
              <w:jc w:val="center"/>
              <w:rPr>
                <w:rFonts w:cs="Calibri"/>
                <w:b/>
                <w:bCs/>
                <w:kern w:val="0"/>
                <w:sz w:val="22"/>
                <w:szCs w:val="22"/>
              </w:rPr>
            </w:pPr>
            <w:r>
              <w:rPr>
                <w:rFonts w:cs="Calibri"/>
                <w:b/>
                <w:bCs/>
                <w:kern w:val="0"/>
                <w:sz w:val="22"/>
                <w:szCs w:val="22"/>
              </w:rPr>
              <w:t>单位（文字描述）</w:t>
            </w:r>
          </w:p>
        </w:tc>
        <w:tc>
          <w:tcPr>
            <w:tcW w:w="1073" w:type="dxa"/>
            <w:vMerge w:val="continue"/>
            <w:tcBorders>
              <w:top w:val="nil"/>
              <w:left w:val="single" w:color="auto" w:sz="4" w:space="0"/>
              <w:bottom w:val="single" w:color="auto" w:sz="4" w:space="0"/>
              <w:right w:val="single" w:color="auto" w:sz="4" w:space="0"/>
            </w:tcBorders>
            <w:vAlign w:val="center"/>
          </w:tcPr>
          <w:p w14:paraId="7E7EFB5F">
            <w:pPr>
              <w:widowControl/>
              <w:jc w:val="left"/>
              <w:rPr>
                <w:rFonts w:cs="Calibri"/>
                <w:b/>
                <w:bCs/>
                <w:kern w:val="0"/>
                <w:sz w:val="22"/>
                <w:szCs w:val="22"/>
              </w:rPr>
            </w:pPr>
          </w:p>
        </w:tc>
      </w:tr>
      <w:tr w14:paraId="5A847BD9">
        <w:tblPrEx>
          <w:tblCellMar>
            <w:top w:w="0" w:type="dxa"/>
            <w:left w:w="108" w:type="dxa"/>
            <w:bottom w:w="0" w:type="dxa"/>
            <w:right w:w="108" w:type="dxa"/>
          </w:tblCellMar>
        </w:tblPrEx>
        <w:trPr>
          <w:trHeight w:val="600" w:hRule="atLeast"/>
        </w:trPr>
        <w:tc>
          <w:tcPr>
            <w:tcW w:w="1409" w:type="dxa"/>
            <w:vMerge w:val="restart"/>
            <w:tcBorders>
              <w:top w:val="nil"/>
              <w:left w:val="single" w:color="auto" w:sz="4" w:space="0"/>
              <w:bottom w:val="single" w:color="auto" w:sz="4" w:space="0"/>
              <w:right w:val="single" w:color="auto" w:sz="4" w:space="0"/>
            </w:tcBorders>
            <w:vAlign w:val="center"/>
          </w:tcPr>
          <w:p w14:paraId="4B197749">
            <w:pPr>
              <w:widowControl/>
              <w:jc w:val="center"/>
              <w:rPr>
                <w:rFonts w:cs="Calibri"/>
                <w:b/>
                <w:bCs/>
                <w:kern w:val="0"/>
                <w:sz w:val="22"/>
                <w:szCs w:val="22"/>
              </w:rPr>
            </w:pPr>
            <w:r>
              <w:rPr>
                <w:rFonts w:cs="Calibri"/>
                <w:b/>
                <w:bCs/>
                <w:kern w:val="0"/>
                <w:sz w:val="22"/>
                <w:szCs w:val="22"/>
              </w:rPr>
              <w:t>产出指标</w:t>
            </w:r>
          </w:p>
        </w:tc>
        <w:tc>
          <w:tcPr>
            <w:tcW w:w="1131" w:type="dxa"/>
            <w:tcBorders>
              <w:top w:val="nil"/>
              <w:left w:val="nil"/>
              <w:bottom w:val="single" w:color="auto" w:sz="4" w:space="0"/>
              <w:right w:val="single" w:color="auto" w:sz="4" w:space="0"/>
            </w:tcBorders>
            <w:vAlign w:val="center"/>
          </w:tcPr>
          <w:p w14:paraId="758A1189">
            <w:pPr>
              <w:widowControl/>
              <w:jc w:val="left"/>
              <w:rPr>
                <w:rFonts w:cs="Calibri"/>
                <w:color w:val="000000"/>
                <w:kern w:val="0"/>
                <w:sz w:val="22"/>
                <w:szCs w:val="22"/>
              </w:rPr>
            </w:pPr>
            <w:r>
              <w:rPr>
                <w:rFonts w:cs="Calibri"/>
                <w:color w:val="000000"/>
                <w:kern w:val="0"/>
                <w:sz w:val="22"/>
                <w:szCs w:val="22"/>
              </w:rPr>
              <w:t>数量指标</w:t>
            </w:r>
          </w:p>
        </w:tc>
        <w:tc>
          <w:tcPr>
            <w:tcW w:w="1224" w:type="dxa"/>
            <w:tcBorders>
              <w:top w:val="nil"/>
              <w:left w:val="nil"/>
              <w:bottom w:val="single" w:color="auto" w:sz="4" w:space="0"/>
              <w:right w:val="single" w:color="auto" w:sz="4" w:space="0"/>
            </w:tcBorders>
            <w:vAlign w:val="center"/>
          </w:tcPr>
          <w:p w14:paraId="283F9563">
            <w:pPr>
              <w:widowControl/>
              <w:jc w:val="left"/>
              <w:rPr>
                <w:rFonts w:cs="Calibri"/>
                <w:color w:val="000000"/>
                <w:kern w:val="0"/>
                <w:sz w:val="22"/>
                <w:szCs w:val="22"/>
              </w:rPr>
            </w:pPr>
            <w:r>
              <w:rPr>
                <w:rFonts w:cs="Calibri"/>
                <w:color w:val="000000"/>
                <w:kern w:val="0"/>
                <w:sz w:val="22"/>
                <w:szCs w:val="22"/>
              </w:rPr>
              <w:t>覆盖率</w:t>
            </w:r>
          </w:p>
        </w:tc>
        <w:tc>
          <w:tcPr>
            <w:tcW w:w="2132" w:type="dxa"/>
            <w:tcBorders>
              <w:top w:val="nil"/>
              <w:left w:val="nil"/>
              <w:bottom w:val="single" w:color="auto" w:sz="4" w:space="0"/>
              <w:right w:val="single" w:color="auto" w:sz="4" w:space="0"/>
            </w:tcBorders>
            <w:vAlign w:val="center"/>
          </w:tcPr>
          <w:p w14:paraId="32E04B03">
            <w:pPr>
              <w:widowControl/>
              <w:jc w:val="left"/>
              <w:rPr>
                <w:rFonts w:cs="Calibri"/>
                <w:color w:val="000000"/>
                <w:kern w:val="0"/>
                <w:sz w:val="22"/>
                <w:szCs w:val="22"/>
              </w:rPr>
            </w:pPr>
            <w:r>
              <w:rPr>
                <w:rFonts w:cs="Calibri"/>
                <w:color w:val="000000"/>
                <w:kern w:val="0"/>
                <w:sz w:val="22"/>
                <w:szCs w:val="22"/>
              </w:rPr>
              <w:t>补助人数</w:t>
            </w:r>
          </w:p>
        </w:tc>
        <w:tc>
          <w:tcPr>
            <w:tcW w:w="722" w:type="dxa"/>
            <w:tcBorders>
              <w:top w:val="nil"/>
              <w:left w:val="nil"/>
              <w:bottom w:val="single" w:color="auto" w:sz="4" w:space="0"/>
              <w:right w:val="single" w:color="auto" w:sz="4" w:space="0"/>
            </w:tcBorders>
            <w:vAlign w:val="center"/>
          </w:tcPr>
          <w:p w14:paraId="7B7E61D1">
            <w:pPr>
              <w:widowControl/>
              <w:jc w:val="left"/>
              <w:rPr>
                <w:rFonts w:cs="Calibri"/>
                <w:color w:val="000000"/>
                <w:kern w:val="0"/>
                <w:sz w:val="22"/>
                <w:szCs w:val="22"/>
              </w:rPr>
            </w:pPr>
            <w:r>
              <w:rPr>
                <w:rFonts w:cs="Calibri"/>
                <w:color w:val="000000"/>
                <w:kern w:val="0"/>
                <w:sz w:val="22"/>
                <w:szCs w:val="22"/>
              </w:rPr>
              <w:t>=</w:t>
            </w:r>
          </w:p>
        </w:tc>
        <w:tc>
          <w:tcPr>
            <w:tcW w:w="722" w:type="dxa"/>
            <w:tcBorders>
              <w:top w:val="nil"/>
              <w:left w:val="nil"/>
              <w:bottom w:val="single" w:color="auto" w:sz="4" w:space="0"/>
              <w:right w:val="single" w:color="auto" w:sz="4" w:space="0"/>
            </w:tcBorders>
            <w:vAlign w:val="center"/>
          </w:tcPr>
          <w:p w14:paraId="5961EA9E">
            <w:pPr>
              <w:widowControl/>
              <w:jc w:val="right"/>
              <w:rPr>
                <w:rFonts w:cs="Calibri"/>
                <w:color w:val="000000"/>
                <w:kern w:val="0"/>
                <w:sz w:val="22"/>
                <w:szCs w:val="22"/>
              </w:rPr>
            </w:pPr>
            <w:r>
              <w:rPr>
                <w:rFonts w:cs="Calibri"/>
                <w:color w:val="000000"/>
                <w:kern w:val="0"/>
                <w:sz w:val="22"/>
                <w:szCs w:val="22"/>
              </w:rPr>
              <w:t>148</w:t>
            </w:r>
          </w:p>
        </w:tc>
        <w:tc>
          <w:tcPr>
            <w:tcW w:w="873" w:type="dxa"/>
            <w:tcBorders>
              <w:top w:val="nil"/>
              <w:left w:val="nil"/>
              <w:bottom w:val="single" w:color="auto" w:sz="4" w:space="0"/>
              <w:right w:val="single" w:color="auto" w:sz="4" w:space="0"/>
            </w:tcBorders>
            <w:vAlign w:val="center"/>
          </w:tcPr>
          <w:p w14:paraId="30E6C834">
            <w:pPr>
              <w:widowControl/>
              <w:jc w:val="left"/>
              <w:rPr>
                <w:rFonts w:cs="Calibri"/>
                <w:color w:val="000000"/>
                <w:kern w:val="0"/>
                <w:sz w:val="22"/>
                <w:szCs w:val="22"/>
              </w:rPr>
            </w:pPr>
            <w:r>
              <w:rPr>
                <w:rFonts w:cs="Calibri"/>
                <w:color w:val="000000"/>
                <w:kern w:val="0"/>
                <w:sz w:val="22"/>
                <w:szCs w:val="22"/>
              </w:rPr>
              <w:t>人</w:t>
            </w:r>
          </w:p>
        </w:tc>
        <w:tc>
          <w:tcPr>
            <w:tcW w:w="1073" w:type="dxa"/>
            <w:tcBorders>
              <w:top w:val="nil"/>
              <w:left w:val="nil"/>
              <w:bottom w:val="single" w:color="auto" w:sz="4" w:space="0"/>
              <w:right w:val="single" w:color="auto" w:sz="4" w:space="0"/>
            </w:tcBorders>
            <w:vAlign w:val="center"/>
          </w:tcPr>
          <w:p w14:paraId="621E0A8A">
            <w:pPr>
              <w:widowControl/>
              <w:jc w:val="left"/>
              <w:rPr>
                <w:rFonts w:cs="Calibri"/>
                <w:color w:val="000000"/>
                <w:kern w:val="0"/>
                <w:sz w:val="22"/>
                <w:szCs w:val="22"/>
              </w:rPr>
            </w:pPr>
            <w:r>
              <w:rPr>
                <w:rFonts w:cs="Calibri"/>
                <w:color w:val="000000"/>
                <w:kern w:val="0"/>
                <w:sz w:val="22"/>
                <w:szCs w:val="22"/>
              </w:rPr>
              <w:t>实际人数</w:t>
            </w:r>
          </w:p>
        </w:tc>
      </w:tr>
      <w:tr w14:paraId="4D511674">
        <w:tblPrEx>
          <w:tblCellMar>
            <w:top w:w="0" w:type="dxa"/>
            <w:left w:w="108" w:type="dxa"/>
            <w:bottom w:w="0" w:type="dxa"/>
            <w:right w:w="108" w:type="dxa"/>
          </w:tblCellMar>
        </w:tblPrEx>
        <w:trPr>
          <w:trHeight w:val="600" w:hRule="atLeast"/>
        </w:trPr>
        <w:tc>
          <w:tcPr>
            <w:tcW w:w="1409" w:type="dxa"/>
            <w:vMerge w:val="continue"/>
            <w:tcBorders>
              <w:top w:val="nil"/>
              <w:left w:val="single" w:color="auto" w:sz="4" w:space="0"/>
              <w:bottom w:val="single" w:color="auto" w:sz="4" w:space="0"/>
              <w:right w:val="single" w:color="auto" w:sz="4" w:space="0"/>
            </w:tcBorders>
            <w:vAlign w:val="center"/>
          </w:tcPr>
          <w:p w14:paraId="37B23C64">
            <w:pPr>
              <w:widowControl/>
              <w:jc w:val="left"/>
              <w:rPr>
                <w:rFonts w:cs="Calibri"/>
                <w:b/>
                <w:bCs/>
                <w:kern w:val="0"/>
                <w:sz w:val="22"/>
                <w:szCs w:val="22"/>
              </w:rPr>
            </w:pPr>
          </w:p>
        </w:tc>
        <w:tc>
          <w:tcPr>
            <w:tcW w:w="1131" w:type="dxa"/>
            <w:tcBorders>
              <w:top w:val="nil"/>
              <w:left w:val="nil"/>
              <w:bottom w:val="single" w:color="auto" w:sz="4" w:space="0"/>
              <w:right w:val="single" w:color="auto" w:sz="4" w:space="0"/>
            </w:tcBorders>
            <w:vAlign w:val="center"/>
          </w:tcPr>
          <w:p w14:paraId="1171AEE7">
            <w:pPr>
              <w:widowControl/>
              <w:jc w:val="left"/>
              <w:rPr>
                <w:rFonts w:cs="Calibri"/>
                <w:color w:val="000000"/>
                <w:kern w:val="0"/>
                <w:sz w:val="22"/>
                <w:szCs w:val="22"/>
              </w:rPr>
            </w:pPr>
            <w:r>
              <w:rPr>
                <w:rFonts w:cs="Calibri"/>
                <w:color w:val="000000"/>
                <w:kern w:val="0"/>
                <w:sz w:val="22"/>
                <w:szCs w:val="22"/>
              </w:rPr>
              <w:t>质量指标</w:t>
            </w:r>
          </w:p>
        </w:tc>
        <w:tc>
          <w:tcPr>
            <w:tcW w:w="1224" w:type="dxa"/>
            <w:tcBorders>
              <w:top w:val="nil"/>
              <w:left w:val="nil"/>
              <w:bottom w:val="single" w:color="auto" w:sz="4" w:space="0"/>
              <w:right w:val="single" w:color="auto" w:sz="4" w:space="0"/>
            </w:tcBorders>
            <w:vAlign w:val="center"/>
          </w:tcPr>
          <w:p w14:paraId="7DF4CF14">
            <w:pPr>
              <w:widowControl/>
              <w:jc w:val="left"/>
              <w:rPr>
                <w:rFonts w:cs="Calibri"/>
                <w:color w:val="000000"/>
                <w:kern w:val="0"/>
                <w:sz w:val="22"/>
                <w:szCs w:val="22"/>
              </w:rPr>
            </w:pPr>
            <w:r>
              <w:rPr>
                <w:rFonts w:cs="Calibri"/>
                <w:color w:val="000000"/>
                <w:kern w:val="0"/>
                <w:sz w:val="22"/>
                <w:szCs w:val="22"/>
              </w:rPr>
              <w:t>符合条件申报对象覆盖率</w:t>
            </w:r>
          </w:p>
        </w:tc>
        <w:tc>
          <w:tcPr>
            <w:tcW w:w="2132" w:type="dxa"/>
            <w:tcBorders>
              <w:top w:val="nil"/>
              <w:left w:val="nil"/>
              <w:bottom w:val="single" w:color="auto" w:sz="4" w:space="0"/>
              <w:right w:val="single" w:color="auto" w:sz="4" w:space="0"/>
            </w:tcBorders>
            <w:vAlign w:val="center"/>
          </w:tcPr>
          <w:p w14:paraId="10EEE14C">
            <w:pPr>
              <w:widowControl/>
              <w:jc w:val="left"/>
              <w:rPr>
                <w:rFonts w:cs="Calibri"/>
                <w:color w:val="000000"/>
                <w:kern w:val="0"/>
                <w:sz w:val="22"/>
                <w:szCs w:val="22"/>
              </w:rPr>
            </w:pPr>
            <w:r>
              <w:rPr>
                <w:rFonts w:cs="Calibri"/>
                <w:color w:val="000000"/>
                <w:kern w:val="0"/>
                <w:sz w:val="22"/>
                <w:szCs w:val="22"/>
              </w:rPr>
              <w:t>享受扶助政策人数占符合条件申报对象的比例</w:t>
            </w:r>
          </w:p>
        </w:tc>
        <w:tc>
          <w:tcPr>
            <w:tcW w:w="722" w:type="dxa"/>
            <w:tcBorders>
              <w:top w:val="nil"/>
              <w:left w:val="nil"/>
              <w:bottom w:val="single" w:color="auto" w:sz="4" w:space="0"/>
              <w:right w:val="single" w:color="auto" w:sz="4" w:space="0"/>
            </w:tcBorders>
            <w:vAlign w:val="center"/>
          </w:tcPr>
          <w:p w14:paraId="3D828A09">
            <w:pPr>
              <w:widowControl/>
              <w:jc w:val="left"/>
              <w:rPr>
                <w:rFonts w:cs="Calibri"/>
                <w:color w:val="000000"/>
                <w:kern w:val="0"/>
                <w:sz w:val="22"/>
                <w:szCs w:val="22"/>
              </w:rPr>
            </w:pPr>
            <w:r>
              <w:rPr>
                <w:rFonts w:cs="Calibri"/>
                <w:color w:val="000000"/>
                <w:kern w:val="0"/>
                <w:sz w:val="22"/>
                <w:szCs w:val="22"/>
              </w:rPr>
              <w:t>=</w:t>
            </w:r>
          </w:p>
        </w:tc>
        <w:tc>
          <w:tcPr>
            <w:tcW w:w="722" w:type="dxa"/>
            <w:tcBorders>
              <w:top w:val="nil"/>
              <w:left w:val="nil"/>
              <w:bottom w:val="single" w:color="auto" w:sz="4" w:space="0"/>
              <w:right w:val="single" w:color="auto" w:sz="4" w:space="0"/>
            </w:tcBorders>
            <w:vAlign w:val="center"/>
          </w:tcPr>
          <w:p w14:paraId="7505A581">
            <w:pPr>
              <w:widowControl/>
              <w:jc w:val="right"/>
              <w:rPr>
                <w:rFonts w:cs="Calibri"/>
                <w:color w:val="000000"/>
                <w:kern w:val="0"/>
                <w:sz w:val="22"/>
                <w:szCs w:val="22"/>
              </w:rPr>
            </w:pPr>
            <w:r>
              <w:rPr>
                <w:rFonts w:cs="Calibri"/>
                <w:color w:val="000000"/>
                <w:kern w:val="0"/>
                <w:sz w:val="22"/>
                <w:szCs w:val="22"/>
              </w:rPr>
              <w:t>100</w:t>
            </w:r>
          </w:p>
        </w:tc>
        <w:tc>
          <w:tcPr>
            <w:tcW w:w="873" w:type="dxa"/>
            <w:tcBorders>
              <w:top w:val="nil"/>
              <w:left w:val="nil"/>
              <w:bottom w:val="single" w:color="auto" w:sz="4" w:space="0"/>
              <w:right w:val="single" w:color="auto" w:sz="4" w:space="0"/>
            </w:tcBorders>
            <w:vAlign w:val="center"/>
          </w:tcPr>
          <w:p w14:paraId="18404759">
            <w:pPr>
              <w:widowControl/>
              <w:jc w:val="left"/>
              <w:rPr>
                <w:rFonts w:cs="Calibri"/>
                <w:color w:val="000000"/>
                <w:kern w:val="0"/>
                <w:sz w:val="22"/>
                <w:szCs w:val="22"/>
              </w:rPr>
            </w:pPr>
            <w:r>
              <w:rPr>
                <w:rFonts w:cs="Calibri"/>
                <w:color w:val="000000"/>
                <w:kern w:val="0"/>
                <w:sz w:val="22"/>
                <w:szCs w:val="22"/>
              </w:rPr>
              <w:t>%</w:t>
            </w:r>
          </w:p>
        </w:tc>
        <w:tc>
          <w:tcPr>
            <w:tcW w:w="1073" w:type="dxa"/>
            <w:tcBorders>
              <w:top w:val="nil"/>
              <w:left w:val="nil"/>
              <w:bottom w:val="single" w:color="auto" w:sz="4" w:space="0"/>
              <w:right w:val="single" w:color="auto" w:sz="4" w:space="0"/>
            </w:tcBorders>
            <w:vAlign w:val="center"/>
          </w:tcPr>
          <w:p w14:paraId="5553D169">
            <w:pPr>
              <w:widowControl/>
              <w:jc w:val="left"/>
              <w:rPr>
                <w:rFonts w:cs="Calibri"/>
                <w:color w:val="000000"/>
                <w:kern w:val="0"/>
                <w:sz w:val="22"/>
                <w:szCs w:val="22"/>
              </w:rPr>
            </w:pPr>
            <w:r>
              <w:rPr>
                <w:rFonts w:cs="Calibri"/>
                <w:color w:val="000000"/>
                <w:kern w:val="0"/>
                <w:sz w:val="22"/>
                <w:szCs w:val="22"/>
              </w:rPr>
              <w:t>抽样调查</w:t>
            </w:r>
          </w:p>
        </w:tc>
      </w:tr>
      <w:tr w14:paraId="09EB2E24">
        <w:tblPrEx>
          <w:tblCellMar>
            <w:top w:w="0" w:type="dxa"/>
            <w:left w:w="108" w:type="dxa"/>
            <w:bottom w:w="0" w:type="dxa"/>
            <w:right w:w="108" w:type="dxa"/>
          </w:tblCellMar>
        </w:tblPrEx>
        <w:trPr>
          <w:trHeight w:val="600" w:hRule="atLeast"/>
        </w:trPr>
        <w:tc>
          <w:tcPr>
            <w:tcW w:w="1409" w:type="dxa"/>
            <w:vMerge w:val="continue"/>
            <w:tcBorders>
              <w:top w:val="nil"/>
              <w:left w:val="single" w:color="auto" w:sz="4" w:space="0"/>
              <w:bottom w:val="single" w:color="auto" w:sz="4" w:space="0"/>
              <w:right w:val="single" w:color="auto" w:sz="4" w:space="0"/>
            </w:tcBorders>
            <w:vAlign w:val="center"/>
          </w:tcPr>
          <w:p w14:paraId="61DBFBBB">
            <w:pPr>
              <w:widowControl/>
              <w:jc w:val="left"/>
              <w:rPr>
                <w:rFonts w:cs="Calibri"/>
                <w:b/>
                <w:bCs/>
                <w:kern w:val="0"/>
                <w:sz w:val="22"/>
                <w:szCs w:val="22"/>
              </w:rPr>
            </w:pPr>
          </w:p>
        </w:tc>
        <w:tc>
          <w:tcPr>
            <w:tcW w:w="1131" w:type="dxa"/>
            <w:tcBorders>
              <w:top w:val="nil"/>
              <w:left w:val="nil"/>
              <w:bottom w:val="single" w:color="auto" w:sz="4" w:space="0"/>
              <w:right w:val="single" w:color="auto" w:sz="4" w:space="0"/>
            </w:tcBorders>
            <w:vAlign w:val="center"/>
          </w:tcPr>
          <w:p w14:paraId="281C6369">
            <w:pPr>
              <w:widowControl/>
              <w:jc w:val="left"/>
              <w:rPr>
                <w:rFonts w:cs="Calibri"/>
                <w:color w:val="000000"/>
                <w:kern w:val="0"/>
                <w:sz w:val="22"/>
                <w:szCs w:val="22"/>
              </w:rPr>
            </w:pPr>
            <w:r>
              <w:rPr>
                <w:rFonts w:cs="Calibri"/>
                <w:color w:val="000000"/>
                <w:kern w:val="0"/>
                <w:sz w:val="22"/>
                <w:szCs w:val="22"/>
              </w:rPr>
              <w:t>时效指标</w:t>
            </w:r>
          </w:p>
        </w:tc>
        <w:tc>
          <w:tcPr>
            <w:tcW w:w="1224" w:type="dxa"/>
            <w:tcBorders>
              <w:top w:val="nil"/>
              <w:left w:val="nil"/>
              <w:bottom w:val="single" w:color="auto" w:sz="4" w:space="0"/>
              <w:right w:val="single" w:color="auto" w:sz="4" w:space="0"/>
            </w:tcBorders>
            <w:vAlign w:val="center"/>
          </w:tcPr>
          <w:p w14:paraId="3918DB9D">
            <w:pPr>
              <w:widowControl/>
              <w:jc w:val="left"/>
              <w:rPr>
                <w:rFonts w:cs="Calibri"/>
                <w:color w:val="000000"/>
                <w:kern w:val="0"/>
                <w:sz w:val="22"/>
                <w:szCs w:val="22"/>
              </w:rPr>
            </w:pPr>
            <w:r>
              <w:rPr>
                <w:rFonts w:cs="Calibri"/>
                <w:color w:val="000000"/>
                <w:kern w:val="0"/>
                <w:sz w:val="22"/>
                <w:szCs w:val="22"/>
              </w:rPr>
              <w:t>经费拨付</w:t>
            </w:r>
          </w:p>
        </w:tc>
        <w:tc>
          <w:tcPr>
            <w:tcW w:w="2132" w:type="dxa"/>
            <w:tcBorders>
              <w:top w:val="nil"/>
              <w:left w:val="nil"/>
              <w:bottom w:val="single" w:color="auto" w:sz="4" w:space="0"/>
              <w:right w:val="single" w:color="auto" w:sz="4" w:space="0"/>
            </w:tcBorders>
            <w:vAlign w:val="center"/>
          </w:tcPr>
          <w:p w14:paraId="78C66D46">
            <w:pPr>
              <w:widowControl/>
              <w:jc w:val="left"/>
              <w:rPr>
                <w:rFonts w:cs="Calibri"/>
                <w:color w:val="000000"/>
                <w:kern w:val="0"/>
                <w:sz w:val="22"/>
                <w:szCs w:val="22"/>
              </w:rPr>
            </w:pPr>
            <w:r>
              <w:rPr>
                <w:rFonts w:cs="Calibri"/>
                <w:color w:val="000000"/>
                <w:kern w:val="0"/>
                <w:sz w:val="22"/>
                <w:szCs w:val="22"/>
              </w:rPr>
              <w:t>经费拨付率</w:t>
            </w:r>
          </w:p>
        </w:tc>
        <w:tc>
          <w:tcPr>
            <w:tcW w:w="722" w:type="dxa"/>
            <w:tcBorders>
              <w:top w:val="nil"/>
              <w:left w:val="nil"/>
              <w:bottom w:val="single" w:color="auto" w:sz="4" w:space="0"/>
              <w:right w:val="single" w:color="auto" w:sz="4" w:space="0"/>
            </w:tcBorders>
            <w:vAlign w:val="center"/>
          </w:tcPr>
          <w:p w14:paraId="3029FA68">
            <w:pPr>
              <w:widowControl/>
              <w:jc w:val="left"/>
              <w:rPr>
                <w:rFonts w:cs="Calibri"/>
                <w:color w:val="000000"/>
                <w:kern w:val="0"/>
                <w:sz w:val="22"/>
                <w:szCs w:val="22"/>
              </w:rPr>
            </w:pPr>
            <w:r>
              <w:rPr>
                <w:rFonts w:cs="Calibri"/>
                <w:color w:val="000000"/>
                <w:kern w:val="0"/>
                <w:sz w:val="22"/>
                <w:szCs w:val="22"/>
              </w:rPr>
              <w:t>=</w:t>
            </w:r>
          </w:p>
        </w:tc>
        <w:tc>
          <w:tcPr>
            <w:tcW w:w="722" w:type="dxa"/>
            <w:tcBorders>
              <w:top w:val="nil"/>
              <w:left w:val="nil"/>
              <w:bottom w:val="single" w:color="auto" w:sz="4" w:space="0"/>
              <w:right w:val="single" w:color="auto" w:sz="4" w:space="0"/>
            </w:tcBorders>
            <w:vAlign w:val="center"/>
          </w:tcPr>
          <w:p w14:paraId="457B0D1A">
            <w:pPr>
              <w:widowControl/>
              <w:jc w:val="right"/>
              <w:rPr>
                <w:rFonts w:cs="Calibri"/>
                <w:color w:val="000000"/>
                <w:kern w:val="0"/>
                <w:sz w:val="22"/>
                <w:szCs w:val="22"/>
              </w:rPr>
            </w:pPr>
            <w:r>
              <w:rPr>
                <w:rFonts w:cs="Calibri"/>
                <w:color w:val="000000"/>
                <w:kern w:val="0"/>
                <w:sz w:val="22"/>
                <w:szCs w:val="22"/>
              </w:rPr>
              <w:t>100</w:t>
            </w:r>
          </w:p>
        </w:tc>
        <w:tc>
          <w:tcPr>
            <w:tcW w:w="873" w:type="dxa"/>
            <w:tcBorders>
              <w:top w:val="nil"/>
              <w:left w:val="nil"/>
              <w:bottom w:val="single" w:color="auto" w:sz="4" w:space="0"/>
              <w:right w:val="single" w:color="auto" w:sz="4" w:space="0"/>
            </w:tcBorders>
            <w:vAlign w:val="center"/>
          </w:tcPr>
          <w:p w14:paraId="29BE0905">
            <w:pPr>
              <w:widowControl/>
              <w:jc w:val="left"/>
              <w:rPr>
                <w:rFonts w:cs="Calibri"/>
                <w:color w:val="000000"/>
                <w:kern w:val="0"/>
                <w:sz w:val="22"/>
                <w:szCs w:val="22"/>
              </w:rPr>
            </w:pPr>
            <w:r>
              <w:rPr>
                <w:rFonts w:cs="Calibri"/>
                <w:color w:val="000000"/>
                <w:kern w:val="0"/>
                <w:sz w:val="22"/>
                <w:szCs w:val="22"/>
              </w:rPr>
              <w:t>%</w:t>
            </w:r>
          </w:p>
        </w:tc>
        <w:tc>
          <w:tcPr>
            <w:tcW w:w="1073" w:type="dxa"/>
            <w:tcBorders>
              <w:top w:val="nil"/>
              <w:left w:val="nil"/>
              <w:bottom w:val="single" w:color="auto" w:sz="4" w:space="0"/>
              <w:right w:val="single" w:color="auto" w:sz="4" w:space="0"/>
            </w:tcBorders>
            <w:vAlign w:val="center"/>
          </w:tcPr>
          <w:p w14:paraId="33D7F472">
            <w:pPr>
              <w:widowControl/>
              <w:jc w:val="left"/>
              <w:rPr>
                <w:rFonts w:cs="Calibri"/>
                <w:color w:val="000000"/>
                <w:kern w:val="0"/>
                <w:sz w:val="22"/>
                <w:szCs w:val="22"/>
              </w:rPr>
            </w:pPr>
            <w:r>
              <w:rPr>
                <w:rFonts w:cs="Calibri"/>
                <w:color w:val="000000"/>
                <w:kern w:val="0"/>
                <w:sz w:val="22"/>
                <w:szCs w:val="22"/>
              </w:rPr>
              <w:t>拨付进度</w:t>
            </w:r>
          </w:p>
        </w:tc>
      </w:tr>
      <w:tr w14:paraId="50444551">
        <w:tblPrEx>
          <w:tblCellMar>
            <w:top w:w="0" w:type="dxa"/>
            <w:left w:w="108" w:type="dxa"/>
            <w:bottom w:w="0" w:type="dxa"/>
            <w:right w:w="108" w:type="dxa"/>
          </w:tblCellMar>
        </w:tblPrEx>
        <w:trPr>
          <w:trHeight w:val="600" w:hRule="atLeast"/>
        </w:trPr>
        <w:tc>
          <w:tcPr>
            <w:tcW w:w="1409" w:type="dxa"/>
            <w:vMerge w:val="continue"/>
            <w:tcBorders>
              <w:top w:val="nil"/>
              <w:left w:val="single" w:color="auto" w:sz="4" w:space="0"/>
              <w:bottom w:val="single" w:color="auto" w:sz="4" w:space="0"/>
              <w:right w:val="single" w:color="auto" w:sz="4" w:space="0"/>
            </w:tcBorders>
            <w:vAlign w:val="center"/>
          </w:tcPr>
          <w:p w14:paraId="13758F01">
            <w:pPr>
              <w:widowControl/>
              <w:jc w:val="left"/>
              <w:rPr>
                <w:rFonts w:cs="Calibri"/>
                <w:b/>
                <w:bCs/>
                <w:kern w:val="0"/>
                <w:sz w:val="22"/>
                <w:szCs w:val="22"/>
              </w:rPr>
            </w:pPr>
          </w:p>
        </w:tc>
        <w:tc>
          <w:tcPr>
            <w:tcW w:w="1131" w:type="dxa"/>
            <w:tcBorders>
              <w:top w:val="nil"/>
              <w:left w:val="nil"/>
              <w:bottom w:val="single" w:color="auto" w:sz="4" w:space="0"/>
              <w:right w:val="single" w:color="auto" w:sz="4" w:space="0"/>
            </w:tcBorders>
          </w:tcPr>
          <w:p w14:paraId="4EDA4185">
            <w:pPr>
              <w:widowControl/>
              <w:jc w:val="left"/>
              <w:rPr>
                <w:rFonts w:cs="Calibri"/>
                <w:color w:val="000000"/>
                <w:kern w:val="0"/>
                <w:sz w:val="22"/>
                <w:szCs w:val="22"/>
              </w:rPr>
            </w:pPr>
            <w:r>
              <w:rPr>
                <w:rFonts w:cs="Calibri"/>
                <w:color w:val="000000"/>
                <w:kern w:val="0"/>
                <w:sz w:val="22"/>
                <w:szCs w:val="22"/>
              </w:rPr>
              <w:t>成本指标</w:t>
            </w:r>
          </w:p>
        </w:tc>
        <w:tc>
          <w:tcPr>
            <w:tcW w:w="1224" w:type="dxa"/>
            <w:tcBorders>
              <w:top w:val="nil"/>
              <w:left w:val="nil"/>
              <w:bottom w:val="single" w:color="auto" w:sz="4" w:space="0"/>
              <w:right w:val="single" w:color="auto" w:sz="4" w:space="0"/>
            </w:tcBorders>
          </w:tcPr>
          <w:p w14:paraId="24C99949">
            <w:pPr>
              <w:widowControl/>
              <w:jc w:val="left"/>
              <w:rPr>
                <w:rFonts w:cs="Calibri"/>
                <w:color w:val="000000"/>
                <w:kern w:val="0"/>
                <w:sz w:val="22"/>
                <w:szCs w:val="22"/>
              </w:rPr>
            </w:pPr>
            <w:r>
              <w:rPr>
                <w:rFonts w:cs="Calibri"/>
                <w:color w:val="000000"/>
                <w:kern w:val="0"/>
                <w:sz w:val="22"/>
                <w:szCs w:val="22"/>
              </w:rPr>
              <w:t>预算执行率（%）</w:t>
            </w:r>
          </w:p>
        </w:tc>
        <w:tc>
          <w:tcPr>
            <w:tcW w:w="2132" w:type="dxa"/>
            <w:tcBorders>
              <w:top w:val="nil"/>
              <w:left w:val="nil"/>
              <w:bottom w:val="single" w:color="auto" w:sz="4" w:space="0"/>
              <w:right w:val="single" w:color="auto" w:sz="4" w:space="0"/>
            </w:tcBorders>
          </w:tcPr>
          <w:p w14:paraId="507BDC79">
            <w:pPr>
              <w:widowControl/>
              <w:jc w:val="left"/>
              <w:rPr>
                <w:rFonts w:cs="Calibri"/>
                <w:color w:val="000000"/>
                <w:kern w:val="0"/>
                <w:sz w:val="22"/>
                <w:szCs w:val="22"/>
              </w:rPr>
            </w:pPr>
            <w:r>
              <w:rPr>
                <w:rFonts w:cs="Calibri"/>
                <w:color w:val="000000"/>
                <w:kern w:val="0"/>
                <w:sz w:val="22"/>
                <w:szCs w:val="22"/>
              </w:rPr>
              <w:t>预算执行率</w:t>
            </w:r>
          </w:p>
        </w:tc>
        <w:tc>
          <w:tcPr>
            <w:tcW w:w="722" w:type="dxa"/>
            <w:tcBorders>
              <w:top w:val="nil"/>
              <w:left w:val="nil"/>
              <w:bottom w:val="single" w:color="auto" w:sz="4" w:space="0"/>
              <w:right w:val="single" w:color="auto" w:sz="4" w:space="0"/>
            </w:tcBorders>
          </w:tcPr>
          <w:p w14:paraId="7B8D125A">
            <w:pPr>
              <w:widowControl/>
              <w:jc w:val="left"/>
              <w:rPr>
                <w:rFonts w:cs="Calibri"/>
                <w:color w:val="000000"/>
                <w:kern w:val="0"/>
                <w:sz w:val="22"/>
                <w:szCs w:val="22"/>
              </w:rPr>
            </w:pPr>
            <w:r>
              <w:rPr>
                <w:rFonts w:cs="Calibri"/>
                <w:color w:val="000000"/>
                <w:kern w:val="0"/>
                <w:sz w:val="22"/>
                <w:szCs w:val="22"/>
              </w:rPr>
              <w:t>=</w:t>
            </w:r>
          </w:p>
        </w:tc>
        <w:tc>
          <w:tcPr>
            <w:tcW w:w="722" w:type="dxa"/>
            <w:tcBorders>
              <w:top w:val="nil"/>
              <w:left w:val="nil"/>
              <w:bottom w:val="single" w:color="auto" w:sz="4" w:space="0"/>
              <w:right w:val="single" w:color="auto" w:sz="4" w:space="0"/>
            </w:tcBorders>
          </w:tcPr>
          <w:p w14:paraId="55E70A60">
            <w:pPr>
              <w:widowControl/>
              <w:jc w:val="right"/>
              <w:rPr>
                <w:rFonts w:cs="Calibri"/>
                <w:color w:val="000000"/>
                <w:kern w:val="0"/>
                <w:sz w:val="22"/>
                <w:szCs w:val="22"/>
              </w:rPr>
            </w:pPr>
            <w:r>
              <w:rPr>
                <w:rFonts w:cs="Calibri"/>
                <w:color w:val="000000"/>
                <w:kern w:val="0"/>
                <w:sz w:val="22"/>
                <w:szCs w:val="22"/>
              </w:rPr>
              <w:t>100</w:t>
            </w:r>
          </w:p>
        </w:tc>
        <w:tc>
          <w:tcPr>
            <w:tcW w:w="873" w:type="dxa"/>
            <w:tcBorders>
              <w:top w:val="nil"/>
              <w:left w:val="nil"/>
              <w:bottom w:val="single" w:color="auto" w:sz="4" w:space="0"/>
              <w:right w:val="single" w:color="auto" w:sz="4" w:space="0"/>
            </w:tcBorders>
          </w:tcPr>
          <w:p w14:paraId="30660742">
            <w:pPr>
              <w:widowControl/>
              <w:jc w:val="left"/>
              <w:rPr>
                <w:rFonts w:cs="Calibri"/>
                <w:color w:val="000000"/>
                <w:kern w:val="0"/>
                <w:sz w:val="22"/>
                <w:szCs w:val="22"/>
              </w:rPr>
            </w:pPr>
            <w:r>
              <w:rPr>
                <w:rFonts w:cs="Calibri"/>
                <w:color w:val="000000"/>
                <w:kern w:val="0"/>
                <w:sz w:val="22"/>
                <w:szCs w:val="22"/>
              </w:rPr>
              <w:t>%</w:t>
            </w:r>
          </w:p>
        </w:tc>
        <w:tc>
          <w:tcPr>
            <w:tcW w:w="1073" w:type="dxa"/>
            <w:tcBorders>
              <w:top w:val="nil"/>
              <w:left w:val="nil"/>
              <w:bottom w:val="single" w:color="auto" w:sz="4" w:space="0"/>
              <w:right w:val="single" w:color="auto" w:sz="4" w:space="0"/>
            </w:tcBorders>
          </w:tcPr>
          <w:p w14:paraId="287A2A8D">
            <w:pPr>
              <w:widowControl/>
              <w:jc w:val="left"/>
              <w:rPr>
                <w:rFonts w:cs="Calibri"/>
                <w:color w:val="000000"/>
                <w:kern w:val="0"/>
                <w:sz w:val="22"/>
                <w:szCs w:val="22"/>
              </w:rPr>
            </w:pPr>
            <w:r>
              <w:rPr>
                <w:rFonts w:cs="Calibri"/>
                <w:color w:val="000000"/>
                <w:kern w:val="0"/>
                <w:sz w:val="22"/>
                <w:szCs w:val="22"/>
              </w:rPr>
              <w:t>拨付进度</w:t>
            </w:r>
          </w:p>
        </w:tc>
      </w:tr>
      <w:tr w14:paraId="0EE16129">
        <w:tblPrEx>
          <w:tblCellMar>
            <w:top w:w="0" w:type="dxa"/>
            <w:left w:w="108" w:type="dxa"/>
            <w:bottom w:w="0" w:type="dxa"/>
            <w:right w:w="108" w:type="dxa"/>
          </w:tblCellMar>
        </w:tblPrEx>
        <w:trPr>
          <w:trHeight w:val="600" w:hRule="atLeast"/>
        </w:trPr>
        <w:tc>
          <w:tcPr>
            <w:tcW w:w="1409" w:type="dxa"/>
            <w:vMerge w:val="restart"/>
            <w:tcBorders>
              <w:top w:val="nil"/>
              <w:left w:val="single" w:color="auto" w:sz="4" w:space="0"/>
              <w:bottom w:val="single" w:color="auto" w:sz="4" w:space="0"/>
              <w:right w:val="single" w:color="auto" w:sz="4" w:space="0"/>
            </w:tcBorders>
            <w:vAlign w:val="center"/>
          </w:tcPr>
          <w:p w14:paraId="3719B299">
            <w:pPr>
              <w:widowControl/>
              <w:jc w:val="center"/>
              <w:rPr>
                <w:rFonts w:cs="Calibri"/>
                <w:b/>
                <w:bCs/>
                <w:kern w:val="0"/>
                <w:sz w:val="22"/>
                <w:szCs w:val="22"/>
              </w:rPr>
            </w:pPr>
            <w:r>
              <w:rPr>
                <w:rFonts w:cs="Calibri"/>
                <w:b/>
                <w:bCs/>
                <w:kern w:val="0"/>
                <w:sz w:val="22"/>
                <w:szCs w:val="22"/>
              </w:rPr>
              <w:t>效益指标</w:t>
            </w:r>
          </w:p>
        </w:tc>
        <w:tc>
          <w:tcPr>
            <w:tcW w:w="1131" w:type="dxa"/>
            <w:tcBorders>
              <w:top w:val="nil"/>
              <w:left w:val="nil"/>
              <w:bottom w:val="single" w:color="auto" w:sz="4" w:space="0"/>
              <w:right w:val="single" w:color="auto" w:sz="4" w:space="0"/>
            </w:tcBorders>
            <w:vAlign w:val="center"/>
          </w:tcPr>
          <w:p w14:paraId="7F680ACB">
            <w:pPr>
              <w:widowControl/>
              <w:jc w:val="left"/>
              <w:rPr>
                <w:rFonts w:cs="Calibri"/>
                <w:color w:val="000000"/>
                <w:kern w:val="0"/>
                <w:sz w:val="22"/>
                <w:szCs w:val="22"/>
              </w:rPr>
            </w:pPr>
            <w:r>
              <w:rPr>
                <w:rFonts w:cs="Calibri"/>
                <w:color w:val="000000"/>
                <w:kern w:val="0"/>
                <w:sz w:val="22"/>
                <w:szCs w:val="22"/>
              </w:rPr>
              <w:t>可持续影响指标</w:t>
            </w:r>
          </w:p>
        </w:tc>
        <w:tc>
          <w:tcPr>
            <w:tcW w:w="1224" w:type="dxa"/>
            <w:tcBorders>
              <w:top w:val="nil"/>
              <w:left w:val="nil"/>
              <w:bottom w:val="single" w:color="auto" w:sz="4" w:space="0"/>
              <w:right w:val="single" w:color="auto" w:sz="4" w:space="0"/>
            </w:tcBorders>
            <w:vAlign w:val="center"/>
          </w:tcPr>
          <w:p w14:paraId="58319597">
            <w:pPr>
              <w:widowControl/>
              <w:jc w:val="left"/>
              <w:rPr>
                <w:rFonts w:cs="Calibri"/>
                <w:color w:val="000000"/>
                <w:kern w:val="0"/>
                <w:sz w:val="22"/>
                <w:szCs w:val="22"/>
              </w:rPr>
            </w:pPr>
            <w:r>
              <w:rPr>
                <w:rFonts w:cs="Calibri"/>
                <w:color w:val="000000"/>
                <w:kern w:val="0"/>
                <w:sz w:val="22"/>
                <w:szCs w:val="22"/>
              </w:rPr>
              <w:t>各项工作任务按时完成率</w:t>
            </w:r>
          </w:p>
        </w:tc>
        <w:tc>
          <w:tcPr>
            <w:tcW w:w="2132" w:type="dxa"/>
            <w:tcBorders>
              <w:top w:val="nil"/>
              <w:left w:val="nil"/>
              <w:bottom w:val="single" w:color="auto" w:sz="4" w:space="0"/>
              <w:right w:val="single" w:color="auto" w:sz="4" w:space="0"/>
            </w:tcBorders>
            <w:vAlign w:val="center"/>
          </w:tcPr>
          <w:p w14:paraId="6B8A7DCA">
            <w:pPr>
              <w:widowControl/>
              <w:jc w:val="left"/>
              <w:rPr>
                <w:rFonts w:cs="Calibri"/>
                <w:color w:val="000000"/>
                <w:kern w:val="0"/>
                <w:sz w:val="22"/>
                <w:szCs w:val="22"/>
              </w:rPr>
            </w:pPr>
            <w:r>
              <w:rPr>
                <w:rFonts w:cs="Calibri"/>
                <w:color w:val="000000"/>
                <w:kern w:val="0"/>
                <w:sz w:val="22"/>
                <w:szCs w:val="22"/>
              </w:rPr>
              <w:t>全年工作已完成量占全部工作总量的比率</w:t>
            </w:r>
          </w:p>
        </w:tc>
        <w:tc>
          <w:tcPr>
            <w:tcW w:w="722" w:type="dxa"/>
            <w:tcBorders>
              <w:top w:val="nil"/>
              <w:left w:val="nil"/>
              <w:bottom w:val="single" w:color="auto" w:sz="4" w:space="0"/>
              <w:right w:val="single" w:color="auto" w:sz="4" w:space="0"/>
            </w:tcBorders>
            <w:vAlign w:val="center"/>
          </w:tcPr>
          <w:p w14:paraId="69179953">
            <w:pPr>
              <w:widowControl/>
              <w:jc w:val="left"/>
              <w:rPr>
                <w:rFonts w:cs="Calibri"/>
                <w:color w:val="000000"/>
                <w:kern w:val="0"/>
                <w:sz w:val="22"/>
                <w:szCs w:val="22"/>
              </w:rPr>
            </w:pPr>
            <w:r>
              <w:rPr>
                <w:rFonts w:cs="Calibri"/>
                <w:color w:val="000000"/>
                <w:kern w:val="0"/>
                <w:sz w:val="22"/>
                <w:szCs w:val="22"/>
              </w:rPr>
              <w:t>≥</w:t>
            </w:r>
          </w:p>
        </w:tc>
        <w:tc>
          <w:tcPr>
            <w:tcW w:w="722" w:type="dxa"/>
            <w:tcBorders>
              <w:top w:val="nil"/>
              <w:left w:val="nil"/>
              <w:bottom w:val="single" w:color="auto" w:sz="4" w:space="0"/>
              <w:right w:val="single" w:color="auto" w:sz="4" w:space="0"/>
            </w:tcBorders>
            <w:vAlign w:val="center"/>
          </w:tcPr>
          <w:p w14:paraId="31FA6DC2">
            <w:pPr>
              <w:widowControl/>
              <w:jc w:val="right"/>
              <w:rPr>
                <w:rFonts w:cs="Calibri"/>
                <w:color w:val="000000"/>
                <w:kern w:val="0"/>
                <w:sz w:val="22"/>
                <w:szCs w:val="22"/>
              </w:rPr>
            </w:pPr>
            <w:r>
              <w:rPr>
                <w:rFonts w:cs="Calibri"/>
                <w:color w:val="000000"/>
                <w:kern w:val="0"/>
                <w:sz w:val="22"/>
                <w:szCs w:val="22"/>
              </w:rPr>
              <w:t>95</w:t>
            </w:r>
          </w:p>
        </w:tc>
        <w:tc>
          <w:tcPr>
            <w:tcW w:w="873" w:type="dxa"/>
            <w:tcBorders>
              <w:top w:val="nil"/>
              <w:left w:val="nil"/>
              <w:bottom w:val="single" w:color="auto" w:sz="4" w:space="0"/>
              <w:right w:val="single" w:color="auto" w:sz="4" w:space="0"/>
            </w:tcBorders>
            <w:vAlign w:val="center"/>
          </w:tcPr>
          <w:p w14:paraId="5A2611F0">
            <w:pPr>
              <w:widowControl/>
              <w:jc w:val="left"/>
              <w:rPr>
                <w:rFonts w:cs="Calibri"/>
                <w:color w:val="000000"/>
                <w:kern w:val="0"/>
                <w:sz w:val="22"/>
                <w:szCs w:val="22"/>
              </w:rPr>
            </w:pPr>
            <w:r>
              <w:rPr>
                <w:rFonts w:cs="Calibri"/>
                <w:color w:val="000000"/>
                <w:kern w:val="0"/>
                <w:sz w:val="22"/>
                <w:szCs w:val="22"/>
              </w:rPr>
              <w:t>%</w:t>
            </w:r>
          </w:p>
        </w:tc>
        <w:tc>
          <w:tcPr>
            <w:tcW w:w="1073" w:type="dxa"/>
            <w:tcBorders>
              <w:top w:val="nil"/>
              <w:left w:val="nil"/>
              <w:bottom w:val="single" w:color="auto" w:sz="4" w:space="0"/>
              <w:right w:val="single" w:color="auto" w:sz="4" w:space="0"/>
            </w:tcBorders>
            <w:vAlign w:val="center"/>
          </w:tcPr>
          <w:p w14:paraId="05943454">
            <w:pPr>
              <w:widowControl/>
              <w:jc w:val="left"/>
              <w:rPr>
                <w:rFonts w:cs="Calibri"/>
                <w:color w:val="000000"/>
                <w:kern w:val="0"/>
                <w:sz w:val="22"/>
                <w:szCs w:val="22"/>
              </w:rPr>
            </w:pPr>
            <w:r>
              <w:rPr>
                <w:rFonts w:cs="Calibri"/>
                <w:color w:val="000000"/>
                <w:kern w:val="0"/>
                <w:sz w:val="22"/>
                <w:szCs w:val="22"/>
              </w:rPr>
              <w:t>抽样调查</w:t>
            </w:r>
          </w:p>
        </w:tc>
      </w:tr>
      <w:tr w14:paraId="54895DDF">
        <w:tblPrEx>
          <w:tblCellMar>
            <w:top w:w="0" w:type="dxa"/>
            <w:left w:w="108" w:type="dxa"/>
            <w:bottom w:w="0" w:type="dxa"/>
            <w:right w:w="108" w:type="dxa"/>
          </w:tblCellMar>
        </w:tblPrEx>
        <w:trPr>
          <w:trHeight w:val="600" w:hRule="atLeast"/>
        </w:trPr>
        <w:tc>
          <w:tcPr>
            <w:tcW w:w="1409" w:type="dxa"/>
            <w:vMerge w:val="continue"/>
            <w:tcBorders>
              <w:top w:val="nil"/>
              <w:left w:val="single" w:color="auto" w:sz="4" w:space="0"/>
              <w:bottom w:val="single" w:color="auto" w:sz="4" w:space="0"/>
              <w:right w:val="single" w:color="auto" w:sz="4" w:space="0"/>
            </w:tcBorders>
            <w:vAlign w:val="center"/>
          </w:tcPr>
          <w:p w14:paraId="03607F20">
            <w:pPr>
              <w:widowControl/>
              <w:jc w:val="left"/>
              <w:rPr>
                <w:rFonts w:cs="Calibri"/>
                <w:b/>
                <w:bCs/>
                <w:kern w:val="0"/>
                <w:sz w:val="22"/>
                <w:szCs w:val="22"/>
              </w:rPr>
            </w:pPr>
          </w:p>
        </w:tc>
        <w:tc>
          <w:tcPr>
            <w:tcW w:w="1131" w:type="dxa"/>
            <w:tcBorders>
              <w:top w:val="nil"/>
              <w:left w:val="nil"/>
              <w:bottom w:val="single" w:color="auto" w:sz="4" w:space="0"/>
              <w:right w:val="single" w:color="auto" w:sz="4" w:space="0"/>
            </w:tcBorders>
            <w:vAlign w:val="center"/>
          </w:tcPr>
          <w:p w14:paraId="0F66DDA8">
            <w:pPr>
              <w:widowControl/>
              <w:jc w:val="left"/>
              <w:rPr>
                <w:rFonts w:cs="Calibri"/>
                <w:color w:val="000000"/>
                <w:kern w:val="0"/>
                <w:sz w:val="22"/>
                <w:szCs w:val="22"/>
              </w:rPr>
            </w:pPr>
            <w:r>
              <w:rPr>
                <w:rFonts w:cs="Calibri"/>
                <w:color w:val="000000"/>
                <w:kern w:val="0"/>
                <w:sz w:val="22"/>
                <w:szCs w:val="22"/>
              </w:rPr>
              <w:t>经济效益指标</w:t>
            </w:r>
          </w:p>
        </w:tc>
        <w:tc>
          <w:tcPr>
            <w:tcW w:w="1224" w:type="dxa"/>
            <w:tcBorders>
              <w:top w:val="nil"/>
              <w:left w:val="nil"/>
              <w:bottom w:val="single" w:color="auto" w:sz="4" w:space="0"/>
              <w:right w:val="single" w:color="auto" w:sz="4" w:space="0"/>
            </w:tcBorders>
            <w:vAlign w:val="center"/>
          </w:tcPr>
          <w:p w14:paraId="34C1F025">
            <w:pPr>
              <w:widowControl/>
              <w:jc w:val="left"/>
              <w:rPr>
                <w:rFonts w:cs="Calibri"/>
                <w:color w:val="000000"/>
                <w:kern w:val="0"/>
                <w:sz w:val="22"/>
                <w:szCs w:val="22"/>
              </w:rPr>
            </w:pPr>
            <w:r>
              <w:rPr>
                <w:rFonts w:cs="Calibri"/>
                <w:color w:val="000000"/>
                <w:kern w:val="0"/>
                <w:sz w:val="22"/>
                <w:szCs w:val="22"/>
              </w:rPr>
              <w:t>补助人群生活改善情况</w:t>
            </w:r>
          </w:p>
        </w:tc>
        <w:tc>
          <w:tcPr>
            <w:tcW w:w="2132" w:type="dxa"/>
            <w:tcBorders>
              <w:top w:val="nil"/>
              <w:left w:val="nil"/>
              <w:bottom w:val="single" w:color="auto" w:sz="4" w:space="0"/>
              <w:right w:val="single" w:color="auto" w:sz="4" w:space="0"/>
            </w:tcBorders>
            <w:vAlign w:val="center"/>
          </w:tcPr>
          <w:p w14:paraId="2AF773CF">
            <w:pPr>
              <w:widowControl/>
              <w:jc w:val="left"/>
              <w:rPr>
                <w:rFonts w:cs="Calibri"/>
                <w:color w:val="000000"/>
                <w:kern w:val="0"/>
                <w:sz w:val="22"/>
                <w:szCs w:val="22"/>
              </w:rPr>
            </w:pPr>
            <w:r>
              <w:rPr>
                <w:rFonts w:cs="Calibri"/>
                <w:color w:val="000000"/>
                <w:kern w:val="0"/>
                <w:sz w:val="22"/>
                <w:szCs w:val="22"/>
              </w:rPr>
              <w:t>受助人群在生活、医疗等方面改善情况</w:t>
            </w:r>
          </w:p>
        </w:tc>
        <w:tc>
          <w:tcPr>
            <w:tcW w:w="722" w:type="dxa"/>
            <w:tcBorders>
              <w:top w:val="nil"/>
              <w:left w:val="nil"/>
              <w:bottom w:val="single" w:color="auto" w:sz="4" w:space="0"/>
              <w:right w:val="single" w:color="auto" w:sz="4" w:space="0"/>
            </w:tcBorders>
            <w:vAlign w:val="center"/>
          </w:tcPr>
          <w:p w14:paraId="20DBC3E7">
            <w:pPr>
              <w:widowControl/>
              <w:jc w:val="left"/>
              <w:rPr>
                <w:rFonts w:cs="Calibri"/>
                <w:color w:val="000000"/>
                <w:kern w:val="0"/>
                <w:sz w:val="22"/>
                <w:szCs w:val="22"/>
              </w:rPr>
            </w:pPr>
            <w:r>
              <w:rPr>
                <w:rFonts w:cs="Calibri"/>
                <w:color w:val="000000"/>
                <w:kern w:val="0"/>
                <w:sz w:val="22"/>
                <w:szCs w:val="22"/>
              </w:rPr>
              <w:t>文字描述</w:t>
            </w:r>
          </w:p>
        </w:tc>
        <w:tc>
          <w:tcPr>
            <w:tcW w:w="722" w:type="dxa"/>
            <w:tcBorders>
              <w:top w:val="nil"/>
              <w:left w:val="nil"/>
              <w:bottom w:val="single" w:color="auto" w:sz="4" w:space="0"/>
              <w:right w:val="single" w:color="auto" w:sz="4" w:space="0"/>
            </w:tcBorders>
            <w:vAlign w:val="center"/>
          </w:tcPr>
          <w:p w14:paraId="2F1C6BCB">
            <w:pPr>
              <w:widowControl/>
              <w:jc w:val="right"/>
              <w:rPr>
                <w:rFonts w:cs="Calibri"/>
                <w:color w:val="000000"/>
                <w:kern w:val="0"/>
                <w:sz w:val="22"/>
                <w:szCs w:val="22"/>
              </w:rPr>
            </w:pPr>
            <w:r>
              <w:rPr>
                <w:rFonts w:cs="Calibri"/>
                <w:color w:val="000000"/>
                <w:kern w:val="0"/>
                <w:sz w:val="22"/>
                <w:szCs w:val="22"/>
              </w:rPr>
              <w:t>　</w:t>
            </w:r>
          </w:p>
        </w:tc>
        <w:tc>
          <w:tcPr>
            <w:tcW w:w="873" w:type="dxa"/>
            <w:tcBorders>
              <w:top w:val="nil"/>
              <w:left w:val="nil"/>
              <w:bottom w:val="single" w:color="auto" w:sz="4" w:space="0"/>
              <w:right w:val="single" w:color="auto" w:sz="4" w:space="0"/>
            </w:tcBorders>
            <w:vAlign w:val="center"/>
          </w:tcPr>
          <w:p w14:paraId="055F1629">
            <w:pPr>
              <w:widowControl/>
              <w:jc w:val="left"/>
              <w:rPr>
                <w:rFonts w:cs="Calibri"/>
                <w:color w:val="000000"/>
                <w:kern w:val="0"/>
                <w:sz w:val="22"/>
                <w:szCs w:val="22"/>
              </w:rPr>
            </w:pPr>
            <w:r>
              <w:rPr>
                <w:rFonts w:cs="Calibri"/>
                <w:color w:val="000000"/>
                <w:kern w:val="0"/>
                <w:sz w:val="22"/>
                <w:szCs w:val="22"/>
              </w:rPr>
              <w:t>不断提升</w:t>
            </w:r>
          </w:p>
        </w:tc>
        <w:tc>
          <w:tcPr>
            <w:tcW w:w="1073" w:type="dxa"/>
            <w:tcBorders>
              <w:top w:val="nil"/>
              <w:left w:val="nil"/>
              <w:bottom w:val="single" w:color="auto" w:sz="4" w:space="0"/>
              <w:right w:val="single" w:color="auto" w:sz="4" w:space="0"/>
            </w:tcBorders>
            <w:vAlign w:val="center"/>
          </w:tcPr>
          <w:p w14:paraId="67FC4474">
            <w:pPr>
              <w:widowControl/>
              <w:jc w:val="left"/>
              <w:rPr>
                <w:rFonts w:cs="Calibri"/>
                <w:color w:val="000000"/>
                <w:kern w:val="0"/>
                <w:sz w:val="22"/>
                <w:szCs w:val="22"/>
              </w:rPr>
            </w:pPr>
            <w:r>
              <w:rPr>
                <w:rFonts w:cs="Calibri"/>
                <w:color w:val="000000"/>
                <w:kern w:val="0"/>
                <w:sz w:val="22"/>
                <w:szCs w:val="22"/>
              </w:rPr>
              <w:t>抽样调查</w:t>
            </w:r>
          </w:p>
        </w:tc>
      </w:tr>
      <w:tr w14:paraId="05D7D3F0">
        <w:tblPrEx>
          <w:tblCellMar>
            <w:top w:w="0" w:type="dxa"/>
            <w:left w:w="108" w:type="dxa"/>
            <w:bottom w:w="0" w:type="dxa"/>
            <w:right w:w="108" w:type="dxa"/>
          </w:tblCellMar>
        </w:tblPrEx>
        <w:trPr>
          <w:trHeight w:val="600" w:hRule="atLeast"/>
        </w:trPr>
        <w:tc>
          <w:tcPr>
            <w:tcW w:w="1409" w:type="dxa"/>
            <w:vMerge w:val="continue"/>
            <w:tcBorders>
              <w:top w:val="nil"/>
              <w:left w:val="single" w:color="auto" w:sz="4" w:space="0"/>
              <w:bottom w:val="single" w:color="auto" w:sz="4" w:space="0"/>
              <w:right w:val="single" w:color="auto" w:sz="4" w:space="0"/>
            </w:tcBorders>
            <w:vAlign w:val="center"/>
          </w:tcPr>
          <w:p w14:paraId="7B037823">
            <w:pPr>
              <w:widowControl/>
              <w:jc w:val="left"/>
              <w:rPr>
                <w:rFonts w:cs="Calibri"/>
                <w:b/>
                <w:bCs/>
                <w:kern w:val="0"/>
                <w:sz w:val="22"/>
                <w:szCs w:val="22"/>
              </w:rPr>
            </w:pPr>
          </w:p>
        </w:tc>
        <w:tc>
          <w:tcPr>
            <w:tcW w:w="1131" w:type="dxa"/>
            <w:tcBorders>
              <w:top w:val="nil"/>
              <w:left w:val="nil"/>
              <w:bottom w:val="single" w:color="auto" w:sz="4" w:space="0"/>
              <w:right w:val="single" w:color="auto" w:sz="4" w:space="0"/>
            </w:tcBorders>
            <w:vAlign w:val="center"/>
          </w:tcPr>
          <w:p w14:paraId="3BAACA25">
            <w:pPr>
              <w:widowControl/>
              <w:jc w:val="left"/>
              <w:rPr>
                <w:rFonts w:cs="Calibri"/>
                <w:color w:val="000000"/>
                <w:kern w:val="0"/>
                <w:sz w:val="22"/>
                <w:szCs w:val="22"/>
              </w:rPr>
            </w:pPr>
            <w:r>
              <w:rPr>
                <w:rFonts w:cs="Calibri"/>
                <w:color w:val="000000"/>
                <w:kern w:val="0"/>
                <w:sz w:val="22"/>
                <w:szCs w:val="22"/>
              </w:rPr>
              <w:t>社会效益指标</w:t>
            </w:r>
          </w:p>
        </w:tc>
        <w:tc>
          <w:tcPr>
            <w:tcW w:w="1224" w:type="dxa"/>
            <w:tcBorders>
              <w:top w:val="nil"/>
              <w:left w:val="nil"/>
              <w:bottom w:val="single" w:color="auto" w:sz="4" w:space="0"/>
              <w:right w:val="single" w:color="auto" w:sz="4" w:space="0"/>
            </w:tcBorders>
            <w:vAlign w:val="center"/>
          </w:tcPr>
          <w:p w14:paraId="59BC75B0">
            <w:pPr>
              <w:widowControl/>
              <w:jc w:val="left"/>
              <w:rPr>
                <w:rFonts w:cs="Calibri"/>
                <w:color w:val="000000"/>
                <w:kern w:val="0"/>
                <w:sz w:val="22"/>
                <w:szCs w:val="22"/>
              </w:rPr>
            </w:pPr>
            <w:r>
              <w:rPr>
                <w:rFonts w:cs="Calibri"/>
                <w:color w:val="000000"/>
                <w:kern w:val="0"/>
                <w:sz w:val="22"/>
                <w:szCs w:val="22"/>
              </w:rPr>
              <w:t>补贴发放率</w:t>
            </w:r>
          </w:p>
        </w:tc>
        <w:tc>
          <w:tcPr>
            <w:tcW w:w="2132" w:type="dxa"/>
            <w:tcBorders>
              <w:top w:val="nil"/>
              <w:left w:val="nil"/>
              <w:bottom w:val="single" w:color="auto" w:sz="4" w:space="0"/>
              <w:right w:val="single" w:color="auto" w:sz="4" w:space="0"/>
            </w:tcBorders>
            <w:vAlign w:val="center"/>
          </w:tcPr>
          <w:p w14:paraId="60594820">
            <w:pPr>
              <w:widowControl/>
              <w:jc w:val="left"/>
              <w:rPr>
                <w:rFonts w:cs="Calibri"/>
                <w:color w:val="000000"/>
                <w:kern w:val="0"/>
                <w:sz w:val="22"/>
                <w:szCs w:val="22"/>
              </w:rPr>
            </w:pPr>
            <w:r>
              <w:rPr>
                <w:rFonts w:cs="Calibri"/>
                <w:color w:val="000000"/>
                <w:kern w:val="0"/>
                <w:sz w:val="22"/>
                <w:szCs w:val="22"/>
              </w:rPr>
              <w:t>生活补贴发放完成率</w:t>
            </w:r>
          </w:p>
        </w:tc>
        <w:tc>
          <w:tcPr>
            <w:tcW w:w="722" w:type="dxa"/>
            <w:tcBorders>
              <w:top w:val="nil"/>
              <w:left w:val="nil"/>
              <w:bottom w:val="single" w:color="auto" w:sz="4" w:space="0"/>
              <w:right w:val="single" w:color="auto" w:sz="4" w:space="0"/>
            </w:tcBorders>
            <w:vAlign w:val="center"/>
          </w:tcPr>
          <w:p w14:paraId="7A69D9D1">
            <w:pPr>
              <w:widowControl/>
              <w:jc w:val="left"/>
              <w:rPr>
                <w:rFonts w:cs="Calibri"/>
                <w:color w:val="000000"/>
                <w:kern w:val="0"/>
                <w:sz w:val="22"/>
                <w:szCs w:val="22"/>
              </w:rPr>
            </w:pPr>
            <w:r>
              <w:rPr>
                <w:rFonts w:cs="Calibri"/>
                <w:color w:val="000000"/>
                <w:kern w:val="0"/>
                <w:sz w:val="22"/>
                <w:szCs w:val="22"/>
              </w:rPr>
              <w:t>=</w:t>
            </w:r>
          </w:p>
        </w:tc>
        <w:tc>
          <w:tcPr>
            <w:tcW w:w="722" w:type="dxa"/>
            <w:tcBorders>
              <w:top w:val="nil"/>
              <w:left w:val="nil"/>
              <w:bottom w:val="single" w:color="auto" w:sz="4" w:space="0"/>
              <w:right w:val="single" w:color="auto" w:sz="4" w:space="0"/>
            </w:tcBorders>
            <w:vAlign w:val="center"/>
          </w:tcPr>
          <w:p w14:paraId="3D732F21">
            <w:pPr>
              <w:widowControl/>
              <w:jc w:val="right"/>
              <w:rPr>
                <w:rFonts w:cs="Calibri"/>
                <w:color w:val="000000"/>
                <w:kern w:val="0"/>
                <w:sz w:val="22"/>
                <w:szCs w:val="22"/>
              </w:rPr>
            </w:pPr>
            <w:r>
              <w:rPr>
                <w:rFonts w:cs="Calibri"/>
                <w:color w:val="000000"/>
                <w:kern w:val="0"/>
                <w:sz w:val="22"/>
                <w:szCs w:val="22"/>
              </w:rPr>
              <w:t>100</w:t>
            </w:r>
          </w:p>
        </w:tc>
        <w:tc>
          <w:tcPr>
            <w:tcW w:w="873" w:type="dxa"/>
            <w:tcBorders>
              <w:top w:val="nil"/>
              <w:left w:val="nil"/>
              <w:bottom w:val="single" w:color="auto" w:sz="4" w:space="0"/>
              <w:right w:val="single" w:color="auto" w:sz="4" w:space="0"/>
            </w:tcBorders>
            <w:vAlign w:val="center"/>
          </w:tcPr>
          <w:p w14:paraId="5200A16A">
            <w:pPr>
              <w:widowControl/>
              <w:jc w:val="left"/>
              <w:rPr>
                <w:rFonts w:cs="Calibri"/>
                <w:color w:val="000000"/>
                <w:kern w:val="0"/>
                <w:sz w:val="22"/>
                <w:szCs w:val="22"/>
              </w:rPr>
            </w:pPr>
            <w:r>
              <w:rPr>
                <w:rFonts w:cs="Calibri"/>
                <w:color w:val="000000"/>
                <w:kern w:val="0"/>
                <w:sz w:val="22"/>
                <w:szCs w:val="22"/>
              </w:rPr>
              <w:t>%</w:t>
            </w:r>
          </w:p>
        </w:tc>
        <w:tc>
          <w:tcPr>
            <w:tcW w:w="1073" w:type="dxa"/>
            <w:tcBorders>
              <w:top w:val="nil"/>
              <w:left w:val="nil"/>
              <w:bottom w:val="single" w:color="auto" w:sz="4" w:space="0"/>
              <w:right w:val="single" w:color="auto" w:sz="4" w:space="0"/>
            </w:tcBorders>
            <w:vAlign w:val="center"/>
          </w:tcPr>
          <w:p w14:paraId="4F4F7023">
            <w:pPr>
              <w:widowControl/>
              <w:jc w:val="left"/>
              <w:rPr>
                <w:rFonts w:cs="Calibri"/>
                <w:color w:val="000000"/>
                <w:kern w:val="0"/>
                <w:sz w:val="22"/>
                <w:szCs w:val="22"/>
              </w:rPr>
            </w:pPr>
            <w:r>
              <w:rPr>
                <w:rFonts w:cs="Calibri"/>
                <w:color w:val="000000"/>
                <w:kern w:val="0"/>
                <w:sz w:val="22"/>
                <w:szCs w:val="22"/>
              </w:rPr>
              <w:t>抽样调查</w:t>
            </w:r>
          </w:p>
        </w:tc>
      </w:tr>
      <w:tr w14:paraId="1706BC93">
        <w:tblPrEx>
          <w:tblCellMar>
            <w:top w:w="0" w:type="dxa"/>
            <w:left w:w="108" w:type="dxa"/>
            <w:bottom w:w="0" w:type="dxa"/>
            <w:right w:w="108" w:type="dxa"/>
          </w:tblCellMar>
        </w:tblPrEx>
        <w:trPr>
          <w:trHeight w:val="600" w:hRule="atLeast"/>
        </w:trPr>
        <w:tc>
          <w:tcPr>
            <w:tcW w:w="1409" w:type="dxa"/>
            <w:vMerge w:val="continue"/>
            <w:tcBorders>
              <w:top w:val="nil"/>
              <w:left w:val="single" w:color="auto" w:sz="4" w:space="0"/>
              <w:bottom w:val="single" w:color="auto" w:sz="4" w:space="0"/>
              <w:right w:val="single" w:color="auto" w:sz="4" w:space="0"/>
            </w:tcBorders>
            <w:vAlign w:val="center"/>
          </w:tcPr>
          <w:p w14:paraId="38671C84">
            <w:pPr>
              <w:widowControl/>
              <w:jc w:val="left"/>
              <w:rPr>
                <w:rFonts w:cs="Calibri"/>
                <w:b/>
                <w:bCs/>
                <w:kern w:val="0"/>
                <w:sz w:val="22"/>
                <w:szCs w:val="22"/>
              </w:rPr>
            </w:pPr>
          </w:p>
        </w:tc>
        <w:tc>
          <w:tcPr>
            <w:tcW w:w="1131" w:type="dxa"/>
            <w:tcBorders>
              <w:top w:val="nil"/>
              <w:left w:val="nil"/>
              <w:bottom w:val="single" w:color="auto" w:sz="4" w:space="0"/>
              <w:right w:val="single" w:color="auto" w:sz="4" w:space="0"/>
            </w:tcBorders>
          </w:tcPr>
          <w:p w14:paraId="25782AE4">
            <w:pPr>
              <w:widowControl/>
              <w:jc w:val="left"/>
              <w:rPr>
                <w:rFonts w:cs="Calibri"/>
                <w:color w:val="000000"/>
                <w:kern w:val="0"/>
                <w:sz w:val="22"/>
                <w:szCs w:val="22"/>
              </w:rPr>
            </w:pPr>
            <w:r>
              <w:rPr>
                <w:rFonts w:cs="Calibri"/>
                <w:color w:val="000000"/>
                <w:kern w:val="0"/>
                <w:sz w:val="22"/>
                <w:szCs w:val="22"/>
              </w:rPr>
              <w:t>生态效益指标</w:t>
            </w:r>
          </w:p>
        </w:tc>
        <w:tc>
          <w:tcPr>
            <w:tcW w:w="1224" w:type="dxa"/>
            <w:tcBorders>
              <w:top w:val="nil"/>
              <w:left w:val="nil"/>
              <w:bottom w:val="single" w:color="auto" w:sz="4" w:space="0"/>
              <w:right w:val="single" w:color="auto" w:sz="4" w:space="0"/>
            </w:tcBorders>
          </w:tcPr>
          <w:p w14:paraId="041B4A69">
            <w:pPr>
              <w:widowControl/>
              <w:jc w:val="left"/>
              <w:rPr>
                <w:rFonts w:cs="Calibri"/>
                <w:color w:val="000000"/>
                <w:kern w:val="0"/>
                <w:sz w:val="22"/>
                <w:szCs w:val="22"/>
              </w:rPr>
            </w:pPr>
            <w:r>
              <w:rPr>
                <w:rFonts w:cs="Calibri"/>
                <w:color w:val="000000"/>
                <w:kern w:val="0"/>
                <w:sz w:val="22"/>
                <w:szCs w:val="22"/>
              </w:rPr>
              <w:t>补助人群稳定水平</w:t>
            </w:r>
          </w:p>
        </w:tc>
        <w:tc>
          <w:tcPr>
            <w:tcW w:w="2132" w:type="dxa"/>
            <w:tcBorders>
              <w:top w:val="nil"/>
              <w:left w:val="nil"/>
              <w:bottom w:val="single" w:color="auto" w:sz="4" w:space="0"/>
              <w:right w:val="single" w:color="auto" w:sz="4" w:space="0"/>
            </w:tcBorders>
          </w:tcPr>
          <w:p w14:paraId="0DDF7E8F">
            <w:pPr>
              <w:widowControl/>
              <w:jc w:val="left"/>
              <w:rPr>
                <w:rFonts w:cs="Calibri"/>
                <w:color w:val="000000"/>
                <w:kern w:val="0"/>
                <w:sz w:val="22"/>
                <w:szCs w:val="22"/>
              </w:rPr>
            </w:pPr>
            <w:r>
              <w:rPr>
                <w:rFonts w:cs="Calibri"/>
                <w:color w:val="000000"/>
                <w:kern w:val="0"/>
                <w:sz w:val="22"/>
                <w:szCs w:val="22"/>
              </w:rPr>
              <w:t>补助政策促进社会稳定水平不断提升</w:t>
            </w:r>
          </w:p>
        </w:tc>
        <w:tc>
          <w:tcPr>
            <w:tcW w:w="722" w:type="dxa"/>
            <w:tcBorders>
              <w:top w:val="nil"/>
              <w:left w:val="nil"/>
              <w:bottom w:val="single" w:color="auto" w:sz="4" w:space="0"/>
              <w:right w:val="single" w:color="auto" w:sz="4" w:space="0"/>
            </w:tcBorders>
          </w:tcPr>
          <w:p w14:paraId="5F4EB4A1">
            <w:pPr>
              <w:widowControl/>
              <w:jc w:val="left"/>
              <w:rPr>
                <w:rFonts w:cs="Calibri"/>
                <w:color w:val="000000"/>
                <w:kern w:val="0"/>
                <w:sz w:val="22"/>
                <w:szCs w:val="22"/>
              </w:rPr>
            </w:pPr>
            <w:r>
              <w:rPr>
                <w:rFonts w:cs="Calibri"/>
                <w:color w:val="000000"/>
                <w:kern w:val="0"/>
                <w:sz w:val="22"/>
                <w:szCs w:val="22"/>
              </w:rPr>
              <w:t>文字描述</w:t>
            </w:r>
          </w:p>
        </w:tc>
        <w:tc>
          <w:tcPr>
            <w:tcW w:w="722" w:type="dxa"/>
            <w:tcBorders>
              <w:top w:val="nil"/>
              <w:left w:val="nil"/>
              <w:bottom w:val="single" w:color="auto" w:sz="4" w:space="0"/>
              <w:right w:val="single" w:color="auto" w:sz="4" w:space="0"/>
            </w:tcBorders>
          </w:tcPr>
          <w:p w14:paraId="02C8B729">
            <w:pPr>
              <w:widowControl/>
              <w:jc w:val="left"/>
              <w:rPr>
                <w:rFonts w:cs="Calibri"/>
                <w:color w:val="000000"/>
                <w:kern w:val="0"/>
                <w:sz w:val="22"/>
                <w:szCs w:val="22"/>
              </w:rPr>
            </w:pPr>
            <w:r>
              <w:rPr>
                <w:rFonts w:cs="Calibri"/>
                <w:color w:val="000000"/>
                <w:kern w:val="0"/>
                <w:sz w:val="22"/>
                <w:szCs w:val="22"/>
              </w:rPr>
              <w:t>　</w:t>
            </w:r>
          </w:p>
        </w:tc>
        <w:tc>
          <w:tcPr>
            <w:tcW w:w="873" w:type="dxa"/>
            <w:tcBorders>
              <w:top w:val="nil"/>
              <w:left w:val="nil"/>
              <w:bottom w:val="single" w:color="auto" w:sz="4" w:space="0"/>
              <w:right w:val="single" w:color="auto" w:sz="4" w:space="0"/>
            </w:tcBorders>
          </w:tcPr>
          <w:p w14:paraId="5B335686">
            <w:pPr>
              <w:widowControl/>
              <w:jc w:val="left"/>
              <w:rPr>
                <w:rFonts w:cs="Calibri"/>
                <w:color w:val="000000"/>
                <w:kern w:val="0"/>
                <w:sz w:val="22"/>
                <w:szCs w:val="22"/>
              </w:rPr>
            </w:pPr>
            <w:r>
              <w:rPr>
                <w:rFonts w:cs="Calibri"/>
                <w:color w:val="000000"/>
                <w:kern w:val="0"/>
                <w:sz w:val="22"/>
                <w:szCs w:val="22"/>
              </w:rPr>
              <w:t>不断提升</w:t>
            </w:r>
          </w:p>
        </w:tc>
        <w:tc>
          <w:tcPr>
            <w:tcW w:w="1073" w:type="dxa"/>
            <w:tcBorders>
              <w:top w:val="nil"/>
              <w:left w:val="nil"/>
              <w:bottom w:val="single" w:color="auto" w:sz="4" w:space="0"/>
              <w:right w:val="single" w:color="auto" w:sz="4" w:space="0"/>
            </w:tcBorders>
          </w:tcPr>
          <w:p w14:paraId="7958780B">
            <w:pPr>
              <w:widowControl/>
              <w:jc w:val="left"/>
              <w:rPr>
                <w:rFonts w:cs="Calibri"/>
                <w:color w:val="000000"/>
                <w:kern w:val="0"/>
                <w:sz w:val="22"/>
                <w:szCs w:val="22"/>
              </w:rPr>
            </w:pPr>
            <w:r>
              <w:rPr>
                <w:rFonts w:cs="Calibri"/>
                <w:color w:val="000000"/>
                <w:kern w:val="0"/>
                <w:sz w:val="22"/>
                <w:szCs w:val="22"/>
              </w:rPr>
              <w:t>抽样调查</w:t>
            </w:r>
          </w:p>
        </w:tc>
      </w:tr>
      <w:tr w14:paraId="39E99E38">
        <w:tblPrEx>
          <w:tblCellMar>
            <w:top w:w="0" w:type="dxa"/>
            <w:left w:w="108" w:type="dxa"/>
            <w:bottom w:w="0" w:type="dxa"/>
            <w:right w:w="108" w:type="dxa"/>
          </w:tblCellMar>
        </w:tblPrEx>
        <w:trPr>
          <w:trHeight w:val="600" w:hRule="atLeast"/>
        </w:trPr>
        <w:tc>
          <w:tcPr>
            <w:tcW w:w="1409" w:type="dxa"/>
            <w:tcBorders>
              <w:top w:val="nil"/>
              <w:left w:val="single" w:color="auto" w:sz="4" w:space="0"/>
              <w:bottom w:val="single" w:color="auto" w:sz="4" w:space="0"/>
              <w:right w:val="single" w:color="auto" w:sz="4" w:space="0"/>
            </w:tcBorders>
            <w:vAlign w:val="center"/>
          </w:tcPr>
          <w:p w14:paraId="697363CA">
            <w:pPr>
              <w:widowControl/>
              <w:jc w:val="center"/>
              <w:rPr>
                <w:rFonts w:cs="Calibri"/>
                <w:b/>
                <w:bCs/>
                <w:kern w:val="0"/>
                <w:sz w:val="22"/>
                <w:szCs w:val="22"/>
              </w:rPr>
            </w:pPr>
            <w:r>
              <w:rPr>
                <w:rFonts w:cs="Calibri"/>
                <w:b/>
                <w:bCs/>
                <w:kern w:val="0"/>
                <w:sz w:val="22"/>
                <w:szCs w:val="22"/>
              </w:rPr>
              <w:t>满意度指标</w:t>
            </w:r>
          </w:p>
        </w:tc>
        <w:tc>
          <w:tcPr>
            <w:tcW w:w="1131" w:type="dxa"/>
            <w:tcBorders>
              <w:top w:val="nil"/>
              <w:left w:val="nil"/>
              <w:bottom w:val="single" w:color="auto" w:sz="4" w:space="0"/>
              <w:right w:val="single" w:color="auto" w:sz="4" w:space="0"/>
            </w:tcBorders>
            <w:vAlign w:val="center"/>
          </w:tcPr>
          <w:p w14:paraId="05A9BB3D">
            <w:pPr>
              <w:widowControl/>
              <w:jc w:val="left"/>
              <w:rPr>
                <w:rFonts w:cs="Calibri"/>
                <w:color w:val="000000"/>
                <w:kern w:val="0"/>
                <w:sz w:val="22"/>
                <w:szCs w:val="22"/>
              </w:rPr>
            </w:pPr>
            <w:r>
              <w:rPr>
                <w:rFonts w:cs="Calibri"/>
                <w:color w:val="000000"/>
                <w:kern w:val="0"/>
                <w:sz w:val="22"/>
                <w:szCs w:val="22"/>
              </w:rPr>
              <w:t>服务对象满意度指标</w:t>
            </w:r>
          </w:p>
        </w:tc>
        <w:tc>
          <w:tcPr>
            <w:tcW w:w="1224" w:type="dxa"/>
            <w:tcBorders>
              <w:top w:val="nil"/>
              <w:left w:val="nil"/>
              <w:bottom w:val="single" w:color="auto" w:sz="4" w:space="0"/>
              <w:right w:val="single" w:color="auto" w:sz="4" w:space="0"/>
            </w:tcBorders>
            <w:vAlign w:val="center"/>
          </w:tcPr>
          <w:p w14:paraId="2043C8A8">
            <w:pPr>
              <w:widowControl/>
              <w:jc w:val="left"/>
              <w:rPr>
                <w:rFonts w:cs="Calibri"/>
                <w:color w:val="000000"/>
                <w:kern w:val="0"/>
                <w:sz w:val="22"/>
                <w:szCs w:val="22"/>
              </w:rPr>
            </w:pPr>
            <w:r>
              <w:rPr>
                <w:rFonts w:cs="Calibri"/>
                <w:color w:val="000000"/>
                <w:kern w:val="0"/>
                <w:sz w:val="22"/>
                <w:szCs w:val="22"/>
              </w:rPr>
              <w:t>受益对象满意度</w:t>
            </w:r>
          </w:p>
        </w:tc>
        <w:tc>
          <w:tcPr>
            <w:tcW w:w="2132" w:type="dxa"/>
            <w:tcBorders>
              <w:top w:val="nil"/>
              <w:left w:val="nil"/>
              <w:bottom w:val="single" w:color="auto" w:sz="4" w:space="0"/>
              <w:right w:val="single" w:color="auto" w:sz="4" w:space="0"/>
            </w:tcBorders>
            <w:vAlign w:val="center"/>
          </w:tcPr>
          <w:p w14:paraId="576A23EF">
            <w:pPr>
              <w:widowControl/>
              <w:jc w:val="left"/>
              <w:rPr>
                <w:rFonts w:cs="Calibri"/>
                <w:color w:val="000000"/>
                <w:kern w:val="0"/>
                <w:sz w:val="22"/>
                <w:szCs w:val="22"/>
              </w:rPr>
            </w:pPr>
            <w:r>
              <w:rPr>
                <w:rFonts w:cs="Calibri"/>
                <w:color w:val="000000"/>
                <w:kern w:val="0"/>
                <w:sz w:val="22"/>
                <w:szCs w:val="22"/>
              </w:rPr>
              <w:t>满意人数占总人数的比例</w:t>
            </w:r>
          </w:p>
        </w:tc>
        <w:tc>
          <w:tcPr>
            <w:tcW w:w="722" w:type="dxa"/>
            <w:tcBorders>
              <w:top w:val="nil"/>
              <w:left w:val="nil"/>
              <w:bottom w:val="single" w:color="auto" w:sz="4" w:space="0"/>
              <w:right w:val="single" w:color="auto" w:sz="4" w:space="0"/>
            </w:tcBorders>
            <w:vAlign w:val="center"/>
          </w:tcPr>
          <w:p w14:paraId="1C541F9E">
            <w:pPr>
              <w:widowControl/>
              <w:jc w:val="left"/>
              <w:rPr>
                <w:rFonts w:cs="Calibri"/>
                <w:color w:val="000000"/>
                <w:kern w:val="0"/>
                <w:sz w:val="22"/>
                <w:szCs w:val="22"/>
              </w:rPr>
            </w:pPr>
            <w:r>
              <w:rPr>
                <w:rFonts w:cs="Calibri"/>
                <w:color w:val="000000"/>
                <w:kern w:val="0"/>
                <w:sz w:val="22"/>
                <w:szCs w:val="22"/>
              </w:rPr>
              <w:t>≥</w:t>
            </w:r>
          </w:p>
        </w:tc>
        <w:tc>
          <w:tcPr>
            <w:tcW w:w="722" w:type="dxa"/>
            <w:tcBorders>
              <w:top w:val="nil"/>
              <w:left w:val="nil"/>
              <w:bottom w:val="single" w:color="auto" w:sz="4" w:space="0"/>
              <w:right w:val="single" w:color="auto" w:sz="4" w:space="0"/>
            </w:tcBorders>
            <w:vAlign w:val="center"/>
          </w:tcPr>
          <w:p w14:paraId="28997813">
            <w:pPr>
              <w:widowControl/>
              <w:jc w:val="right"/>
              <w:rPr>
                <w:rFonts w:cs="Calibri"/>
                <w:color w:val="000000"/>
                <w:kern w:val="0"/>
                <w:sz w:val="22"/>
                <w:szCs w:val="22"/>
              </w:rPr>
            </w:pPr>
            <w:r>
              <w:rPr>
                <w:rFonts w:cs="Calibri"/>
                <w:color w:val="000000"/>
                <w:kern w:val="0"/>
                <w:sz w:val="22"/>
                <w:szCs w:val="22"/>
              </w:rPr>
              <w:t>95</w:t>
            </w:r>
          </w:p>
        </w:tc>
        <w:tc>
          <w:tcPr>
            <w:tcW w:w="873" w:type="dxa"/>
            <w:tcBorders>
              <w:top w:val="nil"/>
              <w:left w:val="nil"/>
              <w:bottom w:val="single" w:color="auto" w:sz="4" w:space="0"/>
              <w:right w:val="single" w:color="auto" w:sz="4" w:space="0"/>
            </w:tcBorders>
            <w:vAlign w:val="center"/>
          </w:tcPr>
          <w:p w14:paraId="5B064E59">
            <w:pPr>
              <w:widowControl/>
              <w:jc w:val="left"/>
              <w:rPr>
                <w:rFonts w:cs="Calibri"/>
                <w:color w:val="000000"/>
                <w:kern w:val="0"/>
                <w:sz w:val="22"/>
                <w:szCs w:val="22"/>
              </w:rPr>
            </w:pPr>
            <w:r>
              <w:rPr>
                <w:rFonts w:cs="Calibri"/>
                <w:color w:val="000000"/>
                <w:kern w:val="0"/>
                <w:sz w:val="22"/>
                <w:szCs w:val="22"/>
              </w:rPr>
              <w:t>%</w:t>
            </w:r>
          </w:p>
        </w:tc>
        <w:tc>
          <w:tcPr>
            <w:tcW w:w="1073" w:type="dxa"/>
            <w:tcBorders>
              <w:top w:val="nil"/>
              <w:left w:val="nil"/>
              <w:bottom w:val="single" w:color="auto" w:sz="4" w:space="0"/>
              <w:right w:val="single" w:color="auto" w:sz="4" w:space="0"/>
            </w:tcBorders>
            <w:vAlign w:val="center"/>
          </w:tcPr>
          <w:p w14:paraId="4ABD2423">
            <w:pPr>
              <w:widowControl/>
              <w:jc w:val="left"/>
              <w:rPr>
                <w:rFonts w:cs="Calibri"/>
                <w:color w:val="000000"/>
                <w:kern w:val="0"/>
                <w:sz w:val="22"/>
                <w:szCs w:val="22"/>
              </w:rPr>
            </w:pPr>
            <w:r>
              <w:rPr>
                <w:rFonts w:cs="Calibri"/>
                <w:color w:val="000000"/>
                <w:kern w:val="0"/>
                <w:sz w:val="22"/>
                <w:szCs w:val="22"/>
              </w:rPr>
              <w:t>抽样调查</w:t>
            </w:r>
          </w:p>
        </w:tc>
      </w:tr>
    </w:tbl>
    <w:p w14:paraId="12391AF9">
      <w:pPr>
        <w:pStyle w:val="11"/>
      </w:pPr>
      <w:r>
        <w:rPr>
          <w:rFonts w:hint="eastAsia" w:ascii="方正仿宋_GBK" w:hAnsi="方正仿宋_GBK" w:eastAsia="方正仿宋_GBK" w:cs="方正仿宋_GBK"/>
          <w:b/>
          <w:color w:val="000000"/>
          <w:sz w:val="28"/>
        </w:rPr>
        <w:t>20</w:t>
      </w:r>
      <w:r>
        <w:rPr>
          <w:rFonts w:ascii="方正仿宋_GBK" w:hAnsi="方正仿宋_GBK" w:eastAsia="方正仿宋_GBK" w:cs="方正仿宋_GBK"/>
          <w:b/>
          <w:color w:val="000000"/>
          <w:sz w:val="28"/>
        </w:rPr>
        <w:t>、贫困学生生活费补助资金绩效目标表</w:t>
      </w:r>
    </w:p>
    <w:p w14:paraId="6B3B20B6">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286" w:type="dxa"/>
        <w:tblInd w:w="0" w:type="dxa"/>
        <w:tblLayout w:type="fixed"/>
        <w:tblCellMar>
          <w:top w:w="0" w:type="dxa"/>
          <w:left w:w="108" w:type="dxa"/>
          <w:bottom w:w="0" w:type="dxa"/>
          <w:right w:w="108" w:type="dxa"/>
        </w:tblCellMar>
      </w:tblPr>
      <w:tblGrid>
        <w:gridCol w:w="1447"/>
        <w:gridCol w:w="1142"/>
        <w:gridCol w:w="1179"/>
        <w:gridCol w:w="1731"/>
        <w:gridCol w:w="838"/>
        <w:gridCol w:w="665"/>
        <w:gridCol w:w="128"/>
        <w:gridCol w:w="880"/>
        <w:gridCol w:w="1276"/>
      </w:tblGrid>
      <w:tr w14:paraId="3B15C35B">
        <w:tblPrEx>
          <w:tblCellMar>
            <w:top w:w="0" w:type="dxa"/>
            <w:left w:w="108" w:type="dxa"/>
            <w:bottom w:w="0" w:type="dxa"/>
            <w:right w:w="108" w:type="dxa"/>
          </w:tblCellMar>
        </w:tblPrEx>
        <w:trPr>
          <w:trHeight w:val="300" w:hRule="atLeast"/>
        </w:trPr>
        <w:tc>
          <w:tcPr>
            <w:tcW w:w="1447" w:type="dxa"/>
            <w:tcBorders>
              <w:top w:val="single" w:color="auto" w:sz="4" w:space="0"/>
              <w:left w:val="single" w:color="auto" w:sz="4" w:space="0"/>
              <w:bottom w:val="single" w:color="auto" w:sz="4" w:space="0"/>
              <w:right w:val="single" w:color="auto" w:sz="4" w:space="0"/>
            </w:tcBorders>
            <w:vAlign w:val="center"/>
          </w:tcPr>
          <w:p w14:paraId="3B10785D">
            <w:pPr>
              <w:widowControl/>
              <w:jc w:val="center"/>
              <w:rPr>
                <w:rFonts w:cs="Calibri"/>
                <w:b/>
                <w:bCs/>
                <w:kern w:val="0"/>
                <w:sz w:val="22"/>
                <w:szCs w:val="22"/>
              </w:rPr>
            </w:pPr>
            <w:r>
              <w:rPr>
                <w:rFonts w:cs="Calibri"/>
                <w:b/>
                <w:bCs/>
                <w:kern w:val="0"/>
                <w:sz w:val="22"/>
                <w:szCs w:val="22"/>
              </w:rPr>
              <w:t>项目编码及名称</w:t>
            </w:r>
          </w:p>
        </w:tc>
        <w:tc>
          <w:tcPr>
            <w:tcW w:w="4052" w:type="dxa"/>
            <w:gridSpan w:val="3"/>
            <w:tcBorders>
              <w:top w:val="single" w:color="auto" w:sz="4" w:space="0"/>
              <w:left w:val="nil"/>
              <w:bottom w:val="single" w:color="auto" w:sz="4" w:space="0"/>
              <w:right w:val="single" w:color="auto" w:sz="4" w:space="0"/>
            </w:tcBorders>
            <w:vAlign w:val="center"/>
          </w:tcPr>
          <w:p w14:paraId="2692609C">
            <w:pPr>
              <w:widowControl/>
              <w:jc w:val="left"/>
              <w:rPr>
                <w:rFonts w:cs="Calibri"/>
                <w:color w:val="000000"/>
                <w:kern w:val="0"/>
                <w:sz w:val="22"/>
                <w:szCs w:val="22"/>
              </w:rPr>
            </w:pPr>
            <w:r>
              <w:rPr>
                <w:rFonts w:cs="Calibri"/>
                <w:color w:val="000000"/>
                <w:kern w:val="0"/>
                <w:sz w:val="22"/>
                <w:szCs w:val="22"/>
              </w:rPr>
              <w:t>[13060522P00394110001W]</w:t>
            </w:r>
            <w:r>
              <w:rPr>
                <w:rFonts w:hint="eastAsia" w:ascii="宋体" w:hAnsi="宋体" w:cs="Calibri"/>
                <w:color w:val="000000"/>
                <w:kern w:val="0"/>
                <w:sz w:val="22"/>
                <w:szCs w:val="22"/>
              </w:rPr>
              <w:t>贫困学生生活费补助资金</w:t>
            </w:r>
          </w:p>
        </w:tc>
        <w:tc>
          <w:tcPr>
            <w:tcW w:w="1503" w:type="dxa"/>
            <w:gridSpan w:val="2"/>
            <w:tcBorders>
              <w:top w:val="single" w:color="auto" w:sz="4" w:space="0"/>
              <w:left w:val="nil"/>
              <w:bottom w:val="single" w:color="auto" w:sz="4" w:space="0"/>
              <w:right w:val="single" w:color="auto" w:sz="4" w:space="0"/>
            </w:tcBorders>
            <w:vAlign w:val="center"/>
          </w:tcPr>
          <w:p w14:paraId="32B216F2">
            <w:pPr>
              <w:widowControl/>
              <w:jc w:val="center"/>
              <w:rPr>
                <w:rFonts w:cs="Calibri"/>
                <w:b/>
                <w:bCs/>
                <w:kern w:val="0"/>
                <w:sz w:val="22"/>
                <w:szCs w:val="22"/>
              </w:rPr>
            </w:pPr>
            <w:r>
              <w:rPr>
                <w:rFonts w:cs="Calibri"/>
                <w:b/>
                <w:bCs/>
                <w:kern w:val="0"/>
                <w:sz w:val="22"/>
                <w:szCs w:val="22"/>
              </w:rPr>
              <w:t>主管部门</w:t>
            </w:r>
          </w:p>
        </w:tc>
        <w:tc>
          <w:tcPr>
            <w:tcW w:w="2284" w:type="dxa"/>
            <w:gridSpan w:val="3"/>
            <w:tcBorders>
              <w:top w:val="single" w:color="auto" w:sz="4" w:space="0"/>
              <w:left w:val="nil"/>
              <w:bottom w:val="single" w:color="auto" w:sz="4" w:space="0"/>
              <w:right w:val="single" w:color="auto" w:sz="4" w:space="0"/>
            </w:tcBorders>
            <w:vAlign w:val="center"/>
          </w:tcPr>
          <w:p w14:paraId="3D6E4115">
            <w:pPr>
              <w:widowControl/>
              <w:jc w:val="left"/>
              <w:rPr>
                <w:rFonts w:cs="Calibri"/>
                <w:color w:val="000000"/>
                <w:kern w:val="0"/>
                <w:sz w:val="22"/>
                <w:szCs w:val="22"/>
              </w:rPr>
            </w:pPr>
            <w:r>
              <w:rPr>
                <w:rFonts w:cs="Calibri"/>
                <w:color w:val="000000"/>
                <w:kern w:val="0"/>
                <w:sz w:val="22"/>
                <w:szCs w:val="22"/>
              </w:rPr>
              <w:t>[434]保定白沟新城白沟镇人民政府</w:t>
            </w:r>
          </w:p>
        </w:tc>
      </w:tr>
      <w:tr w14:paraId="52A26BDC">
        <w:tblPrEx>
          <w:tblCellMar>
            <w:top w:w="0" w:type="dxa"/>
            <w:left w:w="108" w:type="dxa"/>
            <w:bottom w:w="0" w:type="dxa"/>
            <w:right w:w="108" w:type="dxa"/>
          </w:tblCellMar>
        </w:tblPrEx>
        <w:trPr>
          <w:trHeight w:val="300" w:hRule="atLeast"/>
        </w:trPr>
        <w:tc>
          <w:tcPr>
            <w:tcW w:w="1447" w:type="dxa"/>
            <w:tcBorders>
              <w:top w:val="nil"/>
              <w:left w:val="single" w:color="auto" w:sz="4" w:space="0"/>
              <w:bottom w:val="single" w:color="auto" w:sz="4" w:space="0"/>
              <w:right w:val="single" w:color="auto" w:sz="4" w:space="0"/>
            </w:tcBorders>
            <w:vAlign w:val="center"/>
          </w:tcPr>
          <w:p w14:paraId="4A839A79">
            <w:pPr>
              <w:widowControl/>
              <w:jc w:val="center"/>
              <w:rPr>
                <w:rFonts w:cs="Calibri"/>
                <w:b/>
                <w:bCs/>
                <w:kern w:val="0"/>
                <w:sz w:val="22"/>
                <w:szCs w:val="22"/>
              </w:rPr>
            </w:pPr>
            <w:r>
              <w:rPr>
                <w:rFonts w:cs="Calibri"/>
                <w:b/>
                <w:bCs/>
                <w:kern w:val="0"/>
                <w:sz w:val="22"/>
                <w:szCs w:val="22"/>
              </w:rPr>
              <w:t>项目单位</w:t>
            </w:r>
          </w:p>
        </w:tc>
        <w:tc>
          <w:tcPr>
            <w:tcW w:w="4052" w:type="dxa"/>
            <w:gridSpan w:val="3"/>
            <w:tcBorders>
              <w:top w:val="single" w:color="auto" w:sz="4" w:space="0"/>
              <w:left w:val="nil"/>
              <w:bottom w:val="single" w:color="auto" w:sz="4" w:space="0"/>
              <w:right w:val="single" w:color="auto" w:sz="4" w:space="0"/>
            </w:tcBorders>
            <w:vAlign w:val="center"/>
          </w:tcPr>
          <w:p w14:paraId="0E8241C4">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503" w:type="dxa"/>
            <w:gridSpan w:val="2"/>
            <w:tcBorders>
              <w:top w:val="single" w:color="auto" w:sz="4" w:space="0"/>
              <w:left w:val="nil"/>
              <w:bottom w:val="single" w:color="auto" w:sz="4" w:space="0"/>
              <w:right w:val="single" w:color="auto" w:sz="4" w:space="0"/>
            </w:tcBorders>
            <w:vAlign w:val="center"/>
          </w:tcPr>
          <w:p w14:paraId="1563F660">
            <w:pPr>
              <w:widowControl/>
              <w:jc w:val="center"/>
              <w:rPr>
                <w:rFonts w:cs="Calibri"/>
                <w:b/>
                <w:bCs/>
                <w:kern w:val="0"/>
                <w:sz w:val="22"/>
                <w:szCs w:val="22"/>
              </w:rPr>
            </w:pPr>
            <w:r>
              <w:rPr>
                <w:rFonts w:cs="Calibri"/>
                <w:b/>
                <w:bCs/>
                <w:kern w:val="0"/>
                <w:sz w:val="22"/>
                <w:szCs w:val="22"/>
              </w:rPr>
              <w:t>年度资金总额</w:t>
            </w:r>
          </w:p>
        </w:tc>
        <w:tc>
          <w:tcPr>
            <w:tcW w:w="2284" w:type="dxa"/>
            <w:gridSpan w:val="3"/>
            <w:tcBorders>
              <w:top w:val="single" w:color="auto" w:sz="4" w:space="0"/>
              <w:left w:val="nil"/>
              <w:bottom w:val="single" w:color="auto" w:sz="4" w:space="0"/>
              <w:right w:val="single" w:color="auto" w:sz="4" w:space="0"/>
            </w:tcBorders>
            <w:vAlign w:val="center"/>
          </w:tcPr>
          <w:p w14:paraId="125C6D91">
            <w:pPr>
              <w:widowControl/>
              <w:jc w:val="left"/>
              <w:rPr>
                <w:rFonts w:cs="Calibri"/>
                <w:color w:val="000000"/>
                <w:kern w:val="0"/>
                <w:sz w:val="22"/>
                <w:szCs w:val="22"/>
              </w:rPr>
            </w:pPr>
            <w:r>
              <w:rPr>
                <w:rFonts w:cs="Calibri"/>
                <w:color w:val="000000"/>
                <w:kern w:val="0"/>
                <w:sz w:val="22"/>
                <w:szCs w:val="22"/>
              </w:rPr>
              <w:t>14.79</w:t>
            </w:r>
          </w:p>
        </w:tc>
      </w:tr>
      <w:tr w14:paraId="4D3D5592">
        <w:tblPrEx>
          <w:tblCellMar>
            <w:top w:w="0" w:type="dxa"/>
            <w:left w:w="108" w:type="dxa"/>
            <w:bottom w:w="0" w:type="dxa"/>
            <w:right w:w="108" w:type="dxa"/>
          </w:tblCellMar>
        </w:tblPrEx>
        <w:trPr>
          <w:trHeight w:val="600" w:hRule="atLeast"/>
        </w:trPr>
        <w:tc>
          <w:tcPr>
            <w:tcW w:w="1447" w:type="dxa"/>
            <w:tcBorders>
              <w:top w:val="nil"/>
              <w:left w:val="single" w:color="auto" w:sz="4" w:space="0"/>
              <w:bottom w:val="single" w:color="auto" w:sz="4" w:space="0"/>
              <w:right w:val="single" w:color="auto" w:sz="4" w:space="0"/>
            </w:tcBorders>
            <w:vAlign w:val="center"/>
          </w:tcPr>
          <w:p w14:paraId="653A3895">
            <w:pPr>
              <w:widowControl/>
              <w:jc w:val="center"/>
              <w:rPr>
                <w:rFonts w:cs="Calibri"/>
                <w:b/>
                <w:bCs/>
                <w:kern w:val="0"/>
                <w:sz w:val="22"/>
                <w:szCs w:val="22"/>
              </w:rPr>
            </w:pPr>
            <w:r>
              <w:rPr>
                <w:rFonts w:cs="Calibri"/>
                <w:b/>
                <w:bCs/>
                <w:kern w:val="0"/>
                <w:sz w:val="22"/>
                <w:szCs w:val="22"/>
              </w:rPr>
              <w:t>资金用途</w:t>
            </w:r>
          </w:p>
        </w:tc>
        <w:tc>
          <w:tcPr>
            <w:tcW w:w="7839" w:type="dxa"/>
            <w:gridSpan w:val="8"/>
            <w:tcBorders>
              <w:top w:val="single" w:color="auto" w:sz="4" w:space="0"/>
              <w:left w:val="nil"/>
              <w:bottom w:val="single" w:color="auto" w:sz="4" w:space="0"/>
              <w:right w:val="single" w:color="auto" w:sz="4" w:space="0"/>
            </w:tcBorders>
            <w:vAlign w:val="center"/>
          </w:tcPr>
          <w:p w14:paraId="1BD92FF3">
            <w:pPr>
              <w:widowControl/>
              <w:jc w:val="left"/>
              <w:rPr>
                <w:rFonts w:cs="Calibri"/>
                <w:color w:val="000000"/>
                <w:kern w:val="0"/>
                <w:sz w:val="22"/>
                <w:szCs w:val="22"/>
              </w:rPr>
            </w:pPr>
            <w:r>
              <w:rPr>
                <w:rFonts w:cs="Calibri"/>
                <w:color w:val="000000"/>
                <w:kern w:val="0"/>
                <w:sz w:val="22"/>
                <w:szCs w:val="22"/>
              </w:rPr>
              <w:t>用于发放义务教贫困学生生活费补助</w:t>
            </w:r>
          </w:p>
        </w:tc>
      </w:tr>
      <w:tr w14:paraId="7B812DB7">
        <w:tblPrEx>
          <w:tblCellMar>
            <w:top w:w="0" w:type="dxa"/>
            <w:left w:w="108" w:type="dxa"/>
            <w:bottom w:w="0" w:type="dxa"/>
            <w:right w:w="108" w:type="dxa"/>
          </w:tblCellMar>
        </w:tblPrEx>
        <w:trPr>
          <w:trHeight w:val="405" w:hRule="atLeast"/>
        </w:trPr>
        <w:tc>
          <w:tcPr>
            <w:tcW w:w="1447" w:type="dxa"/>
            <w:vMerge w:val="restart"/>
            <w:tcBorders>
              <w:top w:val="nil"/>
              <w:left w:val="single" w:color="auto" w:sz="4" w:space="0"/>
              <w:bottom w:val="single" w:color="auto" w:sz="4" w:space="0"/>
              <w:right w:val="single" w:color="auto" w:sz="4" w:space="0"/>
            </w:tcBorders>
            <w:vAlign w:val="center"/>
          </w:tcPr>
          <w:p w14:paraId="2F0E800F">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321" w:type="dxa"/>
            <w:gridSpan w:val="2"/>
            <w:tcBorders>
              <w:top w:val="single" w:color="auto" w:sz="4" w:space="0"/>
              <w:left w:val="nil"/>
              <w:bottom w:val="single" w:color="auto" w:sz="4" w:space="0"/>
              <w:right w:val="single" w:color="auto" w:sz="4" w:space="0"/>
            </w:tcBorders>
            <w:vAlign w:val="center"/>
          </w:tcPr>
          <w:p w14:paraId="41323CD1">
            <w:pPr>
              <w:widowControl/>
              <w:jc w:val="center"/>
              <w:rPr>
                <w:rFonts w:cs="Calibri"/>
                <w:b/>
                <w:bCs/>
                <w:kern w:val="0"/>
                <w:sz w:val="22"/>
                <w:szCs w:val="22"/>
              </w:rPr>
            </w:pPr>
            <w:r>
              <w:rPr>
                <w:rFonts w:cs="Calibri"/>
                <w:b/>
                <w:bCs/>
                <w:kern w:val="0"/>
                <w:sz w:val="22"/>
                <w:szCs w:val="22"/>
              </w:rPr>
              <w:t>3月底</w:t>
            </w:r>
          </w:p>
        </w:tc>
        <w:tc>
          <w:tcPr>
            <w:tcW w:w="1731" w:type="dxa"/>
            <w:tcBorders>
              <w:top w:val="nil"/>
              <w:left w:val="nil"/>
              <w:bottom w:val="single" w:color="auto" w:sz="4" w:space="0"/>
              <w:right w:val="single" w:color="auto" w:sz="4" w:space="0"/>
            </w:tcBorders>
            <w:vAlign w:val="center"/>
          </w:tcPr>
          <w:p w14:paraId="1E532566">
            <w:pPr>
              <w:widowControl/>
              <w:jc w:val="center"/>
              <w:rPr>
                <w:rFonts w:cs="Calibri"/>
                <w:b/>
                <w:bCs/>
                <w:kern w:val="0"/>
                <w:sz w:val="22"/>
                <w:szCs w:val="22"/>
              </w:rPr>
            </w:pPr>
            <w:r>
              <w:rPr>
                <w:rFonts w:cs="Calibri"/>
                <w:b/>
                <w:bCs/>
                <w:kern w:val="0"/>
                <w:sz w:val="22"/>
                <w:szCs w:val="22"/>
              </w:rPr>
              <w:t>6月底</w:t>
            </w:r>
          </w:p>
        </w:tc>
        <w:tc>
          <w:tcPr>
            <w:tcW w:w="2511" w:type="dxa"/>
            <w:gridSpan w:val="4"/>
            <w:tcBorders>
              <w:top w:val="single" w:color="auto" w:sz="4" w:space="0"/>
              <w:left w:val="nil"/>
              <w:bottom w:val="single" w:color="auto" w:sz="4" w:space="0"/>
              <w:right w:val="single" w:color="auto" w:sz="4" w:space="0"/>
            </w:tcBorders>
            <w:vAlign w:val="center"/>
          </w:tcPr>
          <w:p w14:paraId="2654C668">
            <w:pPr>
              <w:widowControl/>
              <w:jc w:val="center"/>
              <w:rPr>
                <w:rFonts w:cs="Calibri"/>
                <w:b/>
                <w:bCs/>
                <w:kern w:val="0"/>
                <w:sz w:val="22"/>
                <w:szCs w:val="22"/>
              </w:rPr>
            </w:pPr>
            <w:r>
              <w:rPr>
                <w:rFonts w:cs="Calibri"/>
                <w:b/>
                <w:bCs/>
                <w:kern w:val="0"/>
                <w:sz w:val="22"/>
                <w:szCs w:val="22"/>
              </w:rPr>
              <w:t>10月底</w:t>
            </w:r>
          </w:p>
        </w:tc>
        <w:tc>
          <w:tcPr>
            <w:tcW w:w="1276" w:type="dxa"/>
            <w:tcBorders>
              <w:top w:val="nil"/>
              <w:left w:val="nil"/>
              <w:bottom w:val="single" w:color="auto" w:sz="4" w:space="0"/>
              <w:right w:val="single" w:color="auto" w:sz="4" w:space="0"/>
            </w:tcBorders>
            <w:vAlign w:val="center"/>
          </w:tcPr>
          <w:p w14:paraId="1FE53805">
            <w:pPr>
              <w:widowControl/>
              <w:jc w:val="center"/>
              <w:rPr>
                <w:rFonts w:cs="Calibri"/>
                <w:b/>
                <w:bCs/>
                <w:kern w:val="0"/>
                <w:sz w:val="22"/>
                <w:szCs w:val="22"/>
              </w:rPr>
            </w:pPr>
            <w:r>
              <w:rPr>
                <w:rFonts w:cs="Calibri"/>
                <w:b/>
                <w:bCs/>
                <w:kern w:val="0"/>
                <w:sz w:val="22"/>
                <w:szCs w:val="22"/>
              </w:rPr>
              <w:t>12月底</w:t>
            </w:r>
          </w:p>
        </w:tc>
      </w:tr>
      <w:tr w14:paraId="328ADD99">
        <w:tblPrEx>
          <w:tblCellMar>
            <w:top w:w="0" w:type="dxa"/>
            <w:left w:w="108" w:type="dxa"/>
            <w:bottom w:w="0" w:type="dxa"/>
            <w:right w:w="108" w:type="dxa"/>
          </w:tblCellMar>
        </w:tblPrEx>
        <w:trPr>
          <w:trHeight w:val="405" w:hRule="atLeast"/>
        </w:trPr>
        <w:tc>
          <w:tcPr>
            <w:tcW w:w="1447" w:type="dxa"/>
            <w:vMerge w:val="continue"/>
            <w:tcBorders>
              <w:top w:val="nil"/>
              <w:left w:val="single" w:color="auto" w:sz="4" w:space="0"/>
              <w:bottom w:val="single" w:color="auto" w:sz="4" w:space="0"/>
              <w:right w:val="single" w:color="auto" w:sz="4" w:space="0"/>
            </w:tcBorders>
            <w:vAlign w:val="center"/>
          </w:tcPr>
          <w:p w14:paraId="0E7BA727">
            <w:pPr>
              <w:widowControl/>
              <w:jc w:val="left"/>
              <w:rPr>
                <w:rFonts w:cs="Calibri"/>
                <w:b/>
                <w:bCs/>
                <w:kern w:val="0"/>
                <w:sz w:val="22"/>
                <w:szCs w:val="22"/>
              </w:rPr>
            </w:pPr>
          </w:p>
        </w:tc>
        <w:tc>
          <w:tcPr>
            <w:tcW w:w="2321" w:type="dxa"/>
            <w:gridSpan w:val="2"/>
            <w:tcBorders>
              <w:top w:val="single" w:color="auto" w:sz="4" w:space="0"/>
              <w:left w:val="nil"/>
              <w:bottom w:val="single" w:color="auto" w:sz="4" w:space="0"/>
              <w:right w:val="single" w:color="auto" w:sz="4" w:space="0"/>
            </w:tcBorders>
            <w:vAlign w:val="center"/>
          </w:tcPr>
          <w:p w14:paraId="7A7C8F1D">
            <w:pPr>
              <w:widowControl/>
              <w:jc w:val="center"/>
              <w:rPr>
                <w:rFonts w:cs="Calibri"/>
                <w:color w:val="000000"/>
                <w:kern w:val="0"/>
                <w:sz w:val="22"/>
                <w:szCs w:val="22"/>
              </w:rPr>
            </w:pPr>
            <w:r>
              <w:rPr>
                <w:rFonts w:cs="Calibri"/>
                <w:color w:val="000000"/>
                <w:kern w:val="0"/>
                <w:sz w:val="22"/>
                <w:szCs w:val="22"/>
              </w:rPr>
              <w:t>50%</w:t>
            </w:r>
          </w:p>
        </w:tc>
        <w:tc>
          <w:tcPr>
            <w:tcW w:w="1731" w:type="dxa"/>
            <w:tcBorders>
              <w:top w:val="nil"/>
              <w:left w:val="nil"/>
              <w:bottom w:val="single" w:color="auto" w:sz="4" w:space="0"/>
              <w:right w:val="single" w:color="auto" w:sz="4" w:space="0"/>
            </w:tcBorders>
            <w:vAlign w:val="center"/>
          </w:tcPr>
          <w:p w14:paraId="47C1ABE2">
            <w:pPr>
              <w:widowControl/>
              <w:jc w:val="center"/>
              <w:rPr>
                <w:rFonts w:cs="Calibri"/>
                <w:color w:val="000000"/>
                <w:kern w:val="0"/>
                <w:sz w:val="22"/>
                <w:szCs w:val="22"/>
              </w:rPr>
            </w:pPr>
            <w:r>
              <w:rPr>
                <w:rFonts w:cs="Calibri"/>
                <w:color w:val="000000"/>
                <w:kern w:val="0"/>
                <w:sz w:val="22"/>
                <w:szCs w:val="22"/>
              </w:rPr>
              <w:t>50%</w:t>
            </w:r>
          </w:p>
        </w:tc>
        <w:tc>
          <w:tcPr>
            <w:tcW w:w="2511" w:type="dxa"/>
            <w:gridSpan w:val="4"/>
            <w:tcBorders>
              <w:top w:val="single" w:color="auto" w:sz="4" w:space="0"/>
              <w:left w:val="nil"/>
              <w:bottom w:val="single" w:color="auto" w:sz="4" w:space="0"/>
              <w:right w:val="single" w:color="auto" w:sz="4" w:space="0"/>
            </w:tcBorders>
            <w:vAlign w:val="center"/>
          </w:tcPr>
          <w:p w14:paraId="075F0193">
            <w:pPr>
              <w:widowControl/>
              <w:jc w:val="center"/>
              <w:rPr>
                <w:rFonts w:cs="Calibri"/>
                <w:color w:val="000000"/>
                <w:kern w:val="0"/>
                <w:sz w:val="22"/>
                <w:szCs w:val="22"/>
              </w:rPr>
            </w:pPr>
            <w:r>
              <w:rPr>
                <w:rFonts w:cs="Calibri"/>
                <w:color w:val="000000"/>
                <w:kern w:val="0"/>
                <w:sz w:val="22"/>
                <w:szCs w:val="22"/>
              </w:rPr>
              <w:t>100%</w:t>
            </w:r>
          </w:p>
        </w:tc>
        <w:tc>
          <w:tcPr>
            <w:tcW w:w="1276" w:type="dxa"/>
            <w:tcBorders>
              <w:top w:val="nil"/>
              <w:left w:val="nil"/>
              <w:bottom w:val="single" w:color="auto" w:sz="4" w:space="0"/>
              <w:right w:val="single" w:color="auto" w:sz="4" w:space="0"/>
            </w:tcBorders>
            <w:vAlign w:val="center"/>
          </w:tcPr>
          <w:p w14:paraId="310D85FE">
            <w:pPr>
              <w:widowControl/>
              <w:jc w:val="center"/>
              <w:rPr>
                <w:rFonts w:cs="Calibri"/>
                <w:color w:val="000000"/>
                <w:kern w:val="0"/>
                <w:sz w:val="22"/>
                <w:szCs w:val="22"/>
              </w:rPr>
            </w:pPr>
            <w:r>
              <w:rPr>
                <w:rFonts w:cs="Calibri"/>
                <w:color w:val="000000"/>
                <w:kern w:val="0"/>
                <w:sz w:val="22"/>
                <w:szCs w:val="22"/>
              </w:rPr>
              <w:t>100%</w:t>
            </w:r>
          </w:p>
        </w:tc>
      </w:tr>
      <w:tr w14:paraId="0B9FCF92">
        <w:tblPrEx>
          <w:tblCellMar>
            <w:top w:w="0" w:type="dxa"/>
            <w:left w:w="108" w:type="dxa"/>
            <w:bottom w:w="0" w:type="dxa"/>
            <w:right w:w="108" w:type="dxa"/>
          </w:tblCellMar>
        </w:tblPrEx>
        <w:trPr>
          <w:trHeight w:val="300" w:hRule="atLeast"/>
        </w:trPr>
        <w:tc>
          <w:tcPr>
            <w:tcW w:w="1447" w:type="dxa"/>
            <w:tcBorders>
              <w:top w:val="nil"/>
              <w:left w:val="single" w:color="auto" w:sz="4" w:space="0"/>
              <w:bottom w:val="single" w:color="auto" w:sz="4" w:space="0"/>
              <w:right w:val="single" w:color="auto" w:sz="4" w:space="0"/>
            </w:tcBorders>
            <w:vAlign w:val="center"/>
          </w:tcPr>
          <w:p w14:paraId="21E7C10E">
            <w:pPr>
              <w:widowControl/>
              <w:jc w:val="center"/>
              <w:rPr>
                <w:rFonts w:cs="Calibri"/>
                <w:b/>
                <w:bCs/>
                <w:kern w:val="0"/>
                <w:sz w:val="22"/>
                <w:szCs w:val="22"/>
              </w:rPr>
            </w:pPr>
            <w:r>
              <w:rPr>
                <w:rFonts w:cs="Calibri"/>
                <w:b/>
                <w:bCs/>
                <w:kern w:val="0"/>
                <w:sz w:val="22"/>
                <w:szCs w:val="22"/>
              </w:rPr>
              <w:t>年度绩效目标</w:t>
            </w:r>
          </w:p>
        </w:tc>
        <w:tc>
          <w:tcPr>
            <w:tcW w:w="1142" w:type="dxa"/>
            <w:tcBorders>
              <w:top w:val="nil"/>
              <w:left w:val="nil"/>
              <w:bottom w:val="single" w:color="auto" w:sz="4" w:space="0"/>
              <w:right w:val="single" w:color="auto" w:sz="4" w:space="0"/>
            </w:tcBorders>
            <w:vAlign w:val="center"/>
          </w:tcPr>
          <w:p w14:paraId="72DA1E7E">
            <w:pPr>
              <w:widowControl/>
              <w:jc w:val="left"/>
              <w:rPr>
                <w:rFonts w:ascii="宋体" w:hAnsi="宋体" w:cs="宋体"/>
                <w:kern w:val="0"/>
                <w:sz w:val="22"/>
                <w:szCs w:val="22"/>
              </w:rPr>
            </w:pPr>
            <w:r>
              <w:rPr>
                <w:rFonts w:hint="eastAsia" w:ascii="宋体" w:hAnsi="宋体" w:cs="宋体"/>
                <w:kern w:val="0"/>
                <w:sz w:val="22"/>
                <w:szCs w:val="22"/>
              </w:rPr>
              <w:t>目标1</w:t>
            </w:r>
          </w:p>
        </w:tc>
        <w:tc>
          <w:tcPr>
            <w:tcW w:w="6697" w:type="dxa"/>
            <w:gridSpan w:val="7"/>
            <w:tcBorders>
              <w:top w:val="single" w:color="auto" w:sz="4" w:space="0"/>
              <w:left w:val="nil"/>
              <w:bottom w:val="single" w:color="auto" w:sz="4" w:space="0"/>
              <w:right w:val="single" w:color="auto" w:sz="4" w:space="0"/>
            </w:tcBorders>
            <w:vAlign w:val="center"/>
          </w:tcPr>
          <w:p w14:paraId="736690AA">
            <w:pPr>
              <w:widowControl/>
              <w:jc w:val="left"/>
              <w:rPr>
                <w:rFonts w:ascii="宋体" w:hAnsi="宋体" w:cs="宋体"/>
                <w:kern w:val="0"/>
                <w:sz w:val="22"/>
                <w:szCs w:val="22"/>
              </w:rPr>
            </w:pPr>
            <w:r>
              <w:rPr>
                <w:rFonts w:hint="eastAsia" w:ascii="宋体" w:hAnsi="宋体" w:cs="宋体"/>
                <w:kern w:val="0"/>
                <w:sz w:val="22"/>
                <w:szCs w:val="22"/>
              </w:rPr>
              <w:t>确保无一人因贫失学，无一个家庭因学致贫返贫。</w:t>
            </w:r>
          </w:p>
        </w:tc>
      </w:tr>
      <w:tr w14:paraId="33BF5D65">
        <w:tblPrEx>
          <w:tblCellMar>
            <w:top w:w="0" w:type="dxa"/>
            <w:left w:w="108" w:type="dxa"/>
            <w:bottom w:w="0" w:type="dxa"/>
            <w:right w:w="108" w:type="dxa"/>
          </w:tblCellMar>
        </w:tblPrEx>
        <w:trPr>
          <w:trHeight w:val="330" w:hRule="atLeast"/>
        </w:trPr>
        <w:tc>
          <w:tcPr>
            <w:tcW w:w="1447" w:type="dxa"/>
            <w:vMerge w:val="restart"/>
            <w:tcBorders>
              <w:top w:val="nil"/>
              <w:left w:val="single" w:color="auto" w:sz="4" w:space="0"/>
              <w:bottom w:val="single" w:color="auto" w:sz="4" w:space="0"/>
              <w:right w:val="single" w:color="auto" w:sz="4" w:space="0"/>
            </w:tcBorders>
            <w:vAlign w:val="center"/>
          </w:tcPr>
          <w:p w14:paraId="1DD139AD">
            <w:pPr>
              <w:widowControl/>
              <w:jc w:val="center"/>
              <w:rPr>
                <w:rFonts w:cs="Calibri"/>
                <w:b/>
                <w:bCs/>
                <w:kern w:val="0"/>
                <w:sz w:val="22"/>
                <w:szCs w:val="22"/>
              </w:rPr>
            </w:pPr>
            <w:r>
              <w:rPr>
                <w:rFonts w:cs="Calibri"/>
                <w:b/>
                <w:bCs/>
                <w:kern w:val="0"/>
                <w:sz w:val="22"/>
                <w:szCs w:val="22"/>
              </w:rPr>
              <w:t>一级指标</w:t>
            </w:r>
          </w:p>
        </w:tc>
        <w:tc>
          <w:tcPr>
            <w:tcW w:w="1142" w:type="dxa"/>
            <w:vMerge w:val="restart"/>
            <w:tcBorders>
              <w:top w:val="nil"/>
              <w:left w:val="single" w:color="auto" w:sz="4" w:space="0"/>
              <w:bottom w:val="single" w:color="auto" w:sz="4" w:space="0"/>
              <w:right w:val="single" w:color="auto" w:sz="4" w:space="0"/>
            </w:tcBorders>
            <w:vAlign w:val="center"/>
          </w:tcPr>
          <w:p w14:paraId="15748398">
            <w:pPr>
              <w:widowControl/>
              <w:jc w:val="center"/>
              <w:rPr>
                <w:rFonts w:cs="Calibri"/>
                <w:b/>
                <w:bCs/>
                <w:kern w:val="0"/>
                <w:sz w:val="22"/>
                <w:szCs w:val="22"/>
              </w:rPr>
            </w:pPr>
            <w:r>
              <w:rPr>
                <w:rFonts w:cs="Calibri"/>
                <w:b/>
                <w:bCs/>
                <w:kern w:val="0"/>
                <w:sz w:val="22"/>
                <w:szCs w:val="22"/>
              </w:rPr>
              <w:t>二级指标</w:t>
            </w:r>
          </w:p>
        </w:tc>
        <w:tc>
          <w:tcPr>
            <w:tcW w:w="1179" w:type="dxa"/>
            <w:vMerge w:val="restart"/>
            <w:tcBorders>
              <w:top w:val="nil"/>
              <w:left w:val="single" w:color="auto" w:sz="4" w:space="0"/>
              <w:bottom w:val="single" w:color="auto" w:sz="4" w:space="0"/>
              <w:right w:val="single" w:color="auto" w:sz="4" w:space="0"/>
            </w:tcBorders>
            <w:vAlign w:val="center"/>
          </w:tcPr>
          <w:p w14:paraId="4DA88936">
            <w:pPr>
              <w:widowControl/>
              <w:jc w:val="center"/>
              <w:rPr>
                <w:rFonts w:cs="Calibri"/>
                <w:b/>
                <w:bCs/>
                <w:kern w:val="0"/>
                <w:sz w:val="22"/>
                <w:szCs w:val="22"/>
              </w:rPr>
            </w:pPr>
            <w:r>
              <w:rPr>
                <w:rFonts w:cs="Calibri"/>
                <w:b/>
                <w:bCs/>
                <w:kern w:val="0"/>
                <w:sz w:val="22"/>
                <w:szCs w:val="22"/>
              </w:rPr>
              <w:t>三级指标</w:t>
            </w:r>
          </w:p>
        </w:tc>
        <w:tc>
          <w:tcPr>
            <w:tcW w:w="1731" w:type="dxa"/>
            <w:vMerge w:val="restart"/>
            <w:tcBorders>
              <w:top w:val="nil"/>
              <w:left w:val="single" w:color="auto" w:sz="4" w:space="0"/>
              <w:bottom w:val="single" w:color="auto" w:sz="4" w:space="0"/>
              <w:right w:val="single" w:color="auto" w:sz="4" w:space="0"/>
            </w:tcBorders>
            <w:vAlign w:val="center"/>
          </w:tcPr>
          <w:p w14:paraId="049D4169">
            <w:pPr>
              <w:widowControl/>
              <w:jc w:val="center"/>
              <w:rPr>
                <w:rFonts w:cs="Calibri"/>
                <w:b/>
                <w:bCs/>
                <w:kern w:val="0"/>
                <w:sz w:val="22"/>
                <w:szCs w:val="22"/>
              </w:rPr>
            </w:pPr>
            <w:r>
              <w:rPr>
                <w:rFonts w:cs="Calibri"/>
                <w:b/>
                <w:bCs/>
                <w:kern w:val="0"/>
                <w:sz w:val="22"/>
                <w:szCs w:val="22"/>
              </w:rPr>
              <w:t>绩效指标描述（指标内容）</w:t>
            </w:r>
          </w:p>
        </w:tc>
        <w:tc>
          <w:tcPr>
            <w:tcW w:w="2511" w:type="dxa"/>
            <w:gridSpan w:val="4"/>
            <w:tcBorders>
              <w:top w:val="single" w:color="auto" w:sz="4" w:space="0"/>
              <w:left w:val="nil"/>
              <w:bottom w:val="single" w:color="auto" w:sz="4" w:space="0"/>
              <w:right w:val="single" w:color="auto" w:sz="4" w:space="0"/>
            </w:tcBorders>
            <w:vAlign w:val="center"/>
          </w:tcPr>
          <w:p w14:paraId="54876BAC">
            <w:pPr>
              <w:widowControl/>
              <w:jc w:val="center"/>
              <w:rPr>
                <w:rFonts w:cs="Calibri"/>
                <w:b/>
                <w:bCs/>
                <w:kern w:val="0"/>
                <w:sz w:val="22"/>
                <w:szCs w:val="22"/>
              </w:rPr>
            </w:pPr>
            <w:r>
              <w:rPr>
                <w:rFonts w:cs="Calibri"/>
                <w:b/>
                <w:bCs/>
                <w:kern w:val="0"/>
                <w:sz w:val="22"/>
                <w:szCs w:val="22"/>
              </w:rPr>
              <w:t>指标值</w:t>
            </w:r>
          </w:p>
        </w:tc>
        <w:tc>
          <w:tcPr>
            <w:tcW w:w="1276" w:type="dxa"/>
            <w:vMerge w:val="restart"/>
            <w:tcBorders>
              <w:top w:val="nil"/>
              <w:left w:val="single" w:color="auto" w:sz="4" w:space="0"/>
              <w:bottom w:val="single" w:color="auto" w:sz="4" w:space="0"/>
              <w:right w:val="single" w:color="auto" w:sz="4" w:space="0"/>
            </w:tcBorders>
            <w:vAlign w:val="center"/>
          </w:tcPr>
          <w:p w14:paraId="7AEB1AD1">
            <w:pPr>
              <w:widowControl/>
              <w:jc w:val="center"/>
              <w:rPr>
                <w:rFonts w:cs="Calibri"/>
                <w:b/>
                <w:bCs/>
                <w:kern w:val="0"/>
                <w:sz w:val="22"/>
                <w:szCs w:val="22"/>
              </w:rPr>
            </w:pPr>
            <w:r>
              <w:rPr>
                <w:rFonts w:cs="Calibri"/>
                <w:b/>
                <w:bCs/>
                <w:kern w:val="0"/>
                <w:sz w:val="22"/>
                <w:szCs w:val="22"/>
              </w:rPr>
              <w:t>指标确定依据</w:t>
            </w:r>
          </w:p>
        </w:tc>
      </w:tr>
      <w:tr w14:paraId="5F39BA2F">
        <w:tblPrEx>
          <w:tblCellMar>
            <w:top w:w="0" w:type="dxa"/>
            <w:left w:w="108" w:type="dxa"/>
            <w:bottom w:w="0" w:type="dxa"/>
            <w:right w:w="108" w:type="dxa"/>
          </w:tblCellMar>
        </w:tblPrEx>
        <w:trPr>
          <w:trHeight w:val="330" w:hRule="atLeast"/>
        </w:trPr>
        <w:tc>
          <w:tcPr>
            <w:tcW w:w="1447" w:type="dxa"/>
            <w:vMerge w:val="continue"/>
            <w:tcBorders>
              <w:top w:val="nil"/>
              <w:left w:val="single" w:color="auto" w:sz="4" w:space="0"/>
              <w:bottom w:val="single" w:color="auto" w:sz="4" w:space="0"/>
              <w:right w:val="single" w:color="auto" w:sz="4" w:space="0"/>
            </w:tcBorders>
            <w:vAlign w:val="center"/>
          </w:tcPr>
          <w:p w14:paraId="27FE6424">
            <w:pPr>
              <w:widowControl/>
              <w:jc w:val="left"/>
              <w:rPr>
                <w:rFonts w:cs="Calibri"/>
                <w:b/>
                <w:bCs/>
                <w:kern w:val="0"/>
                <w:sz w:val="22"/>
                <w:szCs w:val="22"/>
              </w:rPr>
            </w:pPr>
          </w:p>
        </w:tc>
        <w:tc>
          <w:tcPr>
            <w:tcW w:w="1142" w:type="dxa"/>
            <w:vMerge w:val="continue"/>
            <w:tcBorders>
              <w:top w:val="nil"/>
              <w:left w:val="single" w:color="auto" w:sz="4" w:space="0"/>
              <w:bottom w:val="single" w:color="auto" w:sz="4" w:space="0"/>
              <w:right w:val="single" w:color="auto" w:sz="4" w:space="0"/>
            </w:tcBorders>
            <w:vAlign w:val="center"/>
          </w:tcPr>
          <w:p w14:paraId="1E697507">
            <w:pPr>
              <w:widowControl/>
              <w:jc w:val="left"/>
              <w:rPr>
                <w:rFonts w:cs="Calibri"/>
                <w:b/>
                <w:bCs/>
                <w:kern w:val="0"/>
                <w:sz w:val="22"/>
                <w:szCs w:val="22"/>
              </w:rPr>
            </w:pPr>
          </w:p>
        </w:tc>
        <w:tc>
          <w:tcPr>
            <w:tcW w:w="1179" w:type="dxa"/>
            <w:vMerge w:val="continue"/>
            <w:tcBorders>
              <w:top w:val="nil"/>
              <w:left w:val="single" w:color="auto" w:sz="4" w:space="0"/>
              <w:bottom w:val="single" w:color="auto" w:sz="4" w:space="0"/>
              <w:right w:val="single" w:color="auto" w:sz="4" w:space="0"/>
            </w:tcBorders>
            <w:vAlign w:val="center"/>
          </w:tcPr>
          <w:p w14:paraId="39641F8F">
            <w:pPr>
              <w:widowControl/>
              <w:jc w:val="left"/>
              <w:rPr>
                <w:rFonts w:cs="Calibri"/>
                <w:b/>
                <w:bCs/>
                <w:kern w:val="0"/>
                <w:sz w:val="22"/>
                <w:szCs w:val="22"/>
              </w:rPr>
            </w:pPr>
          </w:p>
        </w:tc>
        <w:tc>
          <w:tcPr>
            <w:tcW w:w="1731" w:type="dxa"/>
            <w:vMerge w:val="continue"/>
            <w:tcBorders>
              <w:top w:val="nil"/>
              <w:left w:val="single" w:color="auto" w:sz="4" w:space="0"/>
              <w:bottom w:val="single" w:color="auto" w:sz="4" w:space="0"/>
              <w:right w:val="single" w:color="auto" w:sz="4" w:space="0"/>
            </w:tcBorders>
            <w:vAlign w:val="center"/>
          </w:tcPr>
          <w:p w14:paraId="46EB5180">
            <w:pPr>
              <w:widowControl/>
              <w:jc w:val="left"/>
              <w:rPr>
                <w:rFonts w:cs="Calibri"/>
                <w:b/>
                <w:bCs/>
                <w:kern w:val="0"/>
                <w:sz w:val="22"/>
                <w:szCs w:val="22"/>
              </w:rPr>
            </w:pPr>
          </w:p>
        </w:tc>
        <w:tc>
          <w:tcPr>
            <w:tcW w:w="838" w:type="dxa"/>
            <w:tcBorders>
              <w:top w:val="nil"/>
              <w:left w:val="nil"/>
              <w:bottom w:val="single" w:color="auto" w:sz="4" w:space="0"/>
              <w:right w:val="single" w:color="auto" w:sz="4" w:space="0"/>
            </w:tcBorders>
            <w:vAlign w:val="center"/>
          </w:tcPr>
          <w:p w14:paraId="0BDB9F52">
            <w:pPr>
              <w:widowControl/>
              <w:jc w:val="center"/>
              <w:rPr>
                <w:rFonts w:cs="Calibri"/>
                <w:b/>
                <w:bCs/>
                <w:kern w:val="0"/>
                <w:sz w:val="22"/>
                <w:szCs w:val="22"/>
              </w:rPr>
            </w:pPr>
            <w:r>
              <w:rPr>
                <w:rFonts w:cs="Calibri"/>
                <w:b/>
                <w:bCs/>
                <w:kern w:val="0"/>
                <w:sz w:val="22"/>
                <w:szCs w:val="22"/>
              </w:rPr>
              <w:t>符号</w:t>
            </w:r>
          </w:p>
        </w:tc>
        <w:tc>
          <w:tcPr>
            <w:tcW w:w="793" w:type="dxa"/>
            <w:gridSpan w:val="2"/>
            <w:tcBorders>
              <w:top w:val="nil"/>
              <w:left w:val="nil"/>
              <w:bottom w:val="single" w:color="auto" w:sz="4" w:space="0"/>
              <w:right w:val="single" w:color="auto" w:sz="4" w:space="0"/>
            </w:tcBorders>
            <w:vAlign w:val="center"/>
          </w:tcPr>
          <w:p w14:paraId="4B830393">
            <w:pPr>
              <w:widowControl/>
              <w:jc w:val="center"/>
              <w:rPr>
                <w:rFonts w:cs="Calibri"/>
                <w:b/>
                <w:bCs/>
                <w:kern w:val="0"/>
                <w:sz w:val="22"/>
                <w:szCs w:val="22"/>
              </w:rPr>
            </w:pPr>
            <w:r>
              <w:rPr>
                <w:rFonts w:cs="Calibri"/>
                <w:b/>
                <w:bCs/>
                <w:kern w:val="0"/>
                <w:sz w:val="22"/>
                <w:szCs w:val="22"/>
              </w:rPr>
              <w:t>值</w:t>
            </w:r>
          </w:p>
        </w:tc>
        <w:tc>
          <w:tcPr>
            <w:tcW w:w="880" w:type="dxa"/>
            <w:tcBorders>
              <w:top w:val="nil"/>
              <w:left w:val="nil"/>
              <w:bottom w:val="single" w:color="auto" w:sz="4" w:space="0"/>
              <w:right w:val="single" w:color="auto" w:sz="4" w:space="0"/>
            </w:tcBorders>
            <w:vAlign w:val="center"/>
          </w:tcPr>
          <w:p w14:paraId="248A60A8">
            <w:pPr>
              <w:widowControl/>
              <w:jc w:val="center"/>
              <w:rPr>
                <w:rFonts w:cs="Calibri"/>
                <w:b/>
                <w:bCs/>
                <w:kern w:val="0"/>
                <w:sz w:val="22"/>
                <w:szCs w:val="22"/>
              </w:rPr>
            </w:pPr>
            <w:r>
              <w:rPr>
                <w:rFonts w:cs="Calibri"/>
                <w:b/>
                <w:bCs/>
                <w:kern w:val="0"/>
                <w:sz w:val="22"/>
                <w:szCs w:val="22"/>
              </w:rPr>
              <w:t>单位（文字描述）</w:t>
            </w:r>
          </w:p>
        </w:tc>
        <w:tc>
          <w:tcPr>
            <w:tcW w:w="1276" w:type="dxa"/>
            <w:vMerge w:val="continue"/>
            <w:tcBorders>
              <w:top w:val="nil"/>
              <w:left w:val="single" w:color="auto" w:sz="4" w:space="0"/>
              <w:bottom w:val="single" w:color="auto" w:sz="4" w:space="0"/>
              <w:right w:val="single" w:color="auto" w:sz="4" w:space="0"/>
            </w:tcBorders>
            <w:vAlign w:val="center"/>
          </w:tcPr>
          <w:p w14:paraId="25BAD1F9">
            <w:pPr>
              <w:widowControl/>
              <w:jc w:val="left"/>
              <w:rPr>
                <w:rFonts w:cs="Calibri"/>
                <w:b/>
                <w:bCs/>
                <w:kern w:val="0"/>
                <w:sz w:val="22"/>
                <w:szCs w:val="22"/>
              </w:rPr>
            </w:pPr>
          </w:p>
        </w:tc>
      </w:tr>
      <w:tr w14:paraId="59FC096A">
        <w:tblPrEx>
          <w:tblCellMar>
            <w:top w:w="0" w:type="dxa"/>
            <w:left w:w="108" w:type="dxa"/>
            <w:bottom w:w="0" w:type="dxa"/>
            <w:right w:w="108" w:type="dxa"/>
          </w:tblCellMar>
        </w:tblPrEx>
        <w:trPr>
          <w:trHeight w:val="330" w:hRule="atLeast"/>
        </w:trPr>
        <w:tc>
          <w:tcPr>
            <w:tcW w:w="1447" w:type="dxa"/>
            <w:vMerge w:val="restart"/>
            <w:tcBorders>
              <w:top w:val="nil"/>
              <w:left w:val="single" w:color="auto" w:sz="4" w:space="0"/>
              <w:bottom w:val="single" w:color="auto" w:sz="4" w:space="0"/>
              <w:right w:val="single" w:color="auto" w:sz="4" w:space="0"/>
            </w:tcBorders>
            <w:vAlign w:val="center"/>
          </w:tcPr>
          <w:p w14:paraId="4AE88C2F">
            <w:pPr>
              <w:widowControl/>
              <w:jc w:val="center"/>
              <w:rPr>
                <w:rFonts w:cs="Calibri"/>
                <w:b/>
                <w:bCs/>
                <w:kern w:val="0"/>
                <w:sz w:val="22"/>
                <w:szCs w:val="22"/>
              </w:rPr>
            </w:pPr>
            <w:r>
              <w:rPr>
                <w:rFonts w:cs="Calibri"/>
                <w:b/>
                <w:bCs/>
                <w:kern w:val="0"/>
                <w:sz w:val="22"/>
                <w:szCs w:val="22"/>
              </w:rPr>
              <w:t>产出指标</w:t>
            </w:r>
          </w:p>
        </w:tc>
        <w:tc>
          <w:tcPr>
            <w:tcW w:w="1142" w:type="dxa"/>
            <w:tcBorders>
              <w:top w:val="nil"/>
              <w:left w:val="nil"/>
              <w:bottom w:val="single" w:color="auto" w:sz="4" w:space="0"/>
              <w:right w:val="single" w:color="auto" w:sz="4" w:space="0"/>
            </w:tcBorders>
            <w:vAlign w:val="center"/>
          </w:tcPr>
          <w:p w14:paraId="46858D5E">
            <w:pPr>
              <w:widowControl/>
              <w:jc w:val="left"/>
              <w:rPr>
                <w:rFonts w:cs="Calibri"/>
                <w:color w:val="000000"/>
                <w:kern w:val="0"/>
                <w:sz w:val="22"/>
                <w:szCs w:val="22"/>
              </w:rPr>
            </w:pPr>
            <w:r>
              <w:rPr>
                <w:rFonts w:cs="Calibri"/>
                <w:color w:val="000000"/>
                <w:kern w:val="0"/>
                <w:sz w:val="22"/>
                <w:szCs w:val="22"/>
              </w:rPr>
              <w:t>数量指标</w:t>
            </w:r>
          </w:p>
        </w:tc>
        <w:tc>
          <w:tcPr>
            <w:tcW w:w="1179" w:type="dxa"/>
            <w:tcBorders>
              <w:top w:val="nil"/>
              <w:left w:val="nil"/>
              <w:bottom w:val="single" w:color="auto" w:sz="4" w:space="0"/>
              <w:right w:val="single" w:color="auto" w:sz="4" w:space="0"/>
            </w:tcBorders>
            <w:vAlign w:val="center"/>
          </w:tcPr>
          <w:p w14:paraId="4C610ADA">
            <w:pPr>
              <w:widowControl/>
              <w:jc w:val="left"/>
              <w:rPr>
                <w:rFonts w:cs="Calibri"/>
                <w:color w:val="000000"/>
                <w:kern w:val="0"/>
                <w:sz w:val="22"/>
                <w:szCs w:val="22"/>
              </w:rPr>
            </w:pPr>
            <w:r>
              <w:rPr>
                <w:rFonts w:cs="Calibri"/>
                <w:color w:val="000000"/>
                <w:kern w:val="0"/>
                <w:sz w:val="22"/>
                <w:szCs w:val="22"/>
              </w:rPr>
              <w:t>覆盖率</w:t>
            </w:r>
          </w:p>
        </w:tc>
        <w:tc>
          <w:tcPr>
            <w:tcW w:w="1731" w:type="dxa"/>
            <w:tcBorders>
              <w:top w:val="nil"/>
              <w:left w:val="nil"/>
              <w:bottom w:val="single" w:color="auto" w:sz="4" w:space="0"/>
              <w:right w:val="single" w:color="auto" w:sz="4" w:space="0"/>
            </w:tcBorders>
            <w:vAlign w:val="center"/>
          </w:tcPr>
          <w:p w14:paraId="68DBE559">
            <w:pPr>
              <w:widowControl/>
              <w:jc w:val="left"/>
              <w:rPr>
                <w:rFonts w:cs="Calibri"/>
                <w:color w:val="000000"/>
                <w:kern w:val="0"/>
                <w:sz w:val="22"/>
                <w:szCs w:val="22"/>
              </w:rPr>
            </w:pPr>
            <w:r>
              <w:rPr>
                <w:rFonts w:cs="Calibri"/>
                <w:color w:val="000000"/>
                <w:kern w:val="0"/>
                <w:sz w:val="22"/>
                <w:szCs w:val="22"/>
              </w:rPr>
              <w:t>覆盖率</w:t>
            </w:r>
          </w:p>
        </w:tc>
        <w:tc>
          <w:tcPr>
            <w:tcW w:w="838" w:type="dxa"/>
            <w:tcBorders>
              <w:top w:val="nil"/>
              <w:left w:val="nil"/>
              <w:bottom w:val="single" w:color="auto" w:sz="4" w:space="0"/>
              <w:right w:val="single" w:color="auto" w:sz="4" w:space="0"/>
            </w:tcBorders>
            <w:vAlign w:val="center"/>
          </w:tcPr>
          <w:p w14:paraId="1474DF1B">
            <w:pPr>
              <w:widowControl/>
              <w:jc w:val="left"/>
              <w:rPr>
                <w:rFonts w:cs="Calibri"/>
                <w:color w:val="000000"/>
                <w:kern w:val="0"/>
                <w:sz w:val="22"/>
                <w:szCs w:val="22"/>
              </w:rPr>
            </w:pPr>
            <w:r>
              <w:rPr>
                <w:rFonts w:cs="Calibri"/>
                <w:color w:val="000000"/>
                <w:kern w:val="0"/>
                <w:sz w:val="22"/>
                <w:szCs w:val="22"/>
              </w:rPr>
              <w:t>=</w:t>
            </w:r>
          </w:p>
        </w:tc>
        <w:tc>
          <w:tcPr>
            <w:tcW w:w="793" w:type="dxa"/>
            <w:gridSpan w:val="2"/>
            <w:tcBorders>
              <w:top w:val="nil"/>
              <w:left w:val="nil"/>
              <w:bottom w:val="single" w:color="auto" w:sz="4" w:space="0"/>
              <w:right w:val="single" w:color="auto" w:sz="4" w:space="0"/>
            </w:tcBorders>
            <w:vAlign w:val="center"/>
          </w:tcPr>
          <w:p w14:paraId="3C447C14">
            <w:pPr>
              <w:widowControl/>
              <w:jc w:val="right"/>
              <w:rPr>
                <w:rFonts w:cs="Calibri"/>
                <w:color w:val="000000"/>
                <w:kern w:val="0"/>
                <w:sz w:val="22"/>
                <w:szCs w:val="22"/>
              </w:rPr>
            </w:pPr>
            <w:r>
              <w:rPr>
                <w:rFonts w:cs="Calibri"/>
                <w:color w:val="000000"/>
                <w:kern w:val="0"/>
                <w:sz w:val="22"/>
                <w:szCs w:val="22"/>
              </w:rPr>
              <w:t>100</w:t>
            </w:r>
          </w:p>
        </w:tc>
        <w:tc>
          <w:tcPr>
            <w:tcW w:w="880" w:type="dxa"/>
            <w:tcBorders>
              <w:top w:val="nil"/>
              <w:left w:val="nil"/>
              <w:bottom w:val="single" w:color="auto" w:sz="4" w:space="0"/>
              <w:right w:val="single" w:color="auto" w:sz="4" w:space="0"/>
            </w:tcBorders>
            <w:vAlign w:val="center"/>
          </w:tcPr>
          <w:p w14:paraId="516CE1A3">
            <w:pPr>
              <w:widowControl/>
              <w:jc w:val="left"/>
              <w:rPr>
                <w:rFonts w:cs="Calibri"/>
                <w:color w:val="000000"/>
                <w:kern w:val="0"/>
                <w:sz w:val="22"/>
                <w:szCs w:val="22"/>
              </w:rPr>
            </w:pPr>
            <w:r>
              <w:rPr>
                <w:rFonts w:cs="Calibri"/>
                <w:color w:val="000000"/>
                <w:kern w:val="0"/>
                <w:sz w:val="22"/>
                <w:szCs w:val="22"/>
              </w:rPr>
              <w:t>%</w:t>
            </w:r>
          </w:p>
        </w:tc>
        <w:tc>
          <w:tcPr>
            <w:tcW w:w="1276" w:type="dxa"/>
            <w:tcBorders>
              <w:top w:val="nil"/>
              <w:left w:val="nil"/>
              <w:bottom w:val="single" w:color="auto" w:sz="4" w:space="0"/>
              <w:right w:val="single" w:color="auto" w:sz="4" w:space="0"/>
            </w:tcBorders>
            <w:vAlign w:val="center"/>
          </w:tcPr>
          <w:p w14:paraId="3F3A2A25">
            <w:pPr>
              <w:widowControl/>
              <w:jc w:val="left"/>
              <w:rPr>
                <w:rFonts w:cs="Calibri"/>
                <w:color w:val="000000"/>
                <w:kern w:val="0"/>
                <w:sz w:val="22"/>
                <w:szCs w:val="22"/>
              </w:rPr>
            </w:pPr>
            <w:r>
              <w:rPr>
                <w:rFonts w:cs="Calibri"/>
                <w:color w:val="000000"/>
                <w:kern w:val="0"/>
                <w:sz w:val="22"/>
                <w:szCs w:val="22"/>
              </w:rPr>
              <w:t>实际人数</w:t>
            </w:r>
          </w:p>
        </w:tc>
      </w:tr>
      <w:tr w14:paraId="3C8DD4DD">
        <w:tblPrEx>
          <w:tblCellMar>
            <w:top w:w="0" w:type="dxa"/>
            <w:left w:w="108" w:type="dxa"/>
            <w:bottom w:w="0" w:type="dxa"/>
            <w:right w:w="108" w:type="dxa"/>
          </w:tblCellMar>
        </w:tblPrEx>
        <w:trPr>
          <w:trHeight w:val="330" w:hRule="atLeast"/>
        </w:trPr>
        <w:tc>
          <w:tcPr>
            <w:tcW w:w="1447" w:type="dxa"/>
            <w:vMerge w:val="continue"/>
            <w:tcBorders>
              <w:top w:val="nil"/>
              <w:left w:val="single" w:color="auto" w:sz="4" w:space="0"/>
              <w:bottom w:val="single" w:color="auto" w:sz="4" w:space="0"/>
              <w:right w:val="single" w:color="auto" w:sz="4" w:space="0"/>
            </w:tcBorders>
            <w:vAlign w:val="center"/>
          </w:tcPr>
          <w:p w14:paraId="61E20645">
            <w:pPr>
              <w:widowControl/>
              <w:jc w:val="left"/>
              <w:rPr>
                <w:rFonts w:cs="Calibri"/>
                <w:b/>
                <w:bCs/>
                <w:kern w:val="0"/>
                <w:sz w:val="22"/>
                <w:szCs w:val="22"/>
              </w:rPr>
            </w:pPr>
          </w:p>
        </w:tc>
        <w:tc>
          <w:tcPr>
            <w:tcW w:w="1142" w:type="dxa"/>
            <w:tcBorders>
              <w:top w:val="nil"/>
              <w:left w:val="nil"/>
              <w:bottom w:val="single" w:color="auto" w:sz="4" w:space="0"/>
              <w:right w:val="single" w:color="auto" w:sz="4" w:space="0"/>
            </w:tcBorders>
            <w:vAlign w:val="center"/>
          </w:tcPr>
          <w:p w14:paraId="41D8DA28">
            <w:pPr>
              <w:widowControl/>
              <w:jc w:val="left"/>
              <w:rPr>
                <w:rFonts w:cs="Calibri"/>
                <w:color w:val="000000"/>
                <w:kern w:val="0"/>
                <w:sz w:val="22"/>
                <w:szCs w:val="22"/>
              </w:rPr>
            </w:pPr>
            <w:r>
              <w:rPr>
                <w:rFonts w:cs="Calibri"/>
                <w:color w:val="000000"/>
                <w:kern w:val="0"/>
                <w:sz w:val="22"/>
                <w:szCs w:val="22"/>
              </w:rPr>
              <w:t>质量指标</w:t>
            </w:r>
          </w:p>
        </w:tc>
        <w:tc>
          <w:tcPr>
            <w:tcW w:w="1179" w:type="dxa"/>
            <w:tcBorders>
              <w:top w:val="nil"/>
              <w:left w:val="nil"/>
              <w:bottom w:val="single" w:color="auto" w:sz="4" w:space="0"/>
              <w:right w:val="single" w:color="auto" w:sz="4" w:space="0"/>
            </w:tcBorders>
            <w:vAlign w:val="center"/>
          </w:tcPr>
          <w:p w14:paraId="7567E61A">
            <w:pPr>
              <w:widowControl/>
              <w:jc w:val="left"/>
              <w:rPr>
                <w:rFonts w:cs="Calibri"/>
                <w:color w:val="000000"/>
                <w:kern w:val="0"/>
                <w:sz w:val="22"/>
                <w:szCs w:val="22"/>
              </w:rPr>
            </w:pPr>
            <w:r>
              <w:rPr>
                <w:rFonts w:cs="Calibri"/>
                <w:color w:val="000000"/>
                <w:kern w:val="0"/>
                <w:sz w:val="22"/>
                <w:szCs w:val="22"/>
              </w:rPr>
              <w:t>资助标准达标率</w:t>
            </w:r>
          </w:p>
        </w:tc>
        <w:tc>
          <w:tcPr>
            <w:tcW w:w="1731" w:type="dxa"/>
            <w:tcBorders>
              <w:top w:val="nil"/>
              <w:left w:val="nil"/>
              <w:bottom w:val="single" w:color="auto" w:sz="4" w:space="0"/>
              <w:right w:val="single" w:color="auto" w:sz="4" w:space="0"/>
            </w:tcBorders>
            <w:vAlign w:val="center"/>
          </w:tcPr>
          <w:p w14:paraId="3427E2D9">
            <w:pPr>
              <w:widowControl/>
              <w:jc w:val="left"/>
              <w:rPr>
                <w:rFonts w:cs="Calibri"/>
                <w:color w:val="000000"/>
                <w:kern w:val="0"/>
                <w:sz w:val="22"/>
                <w:szCs w:val="22"/>
              </w:rPr>
            </w:pPr>
            <w:r>
              <w:rPr>
                <w:rFonts w:cs="Calibri"/>
                <w:color w:val="000000"/>
                <w:kern w:val="0"/>
                <w:sz w:val="22"/>
                <w:szCs w:val="22"/>
              </w:rPr>
              <w:t>资助标准达标率</w:t>
            </w:r>
          </w:p>
        </w:tc>
        <w:tc>
          <w:tcPr>
            <w:tcW w:w="838" w:type="dxa"/>
            <w:tcBorders>
              <w:top w:val="nil"/>
              <w:left w:val="nil"/>
              <w:bottom w:val="single" w:color="auto" w:sz="4" w:space="0"/>
              <w:right w:val="single" w:color="auto" w:sz="4" w:space="0"/>
            </w:tcBorders>
            <w:vAlign w:val="center"/>
          </w:tcPr>
          <w:p w14:paraId="6BF1AECF">
            <w:pPr>
              <w:widowControl/>
              <w:jc w:val="left"/>
              <w:rPr>
                <w:rFonts w:cs="Calibri"/>
                <w:color w:val="000000"/>
                <w:kern w:val="0"/>
                <w:sz w:val="22"/>
                <w:szCs w:val="22"/>
              </w:rPr>
            </w:pPr>
            <w:r>
              <w:rPr>
                <w:rFonts w:cs="Calibri"/>
                <w:color w:val="000000"/>
                <w:kern w:val="0"/>
                <w:sz w:val="22"/>
                <w:szCs w:val="22"/>
              </w:rPr>
              <w:t>=</w:t>
            </w:r>
          </w:p>
        </w:tc>
        <w:tc>
          <w:tcPr>
            <w:tcW w:w="793" w:type="dxa"/>
            <w:gridSpan w:val="2"/>
            <w:tcBorders>
              <w:top w:val="nil"/>
              <w:left w:val="nil"/>
              <w:bottom w:val="single" w:color="auto" w:sz="4" w:space="0"/>
              <w:right w:val="single" w:color="auto" w:sz="4" w:space="0"/>
            </w:tcBorders>
            <w:vAlign w:val="center"/>
          </w:tcPr>
          <w:p w14:paraId="144B5C16">
            <w:pPr>
              <w:widowControl/>
              <w:jc w:val="right"/>
              <w:rPr>
                <w:rFonts w:cs="Calibri"/>
                <w:color w:val="000000"/>
                <w:kern w:val="0"/>
                <w:sz w:val="22"/>
                <w:szCs w:val="22"/>
              </w:rPr>
            </w:pPr>
            <w:r>
              <w:rPr>
                <w:rFonts w:cs="Calibri"/>
                <w:color w:val="000000"/>
                <w:kern w:val="0"/>
                <w:sz w:val="22"/>
                <w:szCs w:val="22"/>
              </w:rPr>
              <w:t>100</w:t>
            </w:r>
          </w:p>
        </w:tc>
        <w:tc>
          <w:tcPr>
            <w:tcW w:w="880" w:type="dxa"/>
            <w:tcBorders>
              <w:top w:val="nil"/>
              <w:left w:val="nil"/>
              <w:bottom w:val="single" w:color="auto" w:sz="4" w:space="0"/>
              <w:right w:val="single" w:color="auto" w:sz="4" w:space="0"/>
            </w:tcBorders>
            <w:vAlign w:val="center"/>
          </w:tcPr>
          <w:p w14:paraId="6179E17F">
            <w:pPr>
              <w:widowControl/>
              <w:jc w:val="left"/>
              <w:rPr>
                <w:rFonts w:cs="Calibri"/>
                <w:color w:val="000000"/>
                <w:kern w:val="0"/>
                <w:sz w:val="22"/>
                <w:szCs w:val="22"/>
              </w:rPr>
            </w:pPr>
            <w:r>
              <w:rPr>
                <w:rFonts w:cs="Calibri"/>
                <w:color w:val="000000"/>
                <w:kern w:val="0"/>
                <w:sz w:val="22"/>
                <w:szCs w:val="22"/>
              </w:rPr>
              <w:t>%</w:t>
            </w:r>
          </w:p>
        </w:tc>
        <w:tc>
          <w:tcPr>
            <w:tcW w:w="1276" w:type="dxa"/>
            <w:tcBorders>
              <w:top w:val="nil"/>
              <w:left w:val="nil"/>
              <w:bottom w:val="single" w:color="auto" w:sz="4" w:space="0"/>
              <w:right w:val="single" w:color="auto" w:sz="4" w:space="0"/>
            </w:tcBorders>
            <w:vAlign w:val="center"/>
          </w:tcPr>
          <w:p w14:paraId="220E0936">
            <w:pPr>
              <w:widowControl/>
              <w:jc w:val="left"/>
              <w:rPr>
                <w:rFonts w:cs="Calibri"/>
                <w:color w:val="000000"/>
                <w:kern w:val="0"/>
                <w:sz w:val="22"/>
                <w:szCs w:val="22"/>
              </w:rPr>
            </w:pPr>
            <w:r>
              <w:rPr>
                <w:rFonts w:cs="Calibri"/>
                <w:color w:val="000000"/>
                <w:kern w:val="0"/>
                <w:sz w:val="22"/>
                <w:szCs w:val="22"/>
              </w:rPr>
              <w:t>依据上级政策文件</w:t>
            </w:r>
          </w:p>
        </w:tc>
      </w:tr>
      <w:tr w14:paraId="178953A3">
        <w:tblPrEx>
          <w:tblCellMar>
            <w:top w:w="0" w:type="dxa"/>
            <w:left w:w="108" w:type="dxa"/>
            <w:bottom w:w="0" w:type="dxa"/>
            <w:right w:w="108" w:type="dxa"/>
          </w:tblCellMar>
        </w:tblPrEx>
        <w:trPr>
          <w:trHeight w:val="330" w:hRule="atLeast"/>
        </w:trPr>
        <w:tc>
          <w:tcPr>
            <w:tcW w:w="1447" w:type="dxa"/>
            <w:vMerge w:val="continue"/>
            <w:tcBorders>
              <w:top w:val="nil"/>
              <w:left w:val="single" w:color="auto" w:sz="4" w:space="0"/>
              <w:bottom w:val="single" w:color="auto" w:sz="4" w:space="0"/>
              <w:right w:val="single" w:color="auto" w:sz="4" w:space="0"/>
            </w:tcBorders>
            <w:vAlign w:val="center"/>
          </w:tcPr>
          <w:p w14:paraId="7B09921E">
            <w:pPr>
              <w:widowControl/>
              <w:jc w:val="left"/>
              <w:rPr>
                <w:rFonts w:cs="Calibri"/>
                <w:b/>
                <w:bCs/>
                <w:kern w:val="0"/>
                <w:sz w:val="22"/>
                <w:szCs w:val="22"/>
              </w:rPr>
            </w:pPr>
          </w:p>
        </w:tc>
        <w:tc>
          <w:tcPr>
            <w:tcW w:w="1142" w:type="dxa"/>
            <w:tcBorders>
              <w:top w:val="nil"/>
              <w:left w:val="nil"/>
              <w:bottom w:val="single" w:color="auto" w:sz="4" w:space="0"/>
              <w:right w:val="single" w:color="auto" w:sz="4" w:space="0"/>
            </w:tcBorders>
            <w:vAlign w:val="center"/>
          </w:tcPr>
          <w:p w14:paraId="7D2AF345">
            <w:pPr>
              <w:widowControl/>
              <w:jc w:val="left"/>
              <w:rPr>
                <w:rFonts w:cs="Calibri"/>
                <w:color w:val="000000"/>
                <w:kern w:val="0"/>
                <w:sz w:val="22"/>
                <w:szCs w:val="22"/>
              </w:rPr>
            </w:pPr>
            <w:r>
              <w:rPr>
                <w:rFonts w:cs="Calibri"/>
                <w:color w:val="000000"/>
                <w:kern w:val="0"/>
                <w:sz w:val="22"/>
                <w:szCs w:val="22"/>
              </w:rPr>
              <w:t>时效指标</w:t>
            </w:r>
          </w:p>
        </w:tc>
        <w:tc>
          <w:tcPr>
            <w:tcW w:w="1179" w:type="dxa"/>
            <w:tcBorders>
              <w:top w:val="nil"/>
              <w:left w:val="nil"/>
              <w:bottom w:val="single" w:color="auto" w:sz="4" w:space="0"/>
              <w:right w:val="single" w:color="auto" w:sz="4" w:space="0"/>
            </w:tcBorders>
            <w:vAlign w:val="center"/>
          </w:tcPr>
          <w:p w14:paraId="70080787">
            <w:pPr>
              <w:widowControl/>
              <w:jc w:val="left"/>
              <w:rPr>
                <w:rFonts w:cs="Calibri"/>
                <w:color w:val="000000"/>
                <w:kern w:val="0"/>
                <w:sz w:val="22"/>
                <w:szCs w:val="22"/>
              </w:rPr>
            </w:pPr>
            <w:r>
              <w:rPr>
                <w:rFonts w:cs="Calibri"/>
                <w:color w:val="000000"/>
                <w:kern w:val="0"/>
                <w:sz w:val="22"/>
                <w:szCs w:val="22"/>
              </w:rPr>
              <w:t>资助经费及时发放率</w:t>
            </w:r>
          </w:p>
        </w:tc>
        <w:tc>
          <w:tcPr>
            <w:tcW w:w="1731" w:type="dxa"/>
            <w:tcBorders>
              <w:top w:val="nil"/>
              <w:left w:val="nil"/>
              <w:bottom w:val="single" w:color="auto" w:sz="4" w:space="0"/>
              <w:right w:val="single" w:color="auto" w:sz="4" w:space="0"/>
            </w:tcBorders>
            <w:vAlign w:val="center"/>
          </w:tcPr>
          <w:p w14:paraId="3800AB35">
            <w:pPr>
              <w:widowControl/>
              <w:jc w:val="left"/>
              <w:rPr>
                <w:rFonts w:cs="Calibri"/>
                <w:color w:val="000000"/>
                <w:kern w:val="0"/>
                <w:sz w:val="22"/>
                <w:szCs w:val="22"/>
              </w:rPr>
            </w:pPr>
            <w:r>
              <w:rPr>
                <w:rFonts w:cs="Calibri"/>
                <w:color w:val="000000"/>
                <w:kern w:val="0"/>
                <w:sz w:val="22"/>
                <w:szCs w:val="22"/>
              </w:rPr>
              <w:t>发放率</w:t>
            </w:r>
          </w:p>
        </w:tc>
        <w:tc>
          <w:tcPr>
            <w:tcW w:w="838" w:type="dxa"/>
            <w:tcBorders>
              <w:top w:val="nil"/>
              <w:left w:val="nil"/>
              <w:bottom w:val="single" w:color="auto" w:sz="4" w:space="0"/>
              <w:right w:val="single" w:color="auto" w:sz="4" w:space="0"/>
            </w:tcBorders>
            <w:vAlign w:val="center"/>
          </w:tcPr>
          <w:p w14:paraId="6BC1A438">
            <w:pPr>
              <w:widowControl/>
              <w:jc w:val="left"/>
              <w:rPr>
                <w:rFonts w:cs="Calibri"/>
                <w:color w:val="000000"/>
                <w:kern w:val="0"/>
                <w:sz w:val="22"/>
                <w:szCs w:val="22"/>
              </w:rPr>
            </w:pPr>
            <w:r>
              <w:rPr>
                <w:rFonts w:cs="Calibri"/>
                <w:color w:val="000000"/>
                <w:kern w:val="0"/>
                <w:sz w:val="22"/>
                <w:szCs w:val="22"/>
              </w:rPr>
              <w:t>=</w:t>
            </w:r>
          </w:p>
        </w:tc>
        <w:tc>
          <w:tcPr>
            <w:tcW w:w="793" w:type="dxa"/>
            <w:gridSpan w:val="2"/>
            <w:tcBorders>
              <w:top w:val="nil"/>
              <w:left w:val="nil"/>
              <w:bottom w:val="single" w:color="auto" w:sz="4" w:space="0"/>
              <w:right w:val="single" w:color="auto" w:sz="4" w:space="0"/>
            </w:tcBorders>
            <w:vAlign w:val="center"/>
          </w:tcPr>
          <w:p w14:paraId="33D4C0BE">
            <w:pPr>
              <w:widowControl/>
              <w:jc w:val="right"/>
              <w:rPr>
                <w:rFonts w:cs="Calibri"/>
                <w:color w:val="000000"/>
                <w:kern w:val="0"/>
                <w:sz w:val="22"/>
                <w:szCs w:val="22"/>
              </w:rPr>
            </w:pPr>
            <w:r>
              <w:rPr>
                <w:rFonts w:cs="Calibri"/>
                <w:color w:val="000000"/>
                <w:kern w:val="0"/>
                <w:sz w:val="22"/>
                <w:szCs w:val="22"/>
              </w:rPr>
              <w:t>100</w:t>
            </w:r>
          </w:p>
        </w:tc>
        <w:tc>
          <w:tcPr>
            <w:tcW w:w="880" w:type="dxa"/>
            <w:tcBorders>
              <w:top w:val="nil"/>
              <w:left w:val="nil"/>
              <w:bottom w:val="single" w:color="auto" w:sz="4" w:space="0"/>
              <w:right w:val="single" w:color="auto" w:sz="4" w:space="0"/>
            </w:tcBorders>
            <w:vAlign w:val="center"/>
          </w:tcPr>
          <w:p w14:paraId="00B81E62">
            <w:pPr>
              <w:widowControl/>
              <w:jc w:val="left"/>
              <w:rPr>
                <w:rFonts w:cs="Calibri"/>
                <w:color w:val="000000"/>
                <w:kern w:val="0"/>
                <w:sz w:val="22"/>
                <w:szCs w:val="22"/>
              </w:rPr>
            </w:pPr>
            <w:r>
              <w:rPr>
                <w:rFonts w:cs="Calibri"/>
                <w:color w:val="000000"/>
                <w:kern w:val="0"/>
                <w:sz w:val="22"/>
                <w:szCs w:val="22"/>
              </w:rPr>
              <w:t>%</w:t>
            </w:r>
          </w:p>
        </w:tc>
        <w:tc>
          <w:tcPr>
            <w:tcW w:w="1276" w:type="dxa"/>
            <w:tcBorders>
              <w:top w:val="nil"/>
              <w:left w:val="nil"/>
              <w:bottom w:val="single" w:color="auto" w:sz="4" w:space="0"/>
              <w:right w:val="single" w:color="auto" w:sz="4" w:space="0"/>
            </w:tcBorders>
            <w:vAlign w:val="center"/>
          </w:tcPr>
          <w:p w14:paraId="71BF211E">
            <w:pPr>
              <w:widowControl/>
              <w:jc w:val="left"/>
              <w:rPr>
                <w:rFonts w:cs="Calibri"/>
                <w:color w:val="000000"/>
                <w:kern w:val="0"/>
                <w:sz w:val="22"/>
                <w:szCs w:val="22"/>
              </w:rPr>
            </w:pPr>
            <w:r>
              <w:rPr>
                <w:rFonts w:cs="Calibri"/>
                <w:color w:val="000000"/>
                <w:kern w:val="0"/>
                <w:sz w:val="22"/>
                <w:szCs w:val="22"/>
              </w:rPr>
              <w:t>抽样调查</w:t>
            </w:r>
          </w:p>
        </w:tc>
      </w:tr>
      <w:tr w14:paraId="3B0C5342">
        <w:tblPrEx>
          <w:tblCellMar>
            <w:top w:w="0" w:type="dxa"/>
            <w:left w:w="108" w:type="dxa"/>
            <w:bottom w:w="0" w:type="dxa"/>
            <w:right w:w="108" w:type="dxa"/>
          </w:tblCellMar>
        </w:tblPrEx>
        <w:trPr>
          <w:trHeight w:val="330" w:hRule="atLeast"/>
        </w:trPr>
        <w:tc>
          <w:tcPr>
            <w:tcW w:w="1447" w:type="dxa"/>
            <w:vMerge w:val="continue"/>
            <w:tcBorders>
              <w:top w:val="nil"/>
              <w:left w:val="single" w:color="auto" w:sz="4" w:space="0"/>
              <w:bottom w:val="single" w:color="auto" w:sz="4" w:space="0"/>
              <w:right w:val="single" w:color="auto" w:sz="4" w:space="0"/>
            </w:tcBorders>
            <w:vAlign w:val="center"/>
          </w:tcPr>
          <w:p w14:paraId="1B54CA5C">
            <w:pPr>
              <w:widowControl/>
              <w:jc w:val="left"/>
              <w:rPr>
                <w:rFonts w:cs="Calibri"/>
                <w:b/>
                <w:bCs/>
                <w:kern w:val="0"/>
                <w:sz w:val="22"/>
                <w:szCs w:val="22"/>
              </w:rPr>
            </w:pPr>
          </w:p>
        </w:tc>
        <w:tc>
          <w:tcPr>
            <w:tcW w:w="1142" w:type="dxa"/>
            <w:tcBorders>
              <w:top w:val="nil"/>
              <w:left w:val="nil"/>
              <w:bottom w:val="single" w:color="auto" w:sz="4" w:space="0"/>
              <w:right w:val="single" w:color="auto" w:sz="4" w:space="0"/>
            </w:tcBorders>
          </w:tcPr>
          <w:p w14:paraId="162C0442">
            <w:pPr>
              <w:widowControl/>
              <w:jc w:val="left"/>
              <w:rPr>
                <w:rFonts w:cs="Calibri"/>
                <w:color w:val="000000"/>
                <w:kern w:val="0"/>
                <w:sz w:val="22"/>
                <w:szCs w:val="22"/>
              </w:rPr>
            </w:pPr>
            <w:r>
              <w:rPr>
                <w:rFonts w:cs="Calibri"/>
                <w:color w:val="000000"/>
                <w:kern w:val="0"/>
                <w:sz w:val="22"/>
                <w:szCs w:val="22"/>
              </w:rPr>
              <w:t>成本指标</w:t>
            </w:r>
          </w:p>
        </w:tc>
        <w:tc>
          <w:tcPr>
            <w:tcW w:w="1179" w:type="dxa"/>
            <w:tcBorders>
              <w:top w:val="nil"/>
              <w:left w:val="nil"/>
              <w:bottom w:val="single" w:color="auto" w:sz="4" w:space="0"/>
              <w:right w:val="single" w:color="auto" w:sz="4" w:space="0"/>
            </w:tcBorders>
          </w:tcPr>
          <w:p w14:paraId="754E84C4">
            <w:pPr>
              <w:widowControl/>
              <w:jc w:val="left"/>
              <w:rPr>
                <w:rFonts w:cs="Calibri"/>
                <w:color w:val="000000"/>
                <w:kern w:val="0"/>
                <w:sz w:val="22"/>
                <w:szCs w:val="22"/>
              </w:rPr>
            </w:pPr>
            <w:r>
              <w:rPr>
                <w:rFonts w:cs="Calibri"/>
                <w:color w:val="000000"/>
                <w:kern w:val="0"/>
                <w:sz w:val="22"/>
                <w:szCs w:val="22"/>
              </w:rPr>
              <w:t>补贴发放标准</w:t>
            </w:r>
          </w:p>
        </w:tc>
        <w:tc>
          <w:tcPr>
            <w:tcW w:w="1731" w:type="dxa"/>
            <w:tcBorders>
              <w:top w:val="nil"/>
              <w:left w:val="nil"/>
              <w:bottom w:val="single" w:color="auto" w:sz="4" w:space="0"/>
              <w:right w:val="single" w:color="auto" w:sz="4" w:space="0"/>
            </w:tcBorders>
          </w:tcPr>
          <w:p w14:paraId="24EA0A92">
            <w:pPr>
              <w:widowControl/>
              <w:jc w:val="left"/>
              <w:rPr>
                <w:rFonts w:cs="Calibri"/>
                <w:color w:val="000000"/>
                <w:kern w:val="0"/>
                <w:sz w:val="22"/>
                <w:szCs w:val="22"/>
              </w:rPr>
            </w:pPr>
            <w:r>
              <w:rPr>
                <w:rFonts w:cs="Calibri"/>
                <w:color w:val="000000"/>
                <w:kern w:val="0"/>
                <w:sz w:val="22"/>
                <w:szCs w:val="22"/>
              </w:rPr>
              <w:t>补贴发放标准</w:t>
            </w:r>
          </w:p>
        </w:tc>
        <w:tc>
          <w:tcPr>
            <w:tcW w:w="838" w:type="dxa"/>
            <w:tcBorders>
              <w:top w:val="nil"/>
              <w:left w:val="nil"/>
              <w:bottom w:val="single" w:color="auto" w:sz="4" w:space="0"/>
              <w:right w:val="single" w:color="auto" w:sz="4" w:space="0"/>
            </w:tcBorders>
          </w:tcPr>
          <w:p w14:paraId="38E69C1D">
            <w:pPr>
              <w:widowControl/>
              <w:jc w:val="left"/>
              <w:rPr>
                <w:rFonts w:cs="Calibri"/>
                <w:color w:val="000000"/>
                <w:kern w:val="0"/>
                <w:sz w:val="22"/>
                <w:szCs w:val="22"/>
              </w:rPr>
            </w:pPr>
            <w:r>
              <w:rPr>
                <w:rFonts w:cs="Calibri"/>
                <w:color w:val="000000"/>
                <w:kern w:val="0"/>
                <w:sz w:val="22"/>
                <w:szCs w:val="22"/>
              </w:rPr>
              <w:t>文字描述</w:t>
            </w:r>
          </w:p>
        </w:tc>
        <w:tc>
          <w:tcPr>
            <w:tcW w:w="793" w:type="dxa"/>
            <w:gridSpan w:val="2"/>
            <w:tcBorders>
              <w:top w:val="nil"/>
              <w:left w:val="nil"/>
              <w:bottom w:val="single" w:color="auto" w:sz="4" w:space="0"/>
              <w:right w:val="single" w:color="auto" w:sz="4" w:space="0"/>
            </w:tcBorders>
          </w:tcPr>
          <w:p w14:paraId="3A3FF01F">
            <w:pPr>
              <w:widowControl/>
              <w:jc w:val="left"/>
              <w:rPr>
                <w:rFonts w:cs="Calibri"/>
                <w:color w:val="000000"/>
                <w:kern w:val="0"/>
                <w:sz w:val="22"/>
                <w:szCs w:val="22"/>
              </w:rPr>
            </w:pPr>
            <w:r>
              <w:rPr>
                <w:rFonts w:cs="Calibri"/>
                <w:color w:val="000000"/>
                <w:kern w:val="0"/>
                <w:sz w:val="22"/>
                <w:szCs w:val="22"/>
              </w:rPr>
              <w:t>　</w:t>
            </w:r>
          </w:p>
        </w:tc>
        <w:tc>
          <w:tcPr>
            <w:tcW w:w="880" w:type="dxa"/>
            <w:tcBorders>
              <w:top w:val="nil"/>
              <w:left w:val="nil"/>
              <w:bottom w:val="single" w:color="auto" w:sz="4" w:space="0"/>
              <w:right w:val="single" w:color="auto" w:sz="4" w:space="0"/>
            </w:tcBorders>
          </w:tcPr>
          <w:p w14:paraId="1A1C0F1B">
            <w:pPr>
              <w:widowControl/>
              <w:jc w:val="left"/>
              <w:rPr>
                <w:rFonts w:cs="Calibri"/>
                <w:color w:val="000000"/>
                <w:kern w:val="0"/>
                <w:sz w:val="22"/>
                <w:szCs w:val="22"/>
              </w:rPr>
            </w:pPr>
            <w:r>
              <w:rPr>
                <w:rFonts w:cs="Calibri"/>
                <w:color w:val="000000"/>
                <w:kern w:val="0"/>
                <w:sz w:val="22"/>
                <w:szCs w:val="22"/>
              </w:rPr>
              <w:t>按标准发放</w:t>
            </w:r>
          </w:p>
        </w:tc>
        <w:tc>
          <w:tcPr>
            <w:tcW w:w="1276" w:type="dxa"/>
            <w:tcBorders>
              <w:top w:val="nil"/>
              <w:left w:val="nil"/>
              <w:bottom w:val="single" w:color="auto" w:sz="4" w:space="0"/>
              <w:right w:val="single" w:color="auto" w:sz="4" w:space="0"/>
            </w:tcBorders>
          </w:tcPr>
          <w:p w14:paraId="5B0FCC33">
            <w:pPr>
              <w:widowControl/>
              <w:jc w:val="left"/>
              <w:rPr>
                <w:rFonts w:cs="Calibri"/>
                <w:color w:val="000000"/>
                <w:kern w:val="0"/>
                <w:sz w:val="22"/>
                <w:szCs w:val="22"/>
              </w:rPr>
            </w:pPr>
            <w:r>
              <w:rPr>
                <w:rFonts w:cs="Calibri"/>
                <w:color w:val="000000"/>
                <w:kern w:val="0"/>
                <w:sz w:val="22"/>
                <w:szCs w:val="22"/>
              </w:rPr>
              <w:t>依据上级政策文件</w:t>
            </w:r>
          </w:p>
        </w:tc>
      </w:tr>
      <w:tr w14:paraId="700E0F18">
        <w:tblPrEx>
          <w:tblCellMar>
            <w:top w:w="0" w:type="dxa"/>
            <w:left w:w="108" w:type="dxa"/>
            <w:bottom w:w="0" w:type="dxa"/>
            <w:right w:w="108" w:type="dxa"/>
          </w:tblCellMar>
        </w:tblPrEx>
        <w:trPr>
          <w:trHeight w:val="330" w:hRule="atLeast"/>
        </w:trPr>
        <w:tc>
          <w:tcPr>
            <w:tcW w:w="1447" w:type="dxa"/>
            <w:vMerge w:val="restart"/>
            <w:tcBorders>
              <w:top w:val="nil"/>
              <w:left w:val="single" w:color="auto" w:sz="4" w:space="0"/>
              <w:bottom w:val="single" w:color="auto" w:sz="4" w:space="0"/>
              <w:right w:val="single" w:color="auto" w:sz="4" w:space="0"/>
            </w:tcBorders>
            <w:vAlign w:val="center"/>
          </w:tcPr>
          <w:p w14:paraId="7F074E33">
            <w:pPr>
              <w:widowControl/>
              <w:jc w:val="center"/>
              <w:rPr>
                <w:rFonts w:cs="Calibri"/>
                <w:b/>
                <w:bCs/>
                <w:kern w:val="0"/>
                <w:sz w:val="22"/>
                <w:szCs w:val="22"/>
              </w:rPr>
            </w:pPr>
            <w:r>
              <w:rPr>
                <w:rFonts w:cs="Calibri"/>
                <w:b/>
                <w:bCs/>
                <w:kern w:val="0"/>
                <w:sz w:val="22"/>
                <w:szCs w:val="22"/>
              </w:rPr>
              <w:t>效益指标</w:t>
            </w:r>
          </w:p>
        </w:tc>
        <w:tc>
          <w:tcPr>
            <w:tcW w:w="1142" w:type="dxa"/>
            <w:tcBorders>
              <w:top w:val="nil"/>
              <w:left w:val="nil"/>
              <w:bottom w:val="single" w:color="auto" w:sz="4" w:space="0"/>
              <w:right w:val="single" w:color="auto" w:sz="4" w:space="0"/>
            </w:tcBorders>
            <w:vAlign w:val="center"/>
          </w:tcPr>
          <w:p w14:paraId="240DD7CB">
            <w:pPr>
              <w:widowControl/>
              <w:jc w:val="left"/>
              <w:rPr>
                <w:rFonts w:cs="Calibri"/>
                <w:color w:val="000000"/>
                <w:kern w:val="0"/>
                <w:sz w:val="22"/>
                <w:szCs w:val="22"/>
              </w:rPr>
            </w:pPr>
            <w:r>
              <w:rPr>
                <w:rFonts w:cs="Calibri"/>
                <w:color w:val="000000"/>
                <w:kern w:val="0"/>
                <w:sz w:val="22"/>
                <w:szCs w:val="22"/>
              </w:rPr>
              <w:t>可持续影响指标</w:t>
            </w:r>
          </w:p>
        </w:tc>
        <w:tc>
          <w:tcPr>
            <w:tcW w:w="1179" w:type="dxa"/>
            <w:tcBorders>
              <w:top w:val="nil"/>
              <w:left w:val="nil"/>
              <w:bottom w:val="single" w:color="auto" w:sz="4" w:space="0"/>
              <w:right w:val="single" w:color="auto" w:sz="4" w:space="0"/>
            </w:tcBorders>
            <w:vAlign w:val="center"/>
          </w:tcPr>
          <w:p w14:paraId="525F3049">
            <w:pPr>
              <w:widowControl/>
              <w:jc w:val="left"/>
              <w:rPr>
                <w:rFonts w:cs="Calibri"/>
                <w:color w:val="000000"/>
                <w:kern w:val="0"/>
                <w:sz w:val="22"/>
                <w:szCs w:val="22"/>
              </w:rPr>
            </w:pPr>
            <w:r>
              <w:rPr>
                <w:rFonts w:cs="Calibri"/>
                <w:color w:val="000000"/>
                <w:kern w:val="0"/>
                <w:sz w:val="22"/>
                <w:szCs w:val="22"/>
              </w:rPr>
              <w:t>政策发挥效应</w:t>
            </w:r>
          </w:p>
        </w:tc>
        <w:tc>
          <w:tcPr>
            <w:tcW w:w="1731" w:type="dxa"/>
            <w:tcBorders>
              <w:top w:val="nil"/>
              <w:left w:val="nil"/>
              <w:bottom w:val="single" w:color="auto" w:sz="4" w:space="0"/>
              <w:right w:val="single" w:color="auto" w:sz="4" w:space="0"/>
            </w:tcBorders>
            <w:vAlign w:val="center"/>
          </w:tcPr>
          <w:p w14:paraId="73A85917">
            <w:pPr>
              <w:widowControl/>
              <w:jc w:val="left"/>
              <w:rPr>
                <w:rFonts w:cs="Calibri"/>
                <w:color w:val="000000"/>
                <w:kern w:val="0"/>
                <w:sz w:val="22"/>
                <w:szCs w:val="22"/>
              </w:rPr>
            </w:pPr>
            <w:r>
              <w:rPr>
                <w:rFonts w:cs="Calibri"/>
                <w:color w:val="000000"/>
                <w:kern w:val="0"/>
                <w:sz w:val="22"/>
                <w:szCs w:val="22"/>
              </w:rPr>
              <w:t>发挥效应率</w:t>
            </w:r>
          </w:p>
        </w:tc>
        <w:tc>
          <w:tcPr>
            <w:tcW w:w="838" w:type="dxa"/>
            <w:tcBorders>
              <w:top w:val="nil"/>
              <w:left w:val="nil"/>
              <w:bottom w:val="single" w:color="auto" w:sz="4" w:space="0"/>
              <w:right w:val="single" w:color="auto" w:sz="4" w:space="0"/>
            </w:tcBorders>
            <w:vAlign w:val="center"/>
          </w:tcPr>
          <w:p w14:paraId="51D08EFD">
            <w:pPr>
              <w:widowControl/>
              <w:jc w:val="left"/>
              <w:rPr>
                <w:rFonts w:cs="Calibri"/>
                <w:color w:val="000000"/>
                <w:kern w:val="0"/>
                <w:sz w:val="22"/>
                <w:szCs w:val="22"/>
              </w:rPr>
            </w:pPr>
            <w:r>
              <w:rPr>
                <w:rFonts w:cs="Calibri"/>
                <w:color w:val="000000"/>
                <w:kern w:val="0"/>
                <w:sz w:val="22"/>
                <w:szCs w:val="22"/>
              </w:rPr>
              <w:t>=</w:t>
            </w:r>
          </w:p>
        </w:tc>
        <w:tc>
          <w:tcPr>
            <w:tcW w:w="793" w:type="dxa"/>
            <w:gridSpan w:val="2"/>
            <w:tcBorders>
              <w:top w:val="nil"/>
              <w:left w:val="nil"/>
              <w:bottom w:val="single" w:color="auto" w:sz="4" w:space="0"/>
              <w:right w:val="single" w:color="auto" w:sz="4" w:space="0"/>
            </w:tcBorders>
            <w:vAlign w:val="center"/>
          </w:tcPr>
          <w:p w14:paraId="244FA3DE">
            <w:pPr>
              <w:widowControl/>
              <w:jc w:val="right"/>
              <w:rPr>
                <w:rFonts w:cs="Calibri"/>
                <w:color w:val="000000"/>
                <w:kern w:val="0"/>
                <w:sz w:val="22"/>
                <w:szCs w:val="22"/>
              </w:rPr>
            </w:pPr>
            <w:r>
              <w:rPr>
                <w:rFonts w:cs="Calibri"/>
                <w:color w:val="000000"/>
                <w:kern w:val="0"/>
                <w:sz w:val="22"/>
                <w:szCs w:val="22"/>
              </w:rPr>
              <w:t>100</w:t>
            </w:r>
          </w:p>
        </w:tc>
        <w:tc>
          <w:tcPr>
            <w:tcW w:w="880" w:type="dxa"/>
            <w:tcBorders>
              <w:top w:val="nil"/>
              <w:left w:val="nil"/>
              <w:bottom w:val="single" w:color="auto" w:sz="4" w:space="0"/>
              <w:right w:val="single" w:color="auto" w:sz="4" w:space="0"/>
            </w:tcBorders>
            <w:vAlign w:val="center"/>
          </w:tcPr>
          <w:p w14:paraId="1D03FAE7">
            <w:pPr>
              <w:widowControl/>
              <w:jc w:val="left"/>
              <w:rPr>
                <w:rFonts w:cs="Calibri"/>
                <w:color w:val="000000"/>
                <w:kern w:val="0"/>
                <w:sz w:val="22"/>
                <w:szCs w:val="22"/>
              </w:rPr>
            </w:pPr>
            <w:r>
              <w:rPr>
                <w:rFonts w:cs="Calibri"/>
                <w:color w:val="000000"/>
                <w:kern w:val="0"/>
                <w:sz w:val="22"/>
                <w:szCs w:val="22"/>
              </w:rPr>
              <w:t>%</w:t>
            </w:r>
          </w:p>
        </w:tc>
        <w:tc>
          <w:tcPr>
            <w:tcW w:w="1276" w:type="dxa"/>
            <w:tcBorders>
              <w:top w:val="nil"/>
              <w:left w:val="nil"/>
              <w:bottom w:val="single" w:color="auto" w:sz="4" w:space="0"/>
              <w:right w:val="single" w:color="auto" w:sz="4" w:space="0"/>
            </w:tcBorders>
            <w:vAlign w:val="center"/>
          </w:tcPr>
          <w:p w14:paraId="542D69CE">
            <w:pPr>
              <w:widowControl/>
              <w:jc w:val="left"/>
              <w:rPr>
                <w:rFonts w:cs="Calibri"/>
                <w:color w:val="000000"/>
                <w:kern w:val="0"/>
                <w:sz w:val="22"/>
                <w:szCs w:val="22"/>
              </w:rPr>
            </w:pPr>
            <w:r>
              <w:rPr>
                <w:rFonts w:cs="Calibri"/>
                <w:color w:val="000000"/>
                <w:kern w:val="0"/>
                <w:sz w:val="22"/>
                <w:szCs w:val="22"/>
              </w:rPr>
              <w:t>抽样调查</w:t>
            </w:r>
          </w:p>
        </w:tc>
      </w:tr>
      <w:tr w14:paraId="41D8FB44">
        <w:tblPrEx>
          <w:tblCellMar>
            <w:top w:w="0" w:type="dxa"/>
            <w:left w:w="108" w:type="dxa"/>
            <w:bottom w:w="0" w:type="dxa"/>
            <w:right w:w="108" w:type="dxa"/>
          </w:tblCellMar>
        </w:tblPrEx>
        <w:trPr>
          <w:trHeight w:val="330" w:hRule="atLeast"/>
        </w:trPr>
        <w:tc>
          <w:tcPr>
            <w:tcW w:w="1447" w:type="dxa"/>
            <w:vMerge w:val="continue"/>
            <w:tcBorders>
              <w:top w:val="nil"/>
              <w:left w:val="single" w:color="auto" w:sz="4" w:space="0"/>
              <w:bottom w:val="single" w:color="auto" w:sz="4" w:space="0"/>
              <w:right w:val="single" w:color="auto" w:sz="4" w:space="0"/>
            </w:tcBorders>
            <w:vAlign w:val="center"/>
          </w:tcPr>
          <w:p w14:paraId="4BCAFA49">
            <w:pPr>
              <w:widowControl/>
              <w:jc w:val="left"/>
              <w:rPr>
                <w:rFonts w:cs="Calibri"/>
                <w:b/>
                <w:bCs/>
                <w:kern w:val="0"/>
                <w:sz w:val="22"/>
                <w:szCs w:val="22"/>
              </w:rPr>
            </w:pPr>
          </w:p>
        </w:tc>
        <w:tc>
          <w:tcPr>
            <w:tcW w:w="1142" w:type="dxa"/>
            <w:tcBorders>
              <w:top w:val="nil"/>
              <w:left w:val="nil"/>
              <w:bottom w:val="single" w:color="auto" w:sz="4" w:space="0"/>
              <w:right w:val="single" w:color="auto" w:sz="4" w:space="0"/>
            </w:tcBorders>
            <w:vAlign w:val="center"/>
          </w:tcPr>
          <w:p w14:paraId="16AE171D">
            <w:pPr>
              <w:widowControl/>
              <w:jc w:val="left"/>
              <w:rPr>
                <w:rFonts w:cs="Calibri"/>
                <w:color w:val="000000"/>
                <w:kern w:val="0"/>
                <w:sz w:val="22"/>
                <w:szCs w:val="22"/>
              </w:rPr>
            </w:pPr>
            <w:r>
              <w:rPr>
                <w:rFonts w:cs="Calibri"/>
                <w:color w:val="000000"/>
                <w:kern w:val="0"/>
                <w:sz w:val="22"/>
                <w:szCs w:val="22"/>
              </w:rPr>
              <w:t>经济效益指标</w:t>
            </w:r>
          </w:p>
        </w:tc>
        <w:tc>
          <w:tcPr>
            <w:tcW w:w="1179" w:type="dxa"/>
            <w:tcBorders>
              <w:top w:val="nil"/>
              <w:left w:val="nil"/>
              <w:bottom w:val="single" w:color="auto" w:sz="4" w:space="0"/>
              <w:right w:val="single" w:color="auto" w:sz="4" w:space="0"/>
            </w:tcBorders>
            <w:vAlign w:val="center"/>
          </w:tcPr>
          <w:p w14:paraId="5809EB38">
            <w:pPr>
              <w:widowControl/>
              <w:jc w:val="left"/>
              <w:rPr>
                <w:rFonts w:cs="Calibri"/>
                <w:color w:val="000000"/>
                <w:kern w:val="0"/>
                <w:sz w:val="22"/>
                <w:szCs w:val="22"/>
              </w:rPr>
            </w:pPr>
            <w:r>
              <w:rPr>
                <w:rFonts w:cs="Calibri"/>
                <w:color w:val="000000"/>
                <w:kern w:val="0"/>
                <w:sz w:val="22"/>
                <w:szCs w:val="22"/>
              </w:rPr>
              <w:t>家庭经济困难学生完成学业率</w:t>
            </w:r>
          </w:p>
        </w:tc>
        <w:tc>
          <w:tcPr>
            <w:tcW w:w="1731" w:type="dxa"/>
            <w:tcBorders>
              <w:top w:val="nil"/>
              <w:left w:val="nil"/>
              <w:bottom w:val="single" w:color="auto" w:sz="4" w:space="0"/>
              <w:right w:val="single" w:color="auto" w:sz="4" w:space="0"/>
            </w:tcBorders>
            <w:vAlign w:val="center"/>
          </w:tcPr>
          <w:p w14:paraId="056CFA31">
            <w:pPr>
              <w:widowControl/>
              <w:jc w:val="left"/>
              <w:rPr>
                <w:rFonts w:cs="Calibri"/>
                <w:color w:val="000000"/>
                <w:kern w:val="0"/>
                <w:sz w:val="22"/>
                <w:szCs w:val="22"/>
              </w:rPr>
            </w:pPr>
            <w:r>
              <w:rPr>
                <w:rFonts w:cs="Calibri"/>
                <w:color w:val="000000"/>
                <w:kern w:val="0"/>
                <w:sz w:val="22"/>
                <w:szCs w:val="22"/>
              </w:rPr>
              <w:t>完成学业率</w:t>
            </w:r>
          </w:p>
        </w:tc>
        <w:tc>
          <w:tcPr>
            <w:tcW w:w="838" w:type="dxa"/>
            <w:tcBorders>
              <w:top w:val="nil"/>
              <w:left w:val="nil"/>
              <w:bottom w:val="single" w:color="auto" w:sz="4" w:space="0"/>
              <w:right w:val="single" w:color="auto" w:sz="4" w:space="0"/>
            </w:tcBorders>
            <w:vAlign w:val="center"/>
          </w:tcPr>
          <w:p w14:paraId="3E561873">
            <w:pPr>
              <w:widowControl/>
              <w:jc w:val="left"/>
              <w:rPr>
                <w:rFonts w:cs="Calibri"/>
                <w:color w:val="000000"/>
                <w:kern w:val="0"/>
                <w:sz w:val="22"/>
                <w:szCs w:val="22"/>
              </w:rPr>
            </w:pPr>
            <w:r>
              <w:rPr>
                <w:rFonts w:cs="Calibri"/>
                <w:color w:val="000000"/>
                <w:kern w:val="0"/>
                <w:sz w:val="22"/>
                <w:szCs w:val="22"/>
              </w:rPr>
              <w:t>=</w:t>
            </w:r>
          </w:p>
        </w:tc>
        <w:tc>
          <w:tcPr>
            <w:tcW w:w="793" w:type="dxa"/>
            <w:gridSpan w:val="2"/>
            <w:tcBorders>
              <w:top w:val="nil"/>
              <w:left w:val="nil"/>
              <w:bottom w:val="single" w:color="auto" w:sz="4" w:space="0"/>
              <w:right w:val="single" w:color="auto" w:sz="4" w:space="0"/>
            </w:tcBorders>
            <w:vAlign w:val="center"/>
          </w:tcPr>
          <w:p w14:paraId="09EC2120">
            <w:pPr>
              <w:widowControl/>
              <w:jc w:val="right"/>
              <w:rPr>
                <w:rFonts w:cs="Calibri"/>
                <w:color w:val="000000"/>
                <w:kern w:val="0"/>
                <w:sz w:val="22"/>
                <w:szCs w:val="22"/>
              </w:rPr>
            </w:pPr>
            <w:r>
              <w:rPr>
                <w:rFonts w:cs="Calibri"/>
                <w:color w:val="000000"/>
                <w:kern w:val="0"/>
                <w:sz w:val="22"/>
                <w:szCs w:val="22"/>
              </w:rPr>
              <w:t>100</w:t>
            </w:r>
          </w:p>
        </w:tc>
        <w:tc>
          <w:tcPr>
            <w:tcW w:w="880" w:type="dxa"/>
            <w:tcBorders>
              <w:top w:val="nil"/>
              <w:left w:val="nil"/>
              <w:bottom w:val="single" w:color="auto" w:sz="4" w:space="0"/>
              <w:right w:val="single" w:color="auto" w:sz="4" w:space="0"/>
            </w:tcBorders>
            <w:vAlign w:val="center"/>
          </w:tcPr>
          <w:p w14:paraId="524691EF">
            <w:pPr>
              <w:widowControl/>
              <w:jc w:val="left"/>
              <w:rPr>
                <w:rFonts w:cs="Calibri"/>
                <w:color w:val="000000"/>
                <w:kern w:val="0"/>
                <w:sz w:val="22"/>
                <w:szCs w:val="22"/>
              </w:rPr>
            </w:pPr>
            <w:r>
              <w:rPr>
                <w:rFonts w:cs="Calibri"/>
                <w:color w:val="000000"/>
                <w:kern w:val="0"/>
                <w:sz w:val="22"/>
                <w:szCs w:val="22"/>
              </w:rPr>
              <w:t>%</w:t>
            </w:r>
          </w:p>
        </w:tc>
        <w:tc>
          <w:tcPr>
            <w:tcW w:w="1276" w:type="dxa"/>
            <w:tcBorders>
              <w:top w:val="nil"/>
              <w:left w:val="nil"/>
              <w:bottom w:val="single" w:color="auto" w:sz="4" w:space="0"/>
              <w:right w:val="single" w:color="auto" w:sz="4" w:space="0"/>
            </w:tcBorders>
            <w:vAlign w:val="center"/>
          </w:tcPr>
          <w:p w14:paraId="6B3B2C57">
            <w:pPr>
              <w:widowControl/>
              <w:jc w:val="left"/>
              <w:rPr>
                <w:rFonts w:cs="Calibri"/>
                <w:color w:val="000000"/>
                <w:kern w:val="0"/>
                <w:sz w:val="22"/>
                <w:szCs w:val="22"/>
              </w:rPr>
            </w:pPr>
            <w:r>
              <w:rPr>
                <w:rFonts w:cs="Calibri"/>
                <w:color w:val="000000"/>
                <w:kern w:val="0"/>
                <w:sz w:val="22"/>
                <w:szCs w:val="22"/>
              </w:rPr>
              <w:t>抽样调查</w:t>
            </w:r>
          </w:p>
        </w:tc>
      </w:tr>
      <w:tr w14:paraId="1E8749B1">
        <w:tblPrEx>
          <w:tblCellMar>
            <w:top w:w="0" w:type="dxa"/>
            <w:left w:w="108" w:type="dxa"/>
            <w:bottom w:w="0" w:type="dxa"/>
            <w:right w:w="108" w:type="dxa"/>
          </w:tblCellMar>
        </w:tblPrEx>
        <w:trPr>
          <w:trHeight w:val="300" w:hRule="atLeast"/>
        </w:trPr>
        <w:tc>
          <w:tcPr>
            <w:tcW w:w="1447" w:type="dxa"/>
            <w:vMerge w:val="continue"/>
            <w:tcBorders>
              <w:top w:val="nil"/>
              <w:left w:val="single" w:color="auto" w:sz="4" w:space="0"/>
              <w:bottom w:val="single" w:color="auto" w:sz="4" w:space="0"/>
              <w:right w:val="single" w:color="auto" w:sz="4" w:space="0"/>
            </w:tcBorders>
            <w:vAlign w:val="center"/>
          </w:tcPr>
          <w:p w14:paraId="7649DBE5">
            <w:pPr>
              <w:widowControl/>
              <w:jc w:val="left"/>
              <w:rPr>
                <w:rFonts w:cs="Calibri"/>
                <w:b/>
                <w:bCs/>
                <w:kern w:val="0"/>
                <w:sz w:val="22"/>
                <w:szCs w:val="22"/>
              </w:rPr>
            </w:pPr>
          </w:p>
        </w:tc>
        <w:tc>
          <w:tcPr>
            <w:tcW w:w="1142" w:type="dxa"/>
            <w:tcBorders>
              <w:top w:val="nil"/>
              <w:left w:val="nil"/>
              <w:bottom w:val="single" w:color="auto" w:sz="4" w:space="0"/>
              <w:right w:val="single" w:color="auto" w:sz="4" w:space="0"/>
            </w:tcBorders>
            <w:vAlign w:val="center"/>
          </w:tcPr>
          <w:p w14:paraId="57F35D9D">
            <w:pPr>
              <w:widowControl/>
              <w:jc w:val="left"/>
              <w:rPr>
                <w:rFonts w:cs="Calibri"/>
                <w:color w:val="000000"/>
                <w:kern w:val="0"/>
                <w:sz w:val="22"/>
                <w:szCs w:val="22"/>
              </w:rPr>
            </w:pPr>
            <w:r>
              <w:rPr>
                <w:rFonts w:cs="Calibri"/>
                <w:color w:val="000000"/>
                <w:kern w:val="0"/>
                <w:sz w:val="22"/>
                <w:szCs w:val="22"/>
              </w:rPr>
              <w:t>社会效益指标</w:t>
            </w:r>
          </w:p>
        </w:tc>
        <w:tc>
          <w:tcPr>
            <w:tcW w:w="1179" w:type="dxa"/>
            <w:tcBorders>
              <w:top w:val="nil"/>
              <w:left w:val="nil"/>
              <w:bottom w:val="single" w:color="auto" w:sz="4" w:space="0"/>
              <w:right w:val="single" w:color="auto" w:sz="4" w:space="0"/>
            </w:tcBorders>
            <w:vAlign w:val="center"/>
          </w:tcPr>
          <w:p w14:paraId="5EF177A9">
            <w:pPr>
              <w:widowControl/>
              <w:jc w:val="left"/>
              <w:rPr>
                <w:rFonts w:cs="Calibri"/>
                <w:color w:val="000000"/>
                <w:kern w:val="0"/>
                <w:sz w:val="22"/>
                <w:szCs w:val="22"/>
              </w:rPr>
            </w:pPr>
            <w:r>
              <w:rPr>
                <w:rFonts w:cs="Calibri"/>
                <w:color w:val="000000"/>
                <w:kern w:val="0"/>
                <w:sz w:val="22"/>
                <w:szCs w:val="22"/>
              </w:rPr>
              <w:t>政策知晓率</w:t>
            </w:r>
          </w:p>
        </w:tc>
        <w:tc>
          <w:tcPr>
            <w:tcW w:w="1731" w:type="dxa"/>
            <w:tcBorders>
              <w:top w:val="nil"/>
              <w:left w:val="nil"/>
              <w:bottom w:val="single" w:color="auto" w:sz="4" w:space="0"/>
              <w:right w:val="single" w:color="auto" w:sz="4" w:space="0"/>
            </w:tcBorders>
            <w:vAlign w:val="center"/>
          </w:tcPr>
          <w:p w14:paraId="7CBB0C83">
            <w:pPr>
              <w:widowControl/>
              <w:jc w:val="left"/>
              <w:rPr>
                <w:rFonts w:cs="Calibri"/>
                <w:color w:val="000000"/>
                <w:kern w:val="0"/>
                <w:sz w:val="22"/>
                <w:szCs w:val="22"/>
              </w:rPr>
            </w:pPr>
            <w:r>
              <w:rPr>
                <w:rFonts w:cs="Calibri"/>
                <w:color w:val="000000"/>
                <w:kern w:val="0"/>
                <w:sz w:val="22"/>
                <w:szCs w:val="22"/>
              </w:rPr>
              <w:t>政策知晓率</w:t>
            </w:r>
          </w:p>
        </w:tc>
        <w:tc>
          <w:tcPr>
            <w:tcW w:w="838" w:type="dxa"/>
            <w:tcBorders>
              <w:top w:val="nil"/>
              <w:left w:val="nil"/>
              <w:bottom w:val="single" w:color="auto" w:sz="4" w:space="0"/>
              <w:right w:val="single" w:color="auto" w:sz="4" w:space="0"/>
            </w:tcBorders>
            <w:vAlign w:val="center"/>
          </w:tcPr>
          <w:p w14:paraId="7AA0D398">
            <w:pPr>
              <w:widowControl/>
              <w:jc w:val="left"/>
              <w:rPr>
                <w:rFonts w:cs="Calibri"/>
                <w:color w:val="000000"/>
                <w:kern w:val="0"/>
                <w:sz w:val="22"/>
                <w:szCs w:val="22"/>
              </w:rPr>
            </w:pPr>
            <w:r>
              <w:rPr>
                <w:rFonts w:cs="Calibri"/>
                <w:color w:val="000000"/>
                <w:kern w:val="0"/>
                <w:sz w:val="22"/>
                <w:szCs w:val="22"/>
              </w:rPr>
              <w:t>=</w:t>
            </w:r>
          </w:p>
        </w:tc>
        <w:tc>
          <w:tcPr>
            <w:tcW w:w="793" w:type="dxa"/>
            <w:gridSpan w:val="2"/>
            <w:tcBorders>
              <w:top w:val="nil"/>
              <w:left w:val="nil"/>
              <w:bottom w:val="single" w:color="auto" w:sz="4" w:space="0"/>
              <w:right w:val="single" w:color="auto" w:sz="4" w:space="0"/>
            </w:tcBorders>
            <w:vAlign w:val="center"/>
          </w:tcPr>
          <w:p w14:paraId="3DC98B20">
            <w:pPr>
              <w:widowControl/>
              <w:jc w:val="right"/>
              <w:rPr>
                <w:rFonts w:cs="Calibri"/>
                <w:color w:val="000000"/>
                <w:kern w:val="0"/>
                <w:sz w:val="22"/>
                <w:szCs w:val="22"/>
              </w:rPr>
            </w:pPr>
            <w:r>
              <w:rPr>
                <w:rFonts w:cs="Calibri"/>
                <w:color w:val="000000"/>
                <w:kern w:val="0"/>
                <w:sz w:val="22"/>
                <w:szCs w:val="22"/>
              </w:rPr>
              <w:t>100</w:t>
            </w:r>
          </w:p>
        </w:tc>
        <w:tc>
          <w:tcPr>
            <w:tcW w:w="880" w:type="dxa"/>
            <w:tcBorders>
              <w:top w:val="nil"/>
              <w:left w:val="nil"/>
              <w:bottom w:val="single" w:color="auto" w:sz="4" w:space="0"/>
              <w:right w:val="single" w:color="auto" w:sz="4" w:space="0"/>
            </w:tcBorders>
            <w:vAlign w:val="center"/>
          </w:tcPr>
          <w:p w14:paraId="7F36E1F6">
            <w:pPr>
              <w:widowControl/>
              <w:jc w:val="left"/>
              <w:rPr>
                <w:rFonts w:cs="Calibri"/>
                <w:color w:val="000000"/>
                <w:kern w:val="0"/>
                <w:sz w:val="22"/>
                <w:szCs w:val="22"/>
              </w:rPr>
            </w:pPr>
            <w:r>
              <w:rPr>
                <w:rFonts w:cs="Calibri"/>
                <w:color w:val="000000"/>
                <w:kern w:val="0"/>
                <w:sz w:val="22"/>
                <w:szCs w:val="22"/>
              </w:rPr>
              <w:t>%</w:t>
            </w:r>
          </w:p>
        </w:tc>
        <w:tc>
          <w:tcPr>
            <w:tcW w:w="1276" w:type="dxa"/>
            <w:tcBorders>
              <w:top w:val="nil"/>
              <w:left w:val="nil"/>
              <w:bottom w:val="single" w:color="auto" w:sz="4" w:space="0"/>
              <w:right w:val="single" w:color="auto" w:sz="4" w:space="0"/>
            </w:tcBorders>
            <w:vAlign w:val="center"/>
          </w:tcPr>
          <w:p w14:paraId="33CB53B0">
            <w:pPr>
              <w:widowControl/>
              <w:jc w:val="left"/>
              <w:rPr>
                <w:rFonts w:cs="Calibri"/>
                <w:color w:val="000000"/>
                <w:kern w:val="0"/>
                <w:sz w:val="22"/>
                <w:szCs w:val="22"/>
              </w:rPr>
            </w:pPr>
            <w:r>
              <w:rPr>
                <w:rFonts w:cs="Calibri"/>
                <w:color w:val="000000"/>
                <w:kern w:val="0"/>
                <w:sz w:val="22"/>
                <w:szCs w:val="22"/>
              </w:rPr>
              <w:t>抽样调查</w:t>
            </w:r>
          </w:p>
        </w:tc>
      </w:tr>
      <w:tr w14:paraId="7AFA9BBD">
        <w:tblPrEx>
          <w:tblCellMar>
            <w:top w:w="0" w:type="dxa"/>
            <w:left w:w="108" w:type="dxa"/>
            <w:bottom w:w="0" w:type="dxa"/>
            <w:right w:w="108" w:type="dxa"/>
          </w:tblCellMar>
        </w:tblPrEx>
        <w:trPr>
          <w:trHeight w:val="330" w:hRule="atLeast"/>
        </w:trPr>
        <w:tc>
          <w:tcPr>
            <w:tcW w:w="1447" w:type="dxa"/>
            <w:vMerge w:val="continue"/>
            <w:tcBorders>
              <w:top w:val="nil"/>
              <w:left w:val="single" w:color="auto" w:sz="4" w:space="0"/>
              <w:bottom w:val="single" w:color="auto" w:sz="4" w:space="0"/>
              <w:right w:val="single" w:color="auto" w:sz="4" w:space="0"/>
            </w:tcBorders>
            <w:vAlign w:val="center"/>
          </w:tcPr>
          <w:p w14:paraId="7CF42B04">
            <w:pPr>
              <w:widowControl/>
              <w:jc w:val="left"/>
              <w:rPr>
                <w:rFonts w:cs="Calibri"/>
                <w:b/>
                <w:bCs/>
                <w:kern w:val="0"/>
                <w:sz w:val="22"/>
                <w:szCs w:val="22"/>
              </w:rPr>
            </w:pPr>
          </w:p>
        </w:tc>
        <w:tc>
          <w:tcPr>
            <w:tcW w:w="1142" w:type="dxa"/>
            <w:tcBorders>
              <w:top w:val="nil"/>
              <w:left w:val="nil"/>
              <w:bottom w:val="single" w:color="auto" w:sz="4" w:space="0"/>
              <w:right w:val="single" w:color="auto" w:sz="4" w:space="0"/>
            </w:tcBorders>
          </w:tcPr>
          <w:p w14:paraId="79EEE3A6">
            <w:pPr>
              <w:widowControl/>
              <w:jc w:val="left"/>
              <w:rPr>
                <w:rFonts w:cs="Calibri"/>
                <w:color w:val="000000"/>
                <w:kern w:val="0"/>
                <w:sz w:val="22"/>
                <w:szCs w:val="22"/>
              </w:rPr>
            </w:pPr>
            <w:r>
              <w:rPr>
                <w:rFonts w:cs="Calibri"/>
                <w:color w:val="000000"/>
                <w:kern w:val="0"/>
                <w:sz w:val="22"/>
                <w:szCs w:val="22"/>
              </w:rPr>
              <w:t>生态效益指标</w:t>
            </w:r>
          </w:p>
        </w:tc>
        <w:tc>
          <w:tcPr>
            <w:tcW w:w="1179" w:type="dxa"/>
            <w:tcBorders>
              <w:top w:val="nil"/>
              <w:left w:val="nil"/>
              <w:bottom w:val="single" w:color="auto" w:sz="4" w:space="0"/>
              <w:right w:val="single" w:color="auto" w:sz="4" w:space="0"/>
            </w:tcBorders>
          </w:tcPr>
          <w:p w14:paraId="7224F94C">
            <w:pPr>
              <w:widowControl/>
              <w:jc w:val="left"/>
              <w:rPr>
                <w:rFonts w:cs="Calibri"/>
                <w:color w:val="000000"/>
                <w:kern w:val="0"/>
                <w:sz w:val="22"/>
                <w:szCs w:val="22"/>
              </w:rPr>
            </w:pPr>
            <w:r>
              <w:rPr>
                <w:rFonts w:cs="Calibri"/>
                <w:color w:val="000000"/>
                <w:kern w:val="0"/>
                <w:sz w:val="22"/>
                <w:szCs w:val="22"/>
              </w:rPr>
              <w:t>不涉及</w:t>
            </w:r>
          </w:p>
        </w:tc>
        <w:tc>
          <w:tcPr>
            <w:tcW w:w="1731" w:type="dxa"/>
            <w:tcBorders>
              <w:top w:val="nil"/>
              <w:left w:val="nil"/>
              <w:bottom w:val="single" w:color="auto" w:sz="4" w:space="0"/>
              <w:right w:val="single" w:color="auto" w:sz="4" w:space="0"/>
            </w:tcBorders>
          </w:tcPr>
          <w:p w14:paraId="3E3419E8">
            <w:pPr>
              <w:widowControl/>
              <w:jc w:val="left"/>
              <w:rPr>
                <w:rFonts w:cs="Calibri"/>
                <w:color w:val="000000"/>
                <w:kern w:val="0"/>
                <w:sz w:val="22"/>
                <w:szCs w:val="22"/>
              </w:rPr>
            </w:pPr>
            <w:r>
              <w:rPr>
                <w:rFonts w:cs="Calibri"/>
                <w:color w:val="000000"/>
                <w:kern w:val="0"/>
                <w:sz w:val="22"/>
                <w:szCs w:val="22"/>
              </w:rPr>
              <w:t>不涉及</w:t>
            </w:r>
          </w:p>
        </w:tc>
        <w:tc>
          <w:tcPr>
            <w:tcW w:w="838" w:type="dxa"/>
            <w:tcBorders>
              <w:top w:val="nil"/>
              <w:left w:val="nil"/>
              <w:bottom w:val="single" w:color="auto" w:sz="4" w:space="0"/>
              <w:right w:val="single" w:color="auto" w:sz="4" w:space="0"/>
            </w:tcBorders>
          </w:tcPr>
          <w:p w14:paraId="201929FC">
            <w:pPr>
              <w:widowControl/>
              <w:jc w:val="left"/>
              <w:rPr>
                <w:rFonts w:cs="Calibri"/>
                <w:color w:val="000000"/>
                <w:kern w:val="0"/>
                <w:sz w:val="22"/>
                <w:szCs w:val="22"/>
              </w:rPr>
            </w:pPr>
            <w:r>
              <w:rPr>
                <w:rFonts w:cs="Calibri"/>
                <w:color w:val="000000"/>
                <w:kern w:val="0"/>
                <w:sz w:val="22"/>
                <w:szCs w:val="22"/>
              </w:rPr>
              <w:t>文字描述</w:t>
            </w:r>
          </w:p>
        </w:tc>
        <w:tc>
          <w:tcPr>
            <w:tcW w:w="793" w:type="dxa"/>
            <w:gridSpan w:val="2"/>
            <w:tcBorders>
              <w:top w:val="nil"/>
              <w:left w:val="nil"/>
              <w:bottom w:val="single" w:color="auto" w:sz="4" w:space="0"/>
              <w:right w:val="single" w:color="auto" w:sz="4" w:space="0"/>
            </w:tcBorders>
          </w:tcPr>
          <w:p w14:paraId="61E451D6">
            <w:pPr>
              <w:widowControl/>
              <w:jc w:val="left"/>
              <w:rPr>
                <w:rFonts w:cs="Calibri"/>
                <w:color w:val="000000"/>
                <w:kern w:val="0"/>
                <w:sz w:val="22"/>
                <w:szCs w:val="22"/>
              </w:rPr>
            </w:pPr>
            <w:r>
              <w:rPr>
                <w:rFonts w:cs="Calibri"/>
                <w:color w:val="000000"/>
                <w:kern w:val="0"/>
                <w:sz w:val="22"/>
                <w:szCs w:val="22"/>
              </w:rPr>
              <w:t>　</w:t>
            </w:r>
          </w:p>
        </w:tc>
        <w:tc>
          <w:tcPr>
            <w:tcW w:w="880" w:type="dxa"/>
            <w:tcBorders>
              <w:top w:val="nil"/>
              <w:left w:val="nil"/>
              <w:bottom w:val="single" w:color="auto" w:sz="4" w:space="0"/>
              <w:right w:val="single" w:color="auto" w:sz="4" w:space="0"/>
            </w:tcBorders>
          </w:tcPr>
          <w:p w14:paraId="7E74A57E">
            <w:pPr>
              <w:widowControl/>
              <w:jc w:val="left"/>
              <w:rPr>
                <w:rFonts w:cs="Calibri"/>
                <w:color w:val="000000"/>
                <w:kern w:val="0"/>
                <w:sz w:val="22"/>
                <w:szCs w:val="22"/>
              </w:rPr>
            </w:pPr>
            <w:r>
              <w:rPr>
                <w:rFonts w:cs="Calibri"/>
                <w:color w:val="000000"/>
                <w:kern w:val="0"/>
                <w:sz w:val="22"/>
                <w:szCs w:val="22"/>
              </w:rPr>
              <w:t>不涉及</w:t>
            </w:r>
          </w:p>
        </w:tc>
        <w:tc>
          <w:tcPr>
            <w:tcW w:w="1276" w:type="dxa"/>
            <w:tcBorders>
              <w:top w:val="nil"/>
              <w:left w:val="nil"/>
              <w:bottom w:val="single" w:color="auto" w:sz="4" w:space="0"/>
              <w:right w:val="single" w:color="auto" w:sz="4" w:space="0"/>
            </w:tcBorders>
          </w:tcPr>
          <w:p w14:paraId="3C818032">
            <w:pPr>
              <w:widowControl/>
              <w:jc w:val="left"/>
              <w:rPr>
                <w:rFonts w:cs="Calibri"/>
                <w:color w:val="000000"/>
                <w:kern w:val="0"/>
                <w:sz w:val="22"/>
                <w:szCs w:val="22"/>
              </w:rPr>
            </w:pPr>
            <w:r>
              <w:rPr>
                <w:rFonts w:cs="Calibri"/>
                <w:color w:val="000000"/>
                <w:kern w:val="0"/>
                <w:sz w:val="22"/>
                <w:szCs w:val="22"/>
              </w:rPr>
              <w:t>抽样调查</w:t>
            </w:r>
          </w:p>
        </w:tc>
      </w:tr>
      <w:tr w14:paraId="18F19695">
        <w:tblPrEx>
          <w:tblCellMar>
            <w:top w:w="0" w:type="dxa"/>
            <w:left w:w="108" w:type="dxa"/>
            <w:bottom w:w="0" w:type="dxa"/>
            <w:right w:w="108" w:type="dxa"/>
          </w:tblCellMar>
        </w:tblPrEx>
        <w:trPr>
          <w:trHeight w:val="300" w:hRule="atLeast"/>
        </w:trPr>
        <w:tc>
          <w:tcPr>
            <w:tcW w:w="1447" w:type="dxa"/>
            <w:tcBorders>
              <w:top w:val="nil"/>
              <w:left w:val="single" w:color="auto" w:sz="4" w:space="0"/>
              <w:bottom w:val="single" w:color="auto" w:sz="4" w:space="0"/>
              <w:right w:val="single" w:color="auto" w:sz="4" w:space="0"/>
            </w:tcBorders>
            <w:vAlign w:val="center"/>
          </w:tcPr>
          <w:p w14:paraId="7202E242">
            <w:pPr>
              <w:widowControl/>
              <w:jc w:val="center"/>
              <w:rPr>
                <w:rFonts w:cs="Calibri"/>
                <w:b/>
                <w:bCs/>
                <w:kern w:val="0"/>
                <w:sz w:val="22"/>
                <w:szCs w:val="22"/>
              </w:rPr>
            </w:pPr>
            <w:r>
              <w:rPr>
                <w:rFonts w:cs="Calibri"/>
                <w:b/>
                <w:bCs/>
                <w:kern w:val="0"/>
                <w:sz w:val="22"/>
                <w:szCs w:val="22"/>
              </w:rPr>
              <w:t>满意度指标</w:t>
            </w:r>
          </w:p>
        </w:tc>
        <w:tc>
          <w:tcPr>
            <w:tcW w:w="1142" w:type="dxa"/>
            <w:tcBorders>
              <w:top w:val="nil"/>
              <w:left w:val="nil"/>
              <w:bottom w:val="single" w:color="auto" w:sz="4" w:space="0"/>
              <w:right w:val="single" w:color="auto" w:sz="4" w:space="0"/>
            </w:tcBorders>
            <w:vAlign w:val="center"/>
          </w:tcPr>
          <w:p w14:paraId="6F739708">
            <w:pPr>
              <w:widowControl/>
              <w:jc w:val="left"/>
              <w:rPr>
                <w:rFonts w:cs="Calibri"/>
                <w:color w:val="000000"/>
                <w:kern w:val="0"/>
                <w:sz w:val="22"/>
                <w:szCs w:val="22"/>
              </w:rPr>
            </w:pPr>
            <w:r>
              <w:rPr>
                <w:rFonts w:cs="Calibri"/>
                <w:color w:val="000000"/>
                <w:kern w:val="0"/>
                <w:sz w:val="22"/>
                <w:szCs w:val="22"/>
              </w:rPr>
              <w:t>服务对象满意度指标</w:t>
            </w:r>
          </w:p>
        </w:tc>
        <w:tc>
          <w:tcPr>
            <w:tcW w:w="1179" w:type="dxa"/>
            <w:tcBorders>
              <w:top w:val="nil"/>
              <w:left w:val="nil"/>
              <w:bottom w:val="single" w:color="auto" w:sz="4" w:space="0"/>
              <w:right w:val="single" w:color="auto" w:sz="4" w:space="0"/>
            </w:tcBorders>
            <w:vAlign w:val="center"/>
          </w:tcPr>
          <w:p w14:paraId="43B9B78F">
            <w:pPr>
              <w:widowControl/>
              <w:jc w:val="left"/>
              <w:rPr>
                <w:rFonts w:cs="Calibri"/>
                <w:color w:val="000000"/>
                <w:kern w:val="0"/>
                <w:sz w:val="22"/>
                <w:szCs w:val="22"/>
              </w:rPr>
            </w:pPr>
            <w:r>
              <w:rPr>
                <w:rFonts w:cs="Calibri"/>
                <w:color w:val="000000"/>
                <w:kern w:val="0"/>
                <w:sz w:val="22"/>
                <w:szCs w:val="22"/>
              </w:rPr>
              <w:t>受助家长满意度</w:t>
            </w:r>
          </w:p>
        </w:tc>
        <w:tc>
          <w:tcPr>
            <w:tcW w:w="1731" w:type="dxa"/>
            <w:tcBorders>
              <w:top w:val="nil"/>
              <w:left w:val="nil"/>
              <w:bottom w:val="single" w:color="auto" w:sz="4" w:space="0"/>
              <w:right w:val="single" w:color="auto" w:sz="4" w:space="0"/>
            </w:tcBorders>
            <w:vAlign w:val="center"/>
          </w:tcPr>
          <w:p w14:paraId="36C21E66">
            <w:pPr>
              <w:widowControl/>
              <w:jc w:val="left"/>
              <w:rPr>
                <w:rFonts w:cs="Calibri"/>
                <w:color w:val="000000"/>
                <w:kern w:val="0"/>
                <w:sz w:val="22"/>
                <w:szCs w:val="22"/>
              </w:rPr>
            </w:pPr>
            <w:r>
              <w:rPr>
                <w:rFonts w:cs="Calibri"/>
                <w:color w:val="000000"/>
                <w:kern w:val="0"/>
                <w:sz w:val="22"/>
                <w:szCs w:val="22"/>
              </w:rPr>
              <w:t>家长满意数量占总数的比例</w:t>
            </w:r>
          </w:p>
        </w:tc>
        <w:tc>
          <w:tcPr>
            <w:tcW w:w="838" w:type="dxa"/>
            <w:tcBorders>
              <w:top w:val="nil"/>
              <w:left w:val="nil"/>
              <w:bottom w:val="single" w:color="auto" w:sz="4" w:space="0"/>
              <w:right w:val="single" w:color="auto" w:sz="4" w:space="0"/>
            </w:tcBorders>
            <w:vAlign w:val="center"/>
          </w:tcPr>
          <w:p w14:paraId="5FD982C7">
            <w:pPr>
              <w:widowControl/>
              <w:jc w:val="left"/>
              <w:rPr>
                <w:rFonts w:cs="Calibri"/>
                <w:color w:val="000000"/>
                <w:kern w:val="0"/>
                <w:sz w:val="22"/>
                <w:szCs w:val="22"/>
              </w:rPr>
            </w:pPr>
            <w:r>
              <w:rPr>
                <w:rFonts w:cs="Calibri"/>
                <w:color w:val="000000"/>
                <w:kern w:val="0"/>
                <w:sz w:val="22"/>
                <w:szCs w:val="22"/>
              </w:rPr>
              <w:t>≥</w:t>
            </w:r>
          </w:p>
        </w:tc>
        <w:tc>
          <w:tcPr>
            <w:tcW w:w="793" w:type="dxa"/>
            <w:gridSpan w:val="2"/>
            <w:tcBorders>
              <w:top w:val="nil"/>
              <w:left w:val="nil"/>
              <w:bottom w:val="single" w:color="auto" w:sz="4" w:space="0"/>
              <w:right w:val="single" w:color="auto" w:sz="4" w:space="0"/>
            </w:tcBorders>
            <w:vAlign w:val="center"/>
          </w:tcPr>
          <w:p w14:paraId="1EA6DD29">
            <w:pPr>
              <w:widowControl/>
              <w:jc w:val="right"/>
              <w:rPr>
                <w:rFonts w:cs="Calibri"/>
                <w:color w:val="000000"/>
                <w:kern w:val="0"/>
                <w:sz w:val="22"/>
                <w:szCs w:val="22"/>
              </w:rPr>
            </w:pPr>
            <w:r>
              <w:rPr>
                <w:rFonts w:cs="Calibri"/>
                <w:color w:val="000000"/>
                <w:kern w:val="0"/>
                <w:sz w:val="22"/>
                <w:szCs w:val="22"/>
              </w:rPr>
              <w:t>95</w:t>
            </w:r>
          </w:p>
        </w:tc>
        <w:tc>
          <w:tcPr>
            <w:tcW w:w="880" w:type="dxa"/>
            <w:tcBorders>
              <w:top w:val="nil"/>
              <w:left w:val="nil"/>
              <w:bottom w:val="single" w:color="auto" w:sz="4" w:space="0"/>
              <w:right w:val="single" w:color="auto" w:sz="4" w:space="0"/>
            </w:tcBorders>
            <w:vAlign w:val="center"/>
          </w:tcPr>
          <w:p w14:paraId="2BC85D52">
            <w:pPr>
              <w:widowControl/>
              <w:jc w:val="left"/>
              <w:rPr>
                <w:rFonts w:cs="Calibri"/>
                <w:color w:val="000000"/>
                <w:kern w:val="0"/>
                <w:sz w:val="22"/>
                <w:szCs w:val="22"/>
              </w:rPr>
            </w:pPr>
            <w:r>
              <w:rPr>
                <w:rFonts w:cs="Calibri"/>
                <w:color w:val="000000"/>
                <w:kern w:val="0"/>
                <w:sz w:val="22"/>
                <w:szCs w:val="22"/>
              </w:rPr>
              <w:t>%</w:t>
            </w:r>
          </w:p>
        </w:tc>
        <w:tc>
          <w:tcPr>
            <w:tcW w:w="1276" w:type="dxa"/>
            <w:tcBorders>
              <w:top w:val="nil"/>
              <w:left w:val="nil"/>
              <w:bottom w:val="single" w:color="auto" w:sz="4" w:space="0"/>
              <w:right w:val="single" w:color="auto" w:sz="4" w:space="0"/>
            </w:tcBorders>
            <w:vAlign w:val="center"/>
          </w:tcPr>
          <w:p w14:paraId="4C83EFC7">
            <w:pPr>
              <w:widowControl/>
              <w:jc w:val="left"/>
              <w:rPr>
                <w:rFonts w:cs="Calibri"/>
                <w:color w:val="000000"/>
                <w:kern w:val="0"/>
                <w:sz w:val="22"/>
                <w:szCs w:val="22"/>
              </w:rPr>
            </w:pPr>
            <w:r>
              <w:rPr>
                <w:rFonts w:cs="Calibri"/>
                <w:color w:val="000000"/>
                <w:kern w:val="0"/>
                <w:sz w:val="22"/>
                <w:szCs w:val="22"/>
              </w:rPr>
              <w:t>抽样调查</w:t>
            </w:r>
          </w:p>
        </w:tc>
      </w:tr>
    </w:tbl>
    <w:p w14:paraId="2F02A239">
      <w:pPr>
        <w:pStyle w:val="11"/>
      </w:pPr>
    </w:p>
    <w:p w14:paraId="7C5EB86B">
      <w:pPr>
        <w:pStyle w:val="11"/>
        <w:ind w:firstLine="560"/>
        <w:rPr>
          <w:rFonts w:ascii="方正仿宋_GBK" w:hAnsi="方正仿宋_GBK" w:eastAsia="方正仿宋_GBK" w:cs="方正仿宋_GBK"/>
          <w:b/>
          <w:color w:val="000000"/>
          <w:sz w:val="28"/>
        </w:rPr>
      </w:pPr>
    </w:p>
    <w:p w14:paraId="61E1ACE8">
      <w:pPr>
        <w:pStyle w:val="11"/>
      </w:pPr>
      <w:r>
        <w:rPr>
          <w:rFonts w:hint="eastAsia" w:ascii="方正仿宋_GBK" w:hAnsi="方正仿宋_GBK" w:eastAsia="方正仿宋_GBK" w:cs="方正仿宋_GBK"/>
          <w:b/>
          <w:color w:val="000000"/>
          <w:sz w:val="28"/>
        </w:rPr>
        <w:t>21</w:t>
      </w:r>
      <w:r>
        <w:rPr>
          <w:rFonts w:ascii="方正仿宋_GBK" w:hAnsi="方正仿宋_GBK" w:eastAsia="方正仿宋_GBK" w:cs="方正仿宋_GBK"/>
          <w:b/>
          <w:color w:val="000000"/>
          <w:sz w:val="28"/>
        </w:rPr>
        <w:t>、普通高中助学金绩效目标表</w:t>
      </w:r>
    </w:p>
    <w:p w14:paraId="30D5210B">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286" w:type="dxa"/>
        <w:tblInd w:w="0" w:type="dxa"/>
        <w:tblLayout w:type="fixed"/>
        <w:tblCellMar>
          <w:top w:w="0" w:type="dxa"/>
          <w:left w:w="108" w:type="dxa"/>
          <w:bottom w:w="0" w:type="dxa"/>
          <w:right w:w="108" w:type="dxa"/>
        </w:tblCellMar>
      </w:tblPr>
      <w:tblGrid>
        <w:gridCol w:w="1342"/>
        <w:gridCol w:w="1527"/>
        <w:gridCol w:w="1212"/>
        <w:gridCol w:w="1542"/>
        <w:gridCol w:w="227"/>
        <w:gridCol w:w="596"/>
        <w:gridCol w:w="802"/>
        <w:gridCol w:w="658"/>
        <w:gridCol w:w="1380"/>
      </w:tblGrid>
      <w:tr w14:paraId="18B4E2EF">
        <w:tblPrEx>
          <w:tblCellMar>
            <w:top w:w="0" w:type="dxa"/>
            <w:left w:w="108" w:type="dxa"/>
            <w:bottom w:w="0" w:type="dxa"/>
            <w:right w:w="108" w:type="dxa"/>
          </w:tblCellMar>
        </w:tblPrEx>
        <w:trPr>
          <w:trHeight w:val="300" w:hRule="atLeast"/>
        </w:trPr>
        <w:tc>
          <w:tcPr>
            <w:tcW w:w="1342" w:type="dxa"/>
            <w:tcBorders>
              <w:top w:val="single" w:color="auto" w:sz="4" w:space="0"/>
              <w:left w:val="single" w:color="auto" w:sz="4" w:space="0"/>
              <w:bottom w:val="single" w:color="auto" w:sz="4" w:space="0"/>
              <w:right w:val="single" w:color="auto" w:sz="4" w:space="0"/>
            </w:tcBorders>
            <w:vAlign w:val="center"/>
          </w:tcPr>
          <w:p w14:paraId="5B9BDA56">
            <w:pPr>
              <w:widowControl/>
              <w:jc w:val="center"/>
              <w:rPr>
                <w:rFonts w:cs="Calibri"/>
                <w:b/>
                <w:bCs/>
                <w:kern w:val="0"/>
                <w:sz w:val="22"/>
                <w:szCs w:val="22"/>
              </w:rPr>
            </w:pPr>
            <w:r>
              <w:rPr>
                <w:rFonts w:cs="Calibri"/>
                <w:b/>
                <w:bCs/>
                <w:kern w:val="0"/>
                <w:sz w:val="22"/>
                <w:szCs w:val="22"/>
              </w:rPr>
              <w:t>项目编码及名称</w:t>
            </w:r>
          </w:p>
        </w:tc>
        <w:tc>
          <w:tcPr>
            <w:tcW w:w="4508" w:type="dxa"/>
            <w:gridSpan w:val="4"/>
            <w:tcBorders>
              <w:top w:val="single" w:color="auto" w:sz="4" w:space="0"/>
              <w:left w:val="nil"/>
              <w:bottom w:val="single" w:color="auto" w:sz="4" w:space="0"/>
              <w:right w:val="single" w:color="auto" w:sz="4" w:space="0"/>
            </w:tcBorders>
            <w:vAlign w:val="center"/>
          </w:tcPr>
          <w:p w14:paraId="148A27C1">
            <w:pPr>
              <w:widowControl/>
              <w:jc w:val="left"/>
              <w:rPr>
                <w:rFonts w:cs="Calibri"/>
                <w:color w:val="000000"/>
                <w:kern w:val="0"/>
                <w:sz w:val="22"/>
                <w:szCs w:val="22"/>
              </w:rPr>
            </w:pPr>
            <w:r>
              <w:rPr>
                <w:rFonts w:cs="Calibri"/>
                <w:color w:val="000000"/>
                <w:kern w:val="0"/>
                <w:sz w:val="22"/>
                <w:szCs w:val="22"/>
              </w:rPr>
              <w:t>[13060522P00394610002W]</w:t>
            </w:r>
            <w:r>
              <w:rPr>
                <w:rFonts w:hint="eastAsia" w:ascii="宋体" w:hAnsi="宋体" w:cs="Calibri"/>
                <w:color w:val="000000"/>
                <w:kern w:val="0"/>
                <w:sz w:val="22"/>
                <w:szCs w:val="22"/>
              </w:rPr>
              <w:t>普通高中助学金</w:t>
            </w:r>
          </w:p>
        </w:tc>
        <w:tc>
          <w:tcPr>
            <w:tcW w:w="1398" w:type="dxa"/>
            <w:gridSpan w:val="2"/>
            <w:tcBorders>
              <w:top w:val="single" w:color="auto" w:sz="4" w:space="0"/>
              <w:left w:val="nil"/>
              <w:bottom w:val="single" w:color="auto" w:sz="4" w:space="0"/>
              <w:right w:val="single" w:color="auto" w:sz="4" w:space="0"/>
            </w:tcBorders>
            <w:vAlign w:val="center"/>
          </w:tcPr>
          <w:p w14:paraId="59485B77">
            <w:pPr>
              <w:widowControl/>
              <w:jc w:val="center"/>
              <w:rPr>
                <w:rFonts w:cs="Calibri"/>
                <w:b/>
                <w:bCs/>
                <w:kern w:val="0"/>
                <w:sz w:val="22"/>
                <w:szCs w:val="22"/>
              </w:rPr>
            </w:pPr>
            <w:r>
              <w:rPr>
                <w:rFonts w:cs="Calibri"/>
                <w:b/>
                <w:bCs/>
                <w:kern w:val="0"/>
                <w:sz w:val="22"/>
                <w:szCs w:val="22"/>
              </w:rPr>
              <w:t>主管部门</w:t>
            </w:r>
          </w:p>
        </w:tc>
        <w:tc>
          <w:tcPr>
            <w:tcW w:w="2038" w:type="dxa"/>
            <w:gridSpan w:val="2"/>
            <w:tcBorders>
              <w:top w:val="single" w:color="auto" w:sz="4" w:space="0"/>
              <w:left w:val="nil"/>
              <w:bottom w:val="single" w:color="auto" w:sz="4" w:space="0"/>
              <w:right w:val="single" w:color="auto" w:sz="4" w:space="0"/>
            </w:tcBorders>
            <w:vAlign w:val="center"/>
          </w:tcPr>
          <w:p w14:paraId="01D1230B">
            <w:pPr>
              <w:widowControl/>
              <w:jc w:val="left"/>
              <w:rPr>
                <w:rFonts w:cs="Calibri"/>
                <w:color w:val="000000"/>
                <w:kern w:val="0"/>
                <w:sz w:val="22"/>
                <w:szCs w:val="22"/>
              </w:rPr>
            </w:pPr>
            <w:r>
              <w:rPr>
                <w:rFonts w:cs="Calibri"/>
                <w:color w:val="000000"/>
                <w:kern w:val="0"/>
                <w:sz w:val="22"/>
                <w:szCs w:val="22"/>
              </w:rPr>
              <w:t>[434]保定白沟新城白沟镇人民政府</w:t>
            </w:r>
          </w:p>
        </w:tc>
      </w:tr>
      <w:tr w14:paraId="184BA9C1">
        <w:tblPrEx>
          <w:tblCellMar>
            <w:top w:w="0" w:type="dxa"/>
            <w:left w:w="108" w:type="dxa"/>
            <w:bottom w:w="0" w:type="dxa"/>
            <w:right w:w="108" w:type="dxa"/>
          </w:tblCellMar>
        </w:tblPrEx>
        <w:trPr>
          <w:trHeight w:val="300" w:hRule="atLeast"/>
        </w:trPr>
        <w:tc>
          <w:tcPr>
            <w:tcW w:w="1342" w:type="dxa"/>
            <w:tcBorders>
              <w:top w:val="nil"/>
              <w:left w:val="single" w:color="auto" w:sz="4" w:space="0"/>
              <w:bottom w:val="single" w:color="auto" w:sz="4" w:space="0"/>
              <w:right w:val="single" w:color="auto" w:sz="4" w:space="0"/>
            </w:tcBorders>
            <w:vAlign w:val="center"/>
          </w:tcPr>
          <w:p w14:paraId="048238B4">
            <w:pPr>
              <w:widowControl/>
              <w:jc w:val="center"/>
              <w:rPr>
                <w:rFonts w:cs="Calibri"/>
                <w:b/>
                <w:bCs/>
                <w:kern w:val="0"/>
                <w:sz w:val="22"/>
                <w:szCs w:val="22"/>
              </w:rPr>
            </w:pPr>
            <w:r>
              <w:rPr>
                <w:rFonts w:cs="Calibri"/>
                <w:b/>
                <w:bCs/>
                <w:kern w:val="0"/>
                <w:sz w:val="22"/>
                <w:szCs w:val="22"/>
              </w:rPr>
              <w:t>项目单位</w:t>
            </w:r>
          </w:p>
        </w:tc>
        <w:tc>
          <w:tcPr>
            <w:tcW w:w="4508" w:type="dxa"/>
            <w:gridSpan w:val="4"/>
            <w:tcBorders>
              <w:top w:val="single" w:color="auto" w:sz="4" w:space="0"/>
              <w:left w:val="nil"/>
              <w:bottom w:val="single" w:color="auto" w:sz="4" w:space="0"/>
              <w:right w:val="single" w:color="auto" w:sz="4" w:space="0"/>
            </w:tcBorders>
            <w:vAlign w:val="center"/>
          </w:tcPr>
          <w:p w14:paraId="1EE6FDAF">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398" w:type="dxa"/>
            <w:gridSpan w:val="2"/>
            <w:tcBorders>
              <w:top w:val="single" w:color="auto" w:sz="4" w:space="0"/>
              <w:left w:val="nil"/>
              <w:bottom w:val="single" w:color="auto" w:sz="4" w:space="0"/>
              <w:right w:val="single" w:color="auto" w:sz="4" w:space="0"/>
            </w:tcBorders>
            <w:vAlign w:val="center"/>
          </w:tcPr>
          <w:p w14:paraId="1E013B69">
            <w:pPr>
              <w:widowControl/>
              <w:jc w:val="center"/>
              <w:rPr>
                <w:rFonts w:cs="Calibri"/>
                <w:b/>
                <w:bCs/>
                <w:kern w:val="0"/>
                <w:sz w:val="22"/>
                <w:szCs w:val="22"/>
              </w:rPr>
            </w:pPr>
            <w:r>
              <w:rPr>
                <w:rFonts w:cs="Calibri"/>
                <w:b/>
                <w:bCs/>
                <w:kern w:val="0"/>
                <w:sz w:val="22"/>
                <w:szCs w:val="22"/>
              </w:rPr>
              <w:t>年度资金总额</w:t>
            </w:r>
          </w:p>
        </w:tc>
        <w:tc>
          <w:tcPr>
            <w:tcW w:w="2038" w:type="dxa"/>
            <w:gridSpan w:val="2"/>
            <w:tcBorders>
              <w:top w:val="single" w:color="auto" w:sz="4" w:space="0"/>
              <w:left w:val="nil"/>
              <w:bottom w:val="single" w:color="auto" w:sz="4" w:space="0"/>
              <w:right w:val="single" w:color="auto" w:sz="4" w:space="0"/>
            </w:tcBorders>
            <w:vAlign w:val="center"/>
          </w:tcPr>
          <w:p w14:paraId="28110200">
            <w:pPr>
              <w:widowControl/>
              <w:jc w:val="left"/>
              <w:rPr>
                <w:rFonts w:cs="Calibri"/>
                <w:color w:val="000000"/>
                <w:kern w:val="0"/>
                <w:sz w:val="22"/>
                <w:szCs w:val="22"/>
              </w:rPr>
            </w:pPr>
            <w:r>
              <w:rPr>
                <w:rFonts w:cs="Calibri"/>
                <w:color w:val="000000"/>
                <w:kern w:val="0"/>
                <w:sz w:val="22"/>
                <w:szCs w:val="22"/>
              </w:rPr>
              <w:t>1.87</w:t>
            </w:r>
          </w:p>
        </w:tc>
      </w:tr>
      <w:tr w14:paraId="1D3D817C">
        <w:tblPrEx>
          <w:tblCellMar>
            <w:top w:w="0" w:type="dxa"/>
            <w:left w:w="108" w:type="dxa"/>
            <w:bottom w:w="0" w:type="dxa"/>
            <w:right w:w="108" w:type="dxa"/>
          </w:tblCellMar>
        </w:tblPrEx>
        <w:trPr>
          <w:trHeight w:val="600" w:hRule="atLeast"/>
        </w:trPr>
        <w:tc>
          <w:tcPr>
            <w:tcW w:w="1342" w:type="dxa"/>
            <w:tcBorders>
              <w:top w:val="nil"/>
              <w:left w:val="single" w:color="auto" w:sz="4" w:space="0"/>
              <w:bottom w:val="single" w:color="auto" w:sz="4" w:space="0"/>
              <w:right w:val="single" w:color="auto" w:sz="4" w:space="0"/>
            </w:tcBorders>
            <w:vAlign w:val="center"/>
          </w:tcPr>
          <w:p w14:paraId="1F492FA3">
            <w:pPr>
              <w:widowControl/>
              <w:jc w:val="center"/>
              <w:rPr>
                <w:rFonts w:cs="Calibri"/>
                <w:b/>
                <w:bCs/>
                <w:kern w:val="0"/>
                <w:sz w:val="22"/>
                <w:szCs w:val="22"/>
              </w:rPr>
            </w:pPr>
            <w:r>
              <w:rPr>
                <w:rFonts w:cs="Calibri"/>
                <w:b/>
                <w:bCs/>
                <w:kern w:val="0"/>
                <w:sz w:val="22"/>
                <w:szCs w:val="22"/>
              </w:rPr>
              <w:t>资金用途</w:t>
            </w:r>
          </w:p>
        </w:tc>
        <w:tc>
          <w:tcPr>
            <w:tcW w:w="7944" w:type="dxa"/>
            <w:gridSpan w:val="8"/>
            <w:tcBorders>
              <w:top w:val="single" w:color="auto" w:sz="4" w:space="0"/>
              <w:left w:val="nil"/>
              <w:bottom w:val="single" w:color="auto" w:sz="4" w:space="0"/>
              <w:right w:val="single" w:color="auto" w:sz="4" w:space="0"/>
            </w:tcBorders>
            <w:vAlign w:val="center"/>
          </w:tcPr>
          <w:p w14:paraId="10DF0A1A">
            <w:pPr>
              <w:widowControl/>
              <w:jc w:val="left"/>
              <w:rPr>
                <w:rFonts w:cs="Calibri"/>
                <w:color w:val="000000"/>
                <w:kern w:val="0"/>
                <w:sz w:val="22"/>
                <w:szCs w:val="22"/>
              </w:rPr>
            </w:pPr>
            <w:r>
              <w:rPr>
                <w:rFonts w:cs="Calibri"/>
                <w:color w:val="000000"/>
                <w:kern w:val="0"/>
                <w:sz w:val="22"/>
                <w:szCs w:val="22"/>
              </w:rPr>
              <w:t>用于高中贫困学生生活费补助。</w:t>
            </w:r>
          </w:p>
        </w:tc>
      </w:tr>
      <w:tr w14:paraId="53B7B514">
        <w:tblPrEx>
          <w:tblCellMar>
            <w:top w:w="0" w:type="dxa"/>
            <w:left w:w="108" w:type="dxa"/>
            <w:bottom w:w="0" w:type="dxa"/>
            <w:right w:w="108" w:type="dxa"/>
          </w:tblCellMar>
        </w:tblPrEx>
        <w:trPr>
          <w:trHeight w:val="405" w:hRule="atLeast"/>
        </w:trPr>
        <w:tc>
          <w:tcPr>
            <w:tcW w:w="1342" w:type="dxa"/>
            <w:vMerge w:val="restart"/>
            <w:tcBorders>
              <w:top w:val="nil"/>
              <w:left w:val="single" w:color="auto" w:sz="4" w:space="0"/>
              <w:bottom w:val="single" w:color="auto" w:sz="4" w:space="0"/>
              <w:right w:val="single" w:color="auto" w:sz="4" w:space="0"/>
            </w:tcBorders>
            <w:vAlign w:val="center"/>
          </w:tcPr>
          <w:p w14:paraId="05214F67">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739" w:type="dxa"/>
            <w:gridSpan w:val="2"/>
            <w:tcBorders>
              <w:top w:val="single" w:color="auto" w:sz="4" w:space="0"/>
              <w:left w:val="nil"/>
              <w:bottom w:val="single" w:color="auto" w:sz="4" w:space="0"/>
              <w:right w:val="single" w:color="auto" w:sz="4" w:space="0"/>
            </w:tcBorders>
            <w:vAlign w:val="center"/>
          </w:tcPr>
          <w:p w14:paraId="57EE9F49">
            <w:pPr>
              <w:widowControl/>
              <w:jc w:val="center"/>
              <w:rPr>
                <w:rFonts w:cs="Calibri"/>
                <w:b/>
                <w:bCs/>
                <w:kern w:val="0"/>
                <w:sz w:val="22"/>
                <w:szCs w:val="22"/>
              </w:rPr>
            </w:pPr>
            <w:r>
              <w:rPr>
                <w:rFonts w:cs="Calibri"/>
                <w:b/>
                <w:bCs/>
                <w:kern w:val="0"/>
                <w:sz w:val="22"/>
                <w:szCs w:val="22"/>
              </w:rPr>
              <w:t>3月底</w:t>
            </w:r>
          </w:p>
        </w:tc>
        <w:tc>
          <w:tcPr>
            <w:tcW w:w="1769" w:type="dxa"/>
            <w:gridSpan w:val="2"/>
            <w:tcBorders>
              <w:top w:val="nil"/>
              <w:left w:val="nil"/>
              <w:bottom w:val="single" w:color="auto" w:sz="4" w:space="0"/>
              <w:right w:val="single" w:color="auto" w:sz="4" w:space="0"/>
            </w:tcBorders>
            <w:vAlign w:val="center"/>
          </w:tcPr>
          <w:p w14:paraId="5D37372F">
            <w:pPr>
              <w:widowControl/>
              <w:jc w:val="center"/>
              <w:rPr>
                <w:rFonts w:cs="Calibri"/>
                <w:b/>
                <w:bCs/>
                <w:kern w:val="0"/>
                <w:sz w:val="22"/>
                <w:szCs w:val="22"/>
              </w:rPr>
            </w:pPr>
            <w:r>
              <w:rPr>
                <w:rFonts w:cs="Calibri"/>
                <w:b/>
                <w:bCs/>
                <w:kern w:val="0"/>
                <w:sz w:val="22"/>
                <w:szCs w:val="22"/>
              </w:rPr>
              <w:t>6月底</w:t>
            </w:r>
          </w:p>
        </w:tc>
        <w:tc>
          <w:tcPr>
            <w:tcW w:w="2056" w:type="dxa"/>
            <w:gridSpan w:val="3"/>
            <w:tcBorders>
              <w:top w:val="single" w:color="auto" w:sz="4" w:space="0"/>
              <w:left w:val="nil"/>
              <w:bottom w:val="single" w:color="auto" w:sz="4" w:space="0"/>
              <w:right w:val="single" w:color="auto" w:sz="4" w:space="0"/>
            </w:tcBorders>
            <w:vAlign w:val="center"/>
          </w:tcPr>
          <w:p w14:paraId="50DD0EEF">
            <w:pPr>
              <w:widowControl/>
              <w:jc w:val="center"/>
              <w:rPr>
                <w:rFonts w:cs="Calibri"/>
                <w:b/>
                <w:bCs/>
                <w:kern w:val="0"/>
                <w:sz w:val="22"/>
                <w:szCs w:val="22"/>
              </w:rPr>
            </w:pPr>
            <w:r>
              <w:rPr>
                <w:rFonts w:cs="Calibri"/>
                <w:b/>
                <w:bCs/>
                <w:kern w:val="0"/>
                <w:sz w:val="22"/>
                <w:szCs w:val="22"/>
              </w:rPr>
              <w:t>10月底</w:t>
            </w:r>
          </w:p>
        </w:tc>
        <w:tc>
          <w:tcPr>
            <w:tcW w:w="1380" w:type="dxa"/>
            <w:tcBorders>
              <w:top w:val="nil"/>
              <w:left w:val="nil"/>
              <w:bottom w:val="single" w:color="auto" w:sz="4" w:space="0"/>
              <w:right w:val="single" w:color="auto" w:sz="4" w:space="0"/>
            </w:tcBorders>
            <w:vAlign w:val="center"/>
          </w:tcPr>
          <w:p w14:paraId="7053F340">
            <w:pPr>
              <w:widowControl/>
              <w:jc w:val="center"/>
              <w:rPr>
                <w:rFonts w:cs="Calibri"/>
                <w:b/>
                <w:bCs/>
                <w:kern w:val="0"/>
                <w:sz w:val="22"/>
                <w:szCs w:val="22"/>
              </w:rPr>
            </w:pPr>
            <w:r>
              <w:rPr>
                <w:rFonts w:cs="Calibri"/>
                <w:b/>
                <w:bCs/>
                <w:kern w:val="0"/>
                <w:sz w:val="22"/>
                <w:szCs w:val="22"/>
              </w:rPr>
              <w:t>12月底</w:t>
            </w:r>
          </w:p>
        </w:tc>
      </w:tr>
      <w:tr w14:paraId="431A074F">
        <w:tblPrEx>
          <w:tblCellMar>
            <w:top w:w="0" w:type="dxa"/>
            <w:left w:w="108" w:type="dxa"/>
            <w:bottom w:w="0" w:type="dxa"/>
            <w:right w:w="108" w:type="dxa"/>
          </w:tblCellMar>
        </w:tblPrEx>
        <w:trPr>
          <w:trHeight w:val="405" w:hRule="atLeast"/>
        </w:trPr>
        <w:tc>
          <w:tcPr>
            <w:tcW w:w="1342" w:type="dxa"/>
            <w:vMerge w:val="continue"/>
            <w:tcBorders>
              <w:top w:val="nil"/>
              <w:left w:val="single" w:color="auto" w:sz="4" w:space="0"/>
              <w:bottom w:val="single" w:color="auto" w:sz="4" w:space="0"/>
              <w:right w:val="single" w:color="auto" w:sz="4" w:space="0"/>
            </w:tcBorders>
            <w:vAlign w:val="center"/>
          </w:tcPr>
          <w:p w14:paraId="3E22256F">
            <w:pPr>
              <w:widowControl/>
              <w:jc w:val="left"/>
              <w:rPr>
                <w:rFonts w:cs="Calibri"/>
                <w:b/>
                <w:bCs/>
                <w:kern w:val="0"/>
                <w:sz w:val="22"/>
                <w:szCs w:val="22"/>
              </w:rPr>
            </w:pPr>
          </w:p>
        </w:tc>
        <w:tc>
          <w:tcPr>
            <w:tcW w:w="2739" w:type="dxa"/>
            <w:gridSpan w:val="2"/>
            <w:tcBorders>
              <w:top w:val="single" w:color="auto" w:sz="4" w:space="0"/>
              <w:left w:val="nil"/>
              <w:bottom w:val="single" w:color="auto" w:sz="4" w:space="0"/>
              <w:right w:val="single" w:color="auto" w:sz="4" w:space="0"/>
            </w:tcBorders>
            <w:vAlign w:val="center"/>
          </w:tcPr>
          <w:p w14:paraId="2130DB2D">
            <w:pPr>
              <w:widowControl/>
              <w:jc w:val="center"/>
              <w:rPr>
                <w:rFonts w:cs="Calibri"/>
                <w:color w:val="000000"/>
                <w:kern w:val="0"/>
                <w:sz w:val="22"/>
                <w:szCs w:val="22"/>
              </w:rPr>
            </w:pPr>
            <w:r>
              <w:rPr>
                <w:rFonts w:cs="Calibri"/>
                <w:color w:val="000000"/>
                <w:kern w:val="0"/>
                <w:sz w:val="22"/>
                <w:szCs w:val="22"/>
              </w:rPr>
              <w:t>50%</w:t>
            </w:r>
          </w:p>
        </w:tc>
        <w:tc>
          <w:tcPr>
            <w:tcW w:w="1769" w:type="dxa"/>
            <w:gridSpan w:val="2"/>
            <w:tcBorders>
              <w:top w:val="nil"/>
              <w:left w:val="nil"/>
              <w:bottom w:val="single" w:color="auto" w:sz="4" w:space="0"/>
              <w:right w:val="single" w:color="auto" w:sz="4" w:space="0"/>
            </w:tcBorders>
            <w:vAlign w:val="center"/>
          </w:tcPr>
          <w:p w14:paraId="743F398C">
            <w:pPr>
              <w:widowControl/>
              <w:jc w:val="center"/>
              <w:rPr>
                <w:rFonts w:cs="Calibri"/>
                <w:color w:val="000000"/>
                <w:kern w:val="0"/>
                <w:sz w:val="22"/>
                <w:szCs w:val="22"/>
              </w:rPr>
            </w:pPr>
            <w:r>
              <w:rPr>
                <w:rFonts w:cs="Calibri"/>
                <w:color w:val="000000"/>
                <w:kern w:val="0"/>
                <w:sz w:val="22"/>
                <w:szCs w:val="22"/>
              </w:rPr>
              <w:t>50%</w:t>
            </w:r>
          </w:p>
        </w:tc>
        <w:tc>
          <w:tcPr>
            <w:tcW w:w="2056" w:type="dxa"/>
            <w:gridSpan w:val="3"/>
            <w:tcBorders>
              <w:top w:val="single" w:color="auto" w:sz="4" w:space="0"/>
              <w:left w:val="nil"/>
              <w:bottom w:val="single" w:color="auto" w:sz="4" w:space="0"/>
              <w:right w:val="single" w:color="auto" w:sz="4" w:space="0"/>
            </w:tcBorders>
            <w:vAlign w:val="center"/>
          </w:tcPr>
          <w:p w14:paraId="1D389C9D">
            <w:pPr>
              <w:widowControl/>
              <w:jc w:val="center"/>
              <w:rPr>
                <w:rFonts w:cs="Calibri"/>
                <w:color w:val="000000"/>
                <w:kern w:val="0"/>
                <w:sz w:val="22"/>
                <w:szCs w:val="22"/>
              </w:rPr>
            </w:pPr>
            <w:r>
              <w:rPr>
                <w:rFonts w:cs="Calibri"/>
                <w:color w:val="000000"/>
                <w:kern w:val="0"/>
                <w:sz w:val="22"/>
                <w:szCs w:val="22"/>
              </w:rPr>
              <w:t>100%</w:t>
            </w:r>
          </w:p>
        </w:tc>
        <w:tc>
          <w:tcPr>
            <w:tcW w:w="1380" w:type="dxa"/>
            <w:tcBorders>
              <w:top w:val="nil"/>
              <w:left w:val="nil"/>
              <w:bottom w:val="single" w:color="auto" w:sz="4" w:space="0"/>
              <w:right w:val="single" w:color="auto" w:sz="4" w:space="0"/>
            </w:tcBorders>
            <w:vAlign w:val="center"/>
          </w:tcPr>
          <w:p w14:paraId="20671AC2">
            <w:pPr>
              <w:widowControl/>
              <w:jc w:val="center"/>
              <w:rPr>
                <w:rFonts w:cs="Calibri"/>
                <w:color w:val="000000"/>
                <w:kern w:val="0"/>
                <w:sz w:val="22"/>
                <w:szCs w:val="22"/>
              </w:rPr>
            </w:pPr>
            <w:r>
              <w:rPr>
                <w:rFonts w:cs="Calibri"/>
                <w:color w:val="000000"/>
                <w:kern w:val="0"/>
                <w:sz w:val="22"/>
                <w:szCs w:val="22"/>
              </w:rPr>
              <w:t>100%</w:t>
            </w:r>
          </w:p>
        </w:tc>
      </w:tr>
      <w:tr w14:paraId="559873CE">
        <w:tblPrEx>
          <w:tblCellMar>
            <w:top w:w="0" w:type="dxa"/>
            <w:left w:w="108" w:type="dxa"/>
            <w:bottom w:w="0" w:type="dxa"/>
            <w:right w:w="108" w:type="dxa"/>
          </w:tblCellMar>
        </w:tblPrEx>
        <w:trPr>
          <w:trHeight w:val="300" w:hRule="atLeast"/>
        </w:trPr>
        <w:tc>
          <w:tcPr>
            <w:tcW w:w="1342" w:type="dxa"/>
            <w:tcBorders>
              <w:top w:val="nil"/>
              <w:left w:val="single" w:color="auto" w:sz="4" w:space="0"/>
              <w:bottom w:val="single" w:color="auto" w:sz="4" w:space="0"/>
              <w:right w:val="single" w:color="auto" w:sz="4" w:space="0"/>
            </w:tcBorders>
            <w:vAlign w:val="center"/>
          </w:tcPr>
          <w:p w14:paraId="635A9DCE">
            <w:pPr>
              <w:widowControl/>
              <w:jc w:val="center"/>
              <w:rPr>
                <w:rFonts w:cs="Calibri"/>
                <w:b/>
                <w:bCs/>
                <w:kern w:val="0"/>
                <w:sz w:val="22"/>
                <w:szCs w:val="22"/>
              </w:rPr>
            </w:pPr>
            <w:r>
              <w:rPr>
                <w:rFonts w:cs="Calibri"/>
                <w:b/>
                <w:bCs/>
                <w:kern w:val="0"/>
                <w:sz w:val="22"/>
                <w:szCs w:val="22"/>
              </w:rPr>
              <w:t>年度绩效目标</w:t>
            </w:r>
          </w:p>
        </w:tc>
        <w:tc>
          <w:tcPr>
            <w:tcW w:w="1527" w:type="dxa"/>
            <w:tcBorders>
              <w:top w:val="nil"/>
              <w:left w:val="nil"/>
              <w:bottom w:val="single" w:color="auto" w:sz="4" w:space="0"/>
              <w:right w:val="single" w:color="auto" w:sz="4" w:space="0"/>
            </w:tcBorders>
            <w:vAlign w:val="center"/>
          </w:tcPr>
          <w:p w14:paraId="5D2ED42C">
            <w:pPr>
              <w:widowControl/>
              <w:jc w:val="left"/>
              <w:rPr>
                <w:rFonts w:ascii="宋体" w:hAnsi="宋体" w:cs="宋体"/>
                <w:kern w:val="0"/>
                <w:sz w:val="22"/>
                <w:szCs w:val="22"/>
              </w:rPr>
            </w:pPr>
            <w:r>
              <w:rPr>
                <w:rFonts w:hint="eastAsia" w:ascii="宋体" w:hAnsi="宋体" w:cs="宋体"/>
                <w:kern w:val="0"/>
                <w:sz w:val="22"/>
                <w:szCs w:val="22"/>
              </w:rPr>
              <w:t>目标1</w:t>
            </w:r>
          </w:p>
        </w:tc>
        <w:tc>
          <w:tcPr>
            <w:tcW w:w="6417" w:type="dxa"/>
            <w:gridSpan w:val="7"/>
            <w:tcBorders>
              <w:top w:val="single" w:color="auto" w:sz="4" w:space="0"/>
              <w:left w:val="nil"/>
              <w:bottom w:val="single" w:color="auto" w:sz="4" w:space="0"/>
              <w:right w:val="single" w:color="auto" w:sz="4" w:space="0"/>
            </w:tcBorders>
            <w:vAlign w:val="center"/>
          </w:tcPr>
          <w:p w14:paraId="632236D9">
            <w:pPr>
              <w:widowControl/>
              <w:jc w:val="left"/>
              <w:rPr>
                <w:rFonts w:ascii="宋体" w:hAnsi="宋体" w:cs="宋体"/>
                <w:kern w:val="0"/>
                <w:sz w:val="22"/>
                <w:szCs w:val="22"/>
              </w:rPr>
            </w:pPr>
            <w:r>
              <w:rPr>
                <w:rFonts w:hint="eastAsia" w:ascii="宋体" w:hAnsi="宋体" w:cs="宋体"/>
                <w:kern w:val="0"/>
                <w:sz w:val="22"/>
                <w:szCs w:val="22"/>
              </w:rPr>
              <w:t>向家庭经济困难高中生发放助学金。</w:t>
            </w:r>
          </w:p>
        </w:tc>
      </w:tr>
      <w:tr w14:paraId="1F7BFCA1">
        <w:tblPrEx>
          <w:tblCellMar>
            <w:top w:w="0" w:type="dxa"/>
            <w:left w:w="108" w:type="dxa"/>
            <w:bottom w:w="0" w:type="dxa"/>
            <w:right w:w="108" w:type="dxa"/>
          </w:tblCellMar>
        </w:tblPrEx>
        <w:trPr>
          <w:trHeight w:val="300" w:hRule="atLeast"/>
        </w:trPr>
        <w:tc>
          <w:tcPr>
            <w:tcW w:w="1342" w:type="dxa"/>
            <w:vMerge w:val="restart"/>
            <w:tcBorders>
              <w:top w:val="nil"/>
              <w:left w:val="single" w:color="auto" w:sz="4" w:space="0"/>
              <w:bottom w:val="single" w:color="auto" w:sz="4" w:space="0"/>
              <w:right w:val="single" w:color="auto" w:sz="4" w:space="0"/>
            </w:tcBorders>
            <w:vAlign w:val="center"/>
          </w:tcPr>
          <w:p w14:paraId="5115F496">
            <w:pPr>
              <w:widowControl/>
              <w:jc w:val="center"/>
              <w:rPr>
                <w:rFonts w:cs="Calibri"/>
                <w:b/>
                <w:bCs/>
                <w:kern w:val="0"/>
                <w:sz w:val="22"/>
                <w:szCs w:val="22"/>
              </w:rPr>
            </w:pPr>
            <w:r>
              <w:rPr>
                <w:rFonts w:cs="Calibri"/>
                <w:b/>
                <w:bCs/>
                <w:kern w:val="0"/>
                <w:sz w:val="22"/>
                <w:szCs w:val="22"/>
              </w:rPr>
              <w:t>一级指标</w:t>
            </w:r>
          </w:p>
        </w:tc>
        <w:tc>
          <w:tcPr>
            <w:tcW w:w="1527" w:type="dxa"/>
            <w:vMerge w:val="restart"/>
            <w:tcBorders>
              <w:top w:val="nil"/>
              <w:left w:val="single" w:color="auto" w:sz="4" w:space="0"/>
              <w:bottom w:val="single" w:color="auto" w:sz="4" w:space="0"/>
              <w:right w:val="single" w:color="auto" w:sz="4" w:space="0"/>
            </w:tcBorders>
            <w:vAlign w:val="center"/>
          </w:tcPr>
          <w:p w14:paraId="59F1871D">
            <w:pPr>
              <w:widowControl/>
              <w:jc w:val="center"/>
              <w:rPr>
                <w:rFonts w:cs="Calibri"/>
                <w:b/>
                <w:bCs/>
                <w:kern w:val="0"/>
                <w:sz w:val="22"/>
                <w:szCs w:val="22"/>
              </w:rPr>
            </w:pPr>
            <w:r>
              <w:rPr>
                <w:rFonts w:cs="Calibri"/>
                <w:b/>
                <w:bCs/>
                <w:kern w:val="0"/>
                <w:sz w:val="22"/>
                <w:szCs w:val="22"/>
              </w:rPr>
              <w:t>二级指标</w:t>
            </w:r>
          </w:p>
        </w:tc>
        <w:tc>
          <w:tcPr>
            <w:tcW w:w="1212" w:type="dxa"/>
            <w:vMerge w:val="restart"/>
            <w:tcBorders>
              <w:top w:val="nil"/>
              <w:left w:val="single" w:color="auto" w:sz="4" w:space="0"/>
              <w:bottom w:val="single" w:color="auto" w:sz="4" w:space="0"/>
              <w:right w:val="single" w:color="auto" w:sz="4" w:space="0"/>
            </w:tcBorders>
            <w:vAlign w:val="center"/>
          </w:tcPr>
          <w:p w14:paraId="49C1ADE4">
            <w:pPr>
              <w:widowControl/>
              <w:jc w:val="center"/>
              <w:rPr>
                <w:rFonts w:cs="Calibri"/>
                <w:b/>
                <w:bCs/>
                <w:kern w:val="0"/>
                <w:sz w:val="22"/>
                <w:szCs w:val="22"/>
              </w:rPr>
            </w:pPr>
            <w:r>
              <w:rPr>
                <w:rFonts w:cs="Calibri"/>
                <w:b/>
                <w:bCs/>
                <w:kern w:val="0"/>
                <w:sz w:val="22"/>
                <w:szCs w:val="22"/>
              </w:rPr>
              <w:t>三级指标</w:t>
            </w:r>
          </w:p>
        </w:tc>
        <w:tc>
          <w:tcPr>
            <w:tcW w:w="1542" w:type="dxa"/>
            <w:vMerge w:val="restart"/>
            <w:tcBorders>
              <w:top w:val="nil"/>
              <w:left w:val="single" w:color="auto" w:sz="4" w:space="0"/>
              <w:bottom w:val="single" w:color="auto" w:sz="4" w:space="0"/>
              <w:right w:val="single" w:color="auto" w:sz="4" w:space="0"/>
            </w:tcBorders>
            <w:vAlign w:val="center"/>
          </w:tcPr>
          <w:p w14:paraId="5C86BC6D">
            <w:pPr>
              <w:widowControl/>
              <w:jc w:val="center"/>
              <w:rPr>
                <w:rFonts w:cs="Calibri"/>
                <w:b/>
                <w:bCs/>
                <w:kern w:val="0"/>
                <w:sz w:val="22"/>
                <w:szCs w:val="22"/>
              </w:rPr>
            </w:pPr>
            <w:r>
              <w:rPr>
                <w:rFonts w:cs="Calibri"/>
                <w:b/>
                <w:bCs/>
                <w:kern w:val="0"/>
                <w:sz w:val="22"/>
                <w:szCs w:val="22"/>
              </w:rPr>
              <w:t>绩效指标描述（指标内容）</w:t>
            </w:r>
          </w:p>
        </w:tc>
        <w:tc>
          <w:tcPr>
            <w:tcW w:w="2283" w:type="dxa"/>
            <w:gridSpan w:val="4"/>
            <w:tcBorders>
              <w:top w:val="single" w:color="auto" w:sz="4" w:space="0"/>
              <w:left w:val="nil"/>
              <w:bottom w:val="single" w:color="auto" w:sz="4" w:space="0"/>
              <w:right w:val="single" w:color="auto" w:sz="4" w:space="0"/>
            </w:tcBorders>
            <w:vAlign w:val="center"/>
          </w:tcPr>
          <w:p w14:paraId="0C107809">
            <w:pPr>
              <w:widowControl/>
              <w:jc w:val="center"/>
              <w:rPr>
                <w:rFonts w:cs="Calibri"/>
                <w:b/>
                <w:bCs/>
                <w:kern w:val="0"/>
                <w:sz w:val="22"/>
                <w:szCs w:val="22"/>
              </w:rPr>
            </w:pPr>
            <w:r>
              <w:rPr>
                <w:rFonts w:cs="Calibri"/>
                <w:b/>
                <w:bCs/>
                <w:kern w:val="0"/>
                <w:sz w:val="22"/>
                <w:szCs w:val="22"/>
              </w:rPr>
              <w:t>指标值</w:t>
            </w:r>
          </w:p>
        </w:tc>
        <w:tc>
          <w:tcPr>
            <w:tcW w:w="1380" w:type="dxa"/>
            <w:vMerge w:val="restart"/>
            <w:tcBorders>
              <w:top w:val="nil"/>
              <w:left w:val="single" w:color="auto" w:sz="4" w:space="0"/>
              <w:bottom w:val="single" w:color="auto" w:sz="4" w:space="0"/>
              <w:right w:val="single" w:color="auto" w:sz="4" w:space="0"/>
            </w:tcBorders>
            <w:vAlign w:val="center"/>
          </w:tcPr>
          <w:p w14:paraId="0E8438BF">
            <w:pPr>
              <w:widowControl/>
              <w:jc w:val="center"/>
              <w:rPr>
                <w:rFonts w:cs="Calibri"/>
                <w:b/>
                <w:bCs/>
                <w:kern w:val="0"/>
                <w:sz w:val="22"/>
                <w:szCs w:val="22"/>
              </w:rPr>
            </w:pPr>
            <w:r>
              <w:rPr>
                <w:rFonts w:cs="Calibri"/>
                <w:b/>
                <w:bCs/>
                <w:kern w:val="0"/>
                <w:sz w:val="22"/>
                <w:szCs w:val="22"/>
              </w:rPr>
              <w:t>指标确定依据</w:t>
            </w:r>
          </w:p>
        </w:tc>
      </w:tr>
      <w:tr w14:paraId="18811C8D">
        <w:tblPrEx>
          <w:tblCellMar>
            <w:top w:w="0" w:type="dxa"/>
            <w:left w:w="108" w:type="dxa"/>
            <w:bottom w:w="0" w:type="dxa"/>
            <w:right w:w="108" w:type="dxa"/>
          </w:tblCellMar>
        </w:tblPrEx>
        <w:trPr>
          <w:trHeight w:val="330" w:hRule="atLeast"/>
        </w:trPr>
        <w:tc>
          <w:tcPr>
            <w:tcW w:w="1342" w:type="dxa"/>
            <w:vMerge w:val="continue"/>
            <w:tcBorders>
              <w:top w:val="nil"/>
              <w:left w:val="single" w:color="auto" w:sz="4" w:space="0"/>
              <w:bottom w:val="single" w:color="auto" w:sz="4" w:space="0"/>
              <w:right w:val="single" w:color="auto" w:sz="4" w:space="0"/>
            </w:tcBorders>
            <w:vAlign w:val="center"/>
          </w:tcPr>
          <w:p w14:paraId="010AB538">
            <w:pPr>
              <w:widowControl/>
              <w:jc w:val="left"/>
              <w:rPr>
                <w:rFonts w:cs="Calibri"/>
                <w:b/>
                <w:bCs/>
                <w:kern w:val="0"/>
                <w:sz w:val="22"/>
                <w:szCs w:val="22"/>
              </w:rPr>
            </w:pPr>
          </w:p>
        </w:tc>
        <w:tc>
          <w:tcPr>
            <w:tcW w:w="1527" w:type="dxa"/>
            <w:vMerge w:val="continue"/>
            <w:tcBorders>
              <w:top w:val="nil"/>
              <w:left w:val="single" w:color="auto" w:sz="4" w:space="0"/>
              <w:bottom w:val="single" w:color="auto" w:sz="4" w:space="0"/>
              <w:right w:val="single" w:color="auto" w:sz="4" w:space="0"/>
            </w:tcBorders>
            <w:vAlign w:val="center"/>
          </w:tcPr>
          <w:p w14:paraId="6C8763BF">
            <w:pPr>
              <w:widowControl/>
              <w:jc w:val="left"/>
              <w:rPr>
                <w:rFonts w:cs="Calibri"/>
                <w:b/>
                <w:bCs/>
                <w:kern w:val="0"/>
                <w:sz w:val="22"/>
                <w:szCs w:val="22"/>
              </w:rPr>
            </w:pPr>
          </w:p>
        </w:tc>
        <w:tc>
          <w:tcPr>
            <w:tcW w:w="1212" w:type="dxa"/>
            <w:vMerge w:val="continue"/>
            <w:tcBorders>
              <w:top w:val="nil"/>
              <w:left w:val="single" w:color="auto" w:sz="4" w:space="0"/>
              <w:bottom w:val="single" w:color="auto" w:sz="4" w:space="0"/>
              <w:right w:val="single" w:color="auto" w:sz="4" w:space="0"/>
            </w:tcBorders>
            <w:vAlign w:val="center"/>
          </w:tcPr>
          <w:p w14:paraId="2BAFB013">
            <w:pPr>
              <w:widowControl/>
              <w:jc w:val="left"/>
              <w:rPr>
                <w:rFonts w:cs="Calibri"/>
                <w:b/>
                <w:bCs/>
                <w:kern w:val="0"/>
                <w:sz w:val="22"/>
                <w:szCs w:val="22"/>
              </w:rPr>
            </w:pPr>
          </w:p>
        </w:tc>
        <w:tc>
          <w:tcPr>
            <w:tcW w:w="1542" w:type="dxa"/>
            <w:vMerge w:val="continue"/>
            <w:tcBorders>
              <w:top w:val="nil"/>
              <w:left w:val="single" w:color="auto" w:sz="4" w:space="0"/>
              <w:bottom w:val="single" w:color="auto" w:sz="4" w:space="0"/>
              <w:right w:val="single" w:color="auto" w:sz="4" w:space="0"/>
            </w:tcBorders>
            <w:vAlign w:val="center"/>
          </w:tcPr>
          <w:p w14:paraId="1251D3FB">
            <w:pPr>
              <w:widowControl/>
              <w:jc w:val="left"/>
              <w:rPr>
                <w:rFonts w:cs="Calibri"/>
                <w:b/>
                <w:bCs/>
                <w:kern w:val="0"/>
                <w:sz w:val="22"/>
                <w:szCs w:val="22"/>
              </w:rPr>
            </w:pPr>
          </w:p>
        </w:tc>
        <w:tc>
          <w:tcPr>
            <w:tcW w:w="823" w:type="dxa"/>
            <w:gridSpan w:val="2"/>
            <w:tcBorders>
              <w:top w:val="nil"/>
              <w:left w:val="nil"/>
              <w:bottom w:val="single" w:color="auto" w:sz="4" w:space="0"/>
              <w:right w:val="single" w:color="auto" w:sz="4" w:space="0"/>
            </w:tcBorders>
            <w:vAlign w:val="center"/>
          </w:tcPr>
          <w:p w14:paraId="71C39989">
            <w:pPr>
              <w:widowControl/>
              <w:jc w:val="center"/>
              <w:rPr>
                <w:rFonts w:cs="Calibri"/>
                <w:b/>
                <w:bCs/>
                <w:kern w:val="0"/>
                <w:sz w:val="22"/>
                <w:szCs w:val="22"/>
              </w:rPr>
            </w:pPr>
            <w:r>
              <w:rPr>
                <w:rFonts w:cs="Calibri"/>
                <w:b/>
                <w:bCs/>
                <w:kern w:val="0"/>
                <w:sz w:val="22"/>
                <w:szCs w:val="22"/>
              </w:rPr>
              <w:t>符号</w:t>
            </w:r>
          </w:p>
        </w:tc>
        <w:tc>
          <w:tcPr>
            <w:tcW w:w="802" w:type="dxa"/>
            <w:tcBorders>
              <w:top w:val="nil"/>
              <w:left w:val="nil"/>
              <w:bottom w:val="single" w:color="auto" w:sz="4" w:space="0"/>
              <w:right w:val="single" w:color="auto" w:sz="4" w:space="0"/>
            </w:tcBorders>
            <w:vAlign w:val="center"/>
          </w:tcPr>
          <w:p w14:paraId="62A617F7">
            <w:pPr>
              <w:widowControl/>
              <w:jc w:val="center"/>
              <w:rPr>
                <w:rFonts w:cs="Calibri"/>
                <w:b/>
                <w:bCs/>
                <w:kern w:val="0"/>
                <w:sz w:val="22"/>
                <w:szCs w:val="22"/>
              </w:rPr>
            </w:pPr>
            <w:r>
              <w:rPr>
                <w:rFonts w:cs="Calibri"/>
                <w:b/>
                <w:bCs/>
                <w:kern w:val="0"/>
                <w:sz w:val="22"/>
                <w:szCs w:val="22"/>
              </w:rPr>
              <w:t>值</w:t>
            </w:r>
          </w:p>
        </w:tc>
        <w:tc>
          <w:tcPr>
            <w:tcW w:w="658" w:type="dxa"/>
            <w:tcBorders>
              <w:top w:val="nil"/>
              <w:left w:val="nil"/>
              <w:bottom w:val="single" w:color="auto" w:sz="4" w:space="0"/>
              <w:right w:val="single" w:color="auto" w:sz="4" w:space="0"/>
            </w:tcBorders>
            <w:vAlign w:val="center"/>
          </w:tcPr>
          <w:p w14:paraId="5A656725">
            <w:pPr>
              <w:widowControl/>
              <w:jc w:val="center"/>
              <w:rPr>
                <w:rFonts w:cs="Calibri"/>
                <w:b/>
                <w:bCs/>
                <w:kern w:val="0"/>
                <w:sz w:val="22"/>
                <w:szCs w:val="22"/>
              </w:rPr>
            </w:pPr>
            <w:r>
              <w:rPr>
                <w:rFonts w:cs="Calibri"/>
                <w:b/>
                <w:bCs/>
                <w:kern w:val="0"/>
                <w:sz w:val="22"/>
                <w:szCs w:val="22"/>
              </w:rPr>
              <w:t>单位（文字描述）</w:t>
            </w:r>
          </w:p>
        </w:tc>
        <w:tc>
          <w:tcPr>
            <w:tcW w:w="1380" w:type="dxa"/>
            <w:vMerge w:val="continue"/>
            <w:tcBorders>
              <w:top w:val="nil"/>
              <w:left w:val="single" w:color="auto" w:sz="4" w:space="0"/>
              <w:bottom w:val="single" w:color="auto" w:sz="4" w:space="0"/>
              <w:right w:val="single" w:color="auto" w:sz="4" w:space="0"/>
            </w:tcBorders>
            <w:vAlign w:val="center"/>
          </w:tcPr>
          <w:p w14:paraId="1C4A0CA4">
            <w:pPr>
              <w:widowControl/>
              <w:jc w:val="left"/>
              <w:rPr>
                <w:rFonts w:cs="Calibri"/>
                <w:b/>
                <w:bCs/>
                <w:kern w:val="0"/>
                <w:sz w:val="22"/>
                <w:szCs w:val="22"/>
              </w:rPr>
            </w:pPr>
          </w:p>
        </w:tc>
      </w:tr>
      <w:tr w14:paraId="0341F548">
        <w:tblPrEx>
          <w:tblCellMar>
            <w:top w:w="0" w:type="dxa"/>
            <w:left w:w="108" w:type="dxa"/>
            <w:bottom w:w="0" w:type="dxa"/>
            <w:right w:w="108" w:type="dxa"/>
          </w:tblCellMar>
        </w:tblPrEx>
        <w:trPr>
          <w:trHeight w:val="600" w:hRule="atLeast"/>
        </w:trPr>
        <w:tc>
          <w:tcPr>
            <w:tcW w:w="1342" w:type="dxa"/>
            <w:vMerge w:val="restart"/>
            <w:tcBorders>
              <w:top w:val="nil"/>
              <w:left w:val="single" w:color="auto" w:sz="4" w:space="0"/>
              <w:bottom w:val="single" w:color="auto" w:sz="4" w:space="0"/>
              <w:right w:val="single" w:color="auto" w:sz="4" w:space="0"/>
            </w:tcBorders>
            <w:vAlign w:val="center"/>
          </w:tcPr>
          <w:p w14:paraId="460D90D3">
            <w:pPr>
              <w:widowControl/>
              <w:jc w:val="center"/>
              <w:rPr>
                <w:rFonts w:cs="Calibri"/>
                <w:b/>
                <w:bCs/>
                <w:kern w:val="0"/>
                <w:sz w:val="22"/>
                <w:szCs w:val="22"/>
              </w:rPr>
            </w:pPr>
            <w:r>
              <w:rPr>
                <w:rFonts w:cs="Calibri"/>
                <w:b/>
                <w:bCs/>
                <w:kern w:val="0"/>
                <w:sz w:val="22"/>
                <w:szCs w:val="22"/>
              </w:rPr>
              <w:t>产出指标</w:t>
            </w:r>
          </w:p>
        </w:tc>
        <w:tc>
          <w:tcPr>
            <w:tcW w:w="1527" w:type="dxa"/>
            <w:tcBorders>
              <w:top w:val="nil"/>
              <w:left w:val="nil"/>
              <w:bottom w:val="single" w:color="auto" w:sz="4" w:space="0"/>
              <w:right w:val="single" w:color="auto" w:sz="4" w:space="0"/>
            </w:tcBorders>
            <w:vAlign w:val="center"/>
          </w:tcPr>
          <w:p w14:paraId="6FC0B950">
            <w:pPr>
              <w:widowControl/>
              <w:jc w:val="left"/>
              <w:rPr>
                <w:rFonts w:cs="Calibri"/>
                <w:color w:val="000000"/>
                <w:kern w:val="0"/>
                <w:sz w:val="22"/>
                <w:szCs w:val="22"/>
              </w:rPr>
            </w:pPr>
            <w:r>
              <w:rPr>
                <w:rFonts w:cs="Calibri"/>
                <w:color w:val="000000"/>
                <w:kern w:val="0"/>
                <w:sz w:val="22"/>
                <w:szCs w:val="22"/>
              </w:rPr>
              <w:t>数量指标</w:t>
            </w:r>
          </w:p>
        </w:tc>
        <w:tc>
          <w:tcPr>
            <w:tcW w:w="1212" w:type="dxa"/>
            <w:tcBorders>
              <w:top w:val="nil"/>
              <w:left w:val="nil"/>
              <w:bottom w:val="single" w:color="auto" w:sz="4" w:space="0"/>
              <w:right w:val="single" w:color="auto" w:sz="4" w:space="0"/>
            </w:tcBorders>
            <w:vAlign w:val="center"/>
          </w:tcPr>
          <w:p w14:paraId="6905CC81">
            <w:pPr>
              <w:widowControl/>
              <w:jc w:val="left"/>
              <w:rPr>
                <w:rFonts w:cs="Calibri"/>
                <w:color w:val="000000"/>
                <w:kern w:val="0"/>
                <w:sz w:val="22"/>
                <w:szCs w:val="22"/>
              </w:rPr>
            </w:pPr>
            <w:r>
              <w:rPr>
                <w:rFonts w:cs="Calibri"/>
                <w:color w:val="000000"/>
                <w:kern w:val="0"/>
                <w:sz w:val="22"/>
                <w:szCs w:val="22"/>
              </w:rPr>
              <w:t>覆盖率</w:t>
            </w:r>
          </w:p>
        </w:tc>
        <w:tc>
          <w:tcPr>
            <w:tcW w:w="1542" w:type="dxa"/>
            <w:tcBorders>
              <w:top w:val="nil"/>
              <w:left w:val="nil"/>
              <w:bottom w:val="single" w:color="auto" w:sz="4" w:space="0"/>
              <w:right w:val="single" w:color="auto" w:sz="4" w:space="0"/>
            </w:tcBorders>
            <w:vAlign w:val="center"/>
          </w:tcPr>
          <w:p w14:paraId="3A3F8AF6">
            <w:pPr>
              <w:widowControl/>
              <w:jc w:val="left"/>
              <w:rPr>
                <w:rFonts w:cs="Calibri"/>
                <w:color w:val="000000"/>
                <w:kern w:val="0"/>
                <w:sz w:val="22"/>
                <w:szCs w:val="22"/>
              </w:rPr>
            </w:pPr>
            <w:r>
              <w:rPr>
                <w:rFonts w:cs="Calibri"/>
                <w:color w:val="000000"/>
                <w:kern w:val="0"/>
                <w:sz w:val="22"/>
                <w:szCs w:val="22"/>
              </w:rPr>
              <w:t>覆盖率</w:t>
            </w:r>
          </w:p>
        </w:tc>
        <w:tc>
          <w:tcPr>
            <w:tcW w:w="823" w:type="dxa"/>
            <w:gridSpan w:val="2"/>
            <w:tcBorders>
              <w:top w:val="nil"/>
              <w:left w:val="nil"/>
              <w:bottom w:val="single" w:color="auto" w:sz="4" w:space="0"/>
              <w:right w:val="single" w:color="auto" w:sz="4" w:space="0"/>
            </w:tcBorders>
            <w:vAlign w:val="center"/>
          </w:tcPr>
          <w:p w14:paraId="20F9DF25">
            <w:pPr>
              <w:widowControl/>
              <w:jc w:val="left"/>
              <w:rPr>
                <w:rFonts w:cs="Calibri"/>
                <w:color w:val="000000"/>
                <w:kern w:val="0"/>
                <w:sz w:val="22"/>
                <w:szCs w:val="22"/>
              </w:rPr>
            </w:pPr>
            <w:r>
              <w:rPr>
                <w:rFonts w:cs="Calibri"/>
                <w:color w:val="000000"/>
                <w:kern w:val="0"/>
                <w:sz w:val="22"/>
                <w:szCs w:val="22"/>
              </w:rPr>
              <w:t>=</w:t>
            </w:r>
          </w:p>
        </w:tc>
        <w:tc>
          <w:tcPr>
            <w:tcW w:w="802" w:type="dxa"/>
            <w:tcBorders>
              <w:top w:val="nil"/>
              <w:left w:val="nil"/>
              <w:bottom w:val="single" w:color="auto" w:sz="4" w:space="0"/>
              <w:right w:val="single" w:color="auto" w:sz="4" w:space="0"/>
            </w:tcBorders>
            <w:vAlign w:val="center"/>
          </w:tcPr>
          <w:p w14:paraId="6CA0FC1F">
            <w:pPr>
              <w:widowControl/>
              <w:jc w:val="right"/>
              <w:rPr>
                <w:rFonts w:cs="Calibri"/>
                <w:color w:val="000000"/>
                <w:kern w:val="0"/>
                <w:sz w:val="22"/>
                <w:szCs w:val="22"/>
              </w:rPr>
            </w:pPr>
            <w:r>
              <w:rPr>
                <w:rFonts w:cs="Calibri"/>
                <w:color w:val="000000"/>
                <w:kern w:val="0"/>
                <w:sz w:val="22"/>
                <w:szCs w:val="22"/>
              </w:rPr>
              <w:t>100</w:t>
            </w:r>
          </w:p>
        </w:tc>
        <w:tc>
          <w:tcPr>
            <w:tcW w:w="658" w:type="dxa"/>
            <w:tcBorders>
              <w:top w:val="nil"/>
              <w:left w:val="nil"/>
              <w:bottom w:val="single" w:color="auto" w:sz="4" w:space="0"/>
              <w:right w:val="single" w:color="auto" w:sz="4" w:space="0"/>
            </w:tcBorders>
            <w:vAlign w:val="center"/>
          </w:tcPr>
          <w:p w14:paraId="7E8528C8">
            <w:pPr>
              <w:widowControl/>
              <w:jc w:val="left"/>
              <w:rPr>
                <w:rFonts w:cs="Calibri"/>
                <w:color w:val="000000"/>
                <w:kern w:val="0"/>
                <w:sz w:val="22"/>
                <w:szCs w:val="22"/>
              </w:rPr>
            </w:pPr>
            <w:r>
              <w:rPr>
                <w:rFonts w:cs="Calibri"/>
                <w:color w:val="000000"/>
                <w:kern w:val="0"/>
                <w:sz w:val="22"/>
                <w:szCs w:val="22"/>
              </w:rPr>
              <w:t>%</w:t>
            </w:r>
          </w:p>
        </w:tc>
        <w:tc>
          <w:tcPr>
            <w:tcW w:w="1380" w:type="dxa"/>
            <w:tcBorders>
              <w:top w:val="nil"/>
              <w:left w:val="nil"/>
              <w:bottom w:val="single" w:color="auto" w:sz="4" w:space="0"/>
              <w:right w:val="single" w:color="auto" w:sz="4" w:space="0"/>
            </w:tcBorders>
            <w:vAlign w:val="center"/>
          </w:tcPr>
          <w:p w14:paraId="0B475F31">
            <w:pPr>
              <w:widowControl/>
              <w:jc w:val="left"/>
              <w:rPr>
                <w:rFonts w:cs="Calibri"/>
                <w:color w:val="000000"/>
                <w:kern w:val="0"/>
                <w:sz w:val="22"/>
                <w:szCs w:val="22"/>
              </w:rPr>
            </w:pPr>
            <w:r>
              <w:rPr>
                <w:rFonts w:cs="Calibri"/>
                <w:color w:val="000000"/>
                <w:kern w:val="0"/>
                <w:sz w:val="22"/>
                <w:szCs w:val="22"/>
              </w:rPr>
              <w:t>实际人数</w:t>
            </w:r>
          </w:p>
        </w:tc>
      </w:tr>
      <w:tr w14:paraId="7DB8E8F0">
        <w:tblPrEx>
          <w:tblCellMar>
            <w:top w:w="0" w:type="dxa"/>
            <w:left w:w="108" w:type="dxa"/>
            <w:bottom w:w="0" w:type="dxa"/>
            <w:right w:w="108" w:type="dxa"/>
          </w:tblCellMar>
        </w:tblPrEx>
        <w:trPr>
          <w:trHeight w:val="600" w:hRule="atLeast"/>
        </w:trPr>
        <w:tc>
          <w:tcPr>
            <w:tcW w:w="1342" w:type="dxa"/>
            <w:vMerge w:val="continue"/>
            <w:tcBorders>
              <w:top w:val="nil"/>
              <w:left w:val="single" w:color="auto" w:sz="4" w:space="0"/>
              <w:bottom w:val="single" w:color="auto" w:sz="4" w:space="0"/>
              <w:right w:val="single" w:color="auto" w:sz="4" w:space="0"/>
            </w:tcBorders>
            <w:vAlign w:val="center"/>
          </w:tcPr>
          <w:p w14:paraId="069149B5">
            <w:pPr>
              <w:widowControl/>
              <w:jc w:val="left"/>
              <w:rPr>
                <w:rFonts w:cs="Calibri"/>
                <w:b/>
                <w:bCs/>
                <w:kern w:val="0"/>
                <w:sz w:val="22"/>
                <w:szCs w:val="22"/>
              </w:rPr>
            </w:pPr>
          </w:p>
        </w:tc>
        <w:tc>
          <w:tcPr>
            <w:tcW w:w="1527" w:type="dxa"/>
            <w:tcBorders>
              <w:top w:val="nil"/>
              <w:left w:val="nil"/>
              <w:bottom w:val="single" w:color="auto" w:sz="4" w:space="0"/>
              <w:right w:val="single" w:color="auto" w:sz="4" w:space="0"/>
            </w:tcBorders>
            <w:vAlign w:val="center"/>
          </w:tcPr>
          <w:p w14:paraId="0AAC8A41">
            <w:pPr>
              <w:widowControl/>
              <w:jc w:val="left"/>
              <w:rPr>
                <w:rFonts w:cs="Calibri"/>
                <w:color w:val="000000"/>
                <w:kern w:val="0"/>
                <w:sz w:val="22"/>
                <w:szCs w:val="22"/>
              </w:rPr>
            </w:pPr>
            <w:r>
              <w:rPr>
                <w:rFonts w:cs="Calibri"/>
                <w:color w:val="000000"/>
                <w:kern w:val="0"/>
                <w:sz w:val="22"/>
                <w:szCs w:val="22"/>
              </w:rPr>
              <w:t>质量指标</w:t>
            </w:r>
          </w:p>
        </w:tc>
        <w:tc>
          <w:tcPr>
            <w:tcW w:w="1212" w:type="dxa"/>
            <w:tcBorders>
              <w:top w:val="nil"/>
              <w:left w:val="nil"/>
              <w:bottom w:val="single" w:color="auto" w:sz="4" w:space="0"/>
              <w:right w:val="single" w:color="auto" w:sz="4" w:space="0"/>
            </w:tcBorders>
            <w:vAlign w:val="center"/>
          </w:tcPr>
          <w:p w14:paraId="27F1208C">
            <w:pPr>
              <w:widowControl/>
              <w:jc w:val="left"/>
              <w:rPr>
                <w:rFonts w:cs="Calibri"/>
                <w:color w:val="000000"/>
                <w:kern w:val="0"/>
                <w:sz w:val="22"/>
                <w:szCs w:val="22"/>
              </w:rPr>
            </w:pPr>
            <w:r>
              <w:rPr>
                <w:rFonts w:cs="Calibri"/>
                <w:color w:val="000000"/>
                <w:kern w:val="0"/>
                <w:sz w:val="22"/>
                <w:szCs w:val="22"/>
              </w:rPr>
              <w:t>资助标准达标率</w:t>
            </w:r>
          </w:p>
        </w:tc>
        <w:tc>
          <w:tcPr>
            <w:tcW w:w="1542" w:type="dxa"/>
            <w:tcBorders>
              <w:top w:val="nil"/>
              <w:left w:val="nil"/>
              <w:bottom w:val="single" w:color="auto" w:sz="4" w:space="0"/>
              <w:right w:val="single" w:color="auto" w:sz="4" w:space="0"/>
            </w:tcBorders>
            <w:vAlign w:val="center"/>
          </w:tcPr>
          <w:p w14:paraId="0C599C3E">
            <w:pPr>
              <w:widowControl/>
              <w:jc w:val="left"/>
              <w:rPr>
                <w:rFonts w:cs="Calibri"/>
                <w:color w:val="000000"/>
                <w:kern w:val="0"/>
                <w:sz w:val="22"/>
                <w:szCs w:val="22"/>
              </w:rPr>
            </w:pPr>
            <w:r>
              <w:rPr>
                <w:rFonts w:cs="Calibri"/>
                <w:color w:val="000000"/>
                <w:kern w:val="0"/>
                <w:sz w:val="22"/>
                <w:szCs w:val="22"/>
              </w:rPr>
              <w:t>资助标准达标率</w:t>
            </w:r>
          </w:p>
        </w:tc>
        <w:tc>
          <w:tcPr>
            <w:tcW w:w="823" w:type="dxa"/>
            <w:gridSpan w:val="2"/>
            <w:tcBorders>
              <w:top w:val="nil"/>
              <w:left w:val="nil"/>
              <w:bottom w:val="single" w:color="auto" w:sz="4" w:space="0"/>
              <w:right w:val="single" w:color="auto" w:sz="4" w:space="0"/>
            </w:tcBorders>
            <w:vAlign w:val="center"/>
          </w:tcPr>
          <w:p w14:paraId="10F3D5B2">
            <w:pPr>
              <w:widowControl/>
              <w:jc w:val="left"/>
              <w:rPr>
                <w:rFonts w:cs="Calibri"/>
                <w:color w:val="000000"/>
                <w:kern w:val="0"/>
                <w:sz w:val="22"/>
                <w:szCs w:val="22"/>
              </w:rPr>
            </w:pPr>
            <w:r>
              <w:rPr>
                <w:rFonts w:cs="Calibri"/>
                <w:color w:val="000000"/>
                <w:kern w:val="0"/>
                <w:sz w:val="22"/>
                <w:szCs w:val="22"/>
              </w:rPr>
              <w:t>=</w:t>
            </w:r>
          </w:p>
        </w:tc>
        <w:tc>
          <w:tcPr>
            <w:tcW w:w="802" w:type="dxa"/>
            <w:tcBorders>
              <w:top w:val="nil"/>
              <w:left w:val="nil"/>
              <w:bottom w:val="single" w:color="auto" w:sz="4" w:space="0"/>
              <w:right w:val="single" w:color="auto" w:sz="4" w:space="0"/>
            </w:tcBorders>
            <w:vAlign w:val="center"/>
          </w:tcPr>
          <w:p w14:paraId="04BEE11A">
            <w:pPr>
              <w:widowControl/>
              <w:jc w:val="right"/>
              <w:rPr>
                <w:rFonts w:cs="Calibri"/>
                <w:color w:val="000000"/>
                <w:kern w:val="0"/>
                <w:sz w:val="22"/>
                <w:szCs w:val="22"/>
              </w:rPr>
            </w:pPr>
            <w:r>
              <w:rPr>
                <w:rFonts w:cs="Calibri"/>
                <w:color w:val="000000"/>
                <w:kern w:val="0"/>
                <w:sz w:val="22"/>
                <w:szCs w:val="22"/>
              </w:rPr>
              <w:t>100</w:t>
            </w:r>
          </w:p>
        </w:tc>
        <w:tc>
          <w:tcPr>
            <w:tcW w:w="658" w:type="dxa"/>
            <w:tcBorders>
              <w:top w:val="nil"/>
              <w:left w:val="nil"/>
              <w:bottom w:val="single" w:color="auto" w:sz="4" w:space="0"/>
              <w:right w:val="single" w:color="auto" w:sz="4" w:space="0"/>
            </w:tcBorders>
            <w:vAlign w:val="center"/>
          </w:tcPr>
          <w:p w14:paraId="363F881F">
            <w:pPr>
              <w:widowControl/>
              <w:jc w:val="left"/>
              <w:rPr>
                <w:rFonts w:cs="Calibri"/>
                <w:color w:val="000000"/>
                <w:kern w:val="0"/>
                <w:sz w:val="22"/>
                <w:szCs w:val="22"/>
              </w:rPr>
            </w:pPr>
            <w:r>
              <w:rPr>
                <w:rFonts w:cs="Calibri"/>
                <w:color w:val="000000"/>
                <w:kern w:val="0"/>
                <w:sz w:val="22"/>
                <w:szCs w:val="22"/>
              </w:rPr>
              <w:t>%</w:t>
            </w:r>
          </w:p>
        </w:tc>
        <w:tc>
          <w:tcPr>
            <w:tcW w:w="1380" w:type="dxa"/>
            <w:tcBorders>
              <w:top w:val="nil"/>
              <w:left w:val="nil"/>
              <w:bottom w:val="single" w:color="auto" w:sz="4" w:space="0"/>
              <w:right w:val="single" w:color="auto" w:sz="4" w:space="0"/>
            </w:tcBorders>
            <w:vAlign w:val="center"/>
          </w:tcPr>
          <w:p w14:paraId="7479BD6E">
            <w:pPr>
              <w:widowControl/>
              <w:jc w:val="left"/>
              <w:rPr>
                <w:rFonts w:cs="Calibri"/>
                <w:color w:val="000000"/>
                <w:kern w:val="0"/>
                <w:sz w:val="22"/>
                <w:szCs w:val="22"/>
              </w:rPr>
            </w:pPr>
            <w:r>
              <w:rPr>
                <w:rFonts w:cs="Calibri"/>
                <w:color w:val="000000"/>
                <w:kern w:val="0"/>
                <w:sz w:val="22"/>
                <w:szCs w:val="22"/>
              </w:rPr>
              <w:t>依据上级政策文件</w:t>
            </w:r>
          </w:p>
        </w:tc>
      </w:tr>
      <w:tr w14:paraId="7F9B31DB">
        <w:tblPrEx>
          <w:tblCellMar>
            <w:top w:w="0" w:type="dxa"/>
            <w:left w:w="108" w:type="dxa"/>
            <w:bottom w:w="0" w:type="dxa"/>
            <w:right w:w="108" w:type="dxa"/>
          </w:tblCellMar>
        </w:tblPrEx>
        <w:trPr>
          <w:trHeight w:val="600" w:hRule="atLeast"/>
        </w:trPr>
        <w:tc>
          <w:tcPr>
            <w:tcW w:w="1342" w:type="dxa"/>
            <w:vMerge w:val="continue"/>
            <w:tcBorders>
              <w:top w:val="nil"/>
              <w:left w:val="single" w:color="auto" w:sz="4" w:space="0"/>
              <w:bottom w:val="single" w:color="auto" w:sz="4" w:space="0"/>
              <w:right w:val="single" w:color="auto" w:sz="4" w:space="0"/>
            </w:tcBorders>
            <w:vAlign w:val="center"/>
          </w:tcPr>
          <w:p w14:paraId="62CD16E9">
            <w:pPr>
              <w:widowControl/>
              <w:jc w:val="left"/>
              <w:rPr>
                <w:rFonts w:cs="Calibri"/>
                <w:b/>
                <w:bCs/>
                <w:kern w:val="0"/>
                <w:sz w:val="22"/>
                <w:szCs w:val="22"/>
              </w:rPr>
            </w:pPr>
          </w:p>
        </w:tc>
        <w:tc>
          <w:tcPr>
            <w:tcW w:w="1527" w:type="dxa"/>
            <w:tcBorders>
              <w:top w:val="nil"/>
              <w:left w:val="nil"/>
              <w:bottom w:val="single" w:color="auto" w:sz="4" w:space="0"/>
              <w:right w:val="single" w:color="auto" w:sz="4" w:space="0"/>
            </w:tcBorders>
            <w:vAlign w:val="center"/>
          </w:tcPr>
          <w:p w14:paraId="1988C16D">
            <w:pPr>
              <w:widowControl/>
              <w:jc w:val="left"/>
              <w:rPr>
                <w:rFonts w:cs="Calibri"/>
                <w:color w:val="000000"/>
                <w:kern w:val="0"/>
                <w:sz w:val="22"/>
                <w:szCs w:val="22"/>
              </w:rPr>
            </w:pPr>
            <w:r>
              <w:rPr>
                <w:rFonts w:cs="Calibri"/>
                <w:color w:val="000000"/>
                <w:kern w:val="0"/>
                <w:sz w:val="22"/>
                <w:szCs w:val="22"/>
              </w:rPr>
              <w:t>时效指标</w:t>
            </w:r>
          </w:p>
        </w:tc>
        <w:tc>
          <w:tcPr>
            <w:tcW w:w="1212" w:type="dxa"/>
            <w:tcBorders>
              <w:top w:val="nil"/>
              <w:left w:val="nil"/>
              <w:bottom w:val="single" w:color="auto" w:sz="4" w:space="0"/>
              <w:right w:val="single" w:color="auto" w:sz="4" w:space="0"/>
            </w:tcBorders>
            <w:vAlign w:val="center"/>
          </w:tcPr>
          <w:p w14:paraId="36ABF091">
            <w:pPr>
              <w:widowControl/>
              <w:jc w:val="left"/>
              <w:rPr>
                <w:rFonts w:cs="Calibri"/>
                <w:color w:val="000000"/>
                <w:kern w:val="0"/>
                <w:sz w:val="22"/>
                <w:szCs w:val="22"/>
              </w:rPr>
            </w:pPr>
            <w:r>
              <w:rPr>
                <w:rFonts w:cs="Calibri"/>
                <w:color w:val="000000"/>
                <w:kern w:val="0"/>
                <w:sz w:val="22"/>
                <w:szCs w:val="22"/>
              </w:rPr>
              <w:t>资助经费及时发放率</w:t>
            </w:r>
          </w:p>
        </w:tc>
        <w:tc>
          <w:tcPr>
            <w:tcW w:w="1542" w:type="dxa"/>
            <w:tcBorders>
              <w:top w:val="nil"/>
              <w:left w:val="nil"/>
              <w:bottom w:val="single" w:color="auto" w:sz="4" w:space="0"/>
              <w:right w:val="single" w:color="auto" w:sz="4" w:space="0"/>
            </w:tcBorders>
            <w:vAlign w:val="center"/>
          </w:tcPr>
          <w:p w14:paraId="346144DF">
            <w:pPr>
              <w:widowControl/>
              <w:jc w:val="left"/>
              <w:rPr>
                <w:rFonts w:cs="Calibri"/>
                <w:color w:val="000000"/>
                <w:kern w:val="0"/>
                <w:sz w:val="22"/>
                <w:szCs w:val="22"/>
              </w:rPr>
            </w:pPr>
            <w:r>
              <w:rPr>
                <w:rFonts w:cs="Calibri"/>
                <w:color w:val="000000"/>
                <w:kern w:val="0"/>
                <w:sz w:val="22"/>
                <w:szCs w:val="22"/>
              </w:rPr>
              <w:t>发放率</w:t>
            </w:r>
          </w:p>
        </w:tc>
        <w:tc>
          <w:tcPr>
            <w:tcW w:w="823" w:type="dxa"/>
            <w:gridSpan w:val="2"/>
            <w:tcBorders>
              <w:top w:val="nil"/>
              <w:left w:val="nil"/>
              <w:bottom w:val="single" w:color="auto" w:sz="4" w:space="0"/>
              <w:right w:val="single" w:color="auto" w:sz="4" w:space="0"/>
            </w:tcBorders>
            <w:vAlign w:val="center"/>
          </w:tcPr>
          <w:p w14:paraId="7C2C7601">
            <w:pPr>
              <w:widowControl/>
              <w:jc w:val="left"/>
              <w:rPr>
                <w:rFonts w:cs="Calibri"/>
                <w:color w:val="000000"/>
                <w:kern w:val="0"/>
                <w:sz w:val="22"/>
                <w:szCs w:val="22"/>
              </w:rPr>
            </w:pPr>
            <w:r>
              <w:rPr>
                <w:rFonts w:cs="Calibri"/>
                <w:color w:val="000000"/>
                <w:kern w:val="0"/>
                <w:sz w:val="22"/>
                <w:szCs w:val="22"/>
              </w:rPr>
              <w:t>=</w:t>
            </w:r>
          </w:p>
        </w:tc>
        <w:tc>
          <w:tcPr>
            <w:tcW w:w="802" w:type="dxa"/>
            <w:tcBorders>
              <w:top w:val="nil"/>
              <w:left w:val="nil"/>
              <w:bottom w:val="single" w:color="auto" w:sz="4" w:space="0"/>
              <w:right w:val="single" w:color="auto" w:sz="4" w:space="0"/>
            </w:tcBorders>
            <w:vAlign w:val="center"/>
          </w:tcPr>
          <w:p w14:paraId="02F59164">
            <w:pPr>
              <w:widowControl/>
              <w:jc w:val="right"/>
              <w:rPr>
                <w:rFonts w:cs="Calibri"/>
                <w:color w:val="000000"/>
                <w:kern w:val="0"/>
                <w:sz w:val="22"/>
                <w:szCs w:val="22"/>
              </w:rPr>
            </w:pPr>
            <w:r>
              <w:rPr>
                <w:rFonts w:cs="Calibri"/>
                <w:color w:val="000000"/>
                <w:kern w:val="0"/>
                <w:sz w:val="22"/>
                <w:szCs w:val="22"/>
              </w:rPr>
              <w:t>100</w:t>
            </w:r>
          </w:p>
        </w:tc>
        <w:tc>
          <w:tcPr>
            <w:tcW w:w="658" w:type="dxa"/>
            <w:tcBorders>
              <w:top w:val="nil"/>
              <w:left w:val="nil"/>
              <w:bottom w:val="single" w:color="auto" w:sz="4" w:space="0"/>
              <w:right w:val="single" w:color="auto" w:sz="4" w:space="0"/>
            </w:tcBorders>
            <w:vAlign w:val="center"/>
          </w:tcPr>
          <w:p w14:paraId="27FED079">
            <w:pPr>
              <w:widowControl/>
              <w:jc w:val="left"/>
              <w:rPr>
                <w:rFonts w:cs="Calibri"/>
                <w:color w:val="000000"/>
                <w:kern w:val="0"/>
                <w:sz w:val="22"/>
                <w:szCs w:val="22"/>
              </w:rPr>
            </w:pPr>
            <w:r>
              <w:rPr>
                <w:rFonts w:cs="Calibri"/>
                <w:color w:val="000000"/>
                <w:kern w:val="0"/>
                <w:sz w:val="22"/>
                <w:szCs w:val="22"/>
              </w:rPr>
              <w:t>%</w:t>
            </w:r>
          </w:p>
        </w:tc>
        <w:tc>
          <w:tcPr>
            <w:tcW w:w="1380" w:type="dxa"/>
            <w:tcBorders>
              <w:top w:val="nil"/>
              <w:left w:val="nil"/>
              <w:bottom w:val="single" w:color="auto" w:sz="4" w:space="0"/>
              <w:right w:val="single" w:color="auto" w:sz="4" w:space="0"/>
            </w:tcBorders>
            <w:vAlign w:val="center"/>
          </w:tcPr>
          <w:p w14:paraId="274A9E34">
            <w:pPr>
              <w:widowControl/>
              <w:jc w:val="left"/>
              <w:rPr>
                <w:rFonts w:cs="Calibri"/>
                <w:color w:val="000000"/>
                <w:kern w:val="0"/>
                <w:sz w:val="22"/>
                <w:szCs w:val="22"/>
              </w:rPr>
            </w:pPr>
            <w:r>
              <w:rPr>
                <w:rFonts w:cs="Calibri"/>
                <w:color w:val="000000"/>
                <w:kern w:val="0"/>
                <w:sz w:val="22"/>
                <w:szCs w:val="22"/>
              </w:rPr>
              <w:t>抽样调查</w:t>
            </w:r>
          </w:p>
        </w:tc>
      </w:tr>
      <w:tr w14:paraId="2E2720AD">
        <w:tblPrEx>
          <w:tblCellMar>
            <w:top w:w="0" w:type="dxa"/>
            <w:left w:w="108" w:type="dxa"/>
            <w:bottom w:w="0" w:type="dxa"/>
            <w:right w:w="108" w:type="dxa"/>
          </w:tblCellMar>
        </w:tblPrEx>
        <w:trPr>
          <w:trHeight w:val="600" w:hRule="atLeast"/>
        </w:trPr>
        <w:tc>
          <w:tcPr>
            <w:tcW w:w="1342" w:type="dxa"/>
            <w:vMerge w:val="continue"/>
            <w:tcBorders>
              <w:top w:val="nil"/>
              <w:left w:val="single" w:color="auto" w:sz="4" w:space="0"/>
              <w:bottom w:val="single" w:color="auto" w:sz="4" w:space="0"/>
              <w:right w:val="single" w:color="auto" w:sz="4" w:space="0"/>
            </w:tcBorders>
            <w:vAlign w:val="center"/>
          </w:tcPr>
          <w:p w14:paraId="0253EC37">
            <w:pPr>
              <w:widowControl/>
              <w:jc w:val="left"/>
              <w:rPr>
                <w:rFonts w:cs="Calibri"/>
                <w:b/>
                <w:bCs/>
                <w:kern w:val="0"/>
                <w:sz w:val="22"/>
                <w:szCs w:val="22"/>
              </w:rPr>
            </w:pPr>
          </w:p>
        </w:tc>
        <w:tc>
          <w:tcPr>
            <w:tcW w:w="1527" w:type="dxa"/>
            <w:tcBorders>
              <w:top w:val="nil"/>
              <w:left w:val="nil"/>
              <w:bottom w:val="single" w:color="auto" w:sz="4" w:space="0"/>
              <w:right w:val="single" w:color="auto" w:sz="4" w:space="0"/>
            </w:tcBorders>
          </w:tcPr>
          <w:p w14:paraId="29F90BBC">
            <w:pPr>
              <w:widowControl/>
              <w:jc w:val="left"/>
              <w:rPr>
                <w:rFonts w:cs="Calibri"/>
                <w:color w:val="000000"/>
                <w:kern w:val="0"/>
                <w:sz w:val="22"/>
                <w:szCs w:val="22"/>
              </w:rPr>
            </w:pPr>
            <w:r>
              <w:rPr>
                <w:rFonts w:cs="Calibri"/>
                <w:color w:val="000000"/>
                <w:kern w:val="0"/>
                <w:sz w:val="22"/>
                <w:szCs w:val="22"/>
              </w:rPr>
              <w:t>成本指标</w:t>
            </w:r>
          </w:p>
        </w:tc>
        <w:tc>
          <w:tcPr>
            <w:tcW w:w="1212" w:type="dxa"/>
            <w:tcBorders>
              <w:top w:val="nil"/>
              <w:left w:val="nil"/>
              <w:bottom w:val="single" w:color="auto" w:sz="4" w:space="0"/>
              <w:right w:val="single" w:color="auto" w:sz="4" w:space="0"/>
            </w:tcBorders>
          </w:tcPr>
          <w:p w14:paraId="422354E1">
            <w:pPr>
              <w:widowControl/>
              <w:jc w:val="left"/>
              <w:rPr>
                <w:rFonts w:cs="Calibri"/>
                <w:color w:val="000000"/>
                <w:kern w:val="0"/>
                <w:sz w:val="22"/>
                <w:szCs w:val="22"/>
              </w:rPr>
            </w:pPr>
            <w:r>
              <w:rPr>
                <w:rFonts w:cs="Calibri"/>
                <w:color w:val="000000"/>
                <w:kern w:val="0"/>
                <w:sz w:val="22"/>
                <w:szCs w:val="22"/>
              </w:rPr>
              <w:t>补贴发放标准</w:t>
            </w:r>
          </w:p>
        </w:tc>
        <w:tc>
          <w:tcPr>
            <w:tcW w:w="1542" w:type="dxa"/>
            <w:tcBorders>
              <w:top w:val="nil"/>
              <w:left w:val="nil"/>
              <w:bottom w:val="single" w:color="auto" w:sz="4" w:space="0"/>
              <w:right w:val="single" w:color="auto" w:sz="4" w:space="0"/>
            </w:tcBorders>
          </w:tcPr>
          <w:p w14:paraId="05945991">
            <w:pPr>
              <w:widowControl/>
              <w:jc w:val="left"/>
              <w:rPr>
                <w:rFonts w:cs="Calibri"/>
                <w:color w:val="000000"/>
                <w:kern w:val="0"/>
                <w:sz w:val="22"/>
                <w:szCs w:val="22"/>
              </w:rPr>
            </w:pPr>
            <w:r>
              <w:rPr>
                <w:rFonts w:cs="Calibri"/>
                <w:color w:val="000000"/>
                <w:kern w:val="0"/>
                <w:sz w:val="22"/>
                <w:szCs w:val="22"/>
              </w:rPr>
              <w:t>补贴发放标准</w:t>
            </w:r>
          </w:p>
        </w:tc>
        <w:tc>
          <w:tcPr>
            <w:tcW w:w="823" w:type="dxa"/>
            <w:gridSpan w:val="2"/>
            <w:tcBorders>
              <w:top w:val="nil"/>
              <w:left w:val="nil"/>
              <w:bottom w:val="single" w:color="auto" w:sz="4" w:space="0"/>
              <w:right w:val="single" w:color="auto" w:sz="4" w:space="0"/>
            </w:tcBorders>
          </w:tcPr>
          <w:p w14:paraId="0B148154">
            <w:pPr>
              <w:widowControl/>
              <w:jc w:val="left"/>
              <w:rPr>
                <w:rFonts w:cs="Calibri"/>
                <w:color w:val="000000"/>
                <w:kern w:val="0"/>
                <w:sz w:val="22"/>
                <w:szCs w:val="22"/>
              </w:rPr>
            </w:pPr>
            <w:r>
              <w:rPr>
                <w:rFonts w:cs="Calibri"/>
                <w:color w:val="000000"/>
                <w:kern w:val="0"/>
                <w:sz w:val="22"/>
                <w:szCs w:val="22"/>
              </w:rPr>
              <w:t>文字描述</w:t>
            </w:r>
          </w:p>
        </w:tc>
        <w:tc>
          <w:tcPr>
            <w:tcW w:w="802" w:type="dxa"/>
            <w:tcBorders>
              <w:top w:val="nil"/>
              <w:left w:val="nil"/>
              <w:bottom w:val="single" w:color="auto" w:sz="4" w:space="0"/>
              <w:right w:val="single" w:color="auto" w:sz="4" w:space="0"/>
            </w:tcBorders>
          </w:tcPr>
          <w:p w14:paraId="216C4FB1">
            <w:pPr>
              <w:widowControl/>
              <w:jc w:val="left"/>
              <w:rPr>
                <w:rFonts w:cs="Calibri"/>
                <w:color w:val="000000"/>
                <w:kern w:val="0"/>
                <w:sz w:val="22"/>
                <w:szCs w:val="22"/>
              </w:rPr>
            </w:pPr>
            <w:r>
              <w:rPr>
                <w:rFonts w:cs="Calibri"/>
                <w:color w:val="000000"/>
                <w:kern w:val="0"/>
                <w:sz w:val="22"/>
                <w:szCs w:val="22"/>
              </w:rPr>
              <w:t>　</w:t>
            </w:r>
          </w:p>
        </w:tc>
        <w:tc>
          <w:tcPr>
            <w:tcW w:w="658" w:type="dxa"/>
            <w:tcBorders>
              <w:top w:val="nil"/>
              <w:left w:val="nil"/>
              <w:bottom w:val="single" w:color="auto" w:sz="4" w:space="0"/>
              <w:right w:val="single" w:color="auto" w:sz="4" w:space="0"/>
            </w:tcBorders>
          </w:tcPr>
          <w:p w14:paraId="4AE68044">
            <w:pPr>
              <w:widowControl/>
              <w:jc w:val="left"/>
              <w:rPr>
                <w:rFonts w:cs="Calibri"/>
                <w:color w:val="000000"/>
                <w:kern w:val="0"/>
                <w:sz w:val="22"/>
                <w:szCs w:val="22"/>
              </w:rPr>
            </w:pPr>
            <w:r>
              <w:rPr>
                <w:rFonts w:cs="Calibri"/>
                <w:color w:val="000000"/>
                <w:kern w:val="0"/>
                <w:sz w:val="22"/>
                <w:szCs w:val="22"/>
              </w:rPr>
              <w:t>按标准发放</w:t>
            </w:r>
          </w:p>
        </w:tc>
        <w:tc>
          <w:tcPr>
            <w:tcW w:w="1380" w:type="dxa"/>
            <w:tcBorders>
              <w:top w:val="nil"/>
              <w:left w:val="nil"/>
              <w:bottom w:val="single" w:color="auto" w:sz="4" w:space="0"/>
              <w:right w:val="single" w:color="auto" w:sz="4" w:space="0"/>
            </w:tcBorders>
          </w:tcPr>
          <w:p w14:paraId="64C6F79E">
            <w:pPr>
              <w:widowControl/>
              <w:jc w:val="left"/>
              <w:rPr>
                <w:rFonts w:cs="Calibri"/>
                <w:color w:val="000000"/>
                <w:kern w:val="0"/>
                <w:sz w:val="22"/>
                <w:szCs w:val="22"/>
              </w:rPr>
            </w:pPr>
            <w:r>
              <w:rPr>
                <w:rFonts w:cs="Calibri"/>
                <w:color w:val="000000"/>
                <w:kern w:val="0"/>
                <w:sz w:val="22"/>
                <w:szCs w:val="22"/>
              </w:rPr>
              <w:t>依据上级政策文件</w:t>
            </w:r>
          </w:p>
        </w:tc>
      </w:tr>
      <w:tr w14:paraId="2C29E74D">
        <w:tblPrEx>
          <w:tblCellMar>
            <w:top w:w="0" w:type="dxa"/>
            <w:left w:w="108" w:type="dxa"/>
            <w:bottom w:w="0" w:type="dxa"/>
            <w:right w:w="108" w:type="dxa"/>
          </w:tblCellMar>
        </w:tblPrEx>
        <w:trPr>
          <w:trHeight w:val="600" w:hRule="atLeast"/>
        </w:trPr>
        <w:tc>
          <w:tcPr>
            <w:tcW w:w="1342" w:type="dxa"/>
            <w:vMerge w:val="restart"/>
            <w:tcBorders>
              <w:top w:val="nil"/>
              <w:left w:val="single" w:color="auto" w:sz="4" w:space="0"/>
              <w:bottom w:val="single" w:color="auto" w:sz="4" w:space="0"/>
              <w:right w:val="single" w:color="auto" w:sz="4" w:space="0"/>
            </w:tcBorders>
            <w:vAlign w:val="center"/>
          </w:tcPr>
          <w:p w14:paraId="333831BD">
            <w:pPr>
              <w:widowControl/>
              <w:jc w:val="center"/>
              <w:rPr>
                <w:rFonts w:cs="Calibri"/>
                <w:b/>
                <w:bCs/>
                <w:kern w:val="0"/>
                <w:sz w:val="22"/>
                <w:szCs w:val="22"/>
              </w:rPr>
            </w:pPr>
            <w:r>
              <w:rPr>
                <w:rFonts w:cs="Calibri"/>
                <w:b/>
                <w:bCs/>
                <w:kern w:val="0"/>
                <w:sz w:val="22"/>
                <w:szCs w:val="22"/>
              </w:rPr>
              <w:t>效益指标</w:t>
            </w:r>
          </w:p>
        </w:tc>
        <w:tc>
          <w:tcPr>
            <w:tcW w:w="1527" w:type="dxa"/>
            <w:tcBorders>
              <w:top w:val="nil"/>
              <w:left w:val="nil"/>
              <w:bottom w:val="single" w:color="auto" w:sz="4" w:space="0"/>
              <w:right w:val="single" w:color="auto" w:sz="4" w:space="0"/>
            </w:tcBorders>
            <w:vAlign w:val="center"/>
          </w:tcPr>
          <w:p w14:paraId="5BE671CF">
            <w:pPr>
              <w:widowControl/>
              <w:jc w:val="left"/>
              <w:rPr>
                <w:rFonts w:cs="Calibri"/>
                <w:color w:val="000000"/>
                <w:kern w:val="0"/>
                <w:sz w:val="22"/>
                <w:szCs w:val="22"/>
              </w:rPr>
            </w:pPr>
            <w:r>
              <w:rPr>
                <w:rFonts w:cs="Calibri"/>
                <w:color w:val="000000"/>
                <w:kern w:val="0"/>
                <w:sz w:val="22"/>
                <w:szCs w:val="22"/>
              </w:rPr>
              <w:t>可持续影响指标</w:t>
            </w:r>
          </w:p>
        </w:tc>
        <w:tc>
          <w:tcPr>
            <w:tcW w:w="1212" w:type="dxa"/>
            <w:tcBorders>
              <w:top w:val="nil"/>
              <w:left w:val="nil"/>
              <w:bottom w:val="single" w:color="auto" w:sz="4" w:space="0"/>
              <w:right w:val="single" w:color="auto" w:sz="4" w:space="0"/>
            </w:tcBorders>
            <w:vAlign w:val="center"/>
          </w:tcPr>
          <w:p w14:paraId="5D952025">
            <w:pPr>
              <w:widowControl/>
              <w:jc w:val="left"/>
              <w:rPr>
                <w:rFonts w:cs="Calibri"/>
                <w:color w:val="000000"/>
                <w:kern w:val="0"/>
                <w:sz w:val="22"/>
                <w:szCs w:val="22"/>
              </w:rPr>
            </w:pPr>
            <w:r>
              <w:rPr>
                <w:rFonts w:cs="Calibri"/>
                <w:color w:val="000000"/>
                <w:kern w:val="0"/>
                <w:sz w:val="22"/>
                <w:szCs w:val="22"/>
              </w:rPr>
              <w:t>政策发挥效应</w:t>
            </w:r>
          </w:p>
        </w:tc>
        <w:tc>
          <w:tcPr>
            <w:tcW w:w="1542" w:type="dxa"/>
            <w:tcBorders>
              <w:top w:val="nil"/>
              <w:left w:val="nil"/>
              <w:bottom w:val="single" w:color="auto" w:sz="4" w:space="0"/>
              <w:right w:val="single" w:color="auto" w:sz="4" w:space="0"/>
            </w:tcBorders>
            <w:vAlign w:val="center"/>
          </w:tcPr>
          <w:p w14:paraId="70D720E7">
            <w:pPr>
              <w:widowControl/>
              <w:jc w:val="left"/>
              <w:rPr>
                <w:rFonts w:cs="Calibri"/>
                <w:color w:val="000000"/>
                <w:kern w:val="0"/>
                <w:sz w:val="22"/>
                <w:szCs w:val="22"/>
              </w:rPr>
            </w:pPr>
            <w:r>
              <w:rPr>
                <w:rFonts w:cs="Calibri"/>
                <w:color w:val="000000"/>
                <w:kern w:val="0"/>
                <w:sz w:val="22"/>
                <w:szCs w:val="22"/>
              </w:rPr>
              <w:t>发挥效应率</w:t>
            </w:r>
          </w:p>
        </w:tc>
        <w:tc>
          <w:tcPr>
            <w:tcW w:w="823" w:type="dxa"/>
            <w:gridSpan w:val="2"/>
            <w:tcBorders>
              <w:top w:val="nil"/>
              <w:left w:val="nil"/>
              <w:bottom w:val="single" w:color="auto" w:sz="4" w:space="0"/>
              <w:right w:val="single" w:color="auto" w:sz="4" w:space="0"/>
            </w:tcBorders>
            <w:vAlign w:val="center"/>
          </w:tcPr>
          <w:p w14:paraId="21986992">
            <w:pPr>
              <w:widowControl/>
              <w:jc w:val="left"/>
              <w:rPr>
                <w:rFonts w:cs="Calibri"/>
                <w:color w:val="000000"/>
                <w:kern w:val="0"/>
                <w:sz w:val="22"/>
                <w:szCs w:val="22"/>
              </w:rPr>
            </w:pPr>
            <w:r>
              <w:rPr>
                <w:rFonts w:cs="Calibri"/>
                <w:color w:val="000000"/>
                <w:kern w:val="0"/>
                <w:sz w:val="22"/>
                <w:szCs w:val="22"/>
              </w:rPr>
              <w:t>=</w:t>
            </w:r>
          </w:p>
        </w:tc>
        <w:tc>
          <w:tcPr>
            <w:tcW w:w="802" w:type="dxa"/>
            <w:tcBorders>
              <w:top w:val="nil"/>
              <w:left w:val="nil"/>
              <w:bottom w:val="single" w:color="auto" w:sz="4" w:space="0"/>
              <w:right w:val="single" w:color="auto" w:sz="4" w:space="0"/>
            </w:tcBorders>
            <w:vAlign w:val="center"/>
          </w:tcPr>
          <w:p w14:paraId="7EC3C204">
            <w:pPr>
              <w:widowControl/>
              <w:jc w:val="right"/>
              <w:rPr>
                <w:rFonts w:cs="Calibri"/>
                <w:color w:val="000000"/>
                <w:kern w:val="0"/>
                <w:sz w:val="22"/>
                <w:szCs w:val="22"/>
              </w:rPr>
            </w:pPr>
            <w:r>
              <w:rPr>
                <w:rFonts w:cs="Calibri"/>
                <w:color w:val="000000"/>
                <w:kern w:val="0"/>
                <w:sz w:val="22"/>
                <w:szCs w:val="22"/>
              </w:rPr>
              <w:t>100</w:t>
            </w:r>
          </w:p>
        </w:tc>
        <w:tc>
          <w:tcPr>
            <w:tcW w:w="658" w:type="dxa"/>
            <w:tcBorders>
              <w:top w:val="nil"/>
              <w:left w:val="nil"/>
              <w:bottom w:val="single" w:color="auto" w:sz="4" w:space="0"/>
              <w:right w:val="single" w:color="auto" w:sz="4" w:space="0"/>
            </w:tcBorders>
            <w:vAlign w:val="center"/>
          </w:tcPr>
          <w:p w14:paraId="6867B8DD">
            <w:pPr>
              <w:widowControl/>
              <w:jc w:val="left"/>
              <w:rPr>
                <w:rFonts w:cs="Calibri"/>
                <w:color w:val="000000"/>
                <w:kern w:val="0"/>
                <w:sz w:val="22"/>
                <w:szCs w:val="22"/>
              </w:rPr>
            </w:pPr>
            <w:r>
              <w:rPr>
                <w:rFonts w:cs="Calibri"/>
                <w:color w:val="000000"/>
                <w:kern w:val="0"/>
                <w:sz w:val="22"/>
                <w:szCs w:val="22"/>
              </w:rPr>
              <w:t>%</w:t>
            </w:r>
          </w:p>
        </w:tc>
        <w:tc>
          <w:tcPr>
            <w:tcW w:w="1380" w:type="dxa"/>
            <w:tcBorders>
              <w:top w:val="nil"/>
              <w:left w:val="nil"/>
              <w:bottom w:val="single" w:color="auto" w:sz="4" w:space="0"/>
              <w:right w:val="single" w:color="auto" w:sz="4" w:space="0"/>
            </w:tcBorders>
            <w:vAlign w:val="center"/>
          </w:tcPr>
          <w:p w14:paraId="388863D7">
            <w:pPr>
              <w:widowControl/>
              <w:jc w:val="left"/>
              <w:rPr>
                <w:rFonts w:cs="Calibri"/>
                <w:color w:val="000000"/>
                <w:kern w:val="0"/>
                <w:sz w:val="22"/>
                <w:szCs w:val="22"/>
              </w:rPr>
            </w:pPr>
            <w:r>
              <w:rPr>
                <w:rFonts w:cs="Calibri"/>
                <w:color w:val="000000"/>
                <w:kern w:val="0"/>
                <w:sz w:val="22"/>
                <w:szCs w:val="22"/>
              </w:rPr>
              <w:t>抽样调查</w:t>
            </w:r>
          </w:p>
        </w:tc>
      </w:tr>
      <w:tr w14:paraId="29A81C06">
        <w:tblPrEx>
          <w:tblCellMar>
            <w:top w:w="0" w:type="dxa"/>
            <w:left w:w="108" w:type="dxa"/>
            <w:bottom w:w="0" w:type="dxa"/>
            <w:right w:w="108" w:type="dxa"/>
          </w:tblCellMar>
        </w:tblPrEx>
        <w:trPr>
          <w:trHeight w:val="600" w:hRule="atLeast"/>
        </w:trPr>
        <w:tc>
          <w:tcPr>
            <w:tcW w:w="1342" w:type="dxa"/>
            <w:vMerge w:val="continue"/>
            <w:tcBorders>
              <w:top w:val="nil"/>
              <w:left w:val="single" w:color="auto" w:sz="4" w:space="0"/>
              <w:bottom w:val="single" w:color="auto" w:sz="4" w:space="0"/>
              <w:right w:val="single" w:color="auto" w:sz="4" w:space="0"/>
            </w:tcBorders>
            <w:vAlign w:val="center"/>
          </w:tcPr>
          <w:p w14:paraId="07D749C7">
            <w:pPr>
              <w:widowControl/>
              <w:jc w:val="left"/>
              <w:rPr>
                <w:rFonts w:cs="Calibri"/>
                <w:b/>
                <w:bCs/>
                <w:kern w:val="0"/>
                <w:sz w:val="22"/>
                <w:szCs w:val="22"/>
              </w:rPr>
            </w:pPr>
          </w:p>
        </w:tc>
        <w:tc>
          <w:tcPr>
            <w:tcW w:w="1527" w:type="dxa"/>
            <w:tcBorders>
              <w:top w:val="nil"/>
              <w:left w:val="nil"/>
              <w:bottom w:val="single" w:color="auto" w:sz="4" w:space="0"/>
              <w:right w:val="single" w:color="auto" w:sz="4" w:space="0"/>
            </w:tcBorders>
            <w:vAlign w:val="center"/>
          </w:tcPr>
          <w:p w14:paraId="53F34510">
            <w:pPr>
              <w:widowControl/>
              <w:jc w:val="left"/>
              <w:rPr>
                <w:rFonts w:cs="Calibri"/>
                <w:color w:val="000000"/>
                <w:kern w:val="0"/>
                <w:sz w:val="22"/>
                <w:szCs w:val="22"/>
              </w:rPr>
            </w:pPr>
            <w:r>
              <w:rPr>
                <w:rFonts w:cs="Calibri"/>
                <w:color w:val="000000"/>
                <w:kern w:val="0"/>
                <w:sz w:val="22"/>
                <w:szCs w:val="22"/>
              </w:rPr>
              <w:t>经济效益指标</w:t>
            </w:r>
          </w:p>
        </w:tc>
        <w:tc>
          <w:tcPr>
            <w:tcW w:w="1212" w:type="dxa"/>
            <w:tcBorders>
              <w:top w:val="nil"/>
              <w:left w:val="nil"/>
              <w:bottom w:val="single" w:color="auto" w:sz="4" w:space="0"/>
              <w:right w:val="single" w:color="auto" w:sz="4" w:space="0"/>
            </w:tcBorders>
            <w:vAlign w:val="center"/>
          </w:tcPr>
          <w:p w14:paraId="38CD3485">
            <w:pPr>
              <w:widowControl/>
              <w:jc w:val="left"/>
              <w:rPr>
                <w:rFonts w:cs="Calibri"/>
                <w:color w:val="000000"/>
                <w:kern w:val="0"/>
                <w:sz w:val="22"/>
                <w:szCs w:val="22"/>
              </w:rPr>
            </w:pPr>
            <w:r>
              <w:rPr>
                <w:rFonts w:cs="Calibri"/>
                <w:color w:val="000000"/>
                <w:kern w:val="0"/>
                <w:sz w:val="22"/>
                <w:szCs w:val="22"/>
              </w:rPr>
              <w:t>家庭经济困难学生完成学业率</w:t>
            </w:r>
          </w:p>
        </w:tc>
        <w:tc>
          <w:tcPr>
            <w:tcW w:w="1542" w:type="dxa"/>
            <w:tcBorders>
              <w:top w:val="nil"/>
              <w:left w:val="nil"/>
              <w:bottom w:val="single" w:color="auto" w:sz="4" w:space="0"/>
              <w:right w:val="single" w:color="auto" w:sz="4" w:space="0"/>
            </w:tcBorders>
            <w:vAlign w:val="center"/>
          </w:tcPr>
          <w:p w14:paraId="50A36FEF">
            <w:pPr>
              <w:widowControl/>
              <w:jc w:val="left"/>
              <w:rPr>
                <w:rFonts w:cs="Calibri"/>
                <w:color w:val="000000"/>
                <w:kern w:val="0"/>
                <w:sz w:val="22"/>
                <w:szCs w:val="22"/>
              </w:rPr>
            </w:pPr>
            <w:r>
              <w:rPr>
                <w:rFonts w:cs="Calibri"/>
                <w:color w:val="000000"/>
                <w:kern w:val="0"/>
                <w:sz w:val="22"/>
                <w:szCs w:val="22"/>
              </w:rPr>
              <w:t>完成学业率</w:t>
            </w:r>
          </w:p>
        </w:tc>
        <w:tc>
          <w:tcPr>
            <w:tcW w:w="823" w:type="dxa"/>
            <w:gridSpan w:val="2"/>
            <w:tcBorders>
              <w:top w:val="nil"/>
              <w:left w:val="nil"/>
              <w:bottom w:val="single" w:color="auto" w:sz="4" w:space="0"/>
              <w:right w:val="single" w:color="auto" w:sz="4" w:space="0"/>
            </w:tcBorders>
            <w:vAlign w:val="center"/>
          </w:tcPr>
          <w:p w14:paraId="6B1645CB">
            <w:pPr>
              <w:widowControl/>
              <w:jc w:val="left"/>
              <w:rPr>
                <w:rFonts w:cs="Calibri"/>
                <w:color w:val="000000"/>
                <w:kern w:val="0"/>
                <w:sz w:val="22"/>
                <w:szCs w:val="22"/>
              </w:rPr>
            </w:pPr>
            <w:r>
              <w:rPr>
                <w:rFonts w:cs="Calibri"/>
                <w:color w:val="000000"/>
                <w:kern w:val="0"/>
                <w:sz w:val="22"/>
                <w:szCs w:val="22"/>
              </w:rPr>
              <w:t>=</w:t>
            </w:r>
          </w:p>
        </w:tc>
        <w:tc>
          <w:tcPr>
            <w:tcW w:w="802" w:type="dxa"/>
            <w:tcBorders>
              <w:top w:val="nil"/>
              <w:left w:val="nil"/>
              <w:bottom w:val="single" w:color="auto" w:sz="4" w:space="0"/>
              <w:right w:val="single" w:color="auto" w:sz="4" w:space="0"/>
            </w:tcBorders>
            <w:vAlign w:val="center"/>
          </w:tcPr>
          <w:p w14:paraId="4F455188">
            <w:pPr>
              <w:widowControl/>
              <w:jc w:val="right"/>
              <w:rPr>
                <w:rFonts w:cs="Calibri"/>
                <w:color w:val="000000"/>
                <w:kern w:val="0"/>
                <w:sz w:val="22"/>
                <w:szCs w:val="22"/>
              </w:rPr>
            </w:pPr>
            <w:r>
              <w:rPr>
                <w:rFonts w:cs="Calibri"/>
                <w:color w:val="000000"/>
                <w:kern w:val="0"/>
                <w:sz w:val="22"/>
                <w:szCs w:val="22"/>
              </w:rPr>
              <w:t>100</w:t>
            </w:r>
          </w:p>
        </w:tc>
        <w:tc>
          <w:tcPr>
            <w:tcW w:w="658" w:type="dxa"/>
            <w:tcBorders>
              <w:top w:val="nil"/>
              <w:left w:val="nil"/>
              <w:bottom w:val="single" w:color="auto" w:sz="4" w:space="0"/>
              <w:right w:val="single" w:color="auto" w:sz="4" w:space="0"/>
            </w:tcBorders>
            <w:vAlign w:val="center"/>
          </w:tcPr>
          <w:p w14:paraId="5D2CF87A">
            <w:pPr>
              <w:widowControl/>
              <w:jc w:val="left"/>
              <w:rPr>
                <w:rFonts w:cs="Calibri"/>
                <w:color w:val="000000"/>
                <w:kern w:val="0"/>
                <w:sz w:val="22"/>
                <w:szCs w:val="22"/>
              </w:rPr>
            </w:pPr>
            <w:r>
              <w:rPr>
                <w:rFonts w:cs="Calibri"/>
                <w:color w:val="000000"/>
                <w:kern w:val="0"/>
                <w:sz w:val="22"/>
                <w:szCs w:val="22"/>
              </w:rPr>
              <w:t>%</w:t>
            </w:r>
          </w:p>
        </w:tc>
        <w:tc>
          <w:tcPr>
            <w:tcW w:w="1380" w:type="dxa"/>
            <w:tcBorders>
              <w:top w:val="nil"/>
              <w:left w:val="nil"/>
              <w:bottom w:val="single" w:color="auto" w:sz="4" w:space="0"/>
              <w:right w:val="single" w:color="auto" w:sz="4" w:space="0"/>
            </w:tcBorders>
            <w:vAlign w:val="center"/>
          </w:tcPr>
          <w:p w14:paraId="4B85C3E0">
            <w:pPr>
              <w:widowControl/>
              <w:jc w:val="left"/>
              <w:rPr>
                <w:rFonts w:cs="Calibri"/>
                <w:color w:val="000000"/>
                <w:kern w:val="0"/>
                <w:sz w:val="22"/>
                <w:szCs w:val="22"/>
              </w:rPr>
            </w:pPr>
            <w:r>
              <w:rPr>
                <w:rFonts w:cs="Calibri"/>
                <w:color w:val="000000"/>
                <w:kern w:val="0"/>
                <w:sz w:val="22"/>
                <w:szCs w:val="22"/>
              </w:rPr>
              <w:t>抽样调查</w:t>
            </w:r>
          </w:p>
        </w:tc>
      </w:tr>
      <w:tr w14:paraId="3801F94E">
        <w:tblPrEx>
          <w:tblCellMar>
            <w:top w:w="0" w:type="dxa"/>
            <w:left w:w="108" w:type="dxa"/>
            <w:bottom w:w="0" w:type="dxa"/>
            <w:right w:w="108" w:type="dxa"/>
          </w:tblCellMar>
        </w:tblPrEx>
        <w:trPr>
          <w:trHeight w:val="600" w:hRule="atLeast"/>
        </w:trPr>
        <w:tc>
          <w:tcPr>
            <w:tcW w:w="1342" w:type="dxa"/>
            <w:vMerge w:val="continue"/>
            <w:tcBorders>
              <w:top w:val="nil"/>
              <w:left w:val="single" w:color="auto" w:sz="4" w:space="0"/>
              <w:bottom w:val="single" w:color="auto" w:sz="4" w:space="0"/>
              <w:right w:val="single" w:color="auto" w:sz="4" w:space="0"/>
            </w:tcBorders>
            <w:vAlign w:val="center"/>
          </w:tcPr>
          <w:p w14:paraId="33F1C5C6">
            <w:pPr>
              <w:widowControl/>
              <w:jc w:val="left"/>
              <w:rPr>
                <w:rFonts w:cs="Calibri"/>
                <w:b/>
                <w:bCs/>
                <w:kern w:val="0"/>
                <w:sz w:val="22"/>
                <w:szCs w:val="22"/>
              </w:rPr>
            </w:pPr>
          </w:p>
        </w:tc>
        <w:tc>
          <w:tcPr>
            <w:tcW w:w="1527" w:type="dxa"/>
            <w:tcBorders>
              <w:top w:val="nil"/>
              <w:left w:val="nil"/>
              <w:bottom w:val="single" w:color="auto" w:sz="4" w:space="0"/>
              <w:right w:val="single" w:color="auto" w:sz="4" w:space="0"/>
            </w:tcBorders>
            <w:vAlign w:val="center"/>
          </w:tcPr>
          <w:p w14:paraId="27A3389B">
            <w:pPr>
              <w:widowControl/>
              <w:jc w:val="left"/>
              <w:rPr>
                <w:rFonts w:cs="Calibri"/>
                <w:color w:val="000000"/>
                <w:kern w:val="0"/>
                <w:sz w:val="22"/>
                <w:szCs w:val="22"/>
              </w:rPr>
            </w:pPr>
            <w:r>
              <w:rPr>
                <w:rFonts w:cs="Calibri"/>
                <w:color w:val="000000"/>
                <w:kern w:val="0"/>
                <w:sz w:val="22"/>
                <w:szCs w:val="22"/>
              </w:rPr>
              <w:t>社会效益指标</w:t>
            </w:r>
          </w:p>
        </w:tc>
        <w:tc>
          <w:tcPr>
            <w:tcW w:w="1212" w:type="dxa"/>
            <w:tcBorders>
              <w:top w:val="nil"/>
              <w:left w:val="nil"/>
              <w:bottom w:val="single" w:color="auto" w:sz="4" w:space="0"/>
              <w:right w:val="single" w:color="auto" w:sz="4" w:space="0"/>
            </w:tcBorders>
            <w:vAlign w:val="center"/>
          </w:tcPr>
          <w:p w14:paraId="0CF25F8F">
            <w:pPr>
              <w:widowControl/>
              <w:jc w:val="left"/>
              <w:rPr>
                <w:rFonts w:cs="Calibri"/>
                <w:color w:val="000000"/>
                <w:kern w:val="0"/>
                <w:sz w:val="22"/>
                <w:szCs w:val="22"/>
              </w:rPr>
            </w:pPr>
            <w:r>
              <w:rPr>
                <w:rFonts w:cs="Calibri"/>
                <w:color w:val="000000"/>
                <w:kern w:val="0"/>
                <w:sz w:val="22"/>
                <w:szCs w:val="22"/>
              </w:rPr>
              <w:t>政策知晓率</w:t>
            </w:r>
          </w:p>
        </w:tc>
        <w:tc>
          <w:tcPr>
            <w:tcW w:w="1542" w:type="dxa"/>
            <w:tcBorders>
              <w:top w:val="nil"/>
              <w:left w:val="nil"/>
              <w:bottom w:val="single" w:color="auto" w:sz="4" w:space="0"/>
              <w:right w:val="single" w:color="auto" w:sz="4" w:space="0"/>
            </w:tcBorders>
            <w:vAlign w:val="center"/>
          </w:tcPr>
          <w:p w14:paraId="7BDFB847">
            <w:pPr>
              <w:widowControl/>
              <w:jc w:val="left"/>
              <w:rPr>
                <w:rFonts w:cs="Calibri"/>
                <w:color w:val="000000"/>
                <w:kern w:val="0"/>
                <w:sz w:val="22"/>
                <w:szCs w:val="22"/>
              </w:rPr>
            </w:pPr>
            <w:r>
              <w:rPr>
                <w:rFonts w:cs="Calibri"/>
                <w:color w:val="000000"/>
                <w:kern w:val="0"/>
                <w:sz w:val="22"/>
                <w:szCs w:val="22"/>
              </w:rPr>
              <w:t>政策知晓率</w:t>
            </w:r>
          </w:p>
        </w:tc>
        <w:tc>
          <w:tcPr>
            <w:tcW w:w="823" w:type="dxa"/>
            <w:gridSpan w:val="2"/>
            <w:tcBorders>
              <w:top w:val="nil"/>
              <w:left w:val="nil"/>
              <w:bottom w:val="single" w:color="auto" w:sz="4" w:space="0"/>
              <w:right w:val="single" w:color="auto" w:sz="4" w:space="0"/>
            </w:tcBorders>
            <w:vAlign w:val="center"/>
          </w:tcPr>
          <w:p w14:paraId="2E1357B0">
            <w:pPr>
              <w:widowControl/>
              <w:jc w:val="left"/>
              <w:rPr>
                <w:rFonts w:cs="Calibri"/>
                <w:color w:val="000000"/>
                <w:kern w:val="0"/>
                <w:sz w:val="22"/>
                <w:szCs w:val="22"/>
              </w:rPr>
            </w:pPr>
            <w:r>
              <w:rPr>
                <w:rFonts w:cs="Calibri"/>
                <w:color w:val="000000"/>
                <w:kern w:val="0"/>
                <w:sz w:val="22"/>
                <w:szCs w:val="22"/>
              </w:rPr>
              <w:t>=</w:t>
            </w:r>
          </w:p>
        </w:tc>
        <w:tc>
          <w:tcPr>
            <w:tcW w:w="802" w:type="dxa"/>
            <w:tcBorders>
              <w:top w:val="nil"/>
              <w:left w:val="nil"/>
              <w:bottom w:val="single" w:color="auto" w:sz="4" w:space="0"/>
              <w:right w:val="single" w:color="auto" w:sz="4" w:space="0"/>
            </w:tcBorders>
            <w:vAlign w:val="center"/>
          </w:tcPr>
          <w:p w14:paraId="56C973C7">
            <w:pPr>
              <w:widowControl/>
              <w:jc w:val="right"/>
              <w:rPr>
                <w:rFonts w:cs="Calibri"/>
                <w:color w:val="000000"/>
                <w:kern w:val="0"/>
                <w:sz w:val="22"/>
                <w:szCs w:val="22"/>
              </w:rPr>
            </w:pPr>
            <w:r>
              <w:rPr>
                <w:rFonts w:cs="Calibri"/>
                <w:color w:val="000000"/>
                <w:kern w:val="0"/>
                <w:sz w:val="22"/>
                <w:szCs w:val="22"/>
              </w:rPr>
              <w:t>100</w:t>
            </w:r>
          </w:p>
        </w:tc>
        <w:tc>
          <w:tcPr>
            <w:tcW w:w="658" w:type="dxa"/>
            <w:tcBorders>
              <w:top w:val="nil"/>
              <w:left w:val="nil"/>
              <w:bottom w:val="single" w:color="auto" w:sz="4" w:space="0"/>
              <w:right w:val="single" w:color="auto" w:sz="4" w:space="0"/>
            </w:tcBorders>
            <w:vAlign w:val="center"/>
          </w:tcPr>
          <w:p w14:paraId="2DFC937F">
            <w:pPr>
              <w:widowControl/>
              <w:jc w:val="left"/>
              <w:rPr>
                <w:rFonts w:cs="Calibri"/>
                <w:color w:val="000000"/>
                <w:kern w:val="0"/>
                <w:sz w:val="22"/>
                <w:szCs w:val="22"/>
              </w:rPr>
            </w:pPr>
            <w:r>
              <w:rPr>
                <w:rFonts w:cs="Calibri"/>
                <w:color w:val="000000"/>
                <w:kern w:val="0"/>
                <w:sz w:val="22"/>
                <w:szCs w:val="22"/>
              </w:rPr>
              <w:t>%</w:t>
            </w:r>
          </w:p>
        </w:tc>
        <w:tc>
          <w:tcPr>
            <w:tcW w:w="1380" w:type="dxa"/>
            <w:tcBorders>
              <w:top w:val="nil"/>
              <w:left w:val="nil"/>
              <w:bottom w:val="single" w:color="auto" w:sz="4" w:space="0"/>
              <w:right w:val="single" w:color="auto" w:sz="4" w:space="0"/>
            </w:tcBorders>
            <w:vAlign w:val="center"/>
          </w:tcPr>
          <w:p w14:paraId="53BF724E">
            <w:pPr>
              <w:widowControl/>
              <w:jc w:val="left"/>
              <w:rPr>
                <w:rFonts w:cs="Calibri"/>
                <w:color w:val="000000"/>
                <w:kern w:val="0"/>
                <w:sz w:val="22"/>
                <w:szCs w:val="22"/>
              </w:rPr>
            </w:pPr>
            <w:r>
              <w:rPr>
                <w:rFonts w:cs="Calibri"/>
                <w:color w:val="000000"/>
                <w:kern w:val="0"/>
                <w:sz w:val="22"/>
                <w:szCs w:val="22"/>
              </w:rPr>
              <w:t>抽样调查</w:t>
            </w:r>
          </w:p>
        </w:tc>
      </w:tr>
      <w:tr w14:paraId="49524FB3">
        <w:tblPrEx>
          <w:tblCellMar>
            <w:top w:w="0" w:type="dxa"/>
            <w:left w:w="108" w:type="dxa"/>
            <w:bottom w:w="0" w:type="dxa"/>
            <w:right w:w="108" w:type="dxa"/>
          </w:tblCellMar>
        </w:tblPrEx>
        <w:trPr>
          <w:trHeight w:val="600" w:hRule="atLeast"/>
        </w:trPr>
        <w:tc>
          <w:tcPr>
            <w:tcW w:w="1342" w:type="dxa"/>
            <w:vMerge w:val="continue"/>
            <w:tcBorders>
              <w:top w:val="nil"/>
              <w:left w:val="single" w:color="auto" w:sz="4" w:space="0"/>
              <w:bottom w:val="single" w:color="auto" w:sz="4" w:space="0"/>
              <w:right w:val="single" w:color="auto" w:sz="4" w:space="0"/>
            </w:tcBorders>
            <w:vAlign w:val="center"/>
          </w:tcPr>
          <w:p w14:paraId="38BD2119">
            <w:pPr>
              <w:widowControl/>
              <w:jc w:val="left"/>
              <w:rPr>
                <w:rFonts w:cs="Calibri"/>
                <w:b/>
                <w:bCs/>
                <w:kern w:val="0"/>
                <w:sz w:val="22"/>
                <w:szCs w:val="22"/>
              </w:rPr>
            </w:pPr>
          </w:p>
        </w:tc>
        <w:tc>
          <w:tcPr>
            <w:tcW w:w="1527" w:type="dxa"/>
            <w:tcBorders>
              <w:top w:val="nil"/>
              <w:left w:val="nil"/>
              <w:bottom w:val="single" w:color="auto" w:sz="4" w:space="0"/>
              <w:right w:val="single" w:color="auto" w:sz="4" w:space="0"/>
            </w:tcBorders>
          </w:tcPr>
          <w:p w14:paraId="3A88B444">
            <w:pPr>
              <w:widowControl/>
              <w:jc w:val="left"/>
              <w:rPr>
                <w:rFonts w:cs="Calibri"/>
                <w:color w:val="000000"/>
                <w:kern w:val="0"/>
                <w:sz w:val="22"/>
                <w:szCs w:val="22"/>
              </w:rPr>
            </w:pPr>
            <w:r>
              <w:rPr>
                <w:rFonts w:cs="Calibri"/>
                <w:color w:val="000000"/>
                <w:kern w:val="0"/>
                <w:sz w:val="22"/>
                <w:szCs w:val="22"/>
              </w:rPr>
              <w:t>生态效益指标</w:t>
            </w:r>
          </w:p>
        </w:tc>
        <w:tc>
          <w:tcPr>
            <w:tcW w:w="1212" w:type="dxa"/>
            <w:tcBorders>
              <w:top w:val="nil"/>
              <w:left w:val="nil"/>
              <w:bottom w:val="single" w:color="auto" w:sz="4" w:space="0"/>
              <w:right w:val="single" w:color="auto" w:sz="4" w:space="0"/>
            </w:tcBorders>
          </w:tcPr>
          <w:p w14:paraId="0087342D">
            <w:pPr>
              <w:widowControl/>
              <w:jc w:val="left"/>
              <w:rPr>
                <w:rFonts w:cs="Calibri"/>
                <w:color w:val="000000"/>
                <w:kern w:val="0"/>
                <w:sz w:val="22"/>
                <w:szCs w:val="22"/>
              </w:rPr>
            </w:pPr>
            <w:r>
              <w:rPr>
                <w:rFonts w:cs="Calibri"/>
                <w:color w:val="000000"/>
                <w:kern w:val="0"/>
                <w:sz w:val="22"/>
                <w:szCs w:val="22"/>
              </w:rPr>
              <w:t>不涉及</w:t>
            </w:r>
          </w:p>
        </w:tc>
        <w:tc>
          <w:tcPr>
            <w:tcW w:w="1542" w:type="dxa"/>
            <w:tcBorders>
              <w:top w:val="nil"/>
              <w:left w:val="nil"/>
              <w:bottom w:val="single" w:color="auto" w:sz="4" w:space="0"/>
              <w:right w:val="single" w:color="auto" w:sz="4" w:space="0"/>
            </w:tcBorders>
          </w:tcPr>
          <w:p w14:paraId="591EF397">
            <w:pPr>
              <w:widowControl/>
              <w:jc w:val="left"/>
              <w:rPr>
                <w:rFonts w:cs="Calibri"/>
                <w:color w:val="000000"/>
                <w:kern w:val="0"/>
                <w:sz w:val="22"/>
                <w:szCs w:val="22"/>
              </w:rPr>
            </w:pPr>
            <w:r>
              <w:rPr>
                <w:rFonts w:cs="Calibri"/>
                <w:color w:val="000000"/>
                <w:kern w:val="0"/>
                <w:sz w:val="22"/>
                <w:szCs w:val="22"/>
              </w:rPr>
              <w:t>不涉及</w:t>
            </w:r>
          </w:p>
        </w:tc>
        <w:tc>
          <w:tcPr>
            <w:tcW w:w="823" w:type="dxa"/>
            <w:gridSpan w:val="2"/>
            <w:tcBorders>
              <w:top w:val="nil"/>
              <w:left w:val="nil"/>
              <w:bottom w:val="single" w:color="auto" w:sz="4" w:space="0"/>
              <w:right w:val="single" w:color="auto" w:sz="4" w:space="0"/>
            </w:tcBorders>
          </w:tcPr>
          <w:p w14:paraId="5946D219">
            <w:pPr>
              <w:widowControl/>
              <w:jc w:val="left"/>
              <w:rPr>
                <w:rFonts w:cs="Calibri"/>
                <w:color w:val="000000"/>
                <w:kern w:val="0"/>
                <w:sz w:val="22"/>
                <w:szCs w:val="22"/>
              </w:rPr>
            </w:pPr>
            <w:r>
              <w:rPr>
                <w:rFonts w:cs="Calibri"/>
                <w:color w:val="000000"/>
                <w:kern w:val="0"/>
                <w:sz w:val="22"/>
                <w:szCs w:val="22"/>
              </w:rPr>
              <w:t>文字描述</w:t>
            </w:r>
          </w:p>
        </w:tc>
        <w:tc>
          <w:tcPr>
            <w:tcW w:w="802" w:type="dxa"/>
            <w:tcBorders>
              <w:top w:val="nil"/>
              <w:left w:val="nil"/>
              <w:bottom w:val="single" w:color="auto" w:sz="4" w:space="0"/>
              <w:right w:val="single" w:color="auto" w:sz="4" w:space="0"/>
            </w:tcBorders>
          </w:tcPr>
          <w:p w14:paraId="313CFB38">
            <w:pPr>
              <w:widowControl/>
              <w:jc w:val="left"/>
              <w:rPr>
                <w:rFonts w:cs="Calibri"/>
                <w:color w:val="000000"/>
                <w:kern w:val="0"/>
                <w:sz w:val="22"/>
                <w:szCs w:val="22"/>
              </w:rPr>
            </w:pPr>
            <w:r>
              <w:rPr>
                <w:rFonts w:cs="Calibri"/>
                <w:color w:val="000000"/>
                <w:kern w:val="0"/>
                <w:sz w:val="22"/>
                <w:szCs w:val="22"/>
              </w:rPr>
              <w:t>　</w:t>
            </w:r>
          </w:p>
        </w:tc>
        <w:tc>
          <w:tcPr>
            <w:tcW w:w="658" w:type="dxa"/>
            <w:tcBorders>
              <w:top w:val="nil"/>
              <w:left w:val="nil"/>
              <w:bottom w:val="single" w:color="auto" w:sz="4" w:space="0"/>
              <w:right w:val="single" w:color="auto" w:sz="4" w:space="0"/>
            </w:tcBorders>
          </w:tcPr>
          <w:p w14:paraId="5372B520">
            <w:pPr>
              <w:widowControl/>
              <w:jc w:val="left"/>
              <w:rPr>
                <w:rFonts w:cs="Calibri"/>
                <w:color w:val="000000"/>
                <w:kern w:val="0"/>
                <w:sz w:val="22"/>
                <w:szCs w:val="22"/>
              </w:rPr>
            </w:pPr>
            <w:r>
              <w:rPr>
                <w:rFonts w:cs="Calibri"/>
                <w:color w:val="000000"/>
                <w:kern w:val="0"/>
                <w:sz w:val="22"/>
                <w:szCs w:val="22"/>
              </w:rPr>
              <w:t>不涉及</w:t>
            </w:r>
          </w:p>
        </w:tc>
        <w:tc>
          <w:tcPr>
            <w:tcW w:w="1380" w:type="dxa"/>
            <w:tcBorders>
              <w:top w:val="nil"/>
              <w:left w:val="nil"/>
              <w:bottom w:val="single" w:color="auto" w:sz="4" w:space="0"/>
              <w:right w:val="single" w:color="auto" w:sz="4" w:space="0"/>
            </w:tcBorders>
          </w:tcPr>
          <w:p w14:paraId="578C895F">
            <w:pPr>
              <w:widowControl/>
              <w:jc w:val="left"/>
              <w:rPr>
                <w:rFonts w:cs="Calibri"/>
                <w:color w:val="000000"/>
                <w:kern w:val="0"/>
                <w:sz w:val="22"/>
                <w:szCs w:val="22"/>
              </w:rPr>
            </w:pPr>
            <w:r>
              <w:rPr>
                <w:rFonts w:cs="Calibri"/>
                <w:color w:val="000000"/>
                <w:kern w:val="0"/>
                <w:sz w:val="22"/>
                <w:szCs w:val="22"/>
              </w:rPr>
              <w:t>抽样调查</w:t>
            </w:r>
          </w:p>
        </w:tc>
      </w:tr>
      <w:tr w14:paraId="2F2C28E7">
        <w:tblPrEx>
          <w:tblCellMar>
            <w:top w:w="0" w:type="dxa"/>
            <w:left w:w="108" w:type="dxa"/>
            <w:bottom w:w="0" w:type="dxa"/>
            <w:right w:w="108" w:type="dxa"/>
          </w:tblCellMar>
        </w:tblPrEx>
        <w:trPr>
          <w:trHeight w:val="600" w:hRule="atLeast"/>
        </w:trPr>
        <w:tc>
          <w:tcPr>
            <w:tcW w:w="1342" w:type="dxa"/>
            <w:tcBorders>
              <w:top w:val="nil"/>
              <w:left w:val="single" w:color="auto" w:sz="4" w:space="0"/>
              <w:bottom w:val="single" w:color="auto" w:sz="4" w:space="0"/>
              <w:right w:val="single" w:color="auto" w:sz="4" w:space="0"/>
            </w:tcBorders>
            <w:vAlign w:val="center"/>
          </w:tcPr>
          <w:p w14:paraId="769C5A7F">
            <w:pPr>
              <w:widowControl/>
              <w:jc w:val="center"/>
              <w:rPr>
                <w:rFonts w:cs="Calibri"/>
                <w:b/>
                <w:bCs/>
                <w:kern w:val="0"/>
                <w:sz w:val="22"/>
                <w:szCs w:val="22"/>
              </w:rPr>
            </w:pPr>
            <w:r>
              <w:rPr>
                <w:rFonts w:cs="Calibri"/>
                <w:b/>
                <w:bCs/>
                <w:kern w:val="0"/>
                <w:sz w:val="22"/>
                <w:szCs w:val="22"/>
              </w:rPr>
              <w:t>满意度指标</w:t>
            </w:r>
          </w:p>
        </w:tc>
        <w:tc>
          <w:tcPr>
            <w:tcW w:w="1527" w:type="dxa"/>
            <w:tcBorders>
              <w:top w:val="nil"/>
              <w:left w:val="nil"/>
              <w:bottom w:val="single" w:color="auto" w:sz="4" w:space="0"/>
              <w:right w:val="single" w:color="auto" w:sz="4" w:space="0"/>
            </w:tcBorders>
            <w:vAlign w:val="center"/>
          </w:tcPr>
          <w:p w14:paraId="3283B926">
            <w:pPr>
              <w:widowControl/>
              <w:jc w:val="left"/>
              <w:rPr>
                <w:rFonts w:cs="Calibri"/>
                <w:color w:val="000000"/>
                <w:kern w:val="0"/>
                <w:sz w:val="22"/>
                <w:szCs w:val="22"/>
              </w:rPr>
            </w:pPr>
            <w:r>
              <w:rPr>
                <w:rFonts w:cs="Calibri"/>
                <w:color w:val="000000"/>
                <w:kern w:val="0"/>
                <w:sz w:val="22"/>
                <w:szCs w:val="22"/>
              </w:rPr>
              <w:t>服务对象满意度指标</w:t>
            </w:r>
          </w:p>
        </w:tc>
        <w:tc>
          <w:tcPr>
            <w:tcW w:w="1212" w:type="dxa"/>
            <w:tcBorders>
              <w:top w:val="nil"/>
              <w:left w:val="nil"/>
              <w:bottom w:val="single" w:color="auto" w:sz="4" w:space="0"/>
              <w:right w:val="single" w:color="auto" w:sz="4" w:space="0"/>
            </w:tcBorders>
            <w:vAlign w:val="center"/>
          </w:tcPr>
          <w:p w14:paraId="274DFD0D">
            <w:pPr>
              <w:widowControl/>
              <w:jc w:val="left"/>
              <w:rPr>
                <w:rFonts w:cs="Calibri"/>
                <w:color w:val="000000"/>
                <w:kern w:val="0"/>
                <w:sz w:val="22"/>
                <w:szCs w:val="22"/>
              </w:rPr>
            </w:pPr>
            <w:r>
              <w:rPr>
                <w:rFonts w:cs="Calibri"/>
                <w:color w:val="000000"/>
                <w:kern w:val="0"/>
                <w:sz w:val="22"/>
                <w:szCs w:val="22"/>
              </w:rPr>
              <w:t>受助家长满意度</w:t>
            </w:r>
          </w:p>
        </w:tc>
        <w:tc>
          <w:tcPr>
            <w:tcW w:w="1542" w:type="dxa"/>
            <w:tcBorders>
              <w:top w:val="nil"/>
              <w:left w:val="nil"/>
              <w:bottom w:val="single" w:color="auto" w:sz="4" w:space="0"/>
              <w:right w:val="single" w:color="auto" w:sz="4" w:space="0"/>
            </w:tcBorders>
            <w:vAlign w:val="center"/>
          </w:tcPr>
          <w:p w14:paraId="06BD7716">
            <w:pPr>
              <w:widowControl/>
              <w:jc w:val="left"/>
              <w:rPr>
                <w:rFonts w:cs="Calibri"/>
                <w:color w:val="000000"/>
                <w:kern w:val="0"/>
                <w:sz w:val="22"/>
                <w:szCs w:val="22"/>
              </w:rPr>
            </w:pPr>
            <w:r>
              <w:rPr>
                <w:rFonts w:cs="Calibri"/>
                <w:color w:val="000000"/>
                <w:kern w:val="0"/>
                <w:sz w:val="22"/>
                <w:szCs w:val="22"/>
              </w:rPr>
              <w:t>家长满意数量占总数的比例</w:t>
            </w:r>
          </w:p>
        </w:tc>
        <w:tc>
          <w:tcPr>
            <w:tcW w:w="823" w:type="dxa"/>
            <w:gridSpan w:val="2"/>
            <w:tcBorders>
              <w:top w:val="nil"/>
              <w:left w:val="nil"/>
              <w:bottom w:val="single" w:color="auto" w:sz="4" w:space="0"/>
              <w:right w:val="single" w:color="auto" w:sz="4" w:space="0"/>
            </w:tcBorders>
            <w:vAlign w:val="center"/>
          </w:tcPr>
          <w:p w14:paraId="74011BD4">
            <w:pPr>
              <w:widowControl/>
              <w:jc w:val="left"/>
              <w:rPr>
                <w:rFonts w:cs="Calibri"/>
                <w:color w:val="000000"/>
                <w:kern w:val="0"/>
                <w:sz w:val="22"/>
                <w:szCs w:val="22"/>
              </w:rPr>
            </w:pPr>
            <w:r>
              <w:rPr>
                <w:rFonts w:cs="Calibri"/>
                <w:color w:val="000000"/>
                <w:kern w:val="0"/>
                <w:sz w:val="22"/>
                <w:szCs w:val="22"/>
              </w:rPr>
              <w:t>≥</w:t>
            </w:r>
          </w:p>
        </w:tc>
        <w:tc>
          <w:tcPr>
            <w:tcW w:w="802" w:type="dxa"/>
            <w:tcBorders>
              <w:top w:val="nil"/>
              <w:left w:val="nil"/>
              <w:bottom w:val="single" w:color="auto" w:sz="4" w:space="0"/>
              <w:right w:val="single" w:color="auto" w:sz="4" w:space="0"/>
            </w:tcBorders>
            <w:vAlign w:val="center"/>
          </w:tcPr>
          <w:p w14:paraId="0B346BAB">
            <w:pPr>
              <w:widowControl/>
              <w:jc w:val="right"/>
              <w:rPr>
                <w:rFonts w:cs="Calibri"/>
                <w:color w:val="000000"/>
                <w:kern w:val="0"/>
                <w:sz w:val="22"/>
                <w:szCs w:val="22"/>
              </w:rPr>
            </w:pPr>
            <w:r>
              <w:rPr>
                <w:rFonts w:cs="Calibri"/>
                <w:color w:val="000000"/>
                <w:kern w:val="0"/>
                <w:sz w:val="22"/>
                <w:szCs w:val="22"/>
              </w:rPr>
              <w:t>95</w:t>
            </w:r>
          </w:p>
        </w:tc>
        <w:tc>
          <w:tcPr>
            <w:tcW w:w="658" w:type="dxa"/>
            <w:tcBorders>
              <w:top w:val="nil"/>
              <w:left w:val="nil"/>
              <w:bottom w:val="single" w:color="auto" w:sz="4" w:space="0"/>
              <w:right w:val="single" w:color="auto" w:sz="4" w:space="0"/>
            </w:tcBorders>
            <w:vAlign w:val="center"/>
          </w:tcPr>
          <w:p w14:paraId="3BE9B692">
            <w:pPr>
              <w:widowControl/>
              <w:jc w:val="left"/>
              <w:rPr>
                <w:rFonts w:cs="Calibri"/>
                <w:color w:val="000000"/>
                <w:kern w:val="0"/>
                <w:sz w:val="22"/>
                <w:szCs w:val="22"/>
              </w:rPr>
            </w:pPr>
            <w:r>
              <w:rPr>
                <w:rFonts w:cs="Calibri"/>
                <w:color w:val="000000"/>
                <w:kern w:val="0"/>
                <w:sz w:val="22"/>
                <w:szCs w:val="22"/>
              </w:rPr>
              <w:t>%</w:t>
            </w:r>
          </w:p>
        </w:tc>
        <w:tc>
          <w:tcPr>
            <w:tcW w:w="1380" w:type="dxa"/>
            <w:tcBorders>
              <w:top w:val="nil"/>
              <w:left w:val="nil"/>
              <w:bottom w:val="single" w:color="auto" w:sz="4" w:space="0"/>
              <w:right w:val="single" w:color="auto" w:sz="4" w:space="0"/>
            </w:tcBorders>
            <w:vAlign w:val="center"/>
          </w:tcPr>
          <w:p w14:paraId="3F8D9E77">
            <w:pPr>
              <w:widowControl/>
              <w:jc w:val="left"/>
              <w:rPr>
                <w:rFonts w:cs="Calibri"/>
                <w:color w:val="000000"/>
                <w:kern w:val="0"/>
                <w:sz w:val="22"/>
                <w:szCs w:val="22"/>
              </w:rPr>
            </w:pPr>
            <w:r>
              <w:rPr>
                <w:rFonts w:cs="Calibri"/>
                <w:color w:val="000000"/>
                <w:kern w:val="0"/>
                <w:sz w:val="22"/>
                <w:szCs w:val="22"/>
              </w:rPr>
              <w:t>抽样调查</w:t>
            </w:r>
          </w:p>
        </w:tc>
      </w:tr>
    </w:tbl>
    <w:p w14:paraId="4B8C4C8A">
      <w:pPr>
        <w:pStyle w:val="11"/>
      </w:pPr>
    </w:p>
    <w:p w14:paraId="06594877">
      <w:pPr>
        <w:pStyle w:val="11"/>
      </w:pPr>
      <w:r>
        <w:rPr>
          <w:rFonts w:hint="eastAsia" w:ascii="方正仿宋_GBK" w:hAnsi="方正仿宋_GBK" w:eastAsia="方正仿宋_GBK" w:cs="方正仿宋_GBK"/>
          <w:b/>
          <w:color w:val="000000"/>
          <w:sz w:val="28"/>
        </w:rPr>
        <w:t>22</w:t>
      </w:r>
      <w:r>
        <w:rPr>
          <w:rFonts w:ascii="方正仿宋_GBK" w:hAnsi="方正仿宋_GBK" w:eastAsia="方正仿宋_GBK" w:cs="方正仿宋_GBK"/>
          <w:b/>
          <w:color w:val="000000"/>
          <w:sz w:val="28"/>
        </w:rPr>
        <w:t>、省级教师队伍建设专项资金绩效目标表</w:t>
      </w:r>
    </w:p>
    <w:p w14:paraId="3D6C3DA1">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286" w:type="dxa"/>
        <w:tblInd w:w="0" w:type="dxa"/>
        <w:tblLayout w:type="fixed"/>
        <w:tblCellMar>
          <w:top w:w="0" w:type="dxa"/>
          <w:left w:w="108" w:type="dxa"/>
          <w:bottom w:w="0" w:type="dxa"/>
          <w:right w:w="108" w:type="dxa"/>
        </w:tblCellMar>
      </w:tblPr>
      <w:tblGrid>
        <w:gridCol w:w="1201"/>
        <w:gridCol w:w="1515"/>
        <w:gridCol w:w="1257"/>
        <w:gridCol w:w="1772"/>
        <w:gridCol w:w="318"/>
        <w:gridCol w:w="500"/>
        <w:gridCol w:w="851"/>
        <w:gridCol w:w="825"/>
        <w:gridCol w:w="247"/>
        <w:gridCol w:w="800"/>
      </w:tblGrid>
      <w:tr w14:paraId="36BD992B">
        <w:tblPrEx>
          <w:tblCellMar>
            <w:top w:w="0" w:type="dxa"/>
            <w:left w:w="108" w:type="dxa"/>
            <w:bottom w:w="0" w:type="dxa"/>
            <w:right w:w="108" w:type="dxa"/>
          </w:tblCellMar>
        </w:tblPrEx>
        <w:trPr>
          <w:trHeight w:val="300" w:hRule="atLeast"/>
        </w:trPr>
        <w:tc>
          <w:tcPr>
            <w:tcW w:w="1201" w:type="dxa"/>
            <w:tcBorders>
              <w:top w:val="single" w:color="auto" w:sz="4" w:space="0"/>
              <w:left w:val="single" w:color="auto" w:sz="4" w:space="0"/>
              <w:bottom w:val="single" w:color="auto" w:sz="4" w:space="0"/>
              <w:right w:val="single" w:color="auto" w:sz="4" w:space="0"/>
            </w:tcBorders>
            <w:vAlign w:val="center"/>
          </w:tcPr>
          <w:p w14:paraId="50ED6815">
            <w:pPr>
              <w:widowControl/>
              <w:jc w:val="center"/>
              <w:rPr>
                <w:rFonts w:cs="Calibri"/>
                <w:b/>
                <w:bCs/>
                <w:kern w:val="0"/>
                <w:sz w:val="22"/>
                <w:szCs w:val="22"/>
              </w:rPr>
            </w:pPr>
            <w:r>
              <w:rPr>
                <w:rFonts w:cs="Calibri"/>
                <w:b/>
                <w:bCs/>
                <w:kern w:val="0"/>
                <w:sz w:val="22"/>
                <w:szCs w:val="22"/>
              </w:rPr>
              <w:t>项目编码及名称</w:t>
            </w:r>
          </w:p>
        </w:tc>
        <w:tc>
          <w:tcPr>
            <w:tcW w:w="4862" w:type="dxa"/>
            <w:gridSpan w:val="4"/>
            <w:tcBorders>
              <w:top w:val="single" w:color="auto" w:sz="4" w:space="0"/>
              <w:left w:val="nil"/>
              <w:bottom w:val="single" w:color="auto" w:sz="4" w:space="0"/>
              <w:right w:val="single" w:color="auto" w:sz="4" w:space="0"/>
            </w:tcBorders>
            <w:vAlign w:val="center"/>
          </w:tcPr>
          <w:p w14:paraId="57BC0FD4">
            <w:pPr>
              <w:widowControl/>
              <w:jc w:val="left"/>
              <w:rPr>
                <w:rFonts w:cs="Calibri"/>
                <w:color w:val="000000"/>
                <w:kern w:val="0"/>
                <w:sz w:val="22"/>
                <w:szCs w:val="22"/>
              </w:rPr>
            </w:pPr>
            <w:r>
              <w:rPr>
                <w:rFonts w:cs="Calibri"/>
                <w:color w:val="000000"/>
                <w:kern w:val="0"/>
                <w:sz w:val="22"/>
                <w:szCs w:val="22"/>
              </w:rPr>
              <w:t>[13060522P004171100017]省级教师队伍建设专项资金</w:t>
            </w:r>
          </w:p>
        </w:tc>
        <w:tc>
          <w:tcPr>
            <w:tcW w:w="1351" w:type="dxa"/>
            <w:gridSpan w:val="2"/>
            <w:tcBorders>
              <w:top w:val="single" w:color="auto" w:sz="4" w:space="0"/>
              <w:left w:val="nil"/>
              <w:bottom w:val="single" w:color="auto" w:sz="4" w:space="0"/>
              <w:right w:val="single" w:color="auto" w:sz="4" w:space="0"/>
            </w:tcBorders>
            <w:vAlign w:val="center"/>
          </w:tcPr>
          <w:p w14:paraId="22FDA267">
            <w:pPr>
              <w:widowControl/>
              <w:jc w:val="center"/>
              <w:rPr>
                <w:rFonts w:cs="Calibri"/>
                <w:b/>
                <w:bCs/>
                <w:kern w:val="0"/>
                <w:sz w:val="22"/>
                <w:szCs w:val="22"/>
              </w:rPr>
            </w:pPr>
            <w:r>
              <w:rPr>
                <w:rFonts w:cs="Calibri"/>
                <w:b/>
                <w:bCs/>
                <w:kern w:val="0"/>
                <w:sz w:val="22"/>
                <w:szCs w:val="22"/>
              </w:rPr>
              <w:t>主管部门</w:t>
            </w:r>
          </w:p>
        </w:tc>
        <w:tc>
          <w:tcPr>
            <w:tcW w:w="1872" w:type="dxa"/>
            <w:gridSpan w:val="3"/>
            <w:tcBorders>
              <w:top w:val="single" w:color="auto" w:sz="4" w:space="0"/>
              <w:left w:val="nil"/>
              <w:bottom w:val="single" w:color="auto" w:sz="4" w:space="0"/>
              <w:right w:val="single" w:color="auto" w:sz="4" w:space="0"/>
            </w:tcBorders>
            <w:vAlign w:val="center"/>
          </w:tcPr>
          <w:p w14:paraId="456A2FAC">
            <w:pPr>
              <w:widowControl/>
              <w:jc w:val="left"/>
              <w:rPr>
                <w:rFonts w:cs="Calibri"/>
                <w:color w:val="000000"/>
                <w:kern w:val="0"/>
                <w:sz w:val="22"/>
                <w:szCs w:val="22"/>
              </w:rPr>
            </w:pPr>
            <w:r>
              <w:rPr>
                <w:rFonts w:cs="Calibri"/>
                <w:color w:val="000000"/>
                <w:kern w:val="0"/>
                <w:sz w:val="22"/>
                <w:szCs w:val="22"/>
              </w:rPr>
              <w:t>[434]保定白沟新城白沟镇人民政府</w:t>
            </w:r>
          </w:p>
        </w:tc>
      </w:tr>
      <w:tr w14:paraId="289A9CB7">
        <w:tblPrEx>
          <w:tblCellMar>
            <w:top w:w="0" w:type="dxa"/>
            <w:left w:w="108" w:type="dxa"/>
            <w:bottom w:w="0" w:type="dxa"/>
            <w:right w:w="108" w:type="dxa"/>
          </w:tblCellMar>
        </w:tblPrEx>
        <w:trPr>
          <w:trHeight w:val="300" w:hRule="atLeast"/>
        </w:trPr>
        <w:tc>
          <w:tcPr>
            <w:tcW w:w="1201" w:type="dxa"/>
            <w:tcBorders>
              <w:top w:val="nil"/>
              <w:left w:val="single" w:color="auto" w:sz="4" w:space="0"/>
              <w:bottom w:val="single" w:color="auto" w:sz="4" w:space="0"/>
              <w:right w:val="single" w:color="auto" w:sz="4" w:space="0"/>
            </w:tcBorders>
            <w:vAlign w:val="center"/>
          </w:tcPr>
          <w:p w14:paraId="223BA8C1">
            <w:pPr>
              <w:widowControl/>
              <w:jc w:val="center"/>
              <w:rPr>
                <w:rFonts w:cs="Calibri"/>
                <w:b/>
                <w:bCs/>
                <w:kern w:val="0"/>
                <w:sz w:val="22"/>
                <w:szCs w:val="22"/>
              </w:rPr>
            </w:pPr>
            <w:r>
              <w:rPr>
                <w:rFonts w:cs="Calibri"/>
                <w:b/>
                <w:bCs/>
                <w:kern w:val="0"/>
                <w:sz w:val="22"/>
                <w:szCs w:val="22"/>
              </w:rPr>
              <w:t>项目单位</w:t>
            </w:r>
          </w:p>
        </w:tc>
        <w:tc>
          <w:tcPr>
            <w:tcW w:w="4862" w:type="dxa"/>
            <w:gridSpan w:val="4"/>
            <w:tcBorders>
              <w:top w:val="single" w:color="auto" w:sz="4" w:space="0"/>
              <w:left w:val="nil"/>
              <w:bottom w:val="single" w:color="auto" w:sz="4" w:space="0"/>
              <w:right w:val="single" w:color="auto" w:sz="4" w:space="0"/>
            </w:tcBorders>
            <w:vAlign w:val="center"/>
          </w:tcPr>
          <w:p w14:paraId="1AA82EAD">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351" w:type="dxa"/>
            <w:gridSpan w:val="2"/>
            <w:tcBorders>
              <w:top w:val="single" w:color="auto" w:sz="4" w:space="0"/>
              <w:left w:val="nil"/>
              <w:bottom w:val="single" w:color="auto" w:sz="4" w:space="0"/>
              <w:right w:val="single" w:color="auto" w:sz="4" w:space="0"/>
            </w:tcBorders>
            <w:vAlign w:val="center"/>
          </w:tcPr>
          <w:p w14:paraId="75B37F16">
            <w:pPr>
              <w:widowControl/>
              <w:jc w:val="center"/>
              <w:rPr>
                <w:rFonts w:cs="Calibri"/>
                <w:b/>
                <w:bCs/>
                <w:kern w:val="0"/>
                <w:sz w:val="22"/>
                <w:szCs w:val="22"/>
              </w:rPr>
            </w:pPr>
            <w:r>
              <w:rPr>
                <w:rFonts w:cs="Calibri"/>
                <w:b/>
                <w:bCs/>
                <w:kern w:val="0"/>
                <w:sz w:val="22"/>
                <w:szCs w:val="22"/>
              </w:rPr>
              <w:t>年度资金总额</w:t>
            </w:r>
          </w:p>
        </w:tc>
        <w:tc>
          <w:tcPr>
            <w:tcW w:w="1872" w:type="dxa"/>
            <w:gridSpan w:val="3"/>
            <w:tcBorders>
              <w:top w:val="single" w:color="auto" w:sz="4" w:space="0"/>
              <w:left w:val="nil"/>
              <w:bottom w:val="single" w:color="auto" w:sz="4" w:space="0"/>
              <w:right w:val="single" w:color="auto" w:sz="4" w:space="0"/>
            </w:tcBorders>
            <w:vAlign w:val="center"/>
          </w:tcPr>
          <w:p w14:paraId="1F391710">
            <w:pPr>
              <w:widowControl/>
              <w:jc w:val="left"/>
              <w:rPr>
                <w:rFonts w:cs="Calibri"/>
                <w:color w:val="000000"/>
                <w:kern w:val="0"/>
                <w:sz w:val="22"/>
                <w:szCs w:val="22"/>
              </w:rPr>
            </w:pPr>
            <w:r>
              <w:rPr>
                <w:rFonts w:cs="Calibri"/>
                <w:color w:val="000000"/>
                <w:kern w:val="0"/>
                <w:sz w:val="22"/>
                <w:szCs w:val="22"/>
              </w:rPr>
              <w:t>8.00</w:t>
            </w:r>
          </w:p>
        </w:tc>
      </w:tr>
      <w:tr w14:paraId="691F5423">
        <w:tblPrEx>
          <w:tblCellMar>
            <w:top w:w="0" w:type="dxa"/>
            <w:left w:w="108" w:type="dxa"/>
            <w:bottom w:w="0" w:type="dxa"/>
            <w:right w:w="108" w:type="dxa"/>
          </w:tblCellMar>
        </w:tblPrEx>
        <w:trPr>
          <w:trHeight w:val="600" w:hRule="atLeast"/>
        </w:trPr>
        <w:tc>
          <w:tcPr>
            <w:tcW w:w="1201" w:type="dxa"/>
            <w:tcBorders>
              <w:top w:val="nil"/>
              <w:left w:val="single" w:color="auto" w:sz="4" w:space="0"/>
              <w:bottom w:val="single" w:color="auto" w:sz="4" w:space="0"/>
              <w:right w:val="single" w:color="auto" w:sz="4" w:space="0"/>
            </w:tcBorders>
            <w:vAlign w:val="center"/>
          </w:tcPr>
          <w:p w14:paraId="380CCAEC">
            <w:pPr>
              <w:widowControl/>
              <w:jc w:val="center"/>
              <w:rPr>
                <w:rFonts w:cs="Calibri"/>
                <w:b/>
                <w:bCs/>
                <w:kern w:val="0"/>
                <w:sz w:val="22"/>
                <w:szCs w:val="22"/>
              </w:rPr>
            </w:pPr>
            <w:r>
              <w:rPr>
                <w:rFonts w:cs="Calibri"/>
                <w:b/>
                <w:bCs/>
                <w:kern w:val="0"/>
                <w:sz w:val="22"/>
                <w:szCs w:val="22"/>
              </w:rPr>
              <w:t>资金用途</w:t>
            </w:r>
          </w:p>
        </w:tc>
        <w:tc>
          <w:tcPr>
            <w:tcW w:w="8085" w:type="dxa"/>
            <w:gridSpan w:val="9"/>
            <w:tcBorders>
              <w:top w:val="single" w:color="auto" w:sz="4" w:space="0"/>
              <w:left w:val="nil"/>
              <w:bottom w:val="single" w:color="auto" w:sz="4" w:space="0"/>
              <w:right w:val="single" w:color="auto" w:sz="4" w:space="0"/>
            </w:tcBorders>
            <w:vAlign w:val="center"/>
          </w:tcPr>
          <w:p w14:paraId="5FCCFB5A">
            <w:pPr>
              <w:widowControl/>
              <w:jc w:val="left"/>
              <w:rPr>
                <w:rFonts w:cs="Calibri"/>
                <w:color w:val="000000"/>
                <w:kern w:val="0"/>
                <w:sz w:val="22"/>
                <w:szCs w:val="22"/>
              </w:rPr>
            </w:pPr>
            <w:r>
              <w:rPr>
                <w:rFonts w:cs="Calibri"/>
                <w:color w:val="000000"/>
                <w:kern w:val="0"/>
                <w:sz w:val="22"/>
                <w:szCs w:val="22"/>
              </w:rPr>
              <w:t>为不在岗的原民办代课教师发放养老补助。</w:t>
            </w:r>
          </w:p>
        </w:tc>
      </w:tr>
      <w:tr w14:paraId="57980516">
        <w:tblPrEx>
          <w:tblCellMar>
            <w:top w:w="0" w:type="dxa"/>
            <w:left w:w="108" w:type="dxa"/>
            <w:bottom w:w="0" w:type="dxa"/>
            <w:right w:w="108" w:type="dxa"/>
          </w:tblCellMar>
        </w:tblPrEx>
        <w:trPr>
          <w:trHeight w:val="405" w:hRule="atLeast"/>
        </w:trPr>
        <w:tc>
          <w:tcPr>
            <w:tcW w:w="1201" w:type="dxa"/>
            <w:vMerge w:val="restart"/>
            <w:tcBorders>
              <w:top w:val="nil"/>
              <w:left w:val="single" w:color="auto" w:sz="4" w:space="0"/>
              <w:bottom w:val="single" w:color="auto" w:sz="4" w:space="0"/>
              <w:right w:val="single" w:color="auto" w:sz="4" w:space="0"/>
            </w:tcBorders>
            <w:vAlign w:val="center"/>
          </w:tcPr>
          <w:p w14:paraId="5CD56E8C">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772" w:type="dxa"/>
            <w:gridSpan w:val="2"/>
            <w:tcBorders>
              <w:top w:val="single" w:color="auto" w:sz="4" w:space="0"/>
              <w:left w:val="nil"/>
              <w:bottom w:val="single" w:color="auto" w:sz="4" w:space="0"/>
              <w:right w:val="single" w:color="auto" w:sz="4" w:space="0"/>
            </w:tcBorders>
            <w:vAlign w:val="center"/>
          </w:tcPr>
          <w:p w14:paraId="131C8DDA">
            <w:pPr>
              <w:widowControl/>
              <w:jc w:val="center"/>
              <w:rPr>
                <w:rFonts w:cs="Calibri"/>
                <w:b/>
                <w:bCs/>
                <w:kern w:val="0"/>
                <w:sz w:val="22"/>
                <w:szCs w:val="22"/>
              </w:rPr>
            </w:pPr>
            <w:r>
              <w:rPr>
                <w:rFonts w:cs="Calibri"/>
                <w:b/>
                <w:bCs/>
                <w:kern w:val="0"/>
                <w:sz w:val="22"/>
                <w:szCs w:val="22"/>
              </w:rPr>
              <w:t>3月底</w:t>
            </w:r>
          </w:p>
        </w:tc>
        <w:tc>
          <w:tcPr>
            <w:tcW w:w="2090" w:type="dxa"/>
            <w:gridSpan w:val="2"/>
            <w:tcBorders>
              <w:top w:val="nil"/>
              <w:left w:val="nil"/>
              <w:bottom w:val="single" w:color="auto" w:sz="4" w:space="0"/>
              <w:right w:val="single" w:color="auto" w:sz="4" w:space="0"/>
            </w:tcBorders>
            <w:vAlign w:val="center"/>
          </w:tcPr>
          <w:p w14:paraId="768EE56C">
            <w:pPr>
              <w:widowControl/>
              <w:jc w:val="center"/>
              <w:rPr>
                <w:rFonts w:cs="Calibri"/>
                <w:b/>
                <w:bCs/>
                <w:kern w:val="0"/>
                <w:sz w:val="22"/>
                <w:szCs w:val="22"/>
              </w:rPr>
            </w:pPr>
            <w:r>
              <w:rPr>
                <w:rFonts w:cs="Calibri"/>
                <w:b/>
                <w:bCs/>
                <w:kern w:val="0"/>
                <w:sz w:val="22"/>
                <w:szCs w:val="22"/>
              </w:rPr>
              <w:t>6月底</w:t>
            </w:r>
          </w:p>
        </w:tc>
        <w:tc>
          <w:tcPr>
            <w:tcW w:w="2423" w:type="dxa"/>
            <w:gridSpan w:val="4"/>
            <w:tcBorders>
              <w:top w:val="single" w:color="auto" w:sz="4" w:space="0"/>
              <w:left w:val="nil"/>
              <w:bottom w:val="single" w:color="auto" w:sz="4" w:space="0"/>
              <w:right w:val="single" w:color="auto" w:sz="4" w:space="0"/>
            </w:tcBorders>
            <w:vAlign w:val="center"/>
          </w:tcPr>
          <w:p w14:paraId="5725F3A9">
            <w:pPr>
              <w:widowControl/>
              <w:jc w:val="center"/>
              <w:rPr>
                <w:rFonts w:cs="Calibri"/>
                <w:b/>
                <w:bCs/>
                <w:kern w:val="0"/>
                <w:sz w:val="22"/>
                <w:szCs w:val="22"/>
              </w:rPr>
            </w:pPr>
            <w:r>
              <w:rPr>
                <w:rFonts w:cs="Calibri"/>
                <w:b/>
                <w:bCs/>
                <w:kern w:val="0"/>
                <w:sz w:val="22"/>
                <w:szCs w:val="22"/>
              </w:rPr>
              <w:t>10月底</w:t>
            </w:r>
          </w:p>
        </w:tc>
        <w:tc>
          <w:tcPr>
            <w:tcW w:w="800" w:type="dxa"/>
            <w:tcBorders>
              <w:top w:val="nil"/>
              <w:left w:val="nil"/>
              <w:bottom w:val="single" w:color="auto" w:sz="4" w:space="0"/>
              <w:right w:val="single" w:color="auto" w:sz="4" w:space="0"/>
            </w:tcBorders>
            <w:vAlign w:val="center"/>
          </w:tcPr>
          <w:p w14:paraId="73BED119">
            <w:pPr>
              <w:widowControl/>
              <w:jc w:val="center"/>
              <w:rPr>
                <w:rFonts w:cs="Calibri"/>
                <w:b/>
                <w:bCs/>
                <w:kern w:val="0"/>
                <w:sz w:val="22"/>
                <w:szCs w:val="22"/>
              </w:rPr>
            </w:pPr>
            <w:r>
              <w:rPr>
                <w:rFonts w:cs="Calibri"/>
                <w:b/>
                <w:bCs/>
                <w:kern w:val="0"/>
                <w:sz w:val="22"/>
                <w:szCs w:val="22"/>
              </w:rPr>
              <w:t>12月底</w:t>
            </w:r>
          </w:p>
        </w:tc>
      </w:tr>
      <w:tr w14:paraId="63F76F9E">
        <w:tblPrEx>
          <w:tblCellMar>
            <w:top w:w="0" w:type="dxa"/>
            <w:left w:w="108" w:type="dxa"/>
            <w:bottom w:w="0" w:type="dxa"/>
            <w:right w:w="108" w:type="dxa"/>
          </w:tblCellMar>
        </w:tblPrEx>
        <w:trPr>
          <w:trHeight w:val="405" w:hRule="atLeast"/>
        </w:trPr>
        <w:tc>
          <w:tcPr>
            <w:tcW w:w="1201" w:type="dxa"/>
            <w:vMerge w:val="continue"/>
            <w:tcBorders>
              <w:top w:val="nil"/>
              <w:left w:val="single" w:color="auto" w:sz="4" w:space="0"/>
              <w:bottom w:val="single" w:color="auto" w:sz="4" w:space="0"/>
              <w:right w:val="single" w:color="auto" w:sz="4" w:space="0"/>
            </w:tcBorders>
            <w:vAlign w:val="center"/>
          </w:tcPr>
          <w:p w14:paraId="3AEA41C0">
            <w:pPr>
              <w:widowControl/>
              <w:jc w:val="left"/>
              <w:rPr>
                <w:rFonts w:cs="Calibri"/>
                <w:b/>
                <w:bCs/>
                <w:kern w:val="0"/>
                <w:sz w:val="22"/>
                <w:szCs w:val="22"/>
              </w:rPr>
            </w:pPr>
          </w:p>
        </w:tc>
        <w:tc>
          <w:tcPr>
            <w:tcW w:w="2772" w:type="dxa"/>
            <w:gridSpan w:val="2"/>
            <w:tcBorders>
              <w:top w:val="single" w:color="auto" w:sz="4" w:space="0"/>
              <w:left w:val="nil"/>
              <w:bottom w:val="single" w:color="auto" w:sz="4" w:space="0"/>
              <w:right w:val="single" w:color="auto" w:sz="4" w:space="0"/>
            </w:tcBorders>
            <w:vAlign w:val="center"/>
          </w:tcPr>
          <w:p w14:paraId="4C1E053A">
            <w:pPr>
              <w:widowControl/>
              <w:jc w:val="center"/>
              <w:rPr>
                <w:rFonts w:cs="Calibri"/>
                <w:color w:val="000000"/>
                <w:kern w:val="0"/>
                <w:sz w:val="22"/>
                <w:szCs w:val="22"/>
              </w:rPr>
            </w:pPr>
            <w:r>
              <w:rPr>
                <w:rFonts w:cs="Calibri"/>
                <w:color w:val="000000"/>
                <w:kern w:val="0"/>
                <w:sz w:val="22"/>
                <w:szCs w:val="22"/>
              </w:rPr>
              <w:t>100%</w:t>
            </w:r>
          </w:p>
        </w:tc>
        <w:tc>
          <w:tcPr>
            <w:tcW w:w="2090" w:type="dxa"/>
            <w:gridSpan w:val="2"/>
            <w:tcBorders>
              <w:top w:val="nil"/>
              <w:left w:val="nil"/>
              <w:bottom w:val="single" w:color="auto" w:sz="4" w:space="0"/>
              <w:right w:val="single" w:color="auto" w:sz="4" w:space="0"/>
            </w:tcBorders>
            <w:vAlign w:val="center"/>
          </w:tcPr>
          <w:p w14:paraId="2EBF2CBB">
            <w:pPr>
              <w:widowControl/>
              <w:jc w:val="center"/>
              <w:rPr>
                <w:rFonts w:cs="Calibri"/>
                <w:color w:val="000000"/>
                <w:kern w:val="0"/>
                <w:sz w:val="22"/>
                <w:szCs w:val="22"/>
              </w:rPr>
            </w:pPr>
            <w:r>
              <w:rPr>
                <w:rFonts w:cs="Calibri"/>
                <w:color w:val="000000"/>
                <w:kern w:val="0"/>
                <w:sz w:val="22"/>
                <w:szCs w:val="22"/>
              </w:rPr>
              <w:t>100%</w:t>
            </w:r>
          </w:p>
        </w:tc>
        <w:tc>
          <w:tcPr>
            <w:tcW w:w="2423" w:type="dxa"/>
            <w:gridSpan w:val="4"/>
            <w:tcBorders>
              <w:top w:val="single" w:color="auto" w:sz="4" w:space="0"/>
              <w:left w:val="nil"/>
              <w:bottom w:val="single" w:color="auto" w:sz="4" w:space="0"/>
              <w:right w:val="single" w:color="auto" w:sz="4" w:space="0"/>
            </w:tcBorders>
            <w:vAlign w:val="center"/>
          </w:tcPr>
          <w:p w14:paraId="7ED4F5F7">
            <w:pPr>
              <w:widowControl/>
              <w:jc w:val="center"/>
              <w:rPr>
                <w:rFonts w:cs="Calibri"/>
                <w:color w:val="000000"/>
                <w:kern w:val="0"/>
                <w:sz w:val="22"/>
                <w:szCs w:val="22"/>
              </w:rPr>
            </w:pPr>
            <w:r>
              <w:rPr>
                <w:rFonts w:cs="Calibri"/>
                <w:color w:val="000000"/>
                <w:kern w:val="0"/>
                <w:sz w:val="22"/>
                <w:szCs w:val="22"/>
              </w:rPr>
              <w:t>100%</w:t>
            </w:r>
          </w:p>
        </w:tc>
        <w:tc>
          <w:tcPr>
            <w:tcW w:w="800" w:type="dxa"/>
            <w:tcBorders>
              <w:top w:val="nil"/>
              <w:left w:val="nil"/>
              <w:bottom w:val="single" w:color="auto" w:sz="4" w:space="0"/>
              <w:right w:val="single" w:color="auto" w:sz="4" w:space="0"/>
            </w:tcBorders>
            <w:vAlign w:val="center"/>
          </w:tcPr>
          <w:p w14:paraId="0FF8FED2">
            <w:pPr>
              <w:widowControl/>
              <w:jc w:val="center"/>
              <w:rPr>
                <w:rFonts w:cs="Calibri"/>
                <w:color w:val="000000"/>
                <w:kern w:val="0"/>
                <w:sz w:val="22"/>
                <w:szCs w:val="22"/>
              </w:rPr>
            </w:pPr>
            <w:r>
              <w:rPr>
                <w:rFonts w:cs="Calibri"/>
                <w:color w:val="000000"/>
                <w:kern w:val="0"/>
                <w:sz w:val="22"/>
                <w:szCs w:val="22"/>
              </w:rPr>
              <w:t>100%</w:t>
            </w:r>
          </w:p>
        </w:tc>
      </w:tr>
      <w:tr w14:paraId="3C655B14">
        <w:tblPrEx>
          <w:tblCellMar>
            <w:top w:w="0" w:type="dxa"/>
            <w:left w:w="108" w:type="dxa"/>
            <w:bottom w:w="0" w:type="dxa"/>
            <w:right w:w="108" w:type="dxa"/>
          </w:tblCellMar>
        </w:tblPrEx>
        <w:trPr>
          <w:trHeight w:val="300" w:hRule="atLeast"/>
        </w:trPr>
        <w:tc>
          <w:tcPr>
            <w:tcW w:w="1201" w:type="dxa"/>
            <w:tcBorders>
              <w:top w:val="nil"/>
              <w:left w:val="single" w:color="auto" w:sz="4" w:space="0"/>
              <w:bottom w:val="single" w:color="auto" w:sz="4" w:space="0"/>
              <w:right w:val="single" w:color="auto" w:sz="4" w:space="0"/>
            </w:tcBorders>
            <w:vAlign w:val="center"/>
          </w:tcPr>
          <w:p w14:paraId="28A1C65D">
            <w:pPr>
              <w:widowControl/>
              <w:jc w:val="center"/>
              <w:rPr>
                <w:rFonts w:cs="Calibri"/>
                <w:b/>
                <w:bCs/>
                <w:kern w:val="0"/>
                <w:sz w:val="22"/>
                <w:szCs w:val="22"/>
              </w:rPr>
            </w:pPr>
            <w:r>
              <w:rPr>
                <w:rFonts w:cs="Calibri"/>
                <w:b/>
                <w:bCs/>
                <w:kern w:val="0"/>
                <w:sz w:val="22"/>
                <w:szCs w:val="22"/>
              </w:rPr>
              <w:t>年度绩效目标</w:t>
            </w:r>
          </w:p>
        </w:tc>
        <w:tc>
          <w:tcPr>
            <w:tcW w:w="1515" w:type="dxa"/>
            <w:tcBorders>
              <w:top w:val="nil"/>
              <w:left w:val="nil"/>
              <w:bottom w:val="single" w:color="auto" w:sz="4" w:space="0"/>
              <w:right w:val="single" w:color="auto" w:sz="4" w:space="0"/>
            </w:tcBorders>
            <w:vAlign w:val="center"/>
          </w:tcPr>
          <w:p w14:paraId="6FE296D1">
            <w:pPr>
              <w:widowControl/>
              <w:jc w:val="left"/>
              <w:rPr>
                <w:rFonts w:ascii="宋体" w:hAnsi="宋体" w:cs="宋体"/>
                <w:kern w:val="0"/>
                <w:sz w:val="22"/>
                <w:szCs w:val="22"/>
              </w:rPr>
            </w:pPr>
            <w:r>
              <w:rPr>
                <w:rFonts w:hint="eastAsia" w:ascii="宋体" w:hAnsi="宋体" w:cs="宋体"/>
                <w:kern w:val="0"/>
                <w:sz w:val="22"/>
                <w:szCs w:val="22"/>
              </w:rPr>
              <w:t>目标1</w:t>
            </w:r>
          </w:p>
        </w:tc>
        <w:tc>
          <w:tcPr>
            <w:tcW w:w="6570" w:type="dxa"/>
            <w:gridSpan w:val="8"/>
            <w:tcBorders>
              <w:top w:val="single" w:color="auto" w:sz="4" w:space="0"/>
              <w:left w:val="nil"/>
              <w:bottom w:val="single" w:color="auto" w:sz="4" w:space="0"/>
              <w:right w:val="single" w:color="auto" w:sz="4" w:space="0"/>
            </w:tcBorders>
            <w:vAlign w:val="center"/>
          </w:tcPr>
          <w:p w14:paraId="780D5904">
            <w:pPr>
              <w:widowControl/>
              <w:jc w:val="left"/>
              <w:rPr>
                <w:rFonts w:ascii="宋体" w:hAnsi="宋体" w:cs="宋体"/>
                <w:kern w:val="0"/>
                <w:sz w:val="22"/>
                <w:szCs w:val="22"/>
              </w:rPr>
            </w:pPr>
            <w:r>
              <w:rPr>
                <w:rFonts w:hint="eastAsia" w:ascii="宋体" w:hAnsi="宋体" w:cs="宋体"/>
                <w:kern w:val="0"/>
                <w:sz w:val="22"/>
                <w:szCs w:val="22"/>
              </w:rPr>
              <w:t>为不在岗的原民办、代课教师发放教龄补助。</w:t>
            </w:r>
          </w:p>
        </w:tc>
      </w:tr>
      <w:tr w14:paraId="41DBB478">
        <w:tblPrEx>
          <w:tblCellMar>
            <w:top w:w="0" w:type="dxa"/>
            <w:left w:w="108" w:type="dxa"/>
            <w:bottom w:w="0" w:type="dxa"/>
            <w:right w:w="108" w:type="dxa"/>
          </w:tblCellMar>
        </w:tblPrEx>
        <w:trPr>
          <w:trHeight w:val="300" w:hRule="atLeast"/>
        </w:trPr>
        <w:tc>
          <w:tcPr>
            <w:tcW w:w="1201" w:type="dxa"/>
            <w:vMerge w:val="restart"/>
            <w:tcBorders>
              <w:top w:val="nil"/>
              <w:left w:val="single" w:color="auto" w:sz="4" w:space="0"/>
              <w:bottom w:val="single" w:color="auto" w:sz="4" w:space="0"/>
              <w:right w:val="single" w:color="auto" w:sz="4" w:space="0"/>
            </w:tcBorders>
            <w:vAlign w:val="center"/>
          </w:tcPr>
          <w:p w14:paraId="4E9762FE">
            <w:pPr>
              <w:widowControl/>
              <w:jc w:val="center"/>
              <w:rPr>
                <w:rFonts w:cs="Calibri"/>
                <w:b/>
                <w:bCs/>
                <w:kern w:val="0"/>
                <w:sz w:val="22"/>
                <w:szCs w:val="22"/>
              </w:rPr>
            </w:pPr>
            <w:r>
              <w:rPr>
                <w:rFonts w:cs="Calibri"/>
                <w:b/>
                <w:bCs/>
                <w:kern w:val="0"/>
                <w:sz w:val="22"/>
                <w:szCs w:val="22"/>
              </w:rPr>
              <w:t>一级指标</w:t>
            </w:r>
          </w:p>
        </w:tc>
        <w:tc>
          <w:tcPr>
            <w:tcW w:w="1515" w:type="dxa"/>
            <w:vMerge w:val="restart"/>
            <w:tcBorders>
              <w:top w:val="nil"/>
              <w:left w:val="single" w:color="auto" w:sz="4" w:space="0"/>
              <w:bottom w:val="single" w:color="auto" w:sz="4" w:space="0"/>
              <w:right w:val="single" w:color="auto" w:sz="4" w:space="0"/>
            </w:tcBorders>
            <w:vAlign w:val="center"/>
          </w:tcPr>
          <w:p w14:paraId="0DD9F884">
            <w:pPr>
              <w:widowControl/>
              <w:jc w:val="center"/>
              <w:rPr>
                <w:rFonts w:cs="Calibri"/>
                <w:b/>
                <w:bCs/>
                <w:kern w:val="0"/>
                <w:sz w:val="22"/>
                <w:szCs w:val="22"/>
              </w:rPr>
            </w:pPr>
            <w:r>
              <w:rPr>
                <w:rFonts w:cs="Calibri"/>
                <w:b/>
                <w:bCs/>
                <w:kern w:val="0"/>
                <w:sz w:val="22"/>
                <w:szCs w:val="22"/>
              </w:rPr>
              <w:t>二级指标</w:t>
            </w:r>
          </w:p>
        </w:tc>
        <w:tc>
          <w:tcPr>
            <w:tcW w:w="1257" w:type="dxa"/>
            <w:vMerge w:val="restart"/>
            <w:tcBorders>
              <w:top w:val="nil"/>
              <w:left w:val="single" w:color="auto" w:sz="4" w:space="0"/>
              <w:bottom w:val="single" w:color="auto" w:sz="4" w:space="0"/>
              <w:right w:val="single" w:color="auto" w:sz="4" w:space="0"/>
            </w:tcBorders>
            <w:vAlign w:val="center"/>
          </w:tcPr>
          <w:p w14:paraId="2EA236B2">
            <w:pPr>
              <w:widowControl/>
              <w:jc w:val="center"/>
              <w:rPr>
                <w:rFonts w:cs="Calibri"/>
                <w:b/>
                <w:bCs/>
                <w:kern w:val="0"/>
                <w:sz w:val="22"/>
                <w:szCs w:val="22"/>
              </w:rPr>
            </w:pPr>
            <w:r>
              <w:rPr>
                <w:rFonts w:cs="Calibri"/>
                <w:b/>
                <w:bCs/>
                <w:kern w:val="0"/>
                <w:sz w:val="22"/>
                <w:szCs w:val="22"/>
              </w:rPr>
              <w:t>三级指标</w:t>
            </w:r>
          </w:p>
        </w:tc>
        <w:tc>
          <w:tcPr>
            <w:tcW w:w="1772" w:type="dxa"/>
            <w:vMerge w:val="restart"/>
            <w:tcBorders>
              <w:top w:val="nil"/>
              <w:left w:val="single" w:color="auto" w:sz="4" w:space="0"/>
              <w:bottom w:val="single" w:color="auto" w:sz="4" w:space="0"/>
              <w:right w:val="single" w:color="auto" w:sz="4" w:space="0"/>
            </w:tcBorders>
            <w:vAlign w:val="center"/>
          </w:tcPr>
          <w:p w14:paraId="70299E17">
            <w:pPr>
              <w:widowControl/>
              <w:jc w:val="center"/>
              <w:rPr>
                <w:rFonts w:cs="Calibri"/>
                <w:b/>
                <w:bCs/>
                <w:kern w:val="0"/>
                <w:sz w:val="22"/>
                <w:szCs w:val="22"/>
              </w:rPr>
            </w:pPr>
            <w:r>
              <w:rPr>
                <w:rFonts w:cs="Calibri"/>
                <w:b/>
                <w:bCs/>
                <w:kern w:val="0"/>
                <w:sz w:val="22"/>
                <w:szCs w:val="22"/>
              </w:rPr>
              <w:t>绩效指标描述（指标内容）</w:t>
            </w:r>
          </w:p>
        </w:tc>
        <w:tc>
          <w:tcPr>
            <w:tcW w:w="2494" w:type="dxa"/>
            <w:gridSpan w:val="4"/>
            <w:tcBorders>
              <w:top w:val="single" w:color="auto" w:sz="4" w:space="0"/>
              <w:left w:val="nil"/>
              <w:bottom w:val="single" w:color="auto" w:sz="4" w:space="0"/>
              <w:right w:val="single" w:color="auto" w:sz="4" w:space="0"/>
            </w:tcBorders>
            <w:vAlign w:val="center"/>
          </w:tcPr>
          <w:p w14:paraId="5785669B">
            <w:pPr>
              <w:widowControl/>
              <w:jc w:val="center"/>
              <w:rPr>
                <w:rFonts w:cs="Calibri"/>
                <w:b/>
                <w:bCs/>
                <w:kern w:val="0"/>
                <w:sz w:val="22"/>
                <w:szCs w:val="22"/>
              </w:rPr>
            </w:pPr>
            <w:r>
              <w:rPr>
                <w:rFonts w:cs="Calibri"/>
                <w:b/>
                <w:bCs/>
                <w:kern w:val="0"/>
                <w:sz w:val="22"/>
                <w:szCs w:val="22"/>
              </w:rPr>
              <w:t>指标值</w:t>
            </w:r>
          </w:p>
        </w:tc>
        <w:tc>
          <w:tcPr>
            <w:tcW w:w="1047" w:type="dxa"/>
            <w:gridSpan w:val="2"/>
            <w:vMerge w:val="restart"/>
            <w:tcBorders>
              <w:top w:val="nil"/>
              <w:left w:val="single" w:color="auto" w:sz="4" w:space="0"/>
              <w:bottom w:val="single" w:color="auto" w:sz="4" w:space="0"/>
              <w:right w:val="single" w:color="auto" w:sz="4" w:space="0"/>
            </w:tcBorders>
            <w:vAlign w:val="center"/>
          </w:tcPr>
          <w:p w14:paraId="786732ED">
            <w:pPr>
              <w:widowControl/>
              <w:jc w:val="center"/>
              <w:rPr>
                <w:rFonts w:cs="Calibri"/>
                <w:b/>
                <w:bCs/>
                <w:kern w:val="0"/>
                <w:sz w:val="22"/>
                <w:szCs w:val="22"/>
              </w:rPr>
            </w:pPr>
            <w:r>
              <w:rPr>
                <w:rFonts w:cs="Calibri"/>
                <w:b/>
                <w:bCs/>
                <w:kern w:val="0"/>
                <w:sz w:val="22"/>
                <w:szCs w:val="22"/>
              </w:rPr>
              <w:t>指标确定依据</w:t>
            </w:r>
          </w:p>
        </w:tc>
      </w:tr>
      <w:tr w14:paraId="17A51084">
        <w:tblPrEx>
          <w:tblCellMar>
            <w:top w:w="0" w:type="dxa"/>
            <w:left w:w="108" w:type="dxa"/>
            <w:bottom w:w="0" w:type="dxa"/>
            <w:right w:w="108" w:type="dxa"/>
          </w:tblCellMar>
        </w:tblPrEx>
        <w:trPr>
          <w:trHeight w:val="300" w:hRule="atLeast"/>
        </w:trPr>
        <w:tc>
          <w:tcPr>
            <w:tcW w:w="1201" w:type="dxa"/>
            <w:vMerge w:val="continue"/>
            <w:tcBorders>
              <w:top w:val="nil"/>
              <w:left w:val="single" w:color="auto" w:sz="4" w:space="0"/>
              <w:bottom w:val="single" w:color="auto" w:sz="4" w:space="0"/>
              <w:right w:val="single" w:color="auto" w:sz="4" w:space="0"/>
            </w:tcBorders>
            <w:vAlign w:val="center"/>
          </w:tcPr>
          <w:p w14:paraId="0434483F">
            <w:pPr>
              <w:widowControl/>
              <w:jc w:val="left"/>
              <w:rPr>
                <w:rFonts w:cs="Calibri"/>
                <w:b/>
                <w:bCs/>
                <w:kern w:val="0"/>
                <w:sz w:val="22"/>
                <w:szCs w:val="22"/>
              </w:rPr>
            </w:pPr>
          </w:p>
        </w:tc>
        <w:tc>
          <w:tcPr>
            <w:tcW w:w="1515" w:type="dxa"/>
            <w:vMerge w:val="continue"/>
            <w:tcBorders>
              <w:top w:val="nil"/>
              <w:left w:val="single" w:color="auto" w:sz="4" w:space="0"/>
              <w:bottom w:val="single" w:color="auto" w:sz="4" w:space="0"/>
              <w:right w:val="single" w:color="auto" w:sz="4" w:space="0"/>
            </w:tcBorders>
            <w:vAlign w:val="center"/>
          </w:tcPr>
          <w:p w14:paraId="7FE2845D">
            <w:pPr>
              <w:widowControl/>
              <w:jc w:val="left"/>
              <w:rPr>
                <w:rFonts w:cs="Calibri"/>
                <w:b/>
                <w:bCs/>
                <w:kern w:val="0"/>
                <w:sz w:val="22"/>
                <w:szCs w:val="22"/>
              </w:rPr>
            </w:pPr>
          </w:p>
        </w:tc>
        <w:tc>
          <w:tcPr>
            <w:tcW w:w="1257" w:type="dxa"/>
            <w:vMerge w:val="continue"/>
            <w:tcBorders>
              <w:top w:val="nil"/>
              <w:left w:val="single" w:color="auto" w:sz="4" w:space="0"/>
              <w:bottom w:val="single" w:color="auto" w:sz="4" w:space="0"/>
              <w:right w:val="single" w:color="auto" w:sz="4" w:space="0"/>
            </w:tcBorders>
            <w:vAlign w:val="center"/>
          </w:tcPr>
          <w:p w14:paraId="3DDF8023">
            <w:pPr>
              <w:widowControl/>
              <w:jc w:val="left"/>
              <w:rPr>
                <w:rFonts w:cs="Calibri"/>
                <w:b/>
                <w:bCs/>
                <w:kern w:val="0"/>
                <w:sz w:val="22"/>
                <w:szCs w:val="22"/>
              </w:rPr>
            </w:pPr>
          </w:p>
        </w:tc>
        <w:tc>
          <w:tcPr>
            <w:tcW w:w="1772" w:type="dxa"/>
            <w:vMerge w:val="continue"/>
            <w:tcBorders>
              <w:top w:val="nil"/>
              <w:left w:val="single" w:color="auto" w:sz="4" w:space="0"/>
              <w:bottom w:val="single" w:color="auto" w:sz="4" w:space="0"/>
              <w:right w:val="single" w:color="auto" w:sz="4" w:space="0"/>
            </w:tcBorders>
            <w:vAlign w:val="center"/>
          </w:tcPr>
          <w:p w14:paraId="35ADB74C">
            <w:pPr>
              <w:widowControl/>
              <w:jc w:val="left"/>
              <w:rPr>
                <w:rFonts w:cs="Calibri"/>
                <w:b/>
                <w:bCs/>
                <w:kern w:val="0"/>
                <w:sz w:val="22"/>
                <w:szCs w:val="22"/>
              </w:rPr>
            </w:pPr>
          </w:p>
        </w:tc>
        <w:tc>
          <w:tcPr>
            <w:tcW w:w="818" w:type="dxa"/>
            <w:gridSpan w:val="2"/>
            <w:tcBorders>
              <w:top w:val="nil"/>
              <w:left w:val="nil"/>
              <w:bottom w:val="single" w:color="auto" w:sz="4" w:space="0"/>
              <w:right w:val="single" w:color="auto" w:sz="4" w:space="0"/>
            </w:tcBorders>
            <w:vAlign w:val="center"/>
          </w:tcPr>
          <w:p w14:paraId="1E2DD0F6">
            <w:pPr>
              <w:widowControl/>
              <w:jc w:val="center"/>
              <w:rPr>
                <w:rFonts w:cs="Calibri"/>
                <w:b/>
                <w:bCs/>
                <w:kern w:val="0"/>
                <w:sz w:val="22"/>
                <w:szCs w:val="22"/>
              </w:rPr>
            </w:pPr>
            <w:r>
              <w:rPr>
                <w:rFonts w:cs="Calibri"/>
                <w:b/>
                <w:bCs/>
                <w:kern w:val="0"/>
                <w:sz w:val="22"/>
                <w:szCs w:val="22"/>
              </w:rPr>
              <w:t>符号</w:t>
            </w:r>
          </w:p>
        </w:tc>
        <w:tc>
          <w:tcPr>
            <w:tcW w:w="851" w:type="dxa"/>
            <w:tcBorders>
              <w:top w:val="nil"/>
              <w:left w:val="nil"/>
              <w:bottom w:val="single" w:color="auto" w:sz="4" w:space="0"/>
              <w:right w:val="single" w:color="auto" w:sz="4" w:space="0"/>
            </w:tcBorders>
            <w:vAlign w:val="center"/>
          </w:tcPr>
          <w:p w14:paraId="46D4470D">
            <w:pPr>
              <w:widowControl/>
              <w:jc w:val="center"/>
              <w:rPr>
                <w:rFonts w:cs="Calibri"/>
                <w:b/>
                <w:bCs/>
                <w:kern w:val="0"/>
                <w:sz w:val="22"/>
                <w:szCs w:val="22"/>
              </w:rPr>
            </w:pPr>
            <w:r>
              <w:rPr>
                <w:rFonts w:cs="Calibri"/>
                <w:b/>
                <w:bCs/>
                <w:kern w:val="0"/>
                <w:sz w:val="22"/>
                <w:szCs w:val="22"/>
              </w:rPr>
              <w:t>值</w:t>
            </w:r>
          </w:p>
        </w:tc>
        <w:tc>
          <w:tcPr>
            <w:tcW w:w="825" w:type="dxa"/>
            <w:tcBorders>
              <w:top w:val="nil"/>
              <w:left w:val="nil"/>
              <w:bottom w:val="single" w:color="auto" w:sz="4" w:space="0"/>
              <w:right w:val="single" w:color="auto" w:sz="4" w:space="0"/>
            </w:tcBorders>
            <w:vAlign w:val="center"/>
          </w:tcPr>
          <w:p w14:paraId="33A8A02C">
            <w:pPr>
              <w:widowControl/>
              <w:jc w:val="center"/>
              <w:rPr>
                <w:rFonts w:cs="Calibri"/>
                <w:b/>
                <w:bCs/>
                <w:kern w:val="0"/>
                <w:sz w:val="22"/>
                <w:szCs w:val="22"/>
              </w:rPr>
            </w:pPr>
            <w:r>
              <w:rPr>
                <w:rFonts w:cs="Calibri"/>
                <w:b/>
                <w:bCs/>
                <w:kern w:val="0"/>
                <w:sz w:val="22"/>
                <w:szCs w:val="22"/>
              </w:rPr>
              <w:t>单位（文字描述）</w:t>
            </w:r>
          </w:p>
        </w:tc>
        <w:tc>
          <w:tcPr>
            <w:tcW w:w="1047" w:type="dxa"/>
            <w:gridSpan w:val="2"/>
            <w:vMerge w:val="continue"/>
            <w:tcBorders>
              <w:top w:val="nil"/>
              <w:left w:val="single" w:color="auto" w:sz="4" w:space="0"/>
              <w:bottom w:val="single" w:color="auto" w:sz="4" w:space="0"/>
              <w:right w:val="single" w:color="auto" w:sz="4" w:space="0"/>
            </w:tcBorders>
            <w:vAlign w:val="center"/>
          </w:tcPr>
          <w:p w14:paraId="1A46437D">
            <w:pPr>
              <w:widowControl/>
              <w:jc w:val="left"/>
              <w:rPr>
                <w:rFonts w:cs="Calibri"/>
                <w:b/>
                <w:bCs/>
                <w:kern w:val="0"/>
                <w:sz w:val="22"/>
                <w:szCs w:val="22"/>
              </w:rPr>
            </w:pPr>
          </w:p>
        </w:tc>
      </w:tr>
      <w:tr w14:paraId="4DDEC7E3">
        <w:tblPrEx>
          <w:tblCellMar>
            <w:top w:w="0" w:type="dxa"/>
            <w:left w:w="108" w:type="dxa"/>
            <w:bottom w:w="0" w:type="dxa"/>
            <w:right w:w="108" w:type="dxa"/>
          </w:tblCellMar>
        </w:tblPrEx>
        <w:trPr>
          <w:trHeight w:val="600" w:hRule="atLeast"/>
        </w:trPr>
        <w:tc>
          <w:tcPr>
            <w:tcW w:w="1201" w:type="dxa"/>
            <w:vMerge w:val="restart"/>
            <w:tcBorders>
              <w:top w:val="nil"/>
              <w:left w:val="single" w:color="auto" w:sz="4" w:space="0"/>
              <w:bottom w:val="single" w:color="auto" w:sz="4" w:space="0"/>
              <w:right w:val="single" w:color="auto" w:sz="4" w:space="0"/>
            </w:tcBorders>
            <w:vAlign w:val="center"/>
          </w:tcPr>
          <w:p w14:paraId="120F5054">
            <w:pPr>
              <w:widowControl/>
              <w:jc w:val="center"/>
              <w:rPr>
                <w:rFonts w:cs="Calibri"/>
                <w:b/>
                <w:bCs/>
                <w:kern w:val="0"/>
                <w:sz w:val="22"/>
                <w:szCs w:val="22"/>
              </w:rPr>
            </w:pPr>
            <w:r>
              <w:rPr>
                <w:rFonts w:cs="Calibri"/>
                <w:b/>
                <w:bCs/>
                <w:kern w:val="0"/>
                <w:sz w:val="22"/>
                <w:szCs w:val="22"/>
              </w:rPr>
              <w:t>产出指标</w:t>
            </w:r>
          </w:p>
        </w:tc>
        <w:tc>
          <w:tcPr>
            <w:tcW w:w="1515" w:type="dxa"/>
            <w:tcBorders>
              <w:top w:val="nil"/>
              <w:left w:val="nil"/>
              <w:bottom w:val="single" w:color="auto" w:sz="4" w:space="0"/>
              <w:right w:val="single" w:color="auto" w:sz="4" w:space="0"/>
            </w:tcBorders>
            <w:vAlign w:val="center"/>
          </w:tcPr>
          <w:p w14:paraId="614A57A7">
            <w:pPr>
              <w:widowControl/>
              <w:jc w:val="left"/>
              <w:rPr>
                <w:rFonts w:cs="Calibri"/>
                <w:color w:val="000000"/>
                <w:kern w:val="0"/>
                <w:sz w:val="22"/>
                <w:szCs w:val="22"/>
              </w:rPr>
            </w:pPr>
            <w:r>
              <w:rPr>
                <w:rFonts w:cs="Calibri"/>
                <w:color w:val="000000"/>
                <w:kern w:val="0"/>
                <w:sz w:val="22"/>
                <w:szCs w:val="22"/>
              </w:rPr>
              <w:t>数量指标</w:t>
            </w:r>
          </w:p>
        </w:tc>
        <w:tc>
          <w:tcPr>
            <w:tcW w:w="1257" w:type="dxa"/>
            <w:tcBorders>
              <w:top w:val="nil"/>
              <w:left w:val="nil"/>
              <w:bottom w:val="single" w:color="auto" w:sz="4" w:space="0"/>
              <w:right w:val="single" w:color="auto" w:sz="4" w:space="0"/>
            </w:tcBorders>
            <w:vAlign w:val="center"/>
          </w:tcPr>
          <w:p w14:paraId="77974163">
            <w:pPr>
              <w:widowControl/>
              <w:jc w:val="left"/>
              <w:rPr>
                <w:rFonts w:cs="Calibri"/>
                <w:color w:val="000000"/>
                <w:kern w:val="0"/>
                <w:sz w:val="22"/>
                <w:szCs w:val="22"/>
              </w:rPr>
            </w:pPr>
            <w:r>
              <w:rPr>
                <w:rFonts w:cs="Calibri"/>
                <w:color w:val="000000"/>
                <w:kern w:val="0"/>
                <w:sz w:val="22"/>
                <w:szCs w:val="22"/>
              </w:rPr>
              <w:t>覆盖率</w:t>
            </w:r>
          </w:p>
        </w:tc>
        <w:tc>
          <w:tcPr>
            <w:tcW w:w="1772" w:type="dxa"/>
            <w:tcBorders>
              <w:top w:val="nil"/>
              <w:left w:val="nil"/>
              <w:bottom w:val="single" w:color="auto" w:sz="4" w:space="0"/>
              <w:right w:val="single" w:color="auto" w:sz="4" w:space="0"/>
            </w:tcBorders>
            <w:vAlign w:val="center"/>
          </w:tcPr>
          <w:p w14:paraId="211AAFC2">
            <w:pPr>
              <w:widowControl/>
              <w:jc w:val="left"/>
              <w:rPr>
                <w:rFonts w:cs="Calibri"/>
                <w:color w:val="000000"/>
                <w:kern w:val="0"/>
                <w:sz w:val="22"/>
                <w:szCs w:val="22"/>
              </w:rPr>
            </w:pPr>
            <w:r>
              <w:rPr>
                <w:rFonts w:cs="Calibri"/>
                <w:color w:val="000000"/>
                <w:kern w:val="0"/>
                <w:sz w:val="22"/>
                <w:szCs w:val="22"/>
              </w:rPr>
              <w:t>补助人数</w:t>
            </w:r>
          </w:p>
        </w:tc>
        <w:tc>
          <w:tcPr>
            <w:tcW w:w="818" w:type="dxa"/>
            <w:gridSpan w:val="2"/>
            <w:tcBorders>
              <w:top w:val="nil"/>
              <w:left w:val="nil"/>
              <w:bottom w:val="single" w:color="auto" w:sz="4" w:space="0"/>
              <w:right w:val="single" w:color="auto" w:sz="4" w:space="0"/>
            </w:tcBorders>
            <w:vAlign w:val="center"/>
          </w:tcPr>
          <w:p w14:paraId="23480284">
            <w:pPr>
              <w:widowControl/>
              <w:jc w:val="left"/>
              <w:rPr>
                <w:rFonts w:cs="Calibri"/>
                <w:color w:val="000000"/>
                <w:kern w:val="0"/>
                <w:sz w:val="22"/>
                <w:szCs w:val="22"/>
              </w:rPr>
            </w:pPr>
            <w:r>
              <w:rPr>
                <w:rFonts w:cs="Calibri"/>
                <w:color w:val="000000"/>
                <w:kern w:val="0"/>
                <w:sz w:val="22"/>
                <w:szCs w:val="22"/>
              </w:rPr>
              <w:t>=</w:t>
            </w:r>
          </w:p>
        </w:tc>
        <w:tc>
          <w:tcPr>
            <w:tcW w:w="851" w:type="dxa"/>
            <w:tcBorders>
              <w:top w:val="nil"/>
              <w:left w:val="nil"/>
              <w:bottom w:val="single" w:color="auto" w:sz="4" w:space="0"/>
              <w:right w:val="single" w:color="auto" w:sz="4" w:space="0"/>
            </w:tcBorders>
            <w:vAlign w:val="center"/>
          </w:tcPr>
          <w:p w14:paraId="7AEA0928">
            <w:pPr>
              <w:widowControl/>
              <w:jc w:val="right"/>
              <w:rPr>
                <w:rFonts w:cs="Calibri"/>
                <w:color w:val="000000"/>
                <w:kern w:val="0"/>
                <w:sz w:val="22"/>
                <w:szCs w:val="22"/>
              </w:rPr>
            </w:pPr>
            <w:r>
              <w:rPr>
                <w:rFonts w:cs="Calibri"/>
                <w:color w:val="000000"/>
                <w:kern w:val="0"/>
                <w:sz w:val="22"/>
                <w:szCs w:val="22"/>
              </w:rPr>
              <w:t>148</w:t>
            </w:r>
          </w:p>
        </w:tc>
        <w:tc>
          <w:tcPr>
            <w:tcW w:w="825" w:type="dxa"/>
            <w:tcBorders>
              <w:top w:val="nil"/>
              <w:left w:val="nil"/>
              <w:bottom w:val="single" w:color="auto" w:sz="4" w:space="0"/>
              <w:right w:val="single" w:color="auto" w:sz="4" w:space="0"/>
            </w:tcBorders>
            <w:vAlign w:val="center"/>
          </w:tcPr>
          <w:p w14:paraId="21630282">
            <w:pPr>
              <w:widowControl/>
              <w:jc w:val="left"/>
              <w:rPr>
                <w:rFonts w:cs="Calibri"/>
                <w:color w:val="000000"/>
                <w:kern w:val="0"/>
                <w:sz w:val="22"/>
                <w:szCs w:val="22"/>
              </w:rPr>
            </w:pPr>
            <w:r>
              <w:rPr>
                <w:rFonts w:cs="Calibri"/>
                <w:color w:val="000000"/>
                <w:kern w:val="0"/>
                <w:sz w:val="22"/>
                <w:szCs w:val="22"/>
              </w:rPr>
              <w:t>人</w:t>
            </w:r>
          </w:p>
        </w:tc>
        <w:tc>
          <w:tcPr>
            <w:tcW w:w="1047" w:type="dxa"/>
            <w:gridSpan w:val="2"/>
            <w:tcBorders>
              <w:top w:val="nil"/>
              <w:left w:val="nil"/>
              <w:bottom w:val="single" w:color="auto" w:sz="4" w:space="0"/>
              <w:right w:val="single" w:color="auto" w:sz="4" w:space="0"/>
            </w:tcBorders>
            <w:vAlign w:val="center"/>
          </w:tcPr>
          <w:p w14:paraId="1C4105B1">
            <w:pPr>
              <w:widowControl/>
              <w:jc w:val="left"/>
              <w:rPr>
                <w:rFonts w:cs="Calibri"/>
                <w:color w:val="000000"/>
                <w:kern w:val="0"/>
                <w:sz w:val="22"/>
                <w:szCs w:val="22"/>
              </w:rPr>
            </w:pPr>
            <w:r>
              <w:rPr>
                <w:rFonts w:cs="Calibri"/>
                <w:color w:val="000000"/>
                <w:kern w:val="0"/>
                <w:sz w:val="22"/>
                <w:szCs w:val="22"/>
              </w:rPr>
              <w:t>实际人数</w:t>
            </w:r>
          </w:p>
        </w:tc>
      </w:tr>
      <w:tr w14:paraId="568F4133">
        <w:tblPrEx>
          <w:tblCellMar>
            <w:top w:w="0" w:type="dxa"/>
            <w:left w:w="108" w:type="dxa"/>
            <w:bottom w:w="0" w:type="dxa"/>
            <w:right w:w="108" w:type="dxa"/>
          </w:tblCellMar>
        </w:tblPrEx>
        <w:trPr>
          <w:trHeight w:val="600" w:hRule="atLeast"/>
        </w:trPr>
        <w:tc>
          <w:tcPr>
            <w:tcW w:w="1201" w:type="dxa"/>
            <w:vMerge w:val="continue"/>
            <w:tcBorders>
              <w:top w:val="nil"/>
              <w:left w:val="single" w:color="auto" w:sz="4" w:space="0"/>
              <w:bottom w:val="single" w:color="auto" w:sz="4" w:space="0"/>
              <w:right w:val="single" w:color="auto" w:sz="4" w:space="0"/>
            </w:tcBorders>
            <w:vAlign w:val="center"/>
          </w:tcPr>
          <w:p w14:paraId="76108B7F">
            <w:pPr>
              <w:widowControl/>
              <w:jc w:val="left"/>
              <w:rPr>
                <w:rFonts w:cs="Calibri"/>
                <w:b/>
                <w:bCs/>
                <w:kern w:val="0"/>
                <w:sz w:val="22"/>
                <w:szCs w:val="22"/>
              </w:rPr>
            </w:pPr>
          </w:p>
        </w:tc>
        <w:tc>
          <w:tcPr>
            <w:tcW w:w="1515" w:type="dxa"/>
            <w:tcBorders>
              <w:top w:val="nil"/>
              <w:left w:val="nil"/>
              <w:bottom w:val="single" w:color="auto" w:sz="4" w:space="0"/>
              <w:right w:val="single" w:color="auto" w:sz="4" w:space="0"/>
            </w:tcBorders>
            <w:vAlign w:val="center"/>
          </w:tcPr>
          <w:p w14:paraId="3CC10E26">
            <w:pPr>
              <w:widowControl/>
              <w:jc w:val="left"/>
              <w:rPr>
                <w:rFonts w:cs="Calibri"/>
                <w:color w:val="000000"/>
                <w:kern w:val="0"/>
                <w:sz w:val="22"/>
                <w:szCs w:val="22"/>
              </w:rPr>
            </w:pPr>
            <w:r>
              <w:rPr>
                <w:rFonts w:cs="Calibri"/>
                <w:color w:val="000000"/>
                <w:kern w:val="0"/>
                <w:sz w:val="22"/>
                <w:szCs w:val="22"/>
              </w:rPr>
              <w:t>质量指标</w:t>
            </w:r>
          </w:p>
        </w:tc>
        <w:tc>
          <w:tcPr>
            <w:tcW w:w="1257" w:type="dxa"/>
            <w:tcBorders>
              <w:top w:val="nil"/>
              <w:left w:val="nil"/>
              <w:bottom w:val="single" w:color="auto" w:sz="4" w:space="0"/>
              <w:right w:val="single" w:color="auto" w:sz="4" w:space="0"/>
            </w:tcBorders>
            <w:vAlign w:val="center"/>
          </w:tcPr>
          <w:p w14:paraId="3F63D9F5">
            <w:pPr>
              <w:widowControl/>
              <w:jc w:val="left"/>
              <w:rPr>
                <w:rFonts w:cs="Calibri"/>
                <w:color w:val="000000"/>
                <w:kern w:val="0"/>
                <w:sz w:val="22"/>
                <w:szCs w:val="22"/>
              </w:rPr>
            </w:pPr>
            <w:r>
              <w:rPr>
                <w:rFonts w:cs="Calibri"/>
                <w:color w:val="000000"/>
                <w:kern w:val="0"/>
                <w:sz w:val="22"/>
                <w:szCs w:val="22"/>
              </w:rPr>
              <w:t>符合条件申报对象覆盖率</w:t>
            </w:r>
          </w:p>
        </w:tc>
        <w:tc>
          <w:tcPr>
            <w:tcW w:w="1772" w:type="dxa"/>
            <w:tcBorders>
              <w:top w:val="nil"/>
              <w:left w:val="nil"/>
              <w:bottom w:val="single" w:color="auto" w:sz="4" w:space="0"/>
              <w:right w:val="single" w:color="auto" w:sz="4" w:space="0"/>
            </w:tcBorders>
            <w:vAlign w:val="center"/>
          </w:tcPr>
          <w:p w14:paraId="15FA5800">
            <w:pPr>
              <w:widowControl/>
              <w:jc w:val="left"/>
              <w:rPr>
                <w:rFonts w:cs="Calibri"/>
                <w:color w:val="000000"/>
                <w:kern w:val="0"/>
                <w:sz w:val="22"/>
                <w:szCs w:val="22"/>
              </w:rPr>
            </w:pPr>
            <w:r>
              <w:rPr>
                <w:rFonts w:cs="Calibri"/>
                <w:color w:val="000000"/>
                <w:kern w:val="0"/>
                <w:sz w:val="22"/>
                <w:szCs w:val="22"/>
              </w:rPr>
              <w:t>享受扶助政策人数占符合条件申报对象的比例</w:t>
            </w:r>
          </w:p>
        </w:tc>
        <w:tc>
          <w:tcPr>
            <w:tcW w:w="818" w:type="dxa"/>
            <w:gridSpan w:val="2"/>
            <w:tcBorders>
              <w:top w:val="nil"/>
              <w:left w:val="nil"/>
              <w:bottom w:val="single" w:color="auto" w:sz="4" w:space="0"/>
              <w:right w:val="single" w:color="auto" w:sz="4" w:space="0"/>
            </w:tcBorders>
            <w:vAlign w:val="center"/>
          </w:tcPr>
          <w:p w14:paraId="128D2977">
            <w:pPr>
              <w:widowControl/>
              <w:jc w:val="left"/>
              <w:rPr>
                <w:rFonts w:cs="Calibri"/>
                <w:color w:val="000000"/>
                <w:kern w:val="0"/>
                <w:sz w:val="22"/>
                <w:szCs w:val="22"/>
              </w:rPr>
            </w:pPr>
            <w:r>
              <w:rPr>
                <w:rFonts w:cs="Calibri"/>
                <w:color w:val="000000"/>
                <w:kern w:val="0"/>
                <w:sz w:val="22"/>
                <w:szCs w:val="22"/>
              </w:rPr>
              <w:t>=</w:t>
            </w:r>
          </w:p>
        </w:tc>
        <w:tc>
          <w:tcPr>
            <w:tcW w:w="851" w:type="dxa"/>
            <w:tcBorders>
              <w:top w:val="nil"/>
              <w:left w:val="nil"/>
              <w:bottom w:val="single" w:color="auto" w:sz="4" w:space="0"/>
              <w:right w:val="single" w:color="auto" w:sz="4" w:space="0"/>
            </w:tcBorders>
            <w:vAlign w:val="center"/>
          </w:tcPr>
          <w:p w14:paraId="0455FCA5">
            <w:pPr>
              <w:widowControl/>
              <w:jc w:val="right"/>
              <w:rPr>
                <w:rFonts w:cs="Calibri"/>
                <w:color w:val="000000"/>
                <w:kern w:val="0"/>
                <w:sz w:val="22"/>
                <w:szCs w:val="22"/>
              </w:rPr>
            </w:pPr>
            <w:r>
              <w:rPr>
                <w:rFonts w:cs="Calibri"/>
                <w:color w:val="000000"/>
                <w:kern w:val="0"/>
                <w:sz w:val="22"/>
                <w:szCs w:val="22"/>
              </w:rPr>
              <w:t>100</w:t>
            </w:r>
          </w:p>
        </w:tc>
        <w:tc>
          <w:tcPr>
            <w:tcW w:w="825" w:type="dxa"/>
            <w:tcBorders>
              <w:top w:val="nil"/>
              <w:left w:val="nil"/>
              <w:bottom w:val="single" w:color="auto" w:sz="4" w:space="0"/>
              <w:right w:val="single" w:color="auto" w:sz="4" w:space="0"/>
            </w:tcBorders>
            <w:vAlign w:val="center"/>
          </w:tcPr>
          <w:p w14:paraId="6ED27003">
            <w:pPr>
              <w:widowControl/>
              <w:jc w:val="left"/>
              <w:rPr>
                <w:rFonts w:cs="Calibri"/>
                <w:color w:val="000000"/>
                <w:kern w:val="0"/>
                <w:sz w:val="22"/>
                <w:szCs w:val="22"/>
              </w:rPr>
            </w:pPr>
            <w:r>
              <w:rPr>
                <w:rFonts w:cs="Calibri"/>
                <w:color w:val="000000"/>
                <w:kern w:val="0"/>
                <w:sz w:val="22"/>
                <w:szCs w:val="22"/>
              </w:rPr>
              <w:t>%</w:t>
            </w:r>
          </w:p>
        </w:tc>
        <w:tc>
          <w:tcPr>
            <w:tcW w:w="1047" w:type="dxa"/>
            <w:gridSpan w:val="2"/>
            <w:tcBorders>
              <w:top w:val="nil"/>
              <w:left w:val="nil"/>
              <w:bottom w:val="single" w:color="auto" w:sz="4" w:space="0"/>
              <w:right w:val="single" w:color="auto" w:sz="4" w:space="0"/>
            </w:tcBorders>
            <w:vAlign w:val="center"/>
          </w:tcPr>
          <w:p w14:paraId="0DEC75C7">
            <w:pPr>
              <w:widowControl/>
              <w:jc w:val="left"/>
              <w:rPr>
                <w:rFonts w:cs="Calibri"/>
                <w:color w:val="000000"/>
                <w:kern w:val="0"/>
                <w:sz w:val="22"/>
                <w:szCs w:val="22"/>
              </w:rPr>
            </w:pPr>
            <w:r>
              <w:rPr>
                <w:rFonts w:cs="Calibri"/>
                <w:color w:val="000000"/>
                <w:kern w:val="0"/>
                <w:sz w:val="22"/>
                <w:szCs w:val="22"/>
              </w:rPr>
              <w:t>抽样调查</w:t>
            </w:r>
          </w:p>
        </w:tc>
      </w:tr>
      <w:tr w14:paraId="56925EC4">
        <w:tblPrEx>
          <w:tblCellMar>
            <w:top w:w="0" w:type="dxa"/>
            <w:left w:w="108" w:type="dxa"/>
            <w:bottom w:w="0" w:type="dxa"/>
            <w:right w:w="108" w:type="dxa"/>
          </w:tblCellMar>
        </w:tblPrEx>
        <w:trPr>
          <w:trHeight w:val="600" w:hRule="atLeast"/>
        </w:trPr>
        <w:tc>
          <w:tcPr>
            <w:tcW w:w="1201" w:type="dxa"/>
            <w:vMerge w:val="continue"/>
            <w:tcBorders>
              <w:top w:val="nil"/>
              <w:left w:val="single" w:color="auto" w:sz="4" w:space="0"/>
              <w:bottom w:val="single" w:color="auto" w:sz="4" w:space="0"/>
              <w:right w:val="single" w:color="auto" w:sz="4" w:space="0"/>
            </w:tcBorders>
            <w:vAlign w:val="center"/>
          </w:tcPr>
          <w:p w14:paraId="5DDB6FAF">
            <w:pPr>
              <w:widowControl/>
              <w:jc w:val="left"/>
              <w:rPr>
                <w:rFonts w:cs="Calibri"/>
                <w:b/>
                <w:bCs/>
                <w:kern w:val="0"/>
                <w:sz w:val="22"/>
                <w:szCs w:val="22"/>
              </w:rPr>
            </w:pPr>
          </w:p>
        </w:tc>
        <w:tc>
          <w:tcPr>
            <w:tcW w:w="1515" w:type="dxa"/>
            <w:tcBorders>
              <w:top w:val="nil"/>
              <w:left w:val="nil"/>
              <w:bottom w:val="single" w:color="auto" w:sz="4" w:space="0"/>
              <w:right w:val="single" w:color="auto" w:sz="4" w:space="0"/>
            </w:tcBorders>
            <w:vAlign w:val="center"/>
          </w:tcPr>
          <w:p w14:paraId="370645A5">
            <w:pPr>
              <w:widowControl/>
              <w:jc w:val="left"/>
              <w:rPr>
                <w:rFonts w:cs="Calibri"/>
                <w:color w:val="000000"/>
                <w:kern w:val="0"/>
                <w:sz w:val="22"/>
                <w:szCs w:val="22"/>
              </w:rPr>
            </w:pPr>
            <w:r>
              <w:rPr>
                <w:rFonts w:cs="Calibri"/>
                <w:color w:val="000000"/>
                <w:kern w:val="0"/>
                <w:sz w:val="22"/>
                <w:szCs w:val="22"/>
              </w:rPr>
              <w:t>时效指标</w:t>
            </w:r>
          </w:p>
        </w:tc>
        <w:tc>
          <w:tcPr>
            <w:tcW w:w="1257" w:type="dxa"/>
            <w:tcBorders>
              <w:top w:val="nil"/>
              <w:left w:val="nil"/>
              <w:bottom w:val="single" w:color="auto" w:sz="4" w:space="0"/>
              <w:right w:val="single" w:color="auto" w:sz="4" w:space="0"/>
            </w:tcBorders>
            <w:vAlign w:val="center"/>
          </w:tcPr>
          <w:p w14:paraId="1C67C5EF">
            <w:pPr>
              <w:widowControl/>
              <w:jc w:val="left"/>
              <w:rPr>
                <w:rFonts w:cs="Calibri"/>
                <w:color w:val="000000"/>
                <w:kern w:val="0"/>
                <w:sz w:val="22"/>
                <w:szCs w:val="22"/>
              </w:rPr>
            </w:pPr>
            <w:r>
              <w:rPr>
                <w:rFonts w:cs="Calibri"/>
                <w:color w:val="000000"/>
                <w:kern w:val="0"/>
                <w:sz w:val="22"/>
                <w:szCs w:val="22"/>
              </w:rPr>
              <w:t>经费拨付</w:t>
            </w:r>
          </w:p>
        </w:tc>
        <w:tc>
          <w:tcPr>
            <w:tcW w:w="1772" w:type="dxa"/>
            <w:tcBorders>
              <w:top w:val="nil"/>
              <w:left w:val="nil"/>
              <w:bottom w:val="single" w:color="auto" w:sz="4" w:space="0"/>
              <w:right w:val="single" w:color="auto" w:sz="4" w:space="0"/>
            </w:tcBorders>
            <w:vAlign w:val="center"/>
          </w:tcPr>
          <w:p w14:paraId="14B3CEF7">
            <w:pPr>
              <w:widowControl/>
              <w:jc w:val="left"/>
              <w:rPr>
                <w:rFonts w:cs="Calibri"/>
                <w:color w:val="000000"/>
                <w:kern w:val="0"/>
                <w:sz w:val="22"/>
                <w:szCs w:val="22"/>
              </w:rPr>
            </w:pPr>
            <w:r>
              <w:rPr>
                <w:rFonts w:cs="Calibri"/>
                <w:color w:val="000000"/>
                <w:kern w:val="0"/>
                <w:sz w:val="22"/>
                <w:szCs w:val="22"/>
              </w:rPr>
              <w:t>经费拨付率</w:t>
            </w:r>
          </w:p>
        </w:tc>
        <w:tc>
          <w:tcPr>
            <w:tcW w:w="818" w:type="dxa"/>
            <w:gridSpan w:val="2"/>
            <w:tcBorders>
              <w:top w:val="nil"/>
              <w:left w:val="nil"/>
              <w:bottom w:val="single" w:color="auto" w:sz="4" w:space="0"/>
              <w:right w:val="single" w:color="auto" w:sz="4" w:space="0"/>
            </w:tcBorders>
            <w:vAlign w:val="center"/>
          </w:tcPr>
          <w:p w14:paraId="51C2195D">
            <w:pPr>
              <w:widowControl/>
              <w:jc w:val="left"/>
              <w:rPr>
                <w:rFonts w:cs="Calibri"/>
                <w:color w:val="000000"/>
                <w:kern w:val="0"/>
                <w:sz w:val="22"/>
                <w:szCs w:val="22"/>
              </w:rPr>
            </w:pPr>
            <w:r>
              <w:rPr>
                <w:rFonts w:cs="Calibri"/>
                <w:color w:val="000000"/>
                <w:kern w:val="0"/>
                <w:sz w:val="22"/>
                <w:szCs w:val="22"/>
              </w:rPr>
              <w:t>=</w:t>
            </w:r>
          </w:p>
        </w:tc>
        <w:tc>
          <w:tcPr>
            <w:tcW w:w="851" w:type="dxa"/>
            <w:tcBorders>
              <w:top w:val="nil"/>
              <w:left w:val="nil"/>
              <w:bottom w:val="single" w:color="auto" w:sz="4" w:space="0"/>
              <w:right w:val="single" w:color="auto" w:sz="4" w:space="0"/>
            </w:tcBorders>
            <w:vAlign w:val="center"/>
          </w:tcPr>
          <w:p w14:paraId="42EE73B1">
            <w:pPr>
              <w:widowControl/>
              <w:jc w:val="right"/>
              <w:rPr>
                <w:rFonts w:cs="Calibri"/>
                <w:color w:val="000000"/>
                <w:kern w:val="0"/>
                <w:sz w:val="22"/>
                <w:szCs w:val="22"/>
              </w:rPr>
            </w:pPr>
            <w:r>
              <w:rPr>
                <w:rFonts w:cs="Calibri"/>
                <w:color w:val="000000"/>
                <w:kern w:val="0"/>
                <w:sz w:val="22"/>
                <w:szCs w:val="22"/>
              </w:rPr>
              <w:t>100</w:t>
            </w:r>
          </w:p>
        </w:tc>
        <w:tc>
          <w:tcPr>
            <w:tcW w:w="825" w:type="dxa"/>
            <w:tcBorders>
              <w:top w:val="nil"/>
              <w:left w:val="nil"/>
              <w:bottom w:val="single" w:color="auto" w:sz="4" w:space="0"/>
              <w:right w:val="single" w:color="auto" w:sz="4" w:space="0"/>
            </w:tcBorders>
            <w:vAlign w:val="center"/>
          </w:tcPr>
          <w:p w14:paraId="095EEB77">
            <w:pPr>
              <w:widowControl/>
              <w:jc w:val="left"/>
              <w:rPr>
                <w:rFonts w:cs="Calibri"/>
                <w:color w:val="000000"/>
                <w:kern w:val="0"/>
                <w:sz w:val="22"/>
                <w:szCs w:val="22"/>
              </w:rPr>
            </w:pPr>
            <w:r>
              <w:rPr>
                <w:rFonts w:cs="Calibri"/>
                <w:color w:val="000000"/>
                <w:kern w:val="0"/>
                <w:sz w:val="22"/>
                <w:szCs w:val="22"/>
              </w:rPr>
              <w:t>%</w:t>
            </w:r>
          </w:p>
        </w:tc>
        <w:tc>
          <w:tcPr>
            <w:tcW w:w="1047" w:type="dxa"/>
            <w:gridSpan w:val="2"/>
            <w:tcBorders>
              <w:top w:val="nil"/>
              <w:left w:val="nil"/>
              <w:bottom w:val="single" w:color="auto" w:sz="4" w:space="0"/>
              <w:right w:val="single" w:color="auto" w:sz="4" w:space="0"/>
            </w:tcBorders>
            <w:vAlign w:val="center"/>
          </w:tcPr>
          <w:p w14:paraId="22160664">
            <w:pPr>
              <w:widowControl/>
              <w:jc w:val="left"/>
              <w:rPr>
                <w:rFonts w:cs="Calibri"/>
                <w:color w:val="000000"/>
                <w:kern w:val="0"/>
                <w:sz w:val="22"/>
                <w:szCs w:val="22"/>
              </w:rPr>
            </w:pPr>
            <w:r>
              <w:rPr>
                <w:rFonts w:cs="Calibri"/>
                <w:color w:val="000000"/>
                <w:kern w:val="0"/>
                <w:sz w:val="22"/>
                <w:szCs w:val="22"/>
              </w:rPr>
              <w:t>拨付进度</w:t>
            </w:r>
          </w:p>
        </w:tc>
      </w:tr>
      <w:tr w14:paraId="1ACA904D">
        <w:tblPrEx>
          <w:tblCellMar>
            <w:top w:w="0" w:type="dxa"/>
            <w:left w:w="108" w:type="dxa"/>
            <w:bottom w:w="0" w:type="dxa"/>
            <w:right w:w="108" w:type="dxa"/>
          </w:tblCellMar>
        </w:tblPrEx>
        <w:trPr>
          <w:trHeight w:val="600" w:hRule="atLeast"/>
        </w:trPr>
        <w:tc>
          <w:tcPr>
            <w:tcW w:w="1201" w:type="dxa"/>
            <w:vMerge w:val="continue"/>
            <w:tcBorders>
              <w:top w:val="nil"/>
              <w:left w:val="single" w:color="auto" w:sz="4" w:space="0"/>
              <w:bottom w:val="single" w:color="auto" w:sz="4" w:space="0"/>
              <w:right w:val="single" w:color="auto" w:sz="4" w:space="0"/>
            </w:tcBorders>
            <w:vAlign w:val="center"/>
          </w:tcPr>
          <w:p w14:paraId="5C18D1D1">
            <w:pPr>
              <w:widowControl/>
              <w:jc w:val="left"/>
              <w:rPr>
                <w:rFonts w:cs="Calibri"/>
                <w:b/>
                <w:bCs/>
                <w:kern w:val="0"/>
                <w:sz w:val="22"/>
                <w:szCs w:val="22"/>
              </w:rPr>
            </w:pPr>
          </w:p>
        </w:tc>
        <w:tc>
          <w:tcPr>
            <w:tcW w:w="1515" w:type="dxa"/>
            <w:tcBorders>
              <w:top w:val="nil"/>
              <w:left w:val="nil"/>
              <w:bottom w:val="single" w:color="auto" w:sz="4" w:space="0"/>
              <w:right w:val="single" w:color="auto" w:sz="4" w:space="0"/>
            </w:tcBorders>
          </w:tcPr>
          <w:p w14:paraId="38E1597A">
            <w:pPr>
              <w:widowControl/>
              <w:jc w:val="left"/>
              <w:rPr>
                <w:rFonts w:cs="Calibri"/>
                <w:color w:val="000000"/>
                <w:kern w:val="0"/>
                <w:sz w:val="22"/>
                <w:szCs w:val="22"/>
              </w:rPr>
            </w:pPr>
            <w:r>
              <w:rPr>
                <w:rFonts w:cs="Calibri"/>
                <w:color w:val="000000"/>
                <w:kern w:val="0"/>
                <w:sz w:val="22"/>
                <w:szCs w:val="22"/>
              </w:rPr>
              <w:t>成本指标</w:t>
            </w:r>
          </w:p>
        </w:tc>
        <w:tc>
          <w:tcPr>
            <w:tcW w:w="1257" w:type="dxa"/>
            <w:tcBorders>
              <w:top w:val="nil"/>
              <w:left w:val="nil"/>
              <w:bottom w:val="single" w:color="auto" w:sz="4" w:space="0"/>
              <w:right w:val="single" w:color="auto" w:sz="4" w:space="0"/>
            </w:tcBorders>
          </w:tcPr>
          <w:p w14:paraId="1B1EB1CE">
            <w:pPr>
              <w:widowControl/>
              <w:jc w:val="left"/>
              <w:rPr>
                <w:rFonts w:cs="Calibri"/>
                <w:color w:val="000000"/>
                <w:kern w:val="0"/>
                <w:sz w:val="22"/>
                <w:szCs w:val="22"/>
              </w:rPr>
            </w:pPr>
            <w:r>
              <w:rPr>
                <w:rFonts w:cs="Calibri"/>
                <w:color w:val="000000"/>
                <w:kern w:val="0"/>
                <w:sz w:val="22"/>
                <w:szCs w:val="22"/>
              </w:rPr>
              <w:t>预算执行率（%）</w:t>
            </w:r>
          </w:p>
        </w:tc>
        <w:tc>
          <w:tcPr>
            <w:tcW w:w="1772" w:type="dxa"/>
            <w:tcBorders>
              <w:top w:val="nil"/>
              <w:left w:val="nil"/>
              <w:bottom w:val="single" w:color="auto" w:sz="4" w:space="0"/>
              <w:right w:val="single" w:color="auto" w:sz="4" w:space="0"/>
            </w:tcBorders>
          </w:tcPr>
          <w:p w14:paraId="6B244070">
            <w:pPr>
              <w:widowControl/>
              <w:jc w:val="left"/>
              <w:rPr>
                <w:rFonts w:cs="Calibri"/>
                <w:color w:val="000000"/>
                <w:kern w:val="0"/>
                <w:sz w:val="22"/>
                <w:szCs w:val="22"/>
              </w:rPr>
            </w:pPr>
            <w:r>
              <w:rPr>
                <w:rFonts w:cs="Calibri"/>
                <w:color w:val="000000"/>
                <w:kern w:val="0"/>
                <w:sz w:val="22"/>
                <w:szCs w:val="22"/>
              </w:rPr>
              <w:t>预算执行率</w:t>
            </w:r>
          </w:p>
        </w:tc>
        <w:tc>
          <w:tcPr>
            <w:tcW w:w="818" w:type="dxa"/>
            <w:gridSpan w:val="2"/>
            <w:tcBorders>
              <w:top w:val="nil"/>
              <w:left w:val="nil"/>
              <w:bottom w:val="single" w:color="auto" w:sz="4" w:space="0"/>
              <w:right w:val="single" w:color="auto" w:sz="4" w:space="0"/>
            </w:tcBorders>
          </w:tcPr>
          <w:p w14:paraId="5D8E149B">
            <w:pPr>
              <w:widowControl/>
              <w:jc w:val="left"/>
              <w:rPr>
                <w:rFonts w:cs="Calibri"/>
                <w:color w:val="000000"/>
                <w:kern w:val="0"/>
                <w:sz w:val="22"/>
                <w:szCs w:val="22"/>
              </w:rPr>
            </w:pPr>
            <w:r>
              <w:rPr>
                <w:rFonts w:cs="Calibri"/>
                <w:color w:val="000000"/>
                <w:kern w:val="0"/>
                <w:sz w:val="22"/>
                <w:szCs w:val="22"/>
              </w:rPr>
              <w:t>=</w:t>
            </w:r>
          </w:p>
        </w:tc>
        <w:tc>
          <w:tcPr>
            <w:tcW w:w="851" w:type="dxa"/>
            <w:tcBorders>
              <w:top w:val="nil"/>
              <w:left w:val="nil"/>
              <w:bottom w:val="single" w:color="auto" w:sz="4" w:space="0"/>
              <w:right w:val="single" w:color="auto" w:sz="4" w:space="0"/>
            </w:tcBorders>
          </w:tcPr>
          <w:p w14:paraId="252D5562">
            <w:pPr>
              <w:widowControl/>
              <w:jc w:val="right"/>
              <w:rPr>
                <w:rFonts w:cs="Calibri"/>
                <w:color w:val="000000"/>
                <w:kern w:val="0"/>
                <w:sz w:val="22"/>
                <w:szCs w:val="22"/>
              </w:rPr>
            </w:pPr>
            <w:r>
              <w:rPr>
                <w:rFonts w:cs="Calibri"/>
                <w:color w:val="000000"/>
                <w:kern w:val="0"/>
                <w:sz w:val="22"/>
                <w:szCs w:val="22"/>
              </w:rPr>
              <w:t>100</w:t>
            </w:r>
          </w:p>
        </w:tc>
        <w:tc>
          <w:tcPr>
            <w:tcW w:w="825" w:type="dxa"/>
            <w:tcBorders>
              <w:top w:val="nil"/>
              <w:left w:val="nil"/>
              <w:bottom w:val="single" w:color="auto" w:sz="4" w:space="0"/>
              <w:right w:val="single" w:color="auto" w:sz="4" w:space="0"/>
            </w:tcBorders>
          </w:tcPr>
          <w:p w14:paraId="741A6A5B">
            <w:pPr>
              <w:widowControl/>
              <w:jc w:val="left"/>
              <w:rPr>
                <w:rFonts w:cs="Calibri"/>
                <w:color w:val="000000"/>
                <w:kern w:val="0"/>
                <w:sz w:val="22"/>
                <w:szCs w:val="22"/>
              </w:rPr>
            </w:pPr>
            <w:r>
              <w:rPr>
                <w:rFonts w:cs="Calibri"/>
                <w:color w:val="000000"/>
                <w:kern w:val="0"/>
                <w:sz w:val="22"/>
                <w:szCs w:val="22"/>
              </w:rPr>
              <w:t>%</w:t>
            </w:r>
          </w:p>
        </w:tc>
        <w:tc>
          <w:tcPr>
            <w:tcW w:w="1047" w:type="dxa"/>
            <w:gridSpan w:val="2"/>
            <w:tcBorders>
              <w:top w:val="nil"/>
              <w:left w:val="nil"/>
              <w:bottom w:val="single" w:color="auto" w:sz="4" w:space="0"/>
              <w:right w:val="single" w:color="auto" w:sz="4" w:space="0"/>
            </w:tcBorders>
          </w:tcPr>
          <w:p w14:paraId="5AEA4EA7">
            <w:pPr>
              <w:widowControl/>
              <w:jc w:val="left"/>
              <w:rPr>
                <w:rFonts w:cs="Calibri"/>
                <w:color w:val="000000"/>
                <w:kern w:val="0"/>
                <w:sz w:val="22"/>
                <w:szCs w:val="22"/>
              </w:rPr>
            </w:pPr>
            <w:r>
              <w:rPr>
                <w:rFonts w:cs="Calibri"/>
                <w:color w:val="000000"/>
                <w:kern w:val="0"/>
                <w:sz w:val="22"/>
                <w:szCs w:val="22"/>
              </w:rPr>
              <w:t>拨付进度</w:t>
            </w:r>
          </w:p>
        </w:tc>
      </w:tr>
      <w:tr w14:paraId="6DE25C90">
        <w:tblPrEx>
          <w:tblCellMar>
            <w:top w:w="0" w:type="dxa"/>
            <w:left w:w="108" w:type="dxa"/>
            <w:bottom w:w="0" w:type="dxa"/>
            <w:right w:w="108" w:type="dxa"/>
          </w:tblCellMar>
        </w:tblPrEx>
        <w:trPr>
          <w:trHeight w:val="600" w:hRule="atLeast"/>
        </w:trPr>
        <w:tc>
          <w:tcPr>
            <w:tcW w:w="1201" w:type="dxa"/>
            <w:vMerge w:val="restart"/>
            <w:tcBorders>
              <w:top w:val="nil"/>
              <w:left w:val="single" w:color="auto" w:sz="4" w:space="0"/>
              <w:bottom w:val="single" w:color="auto" w:sz="4" w:space="0"/>
              <w:right w:val="single" w:color="auto" w:sz="4" w:space="0"/>
            </w:tcBorders>
            <w:vAlign w:val="center"/>
          </w:tcPr>
          <w:p w14:paraId="624C39A9">
            <w:pPr>
              <w:widowControl/>
              <w:jc w:val="center"/>
              <w:rPr>
                <w:rFonts w:cs="Calibri"/>
                <w:b/>
                <w:bCs/>
                <w:kern w:val="0"/>
                <w:sz w:val="22"/>
                <w:szCs w:val="22"/>
              </w:rPr>
            </w:pPr>
            <w:r>
              <w:rPr>
                <w:rFonts w:cs="Calibri"/>
                <w:b/>
                <w:bCs/>
                <w:kern w:val="0"/>
                <w:sz w:val="22"/>
                <w:szCs w:val="22"/>
              </w:rPr>
              <w:t>效益指标</w:t>
            </w:r>
          </w:p>
        </w:tc>
        <w:tc>
          <w:tcPr>
            <w:tcW w:w="1515" w:type="dxa"/>
            <w:tcBorders>
              <w:top w:val="nil"/>
              <w:left w:val="nil"/>
              <w:bottom w:val="single" w:color="auto" w:sz="4" w:space="0"/>
              <w:right w:val="single" w:color="auto" w:sz="4" w:space="0"/>
            </w:tcBorders>
            <w:vAlign w:val="center"/>
          </w:tcPr>
          <w:p w14:paraId="010ADB46">
            <w:pPr>
              <w:widowControl/>
              <w:jc w:val="left"/>
              <w:rPr>
                <w:rFonts w:cs="Calibri"/>
                <w:color w:val="000000"/>
                <w:kern w:val="0"/>
                <w:sz w:val="22"/>
                <w:szCs w:val="22"/>
              </w:rPr>
            </w:pPr>
            <w:r>
              <w:rPr>
                <w:rFonts w:cs="Calibri"/>
                <w:color w:val="000000"/>
                <w:kern w:val="0"/>
                <w:sz w:val="22"/>
                <w:szCs w:val="22"/>
              </w:rPr>
              <w:t>可持续影响指标</w:t>
            </w:r>
          </w:p>
        </w:tc>
        <w:tc>
          <w:tcPr>
            <w:tcW w:w="1257" w:type="dxa"/>
            <w:tcBorders>
              <w:top w:val="nil"/>
              <w:left w:val="nil"/>
              <w:bottom w:val="single" w:color="auto" w:sz="4" w:space="0"/>
              <w:right w:val="single" w:color="auto" w:sz="4" w:space="0"/>
            </w:tcBorders>
            <w:vAlign w:val="center"/>
          </w:tcPr>
          <w:p w14:paraId="34685F47">
            <w:pPr>
              <w:widowControl/>
              <w:jc w:val="left"/>
              <w:rPr>
                <w:rFonts w:cs="Calibri"/>
                <w:color w:val="000000"/>
                <w:kern w:val="0"/>
                <w:sz w:val="22"/>
                <w:szCs w:val="22"/>
              </w:rPr>
            </w:pPr>
            <w:r>
              <w:rPr>
                <w:rFonts w:cs="Calibri"/>
                <w:color w:val="000000"/>
                <w:kern w:val="0"/>
                <w:sz w:val="22"/>
                <w:szCs w:val="22"/>
              </w:rPr>
              <w:t>各项工作任务按时完成率</w:t>
            </w:r>
          </w:p>
        </w:tc>
        <w:tc>
          <w:tcPr>
            <w:tcW w:w="1772" w:type="dxa"/>
            <w:tcBorders>
              <w:top w:val="nil"/>
              <w:left w:val="nil"/>
              <w:bottom w:val="single" w:color="auto" w:sz="4" w:space="0"/>
              <w:right w:val="single" w:color="auto" w:sz="4" w:space="0"/>
            </w:tcBorders>
            <w:vAlign w:val="center"/>
          </w:tcPr>
          <w:p w14:paraId="781EE79A">
            <w:pPr>
              <w:widowControl/>
              <w:jc w:val="left"/>
              <w:rPr>
                <w:rFonts w:cs="Calibri"/>
                <w:color w:val="000000"/>
                <w:kern w:val="0"/>
                <w:sz w:val="22"/>
                <w:szCs w:val="22"/>
              </w:rPr>
            </w:pPr>
            <w:r>
              <w:rPr>
                <w:rFonts w:cs="Calibri"/>
                <w:color w:val="000000"/>
                <w:kern w:val="0"/>
                <w:sz w:val="22"/>
                <w:szCs w:val="22"/>
              </w:rPr>
              <w:t>全年工作已完成量占全部工作总量的比率</w:t>
            </w:r>
          </w:p>
        </w:tc>
        <w:tc>
          <w:tcPr>
            <w:tcW w:w="818" w:type="dxa"/>
            <w:gridSpan w:val="2"/>
            <w:tcBorders>
              <w:top w:val="nil"/>
              <w:left w:val="nil"/>
              <w:bottom w:val="single" w:color="auto" w:sz="4" w:space="0"/>
              <w:right w:val="single" w:color="auto" w:sz="4" w:space="0"/>
            </w:tcBorders>
            <w:vAlign w:val="center"/>
          </w:tcPr>
          <w:p w14:paraId="6689BEF9">
            <w:pPr>
              <w:widowControl/>
              <w:jc w:val="left"/>
              <w:rPr>
                <w:rFonts w:cs="Calibri"/>
                <w:color w:val="000000"/>
                <w:kern w:val="0"/>
                <w:sz w:val="22"/>
                <w:szCs w:val="22"/>
              </w:rPr>
            </w:pPr>
            <w:r>
              <w:rPr>
                <w:rFonts w:cs="Calibri"/>
                <w:color w:val="000000"/>
                <w:kern w:val="0"/>
                <w:sz w:val="22"/>
                <w:szCs w:val="22"/>
              </w:rPr>
              <w:t>≥</w:t>
            </w:r>
          </w:p>
        </w:tc>
        <w:tc>
          <w:tcPr>
            <w:tcW w:w="851" w:type="dxa"/>
            <w:tcBorders>
              <w:top w:val="nil"/>
              <w:left w:val="nil"/>
              <w:bottom w:val="single" w:color="auto" w:sz="4" w:space="0"/>
              <w:right w:val="single" w:color="auto" w:sz="4" w:space="0"/>
            </w:tcBorders>
            <w:vAlign w:val="center"/>
          </w:tcPr>
          <w:p w14:paraId="06EEFADD">
            <w:pPr>
              <w:widowControl/>
              <w:jc w:val="right"/>
              <w:rPr>
                <w:rFonts w:cs="Calibri"/>
                <w:color w:val="000000"/>
                <w:kern w:val="0"/>
                <w:sz w:val="22"/>
                <w:szCs w:val="22"/>
              </w:rPr>
            </w:pPr>
            <w:r>
              <w:rPr>
                <w:rFonts w:cs="Calibri"/>
                <w:color w:val="000000"/>
                <w:kern w:val="0"/>
                <w:sz w:val="22"/>
                <w:szCs w:val="22"/>
              </w:rPr>
              <w:t>95</w:t>
            </w:r>
          </w:p>
        </w:tc>
        <w:tc>
          <w:tcPr>
            <w:tcW w:w="825" w:type="dxa"/>
            <w:tcBorders>
              <w:top w:val="nil"/>
              <w:left w:val="nil"/>
              <w:bottom w:val="single" w:color="auto" w:sz="4" w:space="0"/>
              <w:right w:val="single" w:color="auto" w:sz="4" w:space="0"/>
            </w:tcBorders>
            <w:vAlign w:val="center"/>
          </w:tcPr>
          <w:p w14:paraId="5821EB73">
            <w:pPr>
              <w:widowControl/>
              <w:jc w:val="left"/>
              <w:rPr>
                <w:rFonts w:cs="Calibri"/>
                <w:color w:val="000000"/>
                <w:kern w:val="0"/>
                <w:sz w:val="22"/>
                <w:szCs w:val="22"/>
              </w:rPr>
            </w:pPr>
            <w:r>
              <w:rPr>
                <w:rFonts w:cs="Calibri"/>
                <w:color w:val="000000"/>
                <w:kern w:val="0"/>
                <w:sz w:val="22"/>
                <w:szCs w:val="22"/>
              </w:rPr>
              <w:t>%</w:t>
            </w:r>
          </w:p>
        </w:tc>
        <w:tc>
          <w:tcPr>
            <w:tcW w:w="1047" w:type="dxa"/>
            <w:gridSpan w:val="2"/>
            <w:tcBorders>
              <w:top w:val="nil"/>
              <w:left w:val="nil"/>
              <w:bottom w:val="single" w:color="auto" w:sz="4" w:space="0"/>
              <w:right w:val="single" w:color="auto" w:sz="4" w:space="0"/>
            </w:tcBorders>
            <w:vAlign w:val="center"/>
          </w:tcPr>
          <w:p w14:paraId="7E588816">
            <w:pPr>
              <w:widowControl/>
              <w:jc w:val="left"/>
              <w:rPr>
                <w:rFonts w:cs="Calibri"/>
                <w:color w:val="000000"/>
                <w:kern w:val="0"/>
                <w:sz w:val="22"/>
                <w:szCs w:val="22"/>
              </w:rPr>
            </w:pPr>
            <w:r>
              <w:rPr>
                <w:rFonts w:cs="Calibri"/>
                <w:color w:val="000000"/>
                <w:kern w:val="0"/>
                <w:sz w:val="22"/>
                <w:szCs w:val="22"/>
              </w:rPr>
              <w:t>抽样调查</w:t>
            </w:r>
          </w:p>
        </w:tc>
      </w:tr>
      <w:tr w14:paraId="4DE6048E">
        <w:tblPrEx>
          <w:tblCellMar>
            <w:top w:w="0" w:type="dxa"/>
            <w:left w:w="108" w:type="dxa"/>
            <w:bottom w:w="0" w:type="dxa"/>
            <w:right w:w="108" w:type="dxa"/>
          </w:tblCellMar>
        </w:tblPrEx>
        <w:trPr>
          <w:trHeight w:val="600" w:hRule="atLeast"/>
        </w:trPr>
        <w:tc>
          <w:tcPr>
            <w:tcW w:w="1201" w:type="dxa"/>
            <w:vMerge w:val="continue"/>
            <w:tcBorders>
              <w:top w:val="nil"/>
              <w:left w:val="single" w:color="auto" w:sz="4" w:space="0"/>
              <w:bottom w:val="single" w:color="auto" w:sz="4" w:space="0"/>
              <w:right w:val="single" w:color="auto" w:sz="4" w:space="0"/>
            </w:tcBorders>
            <w:vAlign w:val="center"/>
          </w:tcPr>
          <w:p w14:paraId="404C5494">
            <w:pPr>
              <w:widowControl/>
              <w:jc w:val="left"/>
              <w:rPr>
                <w:rFonts w:cs="Calibri"/>
                <w:b/>
                <w:bCs/>
                <w:kern w:val="0"/>
                <w:sz w:val="22"/>
                <w:szCs w:val="22"/>
              </w:rPr>
            </w:pPr>
          </w:p>
        </w:tc>
        <w:tc>
          <w:tcPr>
            <w:tcW w:w="1515" w:type="dxa"/>
            <w:tcBorders>
              <w:top w:val="nil"/>
              <w:left w:val="nil"/>
              <w:bottom w:val="single" w:color="auto" w:sz="4" w:space="0"/>
              <w:right w:val="single" w:color="auto" w:sz="4" w:space="0"/>
            </w:tcBorders>
            <w:vAlign w:val="center"/>
          </w:tcPr>
          <w:p w14:paraId="4292E8CD">
            <w:pPr>
              <w:widowControl/>
              <w:jc w:val="left"/>
              <w:rPr>
                <w:rFonts w:cs="Calibri"/>
                <w:color w:val="000000"/>
                <w:kern w:val="0"/>
                <w:sz w:val="22"/>
                <w:szCs w:val="22"/>
              </w:rPr>
            </w:pPr>
            <w:r>
              <w:rPr>
                <w:rFonts w:cs="Calibri"/>
                <w:color w:val="000000"/>
                <w:kern w:val="0"/>
                <w:sz w:val="22"/>
                <w:szCs w:val="22"/>
              </w:rPr>
              <w:t>经济效益指标</w:t>
            </w:r>
          </w:p>
        </w:tc>
        <w:tc>
          <w:tcPr>
            <w:tcW w:w="1257" w:type="dxa"/>
            <w:tcBorders>
              <w:top w:val="nil"/>
              <w:left w:val="nil"/>
              <w:bottom w:val="single" w:color="auto" w:sz="4" w:space="0"/>
              <w:right w:val="single" w:color="auto" w:sz="4" w:space="0"/>
            </w:tcBorders>
            <w:vAlign w:val="center"/>
          </w:tcPr>
          <w:p w14:paraId="656B3314">
            <w:pPr>
              <w:widowControl/>
              <w:jc w:val="left"/>
              <w:rPr>
                <w:rFonts w:cs="Calibri"/>
                <w:color w:val="000000"/>
                <w:kern w:val="0"/>
                <w:sz w:val="22"/>
                <w:szCs w:val="22"/>
              </w:rPr>
            </w:pPr>
            <w:r>
              <w:rPr>
                <w:rFonts w:cs="Calibri"/>
                <w:color w:val="000000"/>
                <w:kern w:val="0"/>
                <w:sz w:val="22"/>
                <w:szCs w:val="22"/>
              </w:rPr>
              <w:t>补助人群生活改善情况</w:t>
            </w:r>
          </w:p>
        </w:tc>
        <w:tc>
          <w:tcPr>
            <w:tcW w:w="1772" w:type="dxa"/>
            <w:tcBorders>
              <w:top w:val="nil"/>
              <w:left w:val="nil"/>
              <w:bottom w:val="single" w:color="auto" w:sz="4" w:space="0"/>
              <w:right w:val="single" w:color="auto" w:sz="4" w:space="0"/>
            </w:tcBorders>
            <w:vAlign w:val="center"/>
          </w:tcPr>
          <w:p w14:paraId="00CF233C">
            <w:pPr>
              <w:widowControl/>
              <w:jc w:val="left"/>
              <w:rPr>
                <w:rFonts w:cs="Calibri"/>
                <w:color w:val="000000"/>
                <w:kern w:val="0"/>
                <w:sz w:val="22"/>
                <w:szCs w:val="22"/>
              </w:rPr>
            </w:pPr>
            <w:r>
              <w:rPr>
                <w:rFonts w:cs="Calibri"/>
                <w:color w:val="000000"/>
                <w:kern w:val="0"/>
                <w:sz w:val="22"/>
                <w:szCs w:val="22"/>
              </w:rPr>
              <w:t>受助人群在生活、医疗等方面改善情况</w:t>
            </w:r>
          </w:p>
        </w:tc>
        <w:tc>
          <w:tcPr>
            <w:tcW w:w="818" w:type="dxa"/>
            <w:gridSpan w:val="2"/>
            <w:tcBorders>
              <w:top w:val="nil"/>
              <w:left w:val="nil"/>
              <w:bottom w:val="single" w:color="auto" w:sz="4" w:space="0"/>
              <w:right w:val="single" w:color="auto" w:sz="4" w:space="0"/>
            </w:tcBorders>
            <w:vAlign w:val="center"/>
          </w:tcPr>
          <w:p w14:paraId="6BAD57ED">
            <w:pPr>
              <w:widowControl/>
              <w:jc w:val="left"/>
              <w:rPr>
                <w:rFonts w:cs="Calibri"/>
                <w:color w:val="000000"/>
                <w:kern w:val="0"/>
                <w:sz w:val="22"/>
                <w:szCs w:val="22"/>
              </w:rPr>
            </w:pPr>
            <w:r>
              <w:rPr>
                <w:rFonts w:cs="Calibri"/>
                <w:color w:val="000000"/>
                <w:kern w:val="0"/>
                <w:sz w:val="22"/>
                <w:szCs w:val="22"/>
              </w:rPr>
              <w:t>文字描述</w:t>
            </w:r>
          </w:p>
        </w:tc>
        <w:tc>
          <w:tcPr>
            <w:tcW w:w="851" w:type="dxa"/>
            <w:tcBorders>
              <w:top w:val="nil"/>
              <w:left w:val="nil"/>
              <w:bottom w:val="single" w:color="auto" w:sz="4" w:space="0"/>
              <w:right w:val="single" w:color="auto" w:sz="4" w:space="0"/>
            </w:tcBorders>
            <w:vAlign w:val="center"/>
          </w:tcPr>
          <w:p w14:paraId="47058608">
            <w:pPr>
              <w:widowControl/>
              <w:jc w:val="right"/>
              <w:rPr>
                <w:rFonts w:cs="Calibri"/>
                <w:color w:val="000000"/>
                <w:kern w:val="0"/>
                <w:sz w:val="22"/>
                <w:szCs w:val="22"/>
              </w:rPr>
            </w:pPr>
            <w:r>
              <w:rPr>
                <w:rFonts w:cs="Calibri"/>
                <w:color w:val="000000"/>
                <w:kern w:val="0"/>
                <w:sz w:val="22"/>
                <w:szCs w:val="22"/>
              </w:rPr>
              <w:t>　</w:t>
            </w:r>
          </w:p>
        </w:tc>
        <w:tc>
          <w:tcPr>
            <w:tcW w:w="825" w:type="dxa"/>
            <w:tcBorders>
              <w:top w:val="nil"/>
              <w:left w:val="nil"/>
              <w:bottom w:val="single" w:color="auto" w:sz="4" w:space="0"/>
              <w:right w:val="single" w:color="auto" w:sz="4" w:space="0"/>
            </w:tcBorders>
            <w:vAlign w:val="center"/>
          </w:tcPr>
          <w:p w14:paraId="0D5A53E2">
            <w:pPr>
              <w:widowControl/>
              <w:jc w:val="left"/>
              <w:rPr>
                <w:rFonts w:cs="Calibri"/>
                <w:color w:val="000000"/>
                <w:kern w:val="0"/>
                <w:sz w:val="22"/>
                <w:szCs w:val="22"/>
              </w:rPr>
            </w:pPr>
            <w:r>
              <w:rPr>
                <w:rFonts w:cs="Calibri"/>
                <w:color w:val="000000"/>
                <w:kern w:val="0"/>
                <w:sz w:val="22"/>
                <w:szCs w:val="22"/>
              </w:rPr>
              <w:t>不断提升</w:t>
            </w:r>
          </w:p>
        </w:tc>
        <w:tc>
          <w:tcPr>
            <w:tcW w:w="1047" w:type="dxa"/>
            <w:gridSpan w:val="2"/>
            <w:tcBorders>
              <w:top w:val="nil"/>
              <w:left w:val="nil"/>
              <w:bottom w:val="single" w:color="auto" w:sz="4" w:space="0"/>
              <w:right w:val="single" w:color="auto" w:sz="4" w:space="0"/>
            </w:tcBorders>
            <w:vAlign w:val="center"/>
          </w:tcPr>
          <w:p w14:paraId="779C4DAC">
            <w:pPr>
              <w:widowControl/>
              <w:jc w:val="left"/>
              <w:rPr>
                <w:rFonts w:cs="Calibri"/>
                <w:color w:val="000000"/>
                <w:kern w:val="0"/>
                <w:sz w:val="22"/>
                <w:szCs w:val="22"/>
              </w:rPr>
            </w:pPr>
            <w:r>
              <w:rPr>
                <w:rFonts w:cs="Calibri"/>
                <w:color w:val="000000"/>
                <w:kern w:val="0"/>
                <w:sz w:val="22"/>
                <w:szCs w:val="22"/>
              </w:rPr>
              <w:t>抽样调查</w:t>
            </w:r>
          </w:p>
        </w:tc>
      </w:tr>
      <w:tr w14:paraId="391819F6">
        <w:tblPrEx>
          <w:tblCellMar>
            <w:top w:w="0" w:type="dxa"/>
            <w:left w:w="108" w:type="dxa"/>
            <w:bottom w:w="0" w:type="dxa"/>
            <w:right w:w="108" w:type="dxa"/>
          </w:tblCellMar>
        </w:tblPrEx>
        <w:trPr>
          <w:trHeight w:val="600" w:hRule="atLeast"/>
        </w:trPr>
        <w:tc>
          <w:tcPr>
            <w:tcW w:w="1201" w:type="dxa"/>
            <w:vMerge w:val="continue"/>
            <w:tcBorders>
              <w:top w:val="nil"/>
              <w:left w:val="single" w:color="auto" w:sz="4" w:space="0"/>
              <w:bottom w:val="single" w:color="auto" w:sz="4" w:space="0"/>
              <w:right w:val="single" w:color="auto" w:sz="4" w:space="0"/>
            </w:tcBorders>
            <w:vAlign w:val="center"/>
          </w:tcPr>
          <w:p w14:paraId="3F0DA518">
            <w:pPr>
              <w:widowControl/>
              <w:jc w:val="left"/>
              <w:rPr>
                <w:rFonts w:cs="Calibri"/>
                <w:b/>
                <w:bCs/>
                <w:kern w:val="0"/>
                <w:sz w:val="22"/>
                <w:szCs w:val="22"/>
              </w:rPr>
            </w:pPr>
          </w:p>
        </w:tc>
        <w:tc>
          <w:tcPr>
            <w:tcW w:w="1515" w:type="dxa"/>
            <w:tcBorders>
              <w:top w:val="nil"/>
              <w:left w:val="nil"/>
              <w:bottom w:val="single" w:color="auto" w:sz="4" w:space="0"/>
              <w:right w:val="single" w:color="auto" w:sz="4" w:space="0"/>
            </w:tcBorders>
            <w:vAlign w:val="center"/>
          </w:tcPr>
          <w:p w14:paraId="7BC280D6">
            <w:pPr>
              <w:widowControl/>
              <w:jc w:val="left"/>
              <w:rPr>
                <w:rFonts w:cs="Calibri"/>
                <w:color w:val="000000"/>
                <w:kern w:val="0"/>
                <w:sz w:val="22"/>
                <w:szCs w:val="22"/>
              </w:rPr>
            </w:pPr>
            <w:r>
              <w:rPr>
                <w:rFonts w:cs="Calibri"/>
                <w:color w:val="000000"/>
                <w:kern w:val="0"/>
                <w:sz w:val="22"/>
                <w:szCs w:val="22"/>
              </w:rPr>
              <w:t>社会效益指标</w:t>
            </w:r>
          </w:p>
        </w:tc>
        <w:tc>
          <w:tcPr>
            <w:tcW w:w="1257" w:type="dxa"/>
            <w:tcBorders>
              <w:top w:val="nil"/>
              <w:left w:val="nil"/>
              <w:bottom w:val="single" w:color="auto" w:sz="4" w:space="0"/>
              <w:right w:val="single" w:color="auto" w:sz="4" w:space="0"/>
            </w:tcBorders>
            <w:vAlign w:val="center"/>
          </w:tcPr>
          <w:p w14:paraId="3C07FED7">
            <w:pPr>
              <w:widowControl/>
              <w:jc w:val="left"/>
              <w:rPr>
                <w:rFonts w:cs="Calibri"/>
                <w:color w:val="000000"/>
                <w:kern w:val="0"/>
                <w:sz w:val="22"/>
                <w:szCs w:val="22"/>
              </w:rPr>
            </w:pPr>
            <w:r>
              <w:rPr>
                <w:rFonts w:cs="Calibri"/>
                <w:color w:val="000000"/>
                <w:kern w:val="0"/>
                <w:sz w:val="22"/>
                <w:szCs w:val="22"/>
              </w:rPr>
              <w:t>补贴发放率</w:t>
            </w:r>
          </w:p>
        </w:tc>
        <w:tc>
          <w:tcPr>
            <w:tcW w:w="1772" w:type="dxa"/>
            <w:tcBorders>
              <w:top w:val="nil"/>
              <w:left w:val="nil"/>
              <w:bottom w:val="single" w:color="auto" w:sz="4" w:space="0"/>
              <w:right w:val="single" w:color="auto" w:sz="4" w:space="0"/>
            </w:tcBorders>
            <w:vAlign w:val="center"/>
          </w:tcPr>
          <w:p w14:paraId="7235431E">
            <w:pPr>
              <w:widowControl/>
              <w:jc w:val="left"/>
              <w:rPr>
                <w:rFonts w:cs="Calibri"/>
                <w:color w:val="000000"/>
                <w:kern w:val="0"/>
                <w:sz w:val="22"/>
                <w:szCs w:val="22"/>
              </w:rPr>
            </w:pPr>
            <w:r>
              <w:rPr>
                <w:rFonts w:cs="Calibri"/>
                <w:color w:val="000000"/>
                <w:kern w:val="0"/>
                <w:sz w:val="22"/>
                <w:szCs w:val="22"/>
              </w:rPr>
              <w:t>生活补贴发放完成率</w:t>
            </w:r>
          </w:p>
        </w:tc>
        <w:tc>
          <w:tcPr>
            <w:tcW w:w="818" w:type="dxa"/>
            <w:gridSpan w:val="2"/>
            <w:tcBorders>
              <w:top w:val="nil"/>
              <w:left w:val="nil"/>
              <w:bottom w:val="single" w:color="auto" w:sz="4" w:space="0"/>
              <w:right w:val="single" w:color="auto" w:sz="4" w:space="0"/>
            </w:tcBorders>
            <w:vAlign w:val="center"/>
          </w:tcPr>
          <w:p w14:paraId="02AA2A36">
            <w:pPr>
              <w:widowControl/>
              <w:jc w:val="left"/>
              <w:rPr>
                <w:rFonts w:cs="Calibri"/>
                <w:color w:val="000000"/>
                <w:kern w:val="0"/>
                <w:sz w:val="22"/>
                <w:szCs w:val="22"/>
              </w:rPr>
            </w:pPr>
            <w:r>
              <w:rPr>
                <w:rFonts w:cs="Calibri"/>
                <w:color w:val="000000"/>
                <w:kern w:val="0"/>
                <w:sz w:val="22"/>
                <w:szCs w:val="22"/>
              </w:rPr>
              <w:t>=</w:t>
            </w:r>
          </w:p>
        </w:tc>
        <w:tc>
          <w:tcPr>
            <w:tcW w:w="851" w:type="dxa"/>
            <w:tcBorders>
              <w:top w:val="nil"/>
              <w:left w:val="nil"/>
              <w:bottom w:val="single" w:color="auto" w:sz="4" w:space="0"/>
              <w:right w:val="single" w:color="auto" w:sz="4" w:space="0"/>
            </w:tcBorders>
            <w:vAlign w:val="center"/>
          </w:tcPr>
          <w:p w14:paraId="16126212">
            <w:pPr>
              <w:widowControl/>
              <w:jc w:val="right"/>
              <w:rPr>
                <w:rFonts w:cs="Calibri"/>
                <w:color w:val="000000"/>
                <w:kern w:val="0"/>
                <w:sz w:val="22"/>
                <w:szCs w:val="22"/>
              </w:rPr>
            </w:pPr>
            <w:r>
              <w:rPr>
                <w:rFonts w:cs="Calibri"/>
                <w:color w:val="000000"/>
                <w:kern w:val="0"/>
                <w:sz w:val="22"/>
                <w:szCs w:val="22"/>
              </w:rPr>
              <w:t>100</w:t>
            </w:r>
          </w:p>
        </w:tc>
        <w:tc>
          <w:tcPr>
            <w:tcW w:w="825" w:type="dxa"/>
            <w:tcBorders>
              <w:top w:val="nil"/>
              <w:left w:val="nil"/>
              <w:bottom w:val="single" w:color="auto" w:sz="4" w:space="0"/>
              <w:right w:val="single" w:color="auto" w:sz="4" w:space="0"/>
            </w:tcBorders>
            <w:vAlign w:val="center"/>
          </w:tcPr>
          <w:p w14:paraId="58E3EB3C">
            <w:pPr>
              <w:widowControl/>
              <w:jc w:val="left"/>
              <w:rPr>
                <w:rFonts w:cs="Calibri"/>
                <w:color w:val="000000"/>
                <w:kern w:val="0"/>
                <w:sz w:val="22"/>
                <w:szCs w:val="22"/>
              </w:rPr>
            </w:pPr>
            <w:r>
              <w:rPr>
                <w:rFonts w:cs="Calibri"/>
                <w:color w:val="000000"/>
                <w:kern w:val="0"/>
                <w:sz w:val="22"/>
                <w:szCs w:val="22"/>
              </w:rPr>
              <w:t>%</w:t>
            </w:r>
          </w:p>
        </w:tc>
        <w:tc>
          <w:tcPr>
            <w:tcW w:w="1047" w:type="dxa"/>
            <w:gridSpan w:val="2"/>
            <w:tcBorders>
              <w:top w:val="nil"/>
              <w:left w:val="nil"/>
              <w:bottom w:val="single" w:color="auto" w:sz="4" w:space="0"/>
              <w:right w:val="single" w:color="auto" w:sz="4" w:space="0"/>
            </w:tcBorders>
            <w:vAlign w:val="center"/>
          </w:tcPr>
          <w:p w14:paraId="04C5AE05">
            <w:pPr>
              <w:widowControl/>
              <w:jc w:val="left"/>
              <w:rPr>
                <w:rFonts w:cs="Calibri"/>
                <w:color w:val="000000"/>
                <w:kern w:val="0"/>
                <w:sz w:val="22"/>
                <w:szCs w:val="22"/>
              </w:rPr>
            </w:pPr>
            <w:r>
              <w:rPr>
                <w:rFonts w:cs="Calibri"/>
                <w:color w:val="000000"/>
                <w:kern w:val="0"/>
                <w:sz w:val="22"/>
                <w:szCs w:val="22"/>
              </w:rPr>
              <w:t>抽样调查</w:t>
            </w:r>
          </w:p>
        </w:tc>
      </w:tr>
      <w:tr w14:paraId="2DFAC730">
        <w:tblPrEx>
          <w:tblCellMar>
            <w:top w:w="0" w:type="dxa"/>
            <w:left w:w="108" w:type="dxa"/>
            <w:bottom w:w="0" w:type="dxa"/>
            <w:right w:w="108" w:type="dxa"/>
          </w:tblCellMar>
        </w:tblPrEx>
        <w:trPr>
          <w:trHeight w:val="600" w:hRule="atLeast"/>
        </w:trPr>
        <w:tc>
          <w:tcPr>
            <w:tcW w:w="1201" w:type="dxa"/>
            <w:vMerge w:val="continue"/>
            <w:tcBorders>
              <w:top w:val="nil"/>
              <w:left w:val="single" w:color="auto" w:sz="4" w:space="0"/>
              <w:bottom w:val="single" w:color="auto" w:sz="4" w:space="0"/>
              <w:right w:val="single" w:color="auto" w:sz="4" w:space="0"/>
            </w:tcBorders>
            <w:vAlign w:val="center"/>
          </w:tcPr>
          <w:p w14:paraId="0506FB40">
            <w:pPr>
              <w:widowControl/>
              <w:jc w:val="left"/>
              <w:rPr>
                <w:rFonts w:cs="Calibri"/>
                <w:b/>
                <w:bCs/>
                <w:kern w:val="0"/>
                <w:sz w:val="22"/>
                <w:szCs w:val="22"/>
              </w:rPr>
            </w:pPr>
          </w:p>
        </w:tc>
        <w:tc>
          <w:tcPr>
            <w:tcW w:w="1515" w:type="dxa"/>
            <w:tcBorders>
              <w:top w:val="nil"/>
              <w:left w:val="nil"/>
              <w:bottom w:val="single" w:color="auto" w:sz="4" w:space="0"/>
              <w:right w:val="single" w:color="auto" w:sz="4" w:space="0"/>
            </w:tcBorders>
          </w:tcPr>
          <w:p w14:paraId="041644F5">
            <w:pPr>
              <w:widowControl/>
              <w:jc w:val="left"/>
              <w:rPr>
                <w:rFonts w:cs="Calibri"/>
                <w:color w:val="000000"/>
                <w:kern w:val="0"/>
                <w:sz w:val="22"/>
                <w:szCs w:val="22"/>
              </w:rPr>
            </w:pPr>
            <w:r>
              <w:rPr>
                <w:rFonts w:cs="Calibri"/>
                <w:color w:val="000000"/>
                <w:kern w:val="0"/>
                <w:sz w:val="22"/>
                <w:szCs w:val="22"/>
              </w:rPr>
              <w:t>生态效益指标</w:t>
            </w:r>
          </w:p>
        </w:tc>
        <w:tc>
          <w:tcPr>
            <w:tcW w:w="1257" w:type="dxa"/>
            <w:tcBorders>
              <w:top w:val="nil"/>
              <w:left w:val="nil"/>
              <w:bottom w:val="single" w:color="auto" w:sz="4" w:space="0"/>
              <w:right w:val="single" w:color="auto" w:sz="4" w:space="0"/>
            </w:tcBorders>
          </w:tcPr>
          <w:p w14:paraId="1A36F36A">
            <w:pPr>
              <w:widowControl/>
              <w:jc w:val="left"/>
              <w:rPr>
                <w:rFonts w:cs="Calibri"/>
                <w:color w:val="000000"/>
                <w:kern w:val="0"/>
                <w:sz w:val="22"/>
                <w:szCs w:val="22"/>
              </w:rPr>
            </w:pPr>
            <w:r>
              <w:rPr>
                <w:rFonts w:cs="Calibri"/>
                <w:color w:val="000000"/>
                <w:kern w:val="0"/>
                <w:sz w:val="22"/>
                <w:szCs w:val="22"/>
              </w:rPr>
              <w:t>补助人群稳定水平</w:t>
            </w:r>
          </w:p>
        </w:tc>
        <w:tc>
          <w:tcPr>
            <w:tcW w:w="1772" w:type="dxa"/>
            <w:tcBorders>
              <w:top w:val="nil"/>
              <w:left w:val="nil"/>
              <w:bottom w:val="single" w:color="auto" w:sz="4" w:space="0"/>
              <w:right w:val="single" w:color="auto" w:sz="4" w:space="0"/>
            </w:tcBorders>
          </w:tcPr>
          <w:p w14:paraId="70E675DB">
            <w:pPr>
              <w:widowControl/>
              <w:jc w:val="left"/>
              <w:rPr>
                <w:rFonts w:cs="Calibri"/>
                <w:color w:val="000000"/>
                <w:kern w:val="0"/>
                <w:sz w:val="22"/>
                <w:szCs w:val="22"/>
              </w:rPr>
            </w:pPr>
            <w:r>
              <w:rPr>
                <w:rFonts w:cs="Calibri"/>
                <w:color w:val="000000"/>
                <w:kern w:val="0"/>
                <w:sz w:val="22"/>
                <w:szCs w:val="22"/>
              </w:rPr>
              <w:t>补助政策促进社会稳定水平不断提升</w:t>
            </w:r>
          </w:p>
        </w:tc>
        <w:tc>
          <w:tcPr>
            <w:tcW w:w="818" w:type="dxa"/>
            <w:gridSpan w:val="2"/>
            <w:tcBorders>
              <w:top w:val="nil"/>
              <w:left w:val="nil"/>
              <w:bottom w:val="single" w:color="auto" w:sz="4" w:space="0"/>
              <w:right w:val="single" w:color="auto" w:sz="4" w:space="0"/>
            </w:tcBorders>
          </w:tcPr>
          <w:p w14:paraId="247772E3">
            <w:pPr>
              <w:widowControl/>
              <w:jc w:val="left"/>
              <w:rPr>
                <w:rFonts w:cs="Calibri"/>
                <w:color w:val="000000"/>
                <w:kern w:val="0"/>
                <w:sz w:val="22"/>
                <w:szCs w:val="22"/>
              </w:rPr>
            </w:pPr>
            <w:r>
              <w:rPr>
                <w:rFonts w:cs="Calibri"/>
                <w:color w:val="000000"/>
                <w:kern w:val="0"/>
                <w:sz w:val="22"/>
                <w:szCs w:val="22"/>
              </w:rPr>
              <w:t>文字描述</w:t>
            </w:r>
          </w:p>
        </w:tc>
        <w:tc>
          <w:tcPr>
            <w:tcW w:w="851" w:type="dxa"/>
            <w:tcBorders>
              <w:top w:val="nil"/>
              <w:left w:val="nil"/>
              <w:bottom w:val="single" w:color="auto" w:sz="4" w:space="0"/>
              <w:right w:val="single" w:color="auto" w:sz="4" w:space="0"/>
            </w:tcBorders>
          </w:tcPr>
          <w:p w14:paraId="2C90833E">
            <w:pPr>
              <w:widowControl/>
              <w:jc w:val="left"/>
              <w:rPr>
                <w:rFonts w:cs="Calibri"/>
                <w:color w:val="000000"/>
                <w:kern w:val="0"/>
                <w:sz w:val="22"/>
                <w:szCs w:val="22"/>
              </w:rPr>
            </w:pPr>
            <w:r>
              <w:rPr>
                <w:rFonts w:cs="Calibri"/>
                <w:color w:val="000000"/>
                <w:kern w:val="0"/>
                <w:sz w:val="22"/>
                <w:szCs w:val="22"/>
              </w:rPr>
              <w:t>　</w:t>
            </w:r>
          </w:p>
        </w:tc>
        <w:tc>
          <w:tcPr>
            <w:tcW w:w="825" w:type="dxa"/>
            <w:tcBorders>
              <w:top w:val="nil"/>
              <w:left w:val="nil"/>
              <w:bottom w:val="single" w:color="auto" w:sz="4" w:space="0"/>
              <w:right w:val="single" w:color="auto" w:sz="4" w:space="0"/>
            </w:tcBorders>
          </w:tcPr>
          <w:p w14:paraId="3572572B">
            <w:pPr>
              <w:widowControl/>
              <w:jc w:val="left"/>
              <w:rPr>
                <w:rFonts w:cs="Calibri"/>
                <w:color w:val="000000"/>
                <w:kern w:val="0"/>
                <w:sz w:val="22"/>
                <w:szCs w:val="22"/>
              </w:rPr>
            </w:pPr>
            <w:r>
              <w:rPr>
                <w:rFonts w:cs="Calibri"/>
                <w:color w:val="000000"/>
                <w:kern w:val="0"/>
                <w:sz w:val="22"/>
                <w:szCs w:val="22"/>
              </w:rPr>
              <w:t>不断提升</w:t>
            </w:r>
          </w:p>
        </w:tc>
        <w:tc>
          <w:tcPr>
            <w:tcW w:w="1047" w:type="dxa"/>
            <w:gridSpan w:val="2"/>
            <w:tcBorders>
              <w:top w:val="nil"/>
              <w:left w:val="nil"/>
              <w:bottom w:val="single" w:color="auto" w:sz="4" w:space="0"/>
              <w:right w:val="single" w:color="auto" w:sz="4" w:space="0"/>
            </w:tcBorders>
          </w:tcPr>
          <w:p w14:paraId="7056E5B2">
            <w:pPr>
              <w:widowControl/>
              <w:jc w:val="left"/>
              <w:rPr>
                <w:rFonts w:cs="Calibri"/>
                <w:color w:val="000000"/>
                <w:kern w:val="0"/>
                <w:sz w:val="22"/>
                <w:szCs w:val="22"/>
              </w:rPr>
            </w:pPr>
            <w:r>
              <w:rPr>
                <w:rFonts w:cs="Calibri"/>
                <w:color w:val="000000"/>
                <w:kern w:val="0"/>
                <w:sz w:val="22"/>
                <w:szCs w:val="22"/>
              </w:rPr>
              <w:t>抽样调查</w:t>
            </w:r>
          </w:p>
        </w:tc>
      </w:tr>
      <w:tr w14:paraId="6C7EF737">
        <w:tblPrEx>
          <w:tblCellMar>
            <w:top w:w="0" w:type="dxa"/>
            <w:left w:w="108" w:type="dxa"/>
            <w:bottom w:w="0" w:type="dxa"/>
            <w:right w:w="108" w:type="dxa"/>
          </w:tblCellMar>
        </w:tblPrEx>
        <w:trPr>
          <w:trHeight w:val="600" w:hRule="atLeast"/>
        </w:trPr>
        <w:tc>
          <w:tcPr>
            <w:tcW w:w="1201" w:type="dxa"/>
            <w:tcBorders>
              <w:top w:val="nil"/>
              <w:left w:val="single" w:color="auto" w:sz="4" w:space="0"/>
              <w:bottom w:val="single" w:color="auto" w:sz="4" w:space="0"/>
              <w:right w:val="single" w:color="auto" w:sz="4" w:space="0"/>
            </w:tcBorders>
            <w:vAlign w:val="center"/>
          </w:tcPr>
          <w:p w14:paraId="08357642">
            <w:pPr>
              <w:widowControl/>
              <w:jc w:val="center"/>
              <w:rPr>
                <w:rFonts w:cs="Calibri"/>
                <w:b/>
                <w:bCs/>
                <w:kern w:val="0"/>
                <w:sz w:val="22"/>
                <w:szCs w:val="22"/>
              </w:rPr>
            </w:pPr>
            <w:r>
              <w:rPr>
                <w:rFonts w:cs="Calibri"/>
                <w:b/>
                <w:bCs/>
                <w:kern w:val="0"/>
                <w:sz w:val="22"/>
                <w:szCs w:val="22"/>
              </w:rPr>
              <w:t>满意度指标</w:t>
            </w:r>
          </w:p>
        </w:tc>
        <w:tc>
          <w:tcPr>
            <w:tcW w:w="1515" w:type="dxa"/>
            <w:tcBorders>
              <w:top w:val="nil"/>
              <w:left w:val="nil"/>
              <w:bottom w:val="single" w:color="auto" w:sz="4" w:space="0"/>
              <w:right w:val="single" w:color="auto" w:sz="4" w:space="0"/>
            </w:tcBorders>
            <w:vAlign w:val="center"/>
          </w:tcPr>
          <w:p w14:paraId="4D79D84E">
            <w:pPr>
              <w:widowControl/>
              <w:jc w:val="left"/>
              <w:rPr>
                <w:rFonts w:cs="Calibri"/>
                <w:color w:val="000000"/>
                <w:kern w:val="0"/>
                <w:sz w:val="22"/>
                <w:szCs w:val="22"/>
              </w:rPr>
            </w:pPr>
            <w:r>
              <w:rPr>
                <w:rFonts w:cs="Calibri"/>
                <w:color w:val="000000"/>
                <w:kern w:val="0"/>
                <w:sz w:val="22"/>
                <w:szCs w:val="22"/>
              </w:rPr>
              <w:t>服务对象满意度指标</w:t>
            </w:r>
          </w:p>
        </w:tc>
        <w:tc>
          <w:tcPr>
            <w:tcW w:w="1257" w:type="dxa"/>
            <w:tcBorders>
              <w:top w:val="nil"/>
              <w:left w:val="nil"/>
              <w:bottom w:val="single" w:color="auto" w:sz="4" w:space="0"/>
              <w:right w:val="single" w:color="auto" w:sz="4" w:space="0"/>
            </w:tcBorders>
            <w:vAlign w:val="center"/>
          </w:tcPr>
          <w:p w14:paraId="5507F892">
            <w:pPr>
              <w:widowControl/>
              <w:jc w:val="left"/>
              <w:rPr>
                <w:rFonts w:cs="Calibri"/>
                <w:color w:val="000000"/>
                <w:kern w:val="0"/>
                <w:sz w:val="22"/>
                <w:szCs w:val="22"/>
              </w:rPr>
            </w:pPr>
            <w:r>
              <w:rPr>
                <w:rFonts w:cs="Calibri"/>
                <w:color w:val="000000"/>
                <w:kern w:val="0"/>
                <w:sz w:val="22"/>
                <w:szCs w:val="22"/>
              </w:rPr>
              <w:t>受益对象满意度</w:t>
            </w:r>
          </w:p>
        </w:tc>
        <w:tc>
          <w:tcPr>
            <w:tcW w:w="1772" w:type="dxa"/>
            <w:tcBorders>
              <w:top w:val="nil"/>
              <w:left w:val="nil"/>
              <w:bottom w:val="single" w:color="auto" w:sz="4" w:space="0"/>
              <w:right w:val="single" w:color="auto" w:sz="4" w:space="0"/>
            </w:tcBorders>
            <w:vAlign w:val="center"/>
          </w:tcPr>
          <w:p w14:paraId="5E5DEA87">
            <w:pPr>
              <w:widowControl/>
              <w:jc w:val="left"/>
              <w:rPr>
                <w:rFonts w:cs="Calibri"/>
                <w:color w:val="000000"/>
                <w:kern w:val="0"/>
                <w:sz w:val="22"/>
                <w:szCs w:val="22"/>
              </w:rPr>
            </w:pPr>
            <w:r>
              <w:rPr>
                <w:rFonts w:cs="Calibri"/>
                <w:color w:val="000000"/>
                <w:kern w:val="0"/>
                <w:sz w:val="22"/>
                <w:szCs w:val="22"/>
              </w:rPr>
              <w:t>满意人数占总人数的比例</w:t>
            </w:r>
          </w:p>
        </w:tc>
        <w:tc>
          <w:tcPr>
            <w:tcW w:w="818" w:type="dxa"/>
            <w:gridSpan w:val="2"/>
            <w:tcBorders>
              <w:top w:val="nil"/>
              <w:left w:val="nil"/>
              <w:bottom w:val="single" w:color="auto" w:sz="4" w:space="0"/>
              <w:right w:val="single" w:color="auto" w:sz="4" w:space="0"/>
            </w:tcBorders>
            <w:vAlign w:val="center"/>
          </w:tcPr>
          <w:p w14:paraId="1592B835">
            <w:pPr>
              <w:widowControl/>
              <w:jc w:val="left"/>
              <w:rPr>
                <w:rFonts w:cs="Calibri"/>
                <w:color w:val="000000"/>
                <w:kern w:val="0"/>
                <w:sz w:val="22"/>
                <w:szCs w:val="22"/>
              </w:rPr>
            </w:pPr>
            <w:r>
              <w:rPr>
                <w:rFonts w:cs="Calibri"/>
                <w:color w:val="000000"/>
                <w:kern w:val="0"/>
                <w:sz w:val="22"/>
                <w:szCs w:val="22"/>
              </w:rPr>
              <w:t>≥</w:t>
            </w:r>
          </w:p>
        </w:tc>
        <w:tc>
          <w:tcPr>
            <w:tcW w:w="851" w:type="dxa"/>
            <w:tcBorders>
              <w:top w:val="nil"/>
              <w:left w:val="nil"/>
              <w:bottom w:val="single" w:color="auto" w:sz="4" w:space="0"/>
              <w:right w:val="single" w:color="auto" w:sz="4" w:space="0"/>
            </w:tcBorders>
            <w:vAlign w:val="center"/>
          </w:tcPr>
          <w:p w14:paraId="62B9BEB8">
            <w:pPr>
              <w:widowControl/>
              <w:jc w:val="right"/>
              <w:rPr>
                <w:rFonts w:cs="Calibri"/>
                <w:color w:val="000000"/>
                <w:kern w:val="0"/>
                <w:sz w:val="22"/>
                <w:szCs w:val="22"/>
              </w:rPr>
            </w:pPr>
            <w:r>
              <w:rPr>
                <w:rFonts w:cs="Calibri"/>
                <w:color w:val="000000"/>
                <w:kern w:val="0"/>
                <w:sz w:val="22"/>
                <w:szCs w:val="22"/>
              </w:rPr>
              <w:t>95</w:t>
            </w:r>
          </w:p>
        </w:tc>
        <w:tc>
          <w:tcPr>
            <w:tcW w:w="825" w:type="dxa"/>
            <w:tcBorders>
              <w:top w:val="nil"/>
              <w:left w:val="nil"/>
              <w:bottom w:val="single" w:color="auto" w:sz="4" w:space="0"/>
              <w:right w:val="single" w:color="auto" w:sz="4" w:space="0"/>
            </w:tcBorders>
            <w:vAlign w:val="center"/>
          </w:tcPr>
          <w:p w14:paraId="7E69FF65">
            <w:pPr>
              <w:widowControl/>
              <w:jc w:val="left"/>
              <w:rPr>
                <w:rFonts w:cs="Calibri"/>
                <w:color w:val="000000"/>
                <w:kern w:val="0"/>
                <w:sz w:val="22"/>
                <w:szCs w:val="22"/>
              </w:rPr>
            </w:pPr>
            <w:r>
              <w:rPr>
                <w:rFonts w:cs="Calibri"/>
                <w:color w:val="000000"/>
                <w:kern w:val="0"/>
                <w:sz w:val="22"/>
                <w:szCs w:val="22"/>
              </w:rPr>
              <w:t>%</w:t>
            </w:r>
          </w:p>
        </w:tc>
        <w:tc>
          <w:tcPr>
            <w:tcW w:w="1047" w:type="dxa"/>
            <w:gridSpan w:val="2"/>
            <w:tcBorders>
              <w:top w:val="nil"/>
              <w:left w:val="nil"/>
              <w:bottom w:val="single" w:color="auto" w:sz="4" w:space="0"/>
              <w:right w:val="single" w:color="auto" w:sz="4" w:space="0"/>
            </w:tcBorders>
            <w:vAlign w:val="center"/>
          </w:tcPr>
          <w:p w14:paraId="29F64487">
            <w:pPr>
              <w:widowControl/>
              <w:jc w:val="left"/>
              <w:rPr>
                <w:rFonts w:cs="Calibri"/>
                <w:color w:val="000000"/>
                <w:kern w:val="0"/>
                <w:sz w:val="22"/>
                <w:szCs w:val="22"/>
              </w:rPr>
            </w:pPr>
            <w:r>
              <w:rPr>
                <w:rFonts w:cs="Calibri"/>
                <w:color w:val="000000"/>
                <w:kern w:val="0"/>
                <w:sz w:val="22"/>
                <w:szCs w:val="22"/>
              </w:rPr>
              <w:t>抽样调查</w:t>
            </w:r>
          </w:p>
        </w:tc>
      </w:tr>
    </w:tbl>
    <w:p w14:paraId="4A64354C">
      <w:pPr>
        <w:pStyle w:val="11"/>
      </w:pPr>
      <w:r>
        <w:rPr>
          <w:rFonts w:hint="eastAsia" w:ascii="方正仿宋_GBK" w:hAnsi="方正仿宋_GBK" w:eastAsia="方正仿宋_GBK" w:cs="方正仿宋_GBK"/>
          <w:b/>
          <w:color w:val="000000"/>
          <w:sz w:val="28"/>
        </w:rPr>
        <w:t>23</w:t>
      </w:r>
      <w:r>
        <w:rPr>
          <w:rFonts w:ascii="方正仿宋_GBK" w:hAnsi="方正仿宋_GBK" w:eastAsia="方正仿宋_GBK" w:cs="方正仿宋_GBK"/>
          <w:b/>
          <w:color w:val="000000"/>
          <w:sz w:val="28"/>
        </w:rPr>
        <w:t>、省级普通高中补助资金绩效目标表</w:t>
      </w:r>
    </w:p>
    <w:p w14:paraId="64E3F342">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286" w:type="dxa"/>
        <w:tblInd w:w="0" w:type="dxa"/>
        <w:tblLayout w:type="fixed"/>
        <w:tblCellMar>
          <w:top w:w="0" w:type="dxa"/>
          <w:left w:w="108" w:type="dxa"/>
          <w:bottom w:w="0" w:type="dxa"/>
          <w:right w:w="108" w:type="dxa"/>
        </w:tblCellMar>
      </w:tblPr>
      <w:tblGrid>
        <w:gridCol w:w="1296"/>
        <w:gridCol w:w="1540"/>
        <w:gridCol w:w="1484"/>
        <w:gridCol w:w="1785"/>
        <w:gridCol w:w="657"/>
        <w:gridCol w:w="620"/>
        <w:gridCol w:w="864"/>
        <w:gridCol w:w="1040"/>
      </w:tblGrid>
      <w:tr w14:paraId="5995DFCC">
        <w:tblPrEx>
          <w:tblCellMar>
            <w:top w:w="0" w:type="dxa"/>
            <w:left w:w="108" w:type="dxa"/>
            <w:bottom w:w="0" w:type="dxa"/>
            <w:right w:w="108" w:type="dxa"/>
          </w:tblCellMar>
        </w:tblPrEx>
        <w:trPr>
          <w:trHeight w:val="300" w:hRule="atLeast"/>
        </w:trPr>
        <w:tc>
          <w:tcPr>
            <w:tcW w:w="1296" w:type="dxa"/>
            <w:tcBorders>
              <w:top w:val="single" w:color="auto" w:sz="4" w:space="0"/>
              <w:left w:val="single" w:color="auto" w:sz="4" w:space="0"/>
              <w:bottom w:val="single" w:color="auto" w:sz="4" w:space="0"/>
              <w:right w:val="single" w:color="auto" w:sz="4" w:space="0"/>
            </w:tcBorders>
            <w:vAlign w:val="center"/>
          </w:tcPr>
          <w:p w14:paraId="53DC6FBE">
            <w:pPr>
              <w:widowControl/>
              <w:jc w:val="center"/>
              <w:rPr>
                <w:rFonts w:cs="Calibri"/>
                <w:b/>
                <w:bCs/>
                <w:kern w:val="0"/>
                <w:sz w:val="22"/>
                <w:szCs w:val="22"/>
              </w:rPr>
            </w:pPr>
            <w:r>
              <w:rPr>
                <w:rFonts w:cs="Calibri"/>
                <w:b/>
                <w:bCs/>
                <w:kern w:val="0"/>
                <w:sz w:val="22"/>
                <w:szCs w:val="22"/>
              </w:rPr>
              <w:t>项目编码及名称</w:t>
            </w:r>
          </w:p>
        </w:tc>
        <w:tc>
          <w:tcPr>
            <w:tcW w:w="4809" w:type="dxa"/>
            <w:gridSpan w:val="3"/>
            <w:tcBorders>
              <w:top w:val="single" w:color="auto" w:sz="4" w:space="0"/>
              <w:left w:val="nil"/>
              <w:bottom w:val="single" w:color="auto" w:sz="4" w:space="0"/>
              <w:right w:val="single" w:color="auto" w:sz="4" w:space="0"/>
            </w:tcBorders>
            <w:vAlign w:val="center"/>
          </w:tcPr>
          <w:p w14:paraId="5BEB0971">
            <w:pPr>
              <w:widowControl/>
              <w:jc w:val="left"/>
              <w:rPr>
                <w:rFonts w:cs="Calibri"/>
                <w:color w:val="000000"/>
                <w:kern w:val="0"/>
                <w:sz w:val="22"/>
                <w:szCs w:val="22"/>
              </w:rPr>
            </w:pPr>
            <w:r>
              <w:rPr>
                <w:rFonts w:cs="Calibri"/>
                <w:color w:val="000000"/>
                <w:kern w:val="0"/>
                <w:sz w:val="22"/>
                <w:szCs w:val="22"/>
              </w:rPr>
              <w:t>[13060522P00417310001J]2022年省级普通高中补助资金</w:t>
            </w:r>
          </w:p>
        </w:tc>
        <w:tc>
          <w:tcPr>
            <w:tcW w:w="1277" w:type="dxa"/>
            <w:gridSpan w:val="2"/>
            <w:tcBorders>
              <w:top w:val="single" w:color="auto" w:sz="4" w:space="0"/>
              <w:left w:val="nil"/>
              <w:bottom w:val="single" w:color="auto" w:sz="4" w:space="0"/>
              <w:right w:val="single" w:color="auto" w:sz="4" w:space="0"/>
            </w:tcBorders>
            <w:vAlign w:val="center"/>
          </w:tcPr>
          <w:p w14:paraId="26A46CA0">
            <w:pPr>
              <w:widowControl/>
              <w:jc w:val="center"/>
              <w:rPr>
                <w:rFonts w:cs="Calibri"/>
                <w:b/>
                <w:bCs/>
                <w:kern w:val="0"/>
                <w:sz w:val="22"/>
                <w:szCs w:val="22"/>
              </w:rPr>
            </w:pPr>
            <w:r>
              <w:rPr>
                <w:rFonts w:cs="Calibri"/>
                <w:b/>
                <w:bCs/>
                <w:kern w:val="0"/>
                <w:sz w:val="22"/>
                <w:szCs w:val="22"/>
              </w:rPr>
              <w:t>主管部门</w:t>
            </w:r>
          </w:p>
        </w:tc>
        <w:tc>
          <w:tcPr>
            <w:tcW w:w="1904" w:type="dxa"/>
            <w:gridSpan w:val="2"/>
            <w:tcBorders>
              <w:top w:val="single" w:color="auto" w:sz="4" w:space="0"/>
              <w:left w:val="nil"/>
              <w:bottom w:val="single" w:color="auto" w:sz="4" w:space="0"/>
              <w:right w:val="single" w:color="auto" w:sz="4" w:space="0"/>
            </w:tcBorders>
            <w:vAlign w:val="center"/>
          </w:tcPr>
          <w:p w14:paraId="27010833">
            <w:pPr>
              <w:widowControl/>
              <w:jc w:val="left"/>
              <w:rPr>
                <w:rFonts w:cs="Calibri"/>
                <w:color w:val="000000"/>
                <w:kern w:val="0"/>
                <w:sz w:val="22"/>
                <w:szCs w:val="22"/>
              </w:rPr>
            </w:pPr>
            <w:r>
              <w:rPr>
                <w:rFonts w:cs="Calibri"/>
                <w:color w:val="000000"/>
                <w:kern w:val="0"/>
                <w:sz w:val="22"/>
                <w:szCs w:val="22"/>
              </w:rPr>
              <w:t>[434]保定白沟新城白沟镇人民政府</w:t>
            </w:r>
          </w:p>
        </w:tc>
      </w:tr>
      <w:tr w14:paraId="19EC7549">
        <w:tblPrEx>
          <w:tblCellMar>
            <w:top w:w="0" w:type="dxa"/>
            <w:left w:w="108" w:type="dxa"/>
            <w:bottom w:w="0" w:type="dxa"/>
            <w:right w:w="108" w:type="dxa"/>
          </w:tblCellMar>
        </w:tblPrEx>
        <w:trPr>
          <w:trHeight w:val="300" w:hRule="atLeast"/>
        </w:trPr>
        <w:tc>
          <w:tcPr>
            <w:tcW w:w="1296" w:type="dxa"/>
            <w:tcBorders>
              <w:top w:val="nil"/>
              <w:left w:val="single" w:color="auto" w:sz="4" w:space="0"/>
              <w:bottom w:val="single" w:color="auto" w:sz="4" w:space="0"/>
              <w:right w:val="single" w:color="auto" w:sz="4" w:space="0"/>
            </w:tcBorders>
            <w:vAlign w:val="center"/>
          </w:tcPr>
          <w:p w14:paraId="1E4E67F1">
            <w:pPr>
              <w:widowControl/>
              <w:jc w:val="center"/>
              <w:rPr>
                <w:rFonts w:cs="Calibri"/>
                <w:b/>
                <w:bCs/>
                <w:kern w:val="0"/>
                <w:sz w:val="22"/>
                <w:szCs w:val="22"/>
              </w:rPr>
            </w:pPr>
            <w:r>
              <w:rPr>
                <w:rFonts w:cs="Calibri"/>
                <w:b/>
                <w:bCs/>
                <w:kern w:val="0"/>
                <w:sz w:val="22"/>
                <w:szCs w:val="22"/>
              </w:rPr>
              <w:t>项目单位</w:t>
            </w:r>
          </w:p>
        </w:tc>
        <w:tc>
          <w:tcPr>
            <w:tcW w:w="4809" w:type="dxa"/>
            <w:gridSpan w:val="3"/>
            <w:tcBorders>
              <w:top w:val="single" w:color="auto" w:sz="4" w:space="0"/>
              <w:left w:val="nil"/>
              <w:bottom w:val="single" w:color="auto" w:sz="4" w:space="0"/>
              <w:right w:val="single" w:color="auto" w:sz="4" w:space="0"/>
            </w:tcBorders>
            <w:vAlign w:val="center"/>
          </w:tcPr>
          <w:p w14:paraId="54312BA8">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277" w:type="dxa"/>
            <w:gridSpan w:val="2"/>
            <w:tcBorders>
              <w:top w:val="single" w:color="auto" w:sz="4" w:space="0"/>
              <w:left w:val="nil"/>
              <w:bottom w:val="single" w:color="auto" w:sz="4" w:space="0"/>
              <w:right w:val="single" w:color="auto" w:sz="4" w:space="0"/>
            </w:tcBorders>
            <w:vAlign w:val="center"/>
          </w:tcPr>
          <w:p w14:paraId="1BC768C3">
            <w:pPr>
              <w:widowControl/>
              <w:jc w:val="center"/>
              <w:rPr>
                <w:rFonts w:cs="Calibri"/>
                <w:b/>
                <w:bCs/>
                <w:kern w:val="0"/>
                <w:sz w:val="22"/>
                <w:szCs w:val="22"/>
              </w:rPr>
            </w:pPr>
            <w:r>
              <w:rPr>
                <w:rFonts w:cs="Calibri"/>
                <w:b/>
                <w:bCs/>
                <w:kern w:val="0"/>
                <w:sz w:val="22"/>
                <w:szCs w:val="22"/>
              </w:rPr>
              <w:t>年度资金总额</w:t>
            </w:r>
          </w:p>
        </w:tc>
        <w:tc>
          <w:tcPr>
            <w:tcW w:w="1904" w:type="dxa"/>
            <w:gridSpan w:val="2"/>
            <w:tcBorders>
              <w:top w:val="single" w:color="auto" w:sz="4" w:space="0"/>
              <w:left w:val="nil"/>
              <w:bottom w:val="single" w:color="auto" w:sz="4" w:space="0"/>
              <w:right w:val="single" w:color="auto" w:sz="4" w:space="0"/>
            </w:tcBorders>
            <w:vAlign w:val="center"/>
          </w:tcPr>
          <w:p w14:paraId="448AB818">
            <w:pPr>
              <w:widowControl/>
              <w:jc w:val="left"/>
              <w:rPr>
                <w:rFonts w:cs="Calibri"/>
                <w:color w:val="000000"/>
                <w:kern w:val="0"/>
                <w:sz w:val="22"/>
                <w:szCs w:val="22"/>
              </w:rPr>
            </w:pPr>
            <w:r>
              <w:rPr>
                <w:rFonts w:cs="Calibri"/>
                <w:color w:val="000000"/>
                <w:kern w:val="0"/>
                <w:sz w:val="22"/>
                <w:szCs w:val="22"/>
              </w:rPr>
              <w:t>1.00</w:t>
            </w:r>
          </w:p>
        </w:tc>
      </w:tr>
      <w:tr w14:paraId="40B68159">
        <w:tblPrEx>
          <w:tblCellMar>
            <w:top w:w="0" w:type="dxa"/>
            <w:left w:w="108" w:type="dxa"/>
            <w:bottom w:w="0" w:type="dxa"/>
            <w:right w:w="108" w:type="dxa"/>
          </w:tblCellMar>
        </w:tblPrEx>
        <w:trPr>
          <w:trHeight w:val="600" w:hRule="atLeast"/>
        </w:trPr>
        <w:tc>
          <w:tcPr>
            <w:tcW w:w="1296" w:type="dxa"/>
            <w:tcBorders>
              <w:top w:val="nil"/>
              <w:left w:val="single" w:color="auto" w:sz="4" w:space="0"/>
              <w:bottom w:val="single" w:color="auto" w:sz="4" w:space="0"/>
              <w:right w:val="single" w:color="auto" w:sz="4" w:space="0"/>
            </w:tcBorders>
            <w:vAlign w:val="center"/>
          </w:tcPr>
          <w:p w14:paraId="3BCE81B9">
            <w:pPr>
              <w:widowControl/>
              <w:jc w:val="center"/>
              <w:rPr>
                <w:rFonts w:cs="Calibri"/>
                <w:b/>
                <w:bCs/>
                <w:kern w:val="0"/>
                <w:sz w:val="22"/>
                <w:szCs w:val="22"/>
              </w:rPr>
            </w:pPr>
            <w:r>
              <w:rPr>
                <w:rFonts w:cs="Calibri"/>
                <w:b/>
                <w:bCs/>
                <w:kern w:val="0"/>
                <w:sz w:val="22"/>
                <w:szCs w:val="22"/>
              </w:rPr>
              <w:t>资金用途</w:t>
            </w:r>
          </w:p>
        </w:tc>
        <w:tc>
          <w:tcPr>
            <w:tcW w:w="7990" w:type="dxa"/>
            <w:gridSpan w:val="7"/>
            <w:tcBorders>
              <w:top w:val="single" w:color="auto" w:sz="4" w:space="0"/>
              <w:left w:val="nil"/>
              <w:bottom w:val="single" w:color="auto" w:sz="4" w:space="0"/>
              <w:right w:val="single" w:color="auto" w:sz="4" w:space="0"/>
            </w:tcBorders>
            <w:vAlign w:val="center"/>
          </w:tcPr>
          <w:p w14:paraId="6267B345">
            <w:pPr>
              <w:widowControl/>
              <w:jc w:val="left"/>
              <w:rPr>
                <w:rFonts w:cs="Calibri"/>
                <w:color w:val="000000"/>
                <w:kern w:val="0"/>
                <w:sz w:val="22"/>
                <w:szCs w:val="22"/>
              </w:rPr>
            </w:pPr>
            <w:r>
              <w:rPr>
                <w:rFonts w:cs="Calibri"/>
                <w:color w:val="000000"/>
                <w:kern w:val="0"/>
                <w:sz w:val="22"/>
                <w:szCs w:val="22"/>
              </w:rPr>
              <w:t>用于为高中贫困学生发放助学金。</w:t>
            </w:r>
          </w:p>
        </w:tc>
      </w:tr>
      <w:tr w14:paraId="50D8D5A5">
        <w:tblPrEx>
          <w:tblCellMar>
            <w:top w:w="0" w:type="dxa"/>
            <w:left w:w="108" w:type="dxa"/>
            <w:bottom w:w="0" w:type="dxa"/>
            <w:right w:w="108" w:type="dxa"/>
          </w:tblCellMar>
        </w:tblPrEx>
        <w:trPr>
          <w:trHeight w:val="405" w:hRule="atLeast"/>
        </w:trPr>
        <w:tc>
          <w:tcPr>
            <w:tcW w:w="1296" w:type="dxa"/>
            <w:vMerge w:val="restart"/>
            <w:tcBorders>
              <w:top w:val="nil"/>
              <w:left w:val="single" w:color="auto" w:sz="4" w:space="0"/>
              <w:bottom w:val="single" w:color="auto" w:sz="4" w:space="0"/>
              <w:right w:val="single" w:color="auto" w:sz="4" w:space="0"/>
            </w:tcBorders>
            <w:vAlign w:val="center"/>
          </w:tcPr>
          <w:p w14:paraId="2E53B1E2">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3024" w:type="dxa"/>
            <w:gridSpan w:val="2"/>
            <w:tcBorders>
              <w:top w:val="single" w:color="auto" w:sz="4" w:space="0"/>
              <w:left w:val="nil"/>
              <w:bottom w:val="single" w:color="auto" w:sz="4" w:space="0"/>
              <w:right w:val="single" w:color="auto" w:sz="4" w:space="0"/>
            </w:tcBorders>
            <w:vAlign w:val="center"/>
          </w:tcPr>
          <w:p w14:paraId="531F0E87">
            <w:pPr>
              <w:widowControl/>
              <w:jc w:val="center"/>
              <w:rPr>
                <w:rFonts w:cs="Calibri"/>
                <w:b/>
                <w:bCs/>
                <w:kern w:val="0"/>
                <w:sz w:val="22"/>
                <w:szCs w:val="22"/>
              </w:rPr>
            </w:pPr>
            <w:r>
              <w:rPr>
                <w:rFonts w:cs="Calibri"/>
                <w:b/>
                <w:bCs/>
                <w:kern w:val="0"/>
                <w:sz w:val="22"/>
                <w:szCs w:val="22"/>
              </w:rPr>
              <w:t>3月底</w:t>
            </w:r>
          </w:p>
        </w:tc>
        <w:tc>
          <w:tcPr>
            <w:tcW w:w="1785" w:type="dxa"/>
            <w:tcBorders>
              <w:top w:val="nil"/>
              <w:left w:val="nil"/>
              <w:bottom w:val="single" w:color="auto" w:sz="4" w:space="0"/>
              <w:right w:val="single" w:color="auto" w:sz="4" w:space="0"/>
            </w:tcBorders>
            <w:vAlign w:val="center"/>
          </w:tcPr>
          <w:p w14:paraId="0494A7CE">
            <w:pPr>
              <w:widowControl/>
              <w:jc w:val="center"/>
              <w:rPr>
                <w:rFonts w:cs="Calibri"/>
                <w:b/>
                <w:bCs/>
                <w:kern w:val="0"/>
                <w:sz w:val="22"/>
                <w:szCs w:val="22"/>
              </w:rPr>
            </w:pPr>
            <w:r>
              <w:rPr>
                <w:rFonts w:cs="Calibri"/>
                <w:b/>
                <w:bCs/>
                <w:kern w:val="0"/>
                <w:sz w:val="22"/>
                <w:szCs w:val="22"/>
              </w:rPr>
              <w:t>6月底</w:t>
            </w:r>
          </w:p>
        </w:tc>
        <w:tc>
          <w:tcPr>
            <w:tcW w:w="2141" w:type="dxa"/>
            <w:gridSpan w:val="3"/>
            <w:tcBorders>
              <w:top w:val="single" w:color="auto" w:sz="4" w:space="0"/>
              <w:left w:val="nil"/>
              <w:bottom w:val="single" w:color="auto" w:sz="4" w:space="0"/>
              <w:right w:val="single" w:color="auto" w:sz="4" w:space="0"/>
            </w:tcBorders>
            <w:vAlign w:val="center"/>
          </w:tcPr>
          <w:p w14:paraId="591102FE">
            <w:pPr>
              <w:widowControl/>
              <w:jc w:val="center"/>
              <w:rPr>
                <w:rFonts w:cs="Calibri"/>
                <w:b/>
                <w:bCs/>
                <w:kern w:val="0"/>
                <w:sz w:val="22"/>
                <w:szCs w:val="22"/>
              </w:rPr>
            </w:pPr>
            <w:r>
              <w:rPr>
                <w:rFonts w:cs="Calibri"/>
                <w:b/>
                <w:bCs/>
                <w:kern w:val="0"/>
                <w:sz w:val="22"/>
                <w:szCs w:val="22"/>
              </w:rPr>
              <w:t>10月底</w:t>
            </w:r>
          </w:p>
        </w:tc>
        <w:tc>
          <w:tcPr>
            <w:tcW w:w="1040" w:type="dxa"/>
            <w:tcBorders>
              <w:top w:val="nil"/>
              <w:left w:val="nil"/>
              <w:bottom w:val="single" w:color="auto" w:sz="4" w:space="0"/>
              <w:right w:val="single" w:color="auto" w:sz="4" w:space="0"/>
            </w:tcBorders>
            <w:vAlign w:val="center"/>
          </w:tcPr>
          <w:p w14:paraId="382C42C2">
            <w:pPr>
              <w:widowControl/>
              <w:jc w:val="center"/>
              <w:rPr>
                <w:rFonts w:cs="Calibri"/>
                <w:b/>
                <w:bCs/>
                <w:kern w:val="0"/>
                <w:sz w:val="22"/>
                <w:szCs w:val="22"/>
              </w:rPr>
            </w:pPr>
            <w:r>
              <w:rPr>
                <w:rFonts w:cs="Calibri"/>
                <w:b/>
                <w:bCs/>
                <w:kern w:val="0"/>
                <w:sz w:val="22"/>
                <w:szCs w:val="22"/>
              </w:rPr>
              <w:t>12月底</w:t>
            </w:r>
          </w:p>
        </w:tc>
      </w:tr>
      <w:tr w14:paraId="3DCE8053">
        <w:tblPrEx>
          <w:tblCellMar>
            <w:top w:w="0" w:type="dxa"/>
            <w:left w:w="108" w:type="dxa"/>
            <w:bottom w:w="0" w:type="dxa"/>
            <w:right w:w="108" w:type="dxa"/>
          </w:tblCellMar>
        </w:tblPrEx>
        <w:trPr>
          <w:trHeight w:val="405" w:hRule="atLeast"/>
        </w:trPr>
        <w:tc>
          <w:tcPr>
            <w:tcW w:w="1296" w:type="dxa"/>
            <w:vMerge w:val="continue"/>
            <w:tcBorders>
              <w:top w:val="nil"/>
              <w:left w:val="single" w:color="auto" w:sz="4" w:space="0"/>
              <w:bottom w:val="single" w:color="auto" w:sz="4" w:space="0"/>
              <w:right w:val="single" w:color="auto" w:sz="4" w:space="0"/>
            </w:tcBorders>
            <w:vAlign w:val="center"/>
          </w:tcPr>
          <w:p w14:paraId="131EE5C7">
            <w:pPr>
              <w:widowControl/>
              <w:jc w:val="left"/>
              <w:rPr>
                <w:rFonts w:cs="Calibri"/>
                <w:b/>
                <w:bCs/>
                <w:kern w:val="0"/>
                <w:sz w:val="22"/>
                <w:szCs w:val="22"/>
              </w:rPr>
            </w:pPr>
          </w:p>
        </w:tc>
        <w:tc>
          <w:tcPr>
            <w:tcW w:w="3024" w:type="dxa"/>
            <w:gridSpan w:val="2"/>
            <w:tcBorders>
              <w:top w:val="single" w:color="auto" w:sz="4" w:space="0"/>
              <w:left w:val="nil"/>
              <w:bottom w:val="single" w:color="auto" w:sz="4" w:space="0"/>
              <w:right w:val="single" w:color="auto" w:sz="4" w:space="0"/>
            </w:tcBorders>
            <w:vAlign w:val="center"/>
          </w:tcPr>
          <w:p w14:paraId="6934239B">
            <w:pPr>
              <w:widowControl/>
              <w:jc w:val="center"/>
              <w:rPr>
                <w:rFonts w:cs="Calibri"/>
                <w:color w:val="000000"/>
                <w:kern w:val="0"/>
                <w:sz w:val="22"/>
                <w:szCs w:val="22"/>
              </w:rPr>
            </w:pPr>
            <w:r>
              <w:rPr>
                <w:rFonts w:cs="Calibri"/>
                <w:color w:val="000000"/>
                <w:kern w:val="0"/>
                <w:sz w:val="22"/>
                <w:szCs w:val="22"/>
              </w:rPr>
              <w:t>　</w:t>
            </w:r>
          </w:p>
        </w:tc>
        <w:tc>
          <w:tcPr>
            <w:tcW w:w="1785" w:type="dxa"/>
            <w:tcBorders>
              <w:top w:val="nil"/>
              <w:left w:val="nil"/>
              <w:bottom w:val="single" w:color="auto" w:sz="4" w:space="0"/>
              <w:right w:val="single" w:color="auto" w:sz="4" w:space="0"/>
            </w:tcBorders>
            <w:vAlign w:val="center"/>
          </w:tcPr>
          <w:p w14:paraId="3F52C2CA">
            <w:pPr>
              <w:widowControl/>
              <w:jc w:val="center"/>
              <w:rPr>
                <w:rFonts w:cs="Calibri"/>
                <w:color w:val="000000"/>
                <w:kern w:val="0"/>
                <w:sz w:val="22"/>
                <w:szCs w:val="22"/>
              </w:rPr>
            </w:pPr>
            <w:r>
              <w:rPr>
                <w:rFonts w:cs="Calibri"/>
                <w:color w:val="000000"/>
                <w:kern w:val="0"/>
                <w:sz w:val="22"/>
                <w:szCs w:val="22"/>
              </w:rPr>
              <w:t>　</w:t>
            </w:r>
          </w:p>
        </w:tc>
        <w:tc>
          <w:tcPr>
            <w:tcW w:w="2141" w:type="dxa"/>
            <w:gridSpan w:val="3"/>
            <w:tcBorders>
              <w:top w:val="single" w:color="auto" w:sz="4" w:space="0"/>
              <w:left w:val="nil"/>
              <w:bottom w:val="single" w:color="auto" w:sz="4" w:space="0"/>
              <w:right w:val="single" w:color="auto" w:sz="4" w:space="0"/>
            </w:tcBorders>
            <w:vAlign w:val="center"/>
          </w:tcPr>
          <w:p w14:paraId="61F68C4E">
            <w:pPr>
              <w:widowControl/>
              <w:jc w:val="center"/>
              <w:rPr>
                <w:rFonts w:cs="Calibri"/>
                <w:color w:val="000000"/>
                <w:kern w:val="0"/>
                <w:sz w:val="22"/>
                <w:szCs w:val="22"/>
              </w:rPr>
            </w:pPr>
            <w:r>
              <w:rPr>
                <w:rFonts w:cs="Calibri"/>
                <w:color w:val="000000"/>
                <w:kern w:val="0"/>
                <w:sz w:val="22"/>
                <w:szCs w:val="22"/>
              </w:rPr>
              <w:t>100%</w:t>
            </w:r>
          </w:p>
        </w:tc>
        <w:tc>
          <w:tcPr>
            <w:tcW w:w="1040" w:type="dxa"/>
            <w:tcBorders>
              <w:top w:val="nil"/>
              <w:left w:val="nil"/>
              <w:bottom w:val="single" w:color="auto" w:sz="4" w:space="0"/>
              <w:right w:val="single" w:color="auto" w:sz="4" w:space="0"/>
            </w:tcBorders>
            <w:vAlign w:val="center"/>
          </w:tcPr>
          <w:p w14:paraId="09AF06D0">
            <w:pPr>
              <w:widowControl/>
              <w:jc w:val="center"/>
              <w:rPr>
                <w:rFonts w:cs="Calibri"/>
                <w:color w:val="000000"/>
                <w:kern w:val="0"/>
                <w:sz w:val="22"/>
                <w:szCs w:val="22"/>
              </w:rPr>
            </w:pPr>
            <w:r>
              <w:rPr>
                <w:rFonts w:cs="Calibri"/>
                <w:color w:val="000000"/>
                <w:kern w:val="0"/>
                <w:sz w:val="22"/>
                <w:szCs w:val="22"/>
              </w:rPr>
              <w:t>100%</w:t>
            </w:r>
          </w:p>
        </w:tc>
      </w:tr>
      <w:tr w14:paraId="72CD1E4A">
        <w:tblPrEx>
          <w:tblCellMar>
            <w:top w:w="0" w:type="dxa"/>
            <w:left w:w="108" w:type="dxa"/>
            <w:bottom w:w="0" w:type="dxa"/>
            <w:right w:w="108" w:type="dxa"/>
          </w:tblCellMar>
        </w:tblPrEx>
        <w:trPr>
          <w:trHeight w:val="300" w:hRule="atLeast"/>
        </w:trPr>
        <w:tc>
          <w:tcPr>
            <w:tcW w:w="1296" w:type="dxa"/>
            <w:tcBorders>
              <w:top w:val="nil"/>
              <w:left w:val="single" w:color="auto" w:sz="4" w:space="0"/>
              <w:bottom w:val="single" w:color="auto" w:sz="4" w:space="0"/>
              <w:right w:val="single" w:color="auto" w:sz="4" w:space="0"/>
            </w:tcBorders>
            <w:vAlign w:val="center"/>
          </w:tcPr>
          <w:p w14:paraId="62C9B119">
            <w:pPr>
              <w:widowControl/>
              <w:jc w:val="center"/>
              <w:rPr>
                <w:rFonts w:cs="Calibri"/>
                <w:b/>
                <w:bCs/>
                <w:kern w:val="0"/>
                <w:sz w:val="22"/>
                <w:szCs w:val="22"/>
              </w:rPr>
            </w:pPr>
            <w:r>
              <w:rPr>
                <w:rFonts w:cs="Calibri"/>
                <w:b/>
                <w:bCs/>
                <w:kern w:val="0"/>
                <w:sz w:val="22"/>
                <w:szCs w:val="22"/>
              </w:rPr>
              <w:t>年度绩效目标</w:t>
            </w:r>
          </w:p>
        </w:tc>
        <w:tc>
          <w:tcPr>
            <w:tcW w:w="1540" w:type="dxa"/>
            <w:tcBorders>
              <w:top w:val="nil"/>
              <w:left w:val="nil"/>
              <w:bottom w:val="single" w:color="auto" w:sz="4" w:space="0"/>
              <w:right w:val="single" w:color="auto" w:sz="4" w:space="0"/>
            </w:tcBorders>
            <w:vAlign w:val="center"/>
          </w:tcPr>
          <w:p w14:paraId="31A8CC82">
            <w:pPr>
              <w:widowControl/>
              <w:jc w:val="left"/>
              <w:rPr>
                <w:rFonts w:ascii="宋体" w:hAnsi="宋体" w:cs="宋体"/>
                <w:kern w:val="0"/>
                <w:sz w:val="22"/>
                <w:szCs w:val="22"/>
              </w:rPr>
            </w:pPr>
            <w:r>
              <w:rPr>
                <w:rFonts w:hint="eastAsia" w:ascii="宋体" w:hAnsi="宋体" w:cs="宋体"/>
                <w:kern w:val="0"/>
                <w:sz w:val="22"/>
                <w:szCs w:val="22"/>
              </w:rPr>
              <w:t>目标1</w:t>
            </w:r>
          </w:p>
        </w:tc>
        <w:tc>
          <w:tcPr>
            <w:tcW w:w="6450" w:type="dxa"/>
            <w:gridSpan w:val="6"/>
            <w:tcBorders>
              <w:top w:val="single" w:color="auto" w:sz="4" w:space="0"/>
              <w:left w:val="nil"/>
              <w:bottom w:val="single" w:color="auto" w:sz="4" w:space="0"/>
              <w:right w:val="single" w:color="auto" w:sz="4" w:space="0"/>
            </w:tcBorders>
            <w:vAlign w:val="center"/>
          </w:tcPr>
          <w:p w14:paraId="0470DF08">
            <w:pPr>
              <w:widowControl/>
              <w:jc w:val="left"/>
              <w:rPr>
                <w:rFonts w:ascii="宋体" w:hAnsi="宋体" w:cs="宋体"/>
                <w:kern w:val="0"/>
                <w:sz w:val="22"/>
                <w:szCs w:val="22"/>
              </w:rPr>
            </w:pPr>
            <w:r>
              <w:rPr>
                <w:rFonts w:hint="eastAsia" w:ascii="宋体" w:hAnsi="宋体" w:cs="宋体"/>
                <w:kern w:val="0"/>
                <w:sz w:val="22"/>
                <w:szCs w:val="22"/>
              </w:rPr>
              <w:t>向家庭经济困难高中生发放助学金，确保不因贫失学。</w:t>
            </w:r>
          </w:p>
        </w:tc>
      </w:tr>
      <w:tr w14:paraId="270E0617">
        <w:tblPrEx>
          <w:tblCellMar>
            <w:top w:w="0" w:type="dxa"/>
            <w:left w:w="108" w:type="dxa"/>
            <w:bottom w:w="0" w:type="dxa"/>
            <w:right w:w="108" w:type="dxa"/>
          </w:tblCellMar>
        </w:tblPrEx>
        <w:trPr>
          <w:trHeight w:val="300" w:hRule="atLeast"/>
        </w:trPr>
        <w:tc>
          <w:tcPr>
            <w:tcW w:w="1296" w:type="dxa"/>
            <w:vMerge w:val="restart"/>
            <w:tcBorders>
              <w:top w:val="nil"/>
              <w:left w:val="single" w:color="auto" w:sz="4" w:space="0"/>
              <w:bottom w:val="single" w:color="auto" w:sz="4" w:space="0"/>
              <w:right w:val="single" w:color="auto" w:sz="4" w:space="0"/>
            </w:tcBorders>
            <w:vAlign w:val="center"/>
          </w:tcPr>
          <w:p w14:paraId="2F6159CE">
            <w:pPr>
              <w:widowControl/>
              <w:jc w:val="center"/>
              <w:rPr>
                <w:rFonts w:cs="Calibri"/>
                <w:b/>
                <w:bCs/>
                <w:kern w:val="0"/>
                <w:sz w:val="22"/>
                <w:szCs w:val="22"/>
              </w:rPr>
            </w:pPr>
            <w:r>
              <w:rPr>
                <w:rFonts w:cs="Calibri"/>
                <w:b/>
                <w:bCs/>
                <w:kern w:val="0"/>
                <w:sz w:val="22"/>
                <w:szCs w:val="22"/>
              </w:rPr>
              <w:t>一级指标</w:t>
            </w:r>
          </w:p>
        </w:tc>
        <w:tc>
          <w:tcPr>
            <w:tcW w:w="1540" w:type="dxa"/>
            <w:vMerge w:val="restart"/>
            <w:tcBorders>
              <w:top w:val="nil"/>
              <w:left w:val="single" w:color="auto" w:sz="4" w:space="0"/>
              <w:bottom w:val="single" w:color="auto" w:sz="4" w:space="0"/>
              <w:right w:val="single" w:color="auto" w:sz="4" w:space="0"/>
            </w:tcBorders>
            <w:vAlign w:val="center"/>
          </w:tcPr>
          <w:p w14:paraId="56D2EDF6">
            <w:pPr>
              <w:widowControl/>
              <w:jc w:val="center"/>
              <w:rPr>
                <w:rFonts w:cs="Calibri"/>
                <w:b/>
                <w:bCs/>
                <w:kern w:val="0"/>
                <w:sz w:val="22"/>
                <w:szCs w:val="22"/>
              </w:rPr>
            </w:pPr>
            <w:r>
              <w:rPr>
                <w:rFonts w:cs="Calibri"/>
                <w:b/>
                <w:bCs/>
                <w:kern w:val="0"/>
                <w:sz w:val="22"/>
                <w:szCs w:val="22"/>
              </w:rPr>
              <w:t>二级指标</w:t>
            </w:r>
          </w:p>
        </w:tc>
        <w:tc>
          <w:tcPr>
            <w:tcW w:w="1484" w:type="dxa"/>
            <w:vMerge w:val="restart"/>
            <w:tcBorders>
              <w:top w:val="nil"/>
              <w:left w:val="single" w:color="auto" w:sz="4" w:space="0"/>
              <w:bottom w:val="single" w:color="auto" w:sz="4" w:space="0"/>
              <w:right w:val="single" w:color="auto" w:sz="4" w:space="0"/>
            </w:tcBorders>
            <w:vAlign w:val="center"/>
          </w:tcPr>
          <w:p w14:paraId="3C54442F">
            <w:pPr>
              <w:widowControl/>
              <w:jc w:val="center"/>
              <w:rPr>
                <w:rFonts w:cs="Calibri"/>
                <w:b/>
                <w:bCs/>
                <w:kern w:val="0"/>
                <w:sz w:val="22"/>
                <w:szCs w:val="22"/>
              </w:rPr>
            </w:pPr>
            <w:r>
              <w:rPr>
                <w:rFonts w:cs="Calibri"/>
                <w:b/>
                <w:bCs/>
                <w:kern w:val="0"/>
                <w:sz w:val="22"/>
                <w:szCs w:val="22"/>
              </w:rPr>
              <w:t>三级指标</w:t>
            </w:r>
          </w:p>
        </w:tc>
        <w:tc>
          <w:tcPr>
            <w:tcW w:w="1785" w:type="dxa"/>
            <w:vMerge w:val="restart"/>
            <w:tcBorders>
              <w:top w:val="nil"/>
              <w:left w:val="single" w:color="auto" w:sz="4" w:space="0"/>
              <w:bottom w:val="single" w:color="auto" w:sz="4" w:space="0"/>
              <w:right w:val="single" w:color="auto" w:sz="4" w:space="0"/>
            </w:tcBorders>
            <w:vAlign w:val="center"/>
          </w:tcPr>
          <w:p w14:paraId="23675FFC">
            <w:pPr>
              <w:widowControl/>
              <w:jc w:val="center"/>
              <w:rPr>
                <w:rFonts w:cs="Calibri"/>
                <w:b/>
                <w:bCs/>
                <w:kern w:val="0"/>
                <w:sz w:val="22"/>
                <w:szCs w:val="22"/>
              </w:rPr>
            </w:pPr>
            <w:r>
              <w:rPr>
                <w:rFonts w:cs="Calibri"/>
                <w:b/>
                <w:bCs/>
                <w:kern w:val="0"/>
                <w:sz w:val="22"/>
                <w:szCs w:val="22"/>
              </w:rPr>
              <w:t>绩效指标描述（指标内容）</w:t>
            </w:r>
          </w:p>
        </w:tc>
        <w:tc>
          <w:tcPr>
            <w:tcW w:w="2141" w:type="dxa"/>
            <w:gridSpan w:val="3"/>
            <w:tcBorders>
              <w:top w:val="single" w:color="auto" w:sz="4" w:space="0"/>
              <w:left w:val="nil"/>
              <w:bottom w:val="single" w:color="auto" w:sz="4" w:space="0"/>
              <w:right w:val="single" w:color="auto" w:sz="4" w:space="0"/>
            </w:tcBorders>
            <w:vAlign w:val="center"/>
          </w:tcPr>
          <w:p w14:paraId="284DFADF">
            <w:pPr>
              <w:widowControl/>
              <w:jc w:val="center"/>
              <w:rPr>
                <w:rFonts w:cs="Calibri"/>
                <w:b/>
                <w:bCs/>
                <w:kern w:val="0"/>
                <w:sz w:val="22"/>
                <w:szCs w:val="22"/>
              </w:rPr>
            </w:pPr>
            <w:r>
              <w:rPr>
                <w:rFonts w:cs="Calibri"/>
                <w:b/>
                <w:bCs/>
                <w:kern w:val="0"/>
                <w:sz w:val="22"/>
                <w:szCs w:val="22"/>
              </w:rPr>
              <w:t>指标值</w:t>
            </w:r>
          </w:p>
        </w:tc>
        <w:tc>
          <w:tcPr>
            <w:tcW w:w="1040" w:type="dxa"/>
            <w:vMerge w:val="restart"/>
            <w:tcBorders>
              <w:top w:val="nil"/>
              <w:left w:val="single" w:color="auto" w:sz="4" w:space="0"/>
              <w:bottom w:val="single" w:color="auto" w:sz="4" w:space="0"/>
              <w:right w:val="single" w:color="auto" w:sz="4" w:space="0"/>
            </w:tcBorders>
            <w:vAlign w:val="center"/>
          </w:tcPr>
          <w:p w14:paraId="3801E175">
            <w:pPr>
              <w:widowControl/>
              <w:jc w:val="center"/>
              <w:rPr>
                <w:rFonts w:cs="Calibri"/>
                <w:b/>
                <w:bCs/>
                <w:kern w:val="0"/>
                <w:sz w:val="22"/>
                <w:szCs w:val="22"/>
              </w:rPr>
            </w:pPr>
            <w:r>
              <w:rPr>
                <w:rFonts w:cs="Calibri"/>
                <w:b/>
                <w:bCs/>
                <w:kern w:val="0"/>
                <w:sz w:val="22"/>
                <w:szCs w:val="22"/>
              </w:rPr>
              <w:t>指标确定依据</w:t>
            </w:r>
          </w:p>
        </w:tc>
      </w:tr>
      <w:tr w14:paraId="44292D79">
        <w:tblPrEx>
          <w:tblCellMar>
            <w:top w:w="0" w:type="dxa"/>
            <w:left w:w="108" w:type="dxa"/>
            <w:bottom w:w="0" w:type="dxa"/>
            <w:right w:w="108" w:type="dxa"/>
          </w:tblCellMar>
        </w:tblPrEx>
        <w:trPr>
          <w:trHeight w:val="330" w:hRule="atLeast"/>
        </w:trPr>
        <w:tc>
          <w:tcPr>
            <w:tcW w:w="1296" w:type="dxa"/>
            <w:vMerge w:val="continue"/>
            <w:tcBorders>
              <w:top w:val="nil"/>
              <w:left w:val="single" w:color="auto" w:sz="4" w:space="0"/>
              <w:bottom w:val="single" w:color="auto" w:sz="4" w:space="0"/>
              <w:right w:val="single" w:color="auto" w:sz="4" w:space="0"/>
            </w:tcBorders>
            <w:vAlign w:val="center"/>
          </w:tcPr>
          <w:p w14:paraId="3103F0DC">
            <w:pPr>
              <w:widowControl/>
              <w:jc w:val="left"/>
              <w:rPr>
                <w:rFonts w:cs="Calibri"/>
                <w:b/>
                <w:bCs/>
                <w:kern w:val="0"/>
                <w:sz w:val="22"/>
                <w:szCs w:val="22"/>
              </w:rPr>
            </w:pPr>
          </w:p>
        </w:tc>
        <w:tc>
          <w:tcPr>
            <w:tcW w:w="1540" w:type="dxa"/>
            <w:vMerge w:val="continue"/>
            <w:tcBorders>
              <w:top w:val="nil"/>
              <w:left w:val="single" w:color="auto" w:sz="4" w:space="0"/>
              <w:bottom w:val="single" w:color="auto" w:sz="4" w:space="0"/>
              <w:right w:val="single" w:color="auto" w:sz="4" w:space="0"/>
            </w:tcBorders>
            <w:vAlign w:val="center"/>
          </w:tcPr>
          <w:p w14:paraId="119351DB">
            <w:pPr>
              <w:widowControl/>
              <w:jc w:val="left"/>
              <w:rPr>
                <w:rFonts w:cs="Calibri"/>
                <w:b/>
                <w:bCs/>
                <w:kern w:val="0"/>
                <w:sz w:val="22"/>
                <w:szCs w:val="22"/>
              </w:rPr>
            </w:pPr>
          </w:p>
        </w:tc>
        <w:tc>
          <w:tcPr>
            <w:tcW w:w="1484" w:type="dxa"/>
            <w:vMerge w:val="continue"/>
            <w:tcBorders>
              <w:top w:val="nil"/>
              <w:left w:val="single" w:color="auto" w:sz="4" w:space="0"/>
              <w:bottom w:val="single" w:color="auto" w:sz="4" w:space="0"/>
              <w:right w:val="single" w:color="auto" w:sz="4" w:space="0"/>
            </w:tcBorders>
            <w:vAlign w:val="center"/>
          </w:tcPr>
          <w:p w14:paraId="4F510EC3">
            <w:pPr>
              <w:widowControl/>
              <w:jc w:val="left"/>
              <w:rPr>
                <w:rFonts w:cs="Calibri"/>
                <w:b/>
                <w:bCs/>
                <w:kern w:val="0"/>
                <w:sz w:val="22"/>
                <w:szCs w:val="22"/>
              </w:rPr>
            </w:pPr>
          </w:p>
        </w:tc>
        <w:tc>
          <w:tcPr>
            <w:tcW w:w="1785" w:type="dxa"/>
            <w:vMerge w:val="continue"/>
            <w:tcBorders>
              <w:top w:val="nil"/>
              <w:left w:val="single" w:color="auto" w:sz="4" w:space="0"/>
              <w:bottom w:val="single" w:color="auto" w:sz="4" w:space="0"/>
              <w:right w:val="single" w:color="auto" w:sz="4" w:space="0"/>
            </w:tcBorders>
            <w:vAlign w:val="center"/>
          </w:tcPr>
          <w:p w14:paraId="4C776BAC">
            <w:pPr>
              <w:widowControl/>
              <w:jc w:val="left"/>
              <w:rPr>
                <w:rFonts w:cs="Calibri"/>
                <w:b/>
                <w:bCs/>
                <w:kern w:val="0"/>
                <w:sz w:val="22"/>
                <w:szCs w:val="22"/>
              </w:rPr>
            </w:pPr>
          </w:p>
        </w:tc>
        <w:tc>
          <w:tcPr>
            <w:tcW w:w="657" w:type="dxa"/>
            <w:tcBorders>
              <w:top w:val="nil"/>
              <w:left w:val="nil"/>
              <w:bottom w:val="single" w:color="auto" w:sz="4" w:space="0"/>
              <w:right w:val="single" w:color="auto" w:sz="4" w:space="0"/>
            </w:tcBorders>
            <w:vAlign w:val="center"/>
          </w:tcPr>
          <w:p w14:paraId="51BCD03E">
            <w:pPr>
              <w:widowControl/>
              <w:jc w:val="center"/>
              <w:rPr>
                <w:rFonts w:cs="Calibri"/>
                <w:b/>
                <w:bCs/>
                <w:kern w:val="0"/>
                <w:sz w:val="22"/>
                <w:szCs w:val="22"/>
              </w:rPr>
            </w:pPr>
            <w:r>
              <w:rPr>
                <w:rFonts w:cs="Calibri"/>
                <w:b/>
                <w:bCs/>
                <w:kern w:val="0"/>
                <w:sz w:val="22"/>
                <w:szCs w:val="22"/>
              </w:rPr>
              <w:t>符号</w:t>
            </w:r>
          </w:p>
        </w:tc>
        <w:tc>
          <w:tcPr>
            <w:tcW w:w="620" w:type="dxa"/>
            <w:tcBorders>
              <w:top w:val="nil"/>
              <w:left w:val="nil"/>
              <w:bottom w:val="single" w:color="auto" w:sz="4" w:space="0"/>
              <w:right w:val="single" w:color="auto" w:sz="4" w:space="0"/>
            </w:tcBorders>
            <w:vAlign w:val="center"/>
          </w:tcPr>
          <w:p w14:paraId="1AA5F03D">
            <w:pPr>
              <w:widowControl/>
              <w:jc w:val="center"/>
              <w:rPr>
                <w:rFonts w:cs="Calibri"/>
                <w:b/>
                <w:bCs/>
                <w:kern w:val="0"/>
                <w:sz w:val="22"/>
                <w:szCs w:val="22"/>
              </w:rPr>
            </w:pPr>
            <w:r>
              <w:rPr>
                <w:rFonts w:cs="Calibri"/>
                <w:b/>
                <w:bCs/>
                <w:kern w:val="0"/>
                <w:sz w:val="22"/>
                <w:szCs w:val="22"/>
              </w:rPr>
              <w:t>值</w:t>
            </w:r>
          </w:p>
        </w:tc>
        <w:tc>
          <w:tcPr>
            <w:tcW w:w="864" w:type="dxa"/>
            <w:tcBorders>
              <w:top w:val="nil"/>
              <w:left w:val="nil"/>
              <w:bottom w:val="single" w:color="auto" w:sz="4" w:space="0"/>
              <w:right w:val="single" w:color="auto" w:sz="4" w:space="0"/>
            </w:tcBorders>
            <w:vAlign w:val="center"/>
          </w:tcPr>
          <w:p w14:paraId="7FFFF52C">
            <w:pPr>
              <w:widowControl/>
              <w:jc w:val="center"/>
              <w:rPr>
                <w:rFonts w:cs="Calibri"/>
                <w:b/>
                <w:bCs/>
                <w:kern w:val="0"/>
                <w:sz w:val="22"/>
                <w:szCs w:val="22"/>
              </w:rPr>
            </w:pPr>
            <w:r>
              <w:rPr>
                <w:rFonts w:cs="Calibri"/>
                <w:b/>
                <w:bCs/>
                <w:kern w:val="0"/>
                <w:sz w:val="22"/>
                <w:szCs w:val="22"/>
              </w:rPr>
              <w:t>单位（文字描述）</w:t>
            </w:r>
          </w:p>
        </w:tc>
        <w:tc>
          <w:tcPr>
            <w:tcW w:w="1040" w:type="dxa"/>
            <w:vMerge w:val="continue"/>
            <w:tcBorders>
              <w:top w:val="nil"/>
              <w:left w:val="single" w:color="auto" w:sz="4" w:space="0"/>
              <w:bottom w:val="single" w:color="auto" w:sz="4" w:space="0"/>
              <w:right w:val="single" w:color="auto" w:sz="4" w:space="0"/>
            </w:tcBorders>
            <w:vAlign w:val="center"/>
          </w:tcPr>
          <w:p w14:paraId="4E4D1B88">
            <w:pPr>
              <w:widowControl/>
              <w:jc w:val="left"/>
              <w:rPr>
                <w:rFonts w:cs="Calibri"/>
                <w:b/>
                <w:bCs/>
                <w:kern w:val="0"/>
                <w:sz w:val="22"/>
                <w:szCs w:val="22"/>
              </w:rPr>
            </w:pPr>
          </w:p>
        </w:tc>
      </w:tr>
      <w:tr w14:paraId="3753259F">
        <w:tblPrEx>
          <w:tblCellMar>
            <w:top w:w="0" w:type="dxa"/>
            <w:left w:w="108" w:type="dxa"/>
            <w:bottom w:w="0" w:type="dxa"/>
            <w:right w:w="108" w:type="dxa"/>
          </w:tblCellMar>
        </w:tblPrEx>
        <w:trPr>
          <w:trHeight w:val="600" w:hRule="atLeast"/>
        </w:trPr>
        <w:tc>
          <w:tcPr>
            <w:tcW w:w="1296" w:type="dxa"/>
            <w:vMerge w:val="restart"/>
            <w:tcBorders>
              <w:top w:val="nil"/>
              <w:left w:val="single" w:color="auto" w:sz="4" w:space="0"/>
              <w:bottom w:val="single" w:color="auto" w:sz="4" w:space="0"/>
              <w:right w:val="single" w:color="auto" w:sz="4" w:space="0"/>
            </w:tcBorders>
            <w:vAlign w:val="center"/>
          </w:tcPr>
          <w:p w14:paraId="6315125E">
            <w:pPr>
              <w:widowControl/>
              <w:jc w:val="center"/>
              <w:rPr>
                <w:rFonts w:cs="Calibri"/>
                <w:b/>
                <w:bCs/>
                <w:kern w:val="0"/>
                <w:sz w:val="22"/>
                <w:szCs w:val="22"/>
              </w:rPr>
            </w:pPr>
            <w:r>
              <w:rPr>
                <w:rFonts w:cs="Calibri"/>
                <w:b/>
                <w:bCs/>
                <w:kern w:val="0"/>
                <w:sz w:val="22"/>
                <w:szCs w:val="22"/>
              </w:rPr>
              <w:t>产出指标</w:t>
            </w:r>
          </w:p>
        </w:tc>
        <w:tc>
          <w:tcPr>
            <w:tcW w:w="1540" w:type="dxa"/>
            <w:tcBorders>
              <w:top w:val="nil"/>
              <w:left w:val="nil"/>
              <w:bottom w:val="single" w:color="auto" w:sz="4" w:space="0"/>
              <w:right w:val="single" w:color="auto" w:sz="4" w:space="0"/>
            </w:tcBorders>
            <w:vAlign w:val="center"/>
          </w:tcPr>
          <w:p w14:paraId="6AACA213">
            <w:pPr>
              <w:widowControl/>
              <w:jc w:val="left"/>
              <w:rPr>
                <w:rFonts w:cs="Calibri"/>
                <w:color w:val="000000"/>
                <w:kern w:val="0"/>
                <w:sz w:val="22"/>
                <w:szCs w:val="22"/>
              </w:rPr>
            </w:pPr>
            <w:r>
              <w:rPr>
                <w:rFonts w:cs="Calibri"/>
                <w:color w:val="000000"/>
                <w:kern w:val="0"/>
                <w:sz w:val="22"/>
                <w:szCs w:val="22"/>
              </w:rPr>
              <w:t>数量指标</w:t>
            </w:r>
          </w:p>
        </w:tc>
        <w:tc>
          <w:tcPr>
            <w:tcW w:w="1484" w:type="dxa"/>
            <w:tcBorders>
              <w:top w:val="nil"/>
              <w:left w:val="nil"/>
              <w:bottom w:val="single" w:color="auto" w:sz="4" w:space="0"/>
              <w:right w:val="single" w:color="auto" w:sz="4" w:space="0"/>
            </w:tcBorders>
            <w:vAlign w:val="center"/>
          </w:tcPr>
          <w:p w14:paraId="32EE9289">
            <w:pPr>
              <w:widowControl/>
              <w:jc w:val="left"/>
              <w:rPr>
                <w:rFonts w:cs="Calibri"/>
                <w:color w:val="000000"/>
                <w:kern w:val="0"/>
                <w:sz w:val="22"/>
                <w:szCs w:val="22"/>
              </w:rPr>
            </w:pPr>
            <w:r>
              <w:rPr>
                <w:rFonts w:cs="Calibri"/>
                <w:color w:val="000000"/>
                <w:kern w:val="0"/>
                <w:sz w:val="22"/>
                <w:szCs w:val="22"/>
              </w:rPr>
              <w:t>覆盖率</w:t>
            </w:r>
          </w:p>
        </w:tc>
        <w:tc>
          <w:tcPr>
            <w:tcW w:w="1785" w:type="dxa"/>
            <w:tcBorders>
              <w:top w:val="nil"/>
              <w:left w:val="nil"/>
              <w:bottom w:val="single" w:color="auto" w:sz="4" w:space="0"/>
              <w:right w:val="single" w:color="auto" w:sz="4" w:space="0"/>
            </w:tcBorders>
            <w:vAlign w:val="center"/>
          </w:tcPr>
          <w:p w14:paraId="067DB9B9">
            <w:pPr>
              <w:widowControl/>
              <w:jc w:val="left"/>
              <w:rPr>
                <w:rFonts w:cs="Calibri"/>
                <w:color w:val="000000"/>
                <w:kern w:val="0"/>
                <w:sz w:val="22"/>
                <w:szCs w:val="22"/>
              </w:rPr>
            </w:pPr>
            <w:r>
              <w:rPr>
                <w:rFonts w:cs="Calibri"/>
                <w:color w:val="000000"/>
                <w:kern w:val="0"/>
                <w:sz w:val="22"/>
                <w:szCs w:val="22"/>
              </w:rPr>
              <w:t>覆盖率</w:t>
            </w:r>
          </w:p>
        </w:tc>
        <w:tc>
          <w:tcPr>
            <w:tcW w:w="657" w:type="dxa"/>
            <w:tcBorders>
              <w:top w:val="nil"/>
              <w:left w:val="nil"/>
              <w:bottom w:val="single" w:color="auto" w:sz="4" w:space="0"/>
              <w:right w:val="single" w:color="auto" w:sz="4" w:space="0"/>
            </w:tcBorders>
            <w:vAlign w:val="center"/>
          </w:tcPr>
          <w:p w14:paraId="777189EF">
            <w:pPr>
              <w:widowControl/>
              <w:jc w:val="left"/>
              <w:rPr>
                <w:rFonts w:cs="Calibri"/>
                <w:color w:val="000000"/>
                <w:kern w:val="0"/>
                <w:sz w:val="22"/>
                <w:szCs w:val="22"/>
              </w:rPr>
            </w:pPr>
            <w:r>
              <w:rPr>
                <w:rFonts w:cs="Calibri"/>
                <w:color w:val="000000"/>
                <w:kern w:val="0"/>
                <w:sz w:val="22"/>
                <w:szCs w:val="22"/>
              </w:rPr>
              <w:t>=</w:t>
            </w:r>
          </w:p>
        </w:tc>
        <w:tc>
          <w:tcPr>
            <w:tcW w:w="620" w:type="dxa"/>
            <w:tcBorders>
              <w:top w:val="nil"/>
              <w:left w:val="nil"/>
              <w:bottom w:val="single" w:color="auto" w:sz="4" w:space="0"/>
              <w:right w:val="single" w:color="auto" w:sz="4" w:space="0"/>
            </w:tcBorders>
            <w:vAlign w:val="center"/>
          </w:tcPr>
          <w:p w14:paraId="22E73980">
            <w:pPr>
              <w:widowControl/>
              <w:jc w:val="right"/>
              <w:rPr>
                <w:rFonts w:cs="Calibri"/>
                <w:color w:val="000000"/>
                <w:kern w:val="0"/>
                <w:sz w:val="22"/>
                <w:szCs w:val="22"/>
              </w:rPr>
            </w:pPr>
            <w:r>
              <w:rPr>
                <w:rFonts w:cs="Calibri"/>
                <w:color w:val="000000"/>
                <w:kern w:val="0"/>
                <w:sz w:val="22"/>
                <w:szCs w:val="22"/>
              </w:rPr>
              <w:t>100</w:t>
            </w:r>
          </w:p>
        </w:tc>
        <w:tc>
          <w:tcPr>
            <w:tcW w:w="864" w:type="dxa"/>
            <w:tcBorders>
              <w:top w:val="nil"/>
              <w:left w:val="nil"/>
              <w:bottom w:val="single" w:color="auto" w:sz="4" w:space="0"/>
              <w:right w:val="single" w:color="auto" w:sz="4" w:space="0"/>
            </w:tcBorders>
            <w:vAlign w:val="center"/>
          </w:tcPr>
          <w:p w14:paraId="11154834">
            <w:pPr>
              <w:widowControl/>
              <w:jc w:val="left"/>
              <w:rPr>
                <w:rFonts w:cs="Calibri"/>
                <w:color w:val="000000"/>
                <w:kern w:val="0"/>
                <w:sz w:val="22"/>
                <w:szCs w:val="22"/>
              </w:rPr>
            </w:pPr>
            <w:r>
              <w:rPr>
                <w:rFonts w:cs="Calibri"/>
                <w:color w:val="000000"/>
                <w:kern w:val="0"/>
                <w:sz w:val="22"/>
                <w:szCs w:val="22"/>
              </w:rPr>
              <w:t>%</w:t>
            </w:r>
          </w:p>
        </w:tc>
        <w:tc>
          <w:tcPr>
            <w:tcW w:w="1040" w:type="dxa"/>
            <w:tcBorders>
              <w:top w:val="nil"/>
              <w:left w:val="nil"/>
              <w:bottom w:val="single" w:color="auto" w:sz="4" w:space="0"/>
              <w:right w:val="single" w:color="auto" w:sz="4" w:space="0"/>
            </w:tcBorders>
            <w:vAlign w:val="center"/>
          </w:tcPr>
          <w:p w14:paraId="4BD7746F">
            <w:pPr>
              <w:widowControl/>
              <w:jc w:val="left"/>
              <w:rPr>
                <w:rFonts w:cs="Calibri"/>
                <w:color w:val="000000"/>
                <w:kern w:val="0"/>
                <w:sz w:val="22"/>
                <w:szCs w:val="22"/>
              </w:rPr>
            </w:pPr>
            <w:r>
              <w:rPr>
                <w:rFonts w:cs="Calibri"/>
                <w:color w:val="000000"/>
                <w:kern w:val="0"/>
                <w:sz w:val="22"/>
                <w:szCs w:val="22"/>
              </w:rPr>
              <w:t>实际人数</w:t>
            </w:r>
          </w:p>
        </w:tc>
      </w:tr>
      <w:tr w14:paraId="02C710AD">
        <w:tblPrEx>
          <w:tblCellMar>
            <w:top w:w="0" w:type="dxa"/>
            <w:left w:w="108" w:type="dxa"/>
            <w:bottom w:w="0" w:type="dxa"/>
            <w:right w:w="108" w:type="dxa"/>
          </w:tblCellMar>
        </w:tblPrEx>
        <w:trPr>
          <w:trHeight w:val="600" w:hRule="atLeast"/>
        </w:trPr>
        <w:tc>
          <w:tcPr>
            <w:tcW w:w="1296" w:type="dxa"/>
            <w:vMerge w:val="continue"/>
            <w:tcBorders>
              <w:top w:val="nil"/>
              <w:left w:val="single" w:color="auto" w:sz="4" w:space="0"/>
              <w:bottom w:val="single" w:color="auto" w:sz="4" w:space="0"/>
              <w:right w:val="single" w:color="auto" w:sz="4" w:space="0"/>
            </w:tcBorders>
            <w:vAlign w:val="center"/>
          </w:tcPr>
          <w:p w14:paraId="0AEF410F">
            <w:pPr>
              <w:widowControl/>
              <w:jc w:val="left"/>
              <w:rPr>
                <w:rFonts w:cs="Calibri"/>
                <w:b/>
                <w:bCs/>
                <w:kern w:val="0"/>
                <w:sz w:val="22"/>
                <w:szCs w:val="22"/>
              </w:rPr>
            </w:pPr>
          </w:p>
        </w:tc>
        <w:tc>
          <w:tcPr>
            <w:tcW w:w="1540" w:type="dxa"/>
            <w:tcBorders>
              <w:top w:val="nil"/>
              <w:left w:val="nil"/>
              <w:bottom w:val="single" w:color="auto" w:sz="4" w:space="0"/>
              <w:right w:val="single" w:color="auto" w:sz="4" w:space="0"/>
            </w:tcBorders>
            <w:vAlign w:val="center"/>
          </w:tcPr>
          <w:p w14:paraId="4447C433">
            <w:pPr>
              <w:widowControl/>
              <w:jc w:val="left"/>
              <w:rPr>
                <w:rFonts w:cs="Calibri"/>
                <w:color w:val="000000"/>
                <w:kern w:val="0"/>
                <w:sz w:val="22"/>
                <w:szCs w:val="22"/>
              </w:rPr>
            </w:pPr>
            <w:r>
              <w:rPr>
                <w:rFonts w:cs="Calibri"/>
                <w:color w:val="000000"/>
                <w:kern w:val="0"/>
                <w:sz w:val="22"/>
                <w:szCs w:val="22"/>
              </w:rPr>
              <w:t>质量指标</w:t>
            </w:r>
          </w:p>
        </w:tc>
        <w:tc>
          <w:tcPr>
            <w:tcW w:w="1484" w:type="dxa"/>
            <w:tcBorders>
              <w:top w:val="nil"/>
              <w:left w:val="nil"/>
              <w:bottom w:val="single" w:color="auto" w:sz="4" w:space="0"/>
              <w:right w:val="single" w:color="auto" w:sz="4" w:space="0"/>
            </w:tcBorders>
            <w:vAlign w:val="center"/>
          </w:tcPr>
          <w:p w14:paraId="59AAC04A">
            <w:pPr>
              <w:widowControl/>
              <w:jc w:val="left"/>
              <w:rPr>
                <w:rFonts w:cs="Calibri"/>
                <w:color w:val="000000"/>
                <w:kern w:val="0"/>
                <w:sz w:val="22"/>
                <w:szCs w:val="22"/>
              </w:rPr>
            </w:pPr>
            <w:r>
              <w:rPr>
                <w:rFonts w:cs="Calibri"/>
                <w:color w:val="000000"/>
                <w:kern w:val="0"/>
                <w:sz w:val="22"/>
                <w:szCs w:val="22"/>
              </w:rPr>
              <w:t>资助标准达标率</w:t>
            </w:r>
          </w:p>
        </w:tc>
        <w:tc>
          <w:tcPr>
            <w:tcW w:w="1785" w:type="dxa"/>
            <w:tcBorders>
              <w:top w:val="nil"/>
              <w:left w:val="nil"/>
              <w:bottom w:val="single" w:color="auto" w:sz="4" w:space="0"/>
              <w:right w:val="single" w:color="auto" w:sz="4" w:space="0"/>
            </w:tcBorders>
            <w:vAlign w:val="center"/>
          </w:tcPr>
          <w:p w14:paraId="6520A462">
            <w:pPr>
              <w:widowControl/>
              <w:jc w:val="left"/>
              <w:rPr>
                <w:rFonts w:cs="Calibri"/>
                <w:color w:val="000000"/>
                <w:kern w:val="0"/>
                <w:sz w:val="22"/>
                <w:szCs w:val="22"/>
              </w:rPr>
            </w:pPr>
            <w:r>
              <w:rPr>
                <w:rFonts w:cs="Calibri"/>
                <w:color w:val="000000"/>
                <w:kern w:val="0"/>
                <w:sz w:val="22"/>
                <w:szCs w:val="22"/>
              </w:rPr>
              <w:t>资助标准达标率</w:t>
            </w:r>
          </w:p>
        </w:tc>
        <w:tc>
          <w:tcPr>
            <w:tcW w:w="657" w:type="dxa"/>
            <w:tcBorders>
              <w:top w:val="nil"/>
              <w:left w:val="nil"/>
              <w:bottom w:val="single" w:color="auto" w:sz="4" w:space="0"/>
              <w:right w:val="single" w:color="auto" w:sz="4" w:space="0"/>
            </w:tcBorders>
            <w:vAlign w:val="center"/>
          </w:tcPr>
          <w:p w14:paraId="2024DAE1">
            <w:pPr>
              <w:widowControl/>
              <w:jc w:val="left"/>
              <w:rPr>
                <w:rFonts w:cs="Calibri"/>
                <w:color w:val="000000"/>
                <w:kern w:val="0"/>
                <w:sz w:val="22"/>
                <w:szCs w:val="22"/>
              </w:rPr>
            </w:pPr>
            <w:r>
              <w:rPr>
                <w:rFonts w:cs="Calibri"/>
                <w:color w:val="000000"/>
                <w:kern w:val="0"/>
                <w:sz w:val="22"/>
                <w:szCs w:val="22"/>
              </w:rPr>
              <w:t>=</w:t>
            </w:r>
          </w:p>
        </w:tc>
        <w:tc>
          <w:tcPr>
            <w:tcW w:w="620" w:type="dxa"/>
            <w:tcBorders>
              <w:top w:val="nil"/>
              <w:left w:val="nil"/>
              <w:bottom w:val="single" w:color="auto" w:sz="4" w:space="0"/>
              <w:right w:val="single" w:color="auto" w:sz="4" w:space="0"/>
            </w:tcBorders>
            <w:vAlign w:val="center"/>
          </w:tcPr>
          <w:p w14:paraId="003837A7">
            <w:pPr>
              <w:widowControl/>
              <w:jc w:val="right"/>
              <w:rPr>
                <w:rFonts w:cs="Calibri"/>
                <w:color w:val="000000"/>
                <w:kern w:val="0"/>
                <w:sz w:val="22"/>
                <w:szCs w:val="22"/>
              </w:rPr>
            </w:pPr>
            <w:r>
              <w:rPr>
                <w:rFonts w:cs="Calibri"/>
                <w:color w:val="000000"/>
                <w:kern w:val="0"/>
                <w:sz w:val="22"/>
                <w:szCs w:val="22"/>
              </w:rPr>
              <w:t>100</w:t>
            </w:r>
          </w:p>
        </w:tc>
        <w:tc>
          <w:tcPr>
            <w:tcW w:w="864" w:type="dxa"/>
            <w:tcBorders>
              <w:top w:val="nil"/>
              <w:left w:val="nil"/>
              <w:bottom w:val="single" w:color="auto" w:sz="4" w:space="0"/>
              <w:right w:val="single" w:color="auto" w:sz="4" w:space="0"/>
            </w:tcBorders>
            <w:vAlign w:val="center"/>
          </w:tcPr>
          <w:p w14:paraId="41002CC8">
            <w:pPr>
              <w:widowControl/>
              <w:jc w:val="left"/>
              <w:rPr>
                <w:rFonts w:cs="Calibri"/>
                <w:color w:val="000000"/>
                <w:kern w:val="0"/>
                <w:sz w:val="22"/>
                <w:szCs w:val="22"/>
              </w:rPr>
            </w:pPr>
            <w:r>
              <w:rPr>
                <w:rFonts w:cs="Calibri"/>
                <w:color w:val="000000"/>
                <w:kern w:val="0"/>
                <w:sz w:val="22"/>
                <w:szCs w:val="22"/>
              </w:rPr>
              <w:t>%</w:t>
            </w:r>
          </w:p>
        </w:tc>
        <w:tc>
          <w:tcPr>
            <w:tcW w:w="1040" w:type="dxa"/>
            <w:tcBorders>
              <w:top w:val="nil"/>
              <w:left w:val="nil"/>
              <w:bottom w:val="single" w:color="auto" w:sz="4" w:space="0"/>
              <w:right w:val="single" w:color="auto" w:sz="4" w:space="0"/>
            </w:tcBorders>
            <w:vAlign w:val="center"/>
          </w:tcPr>
          <w:p w14:paraId="68EB67CD">
            <w:pPr>
              <w:widowControl/>
              <w:jc w:val="left"/>
              <w:rPr>
                <w:rFonts w:cs="Calibri"/>
                <w:color w:val="000000"/>
                <w:kern w:val="0"/>
                <w:sz w:val="22"/>
                <w:szCs w:val="22"/>
              </w:rPr>
            </w:pPr>
            <w:r>
              <w:rPr>
                <w:rFonts w:cs="Calibri"/>
                <w:color w:val="000000"/>
                <w:kern w:val="0"/>
                <w:sz w:val="22"/>
                <w:szCs w:val="22"/>
              </w:rPr>
              <w:t>依据上级政策文件</w:t>
            </w:r>
          </w:p>
        </w:tc>
      </w:tr>
      <w:tr w14:paraId="58C1B9E6">
        <w:tblPrEx>
          <w:tblCellMar>
            <w:top w:w="0" w:type="dxa"/>
            <w:left w:w="108" w:type="dxa"/>
            <w:bottom w:w="0" w:type="dxa"/>
            <w:right w:w="108" w:type="dxa"/>
          </w:tblCellMar>
        </w:tblPrEx>
        <w:trPr>
          <w:trHeight w:val="600" w:hRule="atLeast"/>
        </w:trPr>
        <w:tc>
          <w:tcPr>
            <w:tcW w:w="1296" w:type="dxa"/>
            <w:vMerge w:val="continue"/>
            <w:tcBorders>
              <w:top w:val="nil"/>
              <w:left w:val="single" w:color="auto" w:sz="4" w:space="0"/>
              <w:bottom w:val="single" w:color="auto" w:sz="4" w:space="0"/>
              <w:right w:val="single" w:color="auto" w:sz="4" w:space="0"/>
            </w:tcBorders>
            <w:vAlign w:val="center"/>
          </w:tcPr>
          <w:p w14:paraId="47738E5E">
            <w:pPr>
              <w:widowControl/>
              <w:jc w:val="left"/>
              <w:rPr>
                <w:rFonts w:cs="Calibri"/>
                <w:b/>
                <w:bCs/>
                <w:kern w:val="0"/>
                <w:sz w:val="22"/>
                <w:szCs w:val="22"/>
              </w:rPr>
            </w:pPr>
          </w:p>
        </w:tc>
        <w:tc>
          <w:tcPr>
            <w:tcW w:w="1540" w:type="dxa"/>
            <w:tcBorders>
              <w:top w:val="nil"/>
              <w:left w:val="nil"/>
              <w:bottom w:val="single" w:color="auto" w:sz="4" w:space="0"/>
              <w:right w:val="single" w:color="auto" w:sz="4" w:space="0"/>
            </w:tcBorders>
            <w:vAlign w:val="center"/>
          </w:tcPr>
          <w:p w14:paraId="1C5E1E6C">
            <w:pPr>
              <w:widowControl/>
              <w:jc w:val="left"/>
              <w:rPr>
                <w:rFonts w:cs="Calibri"/>
                <w:color w:val="000000"/>
                <w:kern w:val="0"/>
                <w:sz w:val="22"/>
                <w:szCs w:val="22"/>
              </w:rPr>
            </w:pPr>
            <w:r>
              <w:rPr>
                <w:rFonts w:cs="Calibri"/>
                <w:color w:val="000000"/>
                <w:kern w:val="0"/>
                <w:sz w:val="22"/>
                <w:szCs w:val="22"/>
              </w:rPr>
              <w:t>时效指标</w:t>
            </w:r>
          </w:p>
        </w:tc>
        <w:tc>
          <w:tcPr>
            <w:tcW w:w="1484" w:type="dxa"/>
            <w:tcBorders>
              <w:top w:val="nil"/>
              <w:left w:val="nil"/>
              <w:bottom w:val="single" w:color="auto" w:sz="4" w:space="0"/>
              <w:right w:val="single" w:color="auto" w:sz="4" w:space="0"/>
            </w:tcBorders>
            <w:vAlign w:val="center"/>
          </w:tcPr>
          <w:p w14:paraId="1C3EB384">
            <w:pPr>
              <w:widowControl/>
              <w:jc w:val="left"/>
              <w:rPr>
                <w:rFonts w:cs="Calibri"/>
                <w:color w:val="000000"/>
                <w:kern w:val="0"/>
                <w:sz w:val="22"/>
                <w:szCs w:val="22"/>
              </w:rPr>
            </w:pPr>
            <w:r>
              <w:rPr>
                <w:rFonts w:cs="Calibri"/>
                <w:color w:val="000000"/>
                <w:kern w:val="0"/>
                <w:sz w:val="22"/>
                <w:szCs w:val="22"/>
              </w:rPr>
              <w:t>资助经费及时发放率</w:t>
            </w:r>
          </w:p>
        </w:tc>
        <w:tc>
          <w:tcPr>
            <w:tcW w:w="1785" w:type="dxa"/>
            <w:tcBorders>
              <w:top w:val="nil"/>
              <w:left w:val="nil"/>
              <w:bottom w:val="single" w:color="auto" w:sz="4" w:space="0"/>
              <w:right w:val="single" w:color="auto" w:sz="4" w:space="0"/>
            </w:tcBorders>
            <w:vAlign w:val="center"/>
          </w:tcPr>
          <w:p w14:paraId="65F0BD4D">
            <w:pPr>
              <w:widowControl/>
              <w:jc w:val="left"/>
              <w:rPr>
                <w:rFonts w:cs="Calibri"/>
                <w:color w:val="000000"/>
                <w:kern w:val="0"/>
                <w:sz w:val="22"/>
                <w:szCs w:val="22"/>
              </w:rPr>
            </w:pPr>
            <w:r>
              <w:rPr>
                <w:rFonts w:cs="Calibri"/>
                <w:color w:val="000000"/>
                <w:kern w:val="0"/>
                <w:sz w:val="22"/>
                <w:szCs w:val="22"/>
              </w:rPr>
              <w:t>发放率</w:t>
            </w:r>
          </w:p>
        </w:tc>
        <w:tc>
          <w:tcPr>
            <w:tcW w:w="657" w:type="dxa"/>
            <w:tcBorders>
              <w:top w:val="nil"/>
              <w:left w:val="nil"/>
              <w:bottom w:val="single" w:color="auto" w:sz="4" w:space="0"/>
              <w:right w:val="single" w:color="auto" w:sz="4" w:space="0"/>
            </w:tcBorders>
            <w:vAlign w:val="center"/>
          </w:tcPr>
          <w:p w14:paraId="57CD03D3">
            <w:pPr>
              <w:widowControl/>
              <w:jc w:val="left"/>
              <w:rPr>
                <w:rFonts w:cs="Calibri"/>
                <w:color w:val="000000"/>
                <w:kern w:val="0"/>
                <w:sz w:val="22"/>
                <w:szCs w:val="22"/>
              </w:rPr>
            </w:pPr>
            <w:r>
              <w:rPr>
                <w:rFonts w:cs="Calibri"/>
                <w:color w:val="000000"/>
                <w:kern w:val="0"/>
                <w:sz w:val="22"/>
                <w:szCs w:val="22"/>
              </w:rPr>
              <w:t>=</w:t>
            </w:r>
          </w:p>
        </w:tc>
        <w:tc>
          <w:tcPr>
            <w:tcW w:w="620" w:type="dxa"/>
            <w:tcBorders>
              <w:top w:val="nil"/>
              <w:left w:val="nil"/>
              <w:bottom w:val="single" w:color="auto" w:sz="4" w:space="0"/>
              <w:right w:val="single" w:color="auto" w:sz="4" w:space="0"/>
            </w:tcBorders>
            <w:vAlign w:val="center"/>
          </w:tcPr>
          <w:p w14:paraId="761B4D61">
            <w:pPr>
              <w:widowControl/>
              <w:jc w:val="right"/>
              <w:rPr>
                <w:rFonts w:cs="Calibri"/>
                <w:color w:val="000000"/>
                <w:kern w:val="0"/>
                <w:sz w:val="22"/>
                <w:szCs w:val="22"/>
              </w:rPr>
            </w:pPr>
            <w:r>
              <w:rPr>
                <w:rFonts w:cs="Calibri"/>
                <w:color w:val="000000"/>
                <w:kern w:val="0"/>
                <w:sz w:val="22"/>
                <w:szCs w:val="22"/>
              </w:rPr>
              <w:t>100</w:t>
            </w:r>
          </w:p>
        </w:tc>
        <w:tc>
          <w:tcPr>
            <w:tcW w:w="864" w:type="dxa"/>
            <w:tcBorders>
              <w:top w:val="nil"/>
              <w:left w:val="nil"/>
              <w:bottom w:val="single" w:color="auto" w:sz="4" w:space="0"/>
              <w:right w:val="single" w:color="auto" w:sz="4" w:space="0"/>
            </w:tcBorders>
            <w:vAlign w:val="center"/>
          </w:tcPr>
          <w:p w14:paraId="710B70A2">
            <w:pPr>
              <w:widowControl/>
              <w:jc w:val="left"/>
              <w:rPr>
                <w:rFonts w:cs="Calibri"/>
                <w:color w:val="000000"/>
                <w:kern w:val="0"/>
                <w:sz w:val="22"/>
                <w:szCs w:val="22"/>
              </w:rPr>
            </w:pPr>
            <w:r>
              <w:rPr>
                <w:rFonts w:cs="Calibri"/>
                <w:color w:val="000000"/>
                <w:kern w:val="0"/>
                <w:sz w:val="22"/>
                <w:szCs w:val="22"/>
              </w:rPr>
              <w:t>%</w:t>
            </w:r>
          </w:p>
        </w:tc>
        <w:tc>
          <w:tcPr>
            <w:tcW w:w="1040" w:type="dxa"/>
            <w:tcBorders>
              <w:top w:val="nil"/>
              <w:left w:val="nil"/>
              <w:bottom w:val="single" w:color="auto" w:sz="4" w:space="0"/>
              <w:right w:val="single" w:color="auto" w:sz="4" w:space="0"/>
            </w:tcBorders>
            <w:vAlign w:val="center"/>
          </w:tcPr>
          <w:p w14:paraId="469933F3">
            <w:pPr>
              <w:widowControl/>
              <w:jc w:val="left"/>
              <w:rPr>
                <w:rFonts w:cs="Calibri"/>
                <w:color w:val="000000"/>
                <w:kern w:val="0"/>
                <w:sz w:val="22"/>
                <w:szCs w:val="22"/>
              </w:rPr>
            </w:pPr>
            <w:r>
              <w:rPr>
                <w:rFonts w:cs="Calibri"/>
                <w:color w:val="000000"/>
                <w:kern w:val="0"/>
                <w:sz w:val="22"/>
                <w:szCs w:val="22"/>
              </w:rPr>
              <w:t>抽样调查</w:t>
            </w:r>
          </w:p>
        </w:tc>
      </w:tr>
      <w:tr w14:paraId="3174E832">
        <w:tblPrEx>
          <w:tblCellMar>
            <w:top w:w="0" w:type="dxa"/>
            <w:left w:w="108" w:type="dxa"/>
            <w:bottom w:w="0" w:type="dxa"/>
            <w:right w:w="108" w:type="dxa"/>
          </w:tblCellMar>
        </w:tblPrEx>
        <w:trPr>
          <w:trHeight w:val="600" w:hRule="atLeast"/>
        </w:trPr>
        <w:tc>
          <w:tcPr>
            <w:tcW w:w="1296" w:type="dxa"/>
            <w:vMerge w:val="continue"/>
            <w:tcBorders>
              <w:top w:val="nil"/>
              <w:left w:val="single" w:color="auto" w:sz="4" w:space="0"/>
              <w:bottom w:val="single" w:color="auto" w:sz="4" w:space="0"/>
              <w:right w:val="single" w:color="auto" w:sz="4" w:space="0"/>
            </w:tcBorders>
            <w:vAlign w:val="center"/>
          </w:tcPr>
          <w:p w14:paraId="3101B8D0">
            <w:pPr>
              <w:widowControl/>
              <w:jc w:val="left"/>
              <w:rPr>
                <w:rFonts w:cs="Calibri"/>
                <w:b/>
                <w:bCs/>
                <w:kern w:val="0"/>
                <w:sz w:val="22"/>
                <w:szCs w:val="22"/>
              </w:rPr>
            </w:pPr>
          </w:p>
        </w:tc>
        <w:tc>
          <w:tcPr>
            <w:tcW w:w="1540" w:type="dxa"/>
            <w:tcBorders>
              <w:top w:val="nil"/>
              <w:left w:val="nil"/>
              <w:bottom w:val="single" w:color="auto" w:sz="4" w:space="0"/>
              <w:right w:val="single" w:color="auto" w:sz="4" w:space="0"/>
            </w:tcBorders>
          </w:tcPr>
          <w:p w14:paraId="7F282FCC">
            <w:pPr>
              <w:widowControl/>
              <w:jc w:val="left"/>
              <w:rPr>
                <w:rFonts w:cs="Calibri"/>
                <w:color w:val="000000"/>
                <w:kern w:val="0"/>
                <w:sz w:val="22"/>
                <w:szCs w:val="22"/>
              </w:rPr>
            </w:pPr>
            <w:r>
              <w:rPr>
                <w:rFonts w:cs="Calibri"/>
                <w:color w:val="000000"/>
                <w:kern w:val="0"/>
                <w:sz w:val="22"/>
                <w:szCs w:val="22"/>
              </w:rPr>
              <w:t>成本指标</w:t>
            </w:r>
          </w:p>
        </w:tc>
        <w:tc>
          <w:tcPr>
            <w:tcW w:w="1484" w:type="dxa"/>
            <w:tcBorders>
              <w:top w:val="nil"/>
              <w:left w:val="nil"/>
              <w:bottom w:val="single" w:color="auto" w:sz="4" w:space="0"/>
              <w:right w:val="single" w:color="auto" w:sz="4" w:space="0"/>
            </w:tcBorders>
          </w:tcPr>
          <w:p w14:paraId="0A8EB81B">
            <w:pPr>
              <w:widowControl/>
              <w:jc w:val="left"/>
              <w:rPr>
                <w:rFonts w:cs="Calibri"/>
                <w:color w:val="000000"/>
                <w:kern w:val="0"/>
                <w:sz w:val="22"/>
                <w:szCs w:val="22"/>
              </w:rPr>
            </w:pPr>
            <w:r>
              <w:rPr>
                <w:rFonts w:cs="Calibri"/>
                <w:color w:val="000000"/>
                <w:kern w:val="0"/>
                <w:sz w:val="22"/>
                <w:szCs w:val="22"/>
              </w:rPr>
              <w:t>补贴发放标准</w:t>
            </w:r>
          </w:p>
        </w:tc>
        <w:tc>
          <w:tcPr>
            <w:tcW w:w="1785" w:type="dxa"/>
            <w:tcBorders>
              <w:top w:val="nil"/>
              <w:left w:val="nil"/>
              <w:bottom w:val="single" w:color="auto" w:sz="4" w:space="0"/>
              <w:right w:val="single" w:color="auto" w:sz="4" w:space="0"/>
            </w:tcBorders>
          </w:tcPr>
          <w:p w14:paraId="13D605D8">
            <w:pPr>
              <w:widowControl/>
              <w:jc w:val="left"/>
              <w:rPr>
                <w:rFonts w:cs="Calibri"/>
                <w:color w:val="000000"/>
                <w:kern w:val="0"/>
                <w:sz w:val="22"/>
                <w:szCs w:val="22"/>
              </w:rPr>
            </w:pPr>
            <w:r>
              <w:rPr>
                <w:rFonts w:cs="Calibri"/>
                <w:color w:val="000000"/>
                <w:kern w:val="0"/>
                <w:sz w:val="22"/>
                <w:szCs w:val="22"/>
              </w:rPr>
              <w:t>补贴发放标准</w:t>
            </w:r>
          </w:p>
        </w:tc>
        <w:tc>
          <w:tcPr>
            <w:tcW w:w="657" w:type="dxa"/>
            <w:tcBorders>
              <w:top w:val="nil"/>
              <w:left w:val="nil"/>
              <w:bottom w:val="single" w:color="auto" w:sz="4" w:space="0"/>
              <w:right w:val="single" w:color="auto" w:sz="4" w:space="0"/>
            </w:tcBorders>
          </w:tcPr>
          <w:p w14:paraId="16F255E8">
            <w:pPr>
              <w:widowControl/>
              <w:jc w:val="left"/>
              <w:rPr>
                <w:rFonts w:cs="Calibri"/>
                <w:color w:val="000000"/>
                <w:kern w:val="0"/>
                <w:sz w:val="22"/>
                <w:szCs w:val="22"/>
              </w:rPr>
            </w:pPr>
            <w:r>
              <w:rPr>
                <w:rFonts w:cs="Calibri"/>
                <w:color w:val="000000"/>
                <w:kern w:val="0"/>
                <w:sz w:val="22"/>
                <w:szCs w:val="22"/>
              </w:rPr>
              <w:t>文字描述</w:t>
            </w:r>
          </w:p>
        </w:tc>
        <w:tc>
          <w:tcPr>
            <w:tcW w:w="620" w:type="dxa"/>
            <w:tcBorders>
              <w:top w:val="nil"/>
              <w:left w:val="nil"/>
              <w:bottom w:val="single" w:color="auto" w:sz="4" w:space="0"/>
              <w:right w:val="single" w:color="auto" w:sz="4" w:space="0"/>
            </w:tcBorders>
          </w:tcPr>
          <w:p w14:paraId="7AEA15E0">
            <w:pPr>
              <w:widowControl/>
              <w:jc w:val="left"/>
              <w:rPr>
                <w:rFonts w:cs="Calibri"/>
                <w:color w:val="000000"/>
                <w:kern w:val="0"/>
                <w:sz w:val="22"/>
                <w:szCs w:val="22"/>
              </w:rPr>
            </w:pPr>
            <w:r>
              <w:rPr>
                <w:rFonts w:cs="Calibri"/>
                <w:color w:val="000000"/>
                <w:kern w:val="0"/>
                <w:sz w:val="22"/>
                <w:szCs w:val="22"/>
              </w:rPr>
              <w:t>　</w:t>
            </w:r>
          </w:p>
        </w:tc>
        <w:tc>
          <w:tcPr>
            <w:tcW w:w="864" w:type="dxa"/>
            <w:tcBorders>
              <w:top w:val="nil"/>
              <w:left w:val="nil"/>
              <w:bottom w:val="single" w:color="auto" w:sz="4" w:space="0"/>
              <w:right w:val="single" w:color="auto" w:sz="4" w:space="0"/>
            </w:tcBorders>
          </w:tcPr>
          <w:p w14:paraId="2A106953">
            <w:pPr>
              <w:widowControl/>
              <w:jc w:val="left"/>
              <w:rPr>
                <w:rFonts w:cs="Calibri"/>
                <w:color w:val="000000"/>
                <w:kern w:val="0"/>
                <w:sz w:val="22"/>
                <w:szCs w:val="22"/>
              </w:rPr>
            </w:pPr>
            <w:r>
              <w:rPr>
                <w:rFonts w:cs="Calibri"/>
                <w:color w:val="000000"/>
                <w:kern w:val="0"/>
                <w:sz w:val="22"/>
                <w:szCs w:val="22"/>
              </w:rPr>
              <w:t>按标准发放</w:t>
            </w:r>
          </w:p>
        </w:tc>
        <w:tc>
          <w:tcPr>
            <w:tcW w:w="1040" w:type="dxa"/>
            <w:tcBorders>
              <w:top w:val="nil"/>
              <w:left w:val="nil"/>
              <w:bottom w:val="single" w:color="auto" w:sz="4" w:space="0"/>
              <w:right w:val="single" w:color="auto" w:sz="4" w:space="0"/>
            </w:tcBorders>
          </w:tcPr>
          <w:p w14:paraId="25A5A1AC">
            <w:pPr>
              <w:widowControl/>
              <w:jc w:val="left"/>
              <w:rPr>
                <w:rFonts w:cs="Calibri"/>
                <w:color w:val="000000"/>
                <w:kern w:val="0"/>
                <w:sz w:val="22"/>
                <w:szCs w:val="22"/>
              </w:rPr>
            </w:pPr>
            <w:r>
              <w:rPr>
                <w:rFonts w:cs="Calibri"/>
                <w:color w:val="000000"/>
                <w:kern w:val="0"/>
                <w:sz w:val="22"/>
                <w:szCs w:val="22"/>
              </w:rPr>
              <w:t>依据上级政策文件</w:t>
            </w:r>
          </w:p>
        </w:tc>
      </w:tr>
      <w:tr w14:paraId="22C6374D">
        <w:tblPrEx>
          <w:tblCellMar>
            <w:top w:w="0" w:type="dxa"/>
            <w:left w:w="108" w:type="dxa"/>
            <w:bottom w:w="0" w:type="dxa"/>
            <w:right w:w="108" w:type="dxa"/>
          </w:tblCellMar>
        </w:tblPrEx>
        <w:trPr>
          <w:trHeight w:val="600" w:hRule="atLeast"/>
        </w:trPr>
        <w:tc>
          <w:tcPr>
            <w:tcW w:w="1296" w:type="dxa"/>
            <w:vMerge w:val="restart"/>
            <w:tcBorders>
              <w:top w:val="nil"/>
              <w:left w:val="single" w:color="auto" w:sz="4" w:space="0"/>
              <w:bottom w:val="single" w:color="auto" w:sz="4" w:space="0"/>
              <w:right w:val="single" w:color="auto" w:sz="4" w:space="0"/>
            </w:tcBorders>
            <w:vAlign w:val="center"/>
          </w:tcPr>
          <w:p w14:paraId="5FDDDB72">
            <w:pPr>
              <w:widowControl/>
              <w:jc w:val="center"/>
              <w:rPr>
                <w:rFonts w:cs="Calibri"/>
                <w:b/>
                <w:bCs/>
                <w:kern w:val="0"/>
                <w:sz w:val="22"/>
                <w:szCs w:val="22"/>
              </w:rPr>
            </w:pPr>
            <w:r>
              <w:rPr>
                <w:rFonts w:cs="Calibri"/>
                <w:b/>
                <w:bCs/>
                <w:kern w:val="0"/>
                <w:sz w:val="22"/>
                <w:szCs w:val="22"/>
              </w:rPr>
              <w:t>效益指标</w:t>
            </w:r>
          </w:p>
        </w:tc>
        <w:tc>
          <w:tcPr>
            <w:tcW w:w="1540" w:type="dxa"/>
            <w:tcBorders>
              <w:top w:val="nil"/>
              <w:left w:val="nil"/>
              <w:bottom w:val="single" w:color="auto" w:sz="4" w:space="0"/>
              <w:right w:val="single" w:color="auto" w:sz="4" w:space="0"/>
            </w:tcBorders>
            <w:vAlign w:val="center"/>
          </w:tcPr>
          <w:p w14:paraId="1E4C8A5F">
            <w:pPr>
              <w:widowControl/>
              <w:jc w:val="left"/>
              <w:rPr>
                <w:rFonts w:cs="Calibri"/>
                <w:color w:val="000000"/>
                <w:kern w:val="0"/>
                <w:sz w:val="22"/>
                <w:szCs w:val="22"/>
              </w:rPr>
            </w:pPr>
            <w:r>
              <w:rPr>
                <w:rFonts w:cs="Calibri"/>
                <w:color w:val="000000"/>
                <w:kern w:val="0"/>
                <w:sz w:val="22"/>
                <w:szCs w:val="22"/>
              </w:rPr>
              <w:t>可持续影响指标</w:t>
            </w:r>
          </w:p>
        </w:tc>
        <w:tc>
          <w:tcPr>
            <w:tcW w:w="1484" w:type="dxa"/>
            <w:tcBorders>
              <w:top w:val="nil"/>
              <w:left w:val="nil"/>
              <w:bottom w:val="single" w:color="auto" w:sz="4" w:space="0"/>
              <w:right w:val="single" w:color="auto" w:sz="4" w:space="0"/>
            </w:tcBorders>
            <w:vAlign w:val="center"/>
          </w:tcPr>
          <w:p w14:paraId="79834F52">
            <w:pPr>
              <w:widowControl/>
              <w:jc w:val="left"/>
              <w:rPr>
                <w:rFonts w:cs="Calibri"/>
                <w:color w:val="000000"/>
                <w:kern w:val="0"/>
                <w:sz w:val="22"/>
                <w:szCs w:val="22"/>
              </w:rPr>
            </w:pPr>
            <w:r>
              <w:rPr>
                <w:rFonts w:cs="Calibri"/>
                <w:color w:val="000000"/>
                <w:kern w:val="0"/>
                <w:sz w:val="22"/>
                <w:szCs w:val="22"/>
              </w:rPr>
              <w:t>政策发挥效应</w:t>
            </w:r>
          </w:p>
        </w:tc>
        <w:tc>
          <w:tcPr>
            <w:tcW w:w="1785" w:type="dxa"/>
            <w:tcBorders>
              <w:top w:val="nil"/>
              <w:left w:val="nil"/>
              <w:bottom w:val="single" w:color="auto" w:sz="4" w:space="0"/>
              <w:right w:val="single" w:color="auto" w:sz="4" w:space="0"/>
            </w:tcBorders>
            <w:vAlign w:val="center"/>
          </w:tcPr>
          <w:p w14:paraId="7D8BAC06">
            <w:pPr>
              <w:widowControl/>
              <w:jc w:val="left"/>
              <w:rPr>
                <w:rFonts w:cs="Calibri"/>
                <w:color w:val="000000"/>
                <w:kern w:val="0"/>
                <w:sz w:val="22"/>
                <w:szCs w:val="22"/>
              </w:rPr>
            </w:pPr>
            <w:r>
              <w:rPr>
                <w:rFonts w:cs="Calibri"/>
                <w:color w:val="000000"/>
                <w:kern w:val="0"/>
                <w:sz w:val="22"/>
                <w:szCs w:val="22"/>
              </w:rPr>
              <w:t>发挥效应率</w:t>
            </w:r>
          </w:p>
        </w:tc>
        <w:tc>
          <w:tcPr>
            <w:tcW w:w="657" w:type="dxa"/>
            <w:tcBorders>
              <w:top w:val="nil"/>
              <w:left w:val="nil"/>
              <w:bottom w:val="single" w:color="auto" w:sz="4" w:space="0"/>
              <w:right w:val="single" w:color="auto" w:sz="4" w:space="0"/>
            </w:tcBorders>
            <w:vAlign w:val="center"/>
          </w:tcPr>
          <w:p w14:paraId="4CF951D3">
            <w:pPr>
              <w:widowControl/>
              <w:jc w:val="left"/>
              <w:rPr>
                <w:rFonts w:cs="Calibri"/>
                <w:color w:val="000000"/>
                <w:kern w:val="0"/>
                <w:sz w:val="22"/>
                <w:szCs w:val="22"/>
              </w:rPr>
            </w:pPr>
            <w:r>
              <w:rPr>
                <w:rFonts w:cs="Calibri"/>
                <w:color w:val="000000"/>
                <w:kern w:val="0"/>
                <w:sz w:val="22"/>
                <w:szCs w:val="22"/>
              </w:rPr>
              <w:t>=</w:t>
            </w:r>
          </w:p>
        </w:tc>
        <w:tc>
          <w:tcPr>
            <w:tcW w:w="620" w:type="dxa"/>
            <w:tcBorders>
              <w:top w:val="nil"/>
              <w:left w:val="nil"/>
              <w:bottom w:val="single" w:color="auto" w:sz="4" w:space="0"/>
              <w:right w:val="single" w:color="auto" w:sz="4" w:space="0"/>
            </w:tcBorders>
            <w:vAlign w:val="center"/>
          </w:tcPr>
          <w:p w14:paraId="42302C1B">
            <w:pPr>
              <w:widowControl/>
              <w:jc w:val="right"/>
              <w:rPr>
                <w:rFonts w:cs="Calibri"/>
                <w:color w:val="000000"/>
                <w:kern w:val="0"/>
                <w:sz w:val="22"/>
                <w:szCs w:val="22"/>
              </w:rPr>
            </w:pPr>
            <w:r>
              <w:rPr>
                <w:rFonts w:cs="Calibri"/>
                <w:color w:val="000000"/>
                <w:kern w:val="0"/>
                <w:sz w:val="22"/>
                <w:szCs w:val="22"/>
              </w:rPr>
              <w:t>100</w:t>
            </w:r>
          </w:p>
        </w:tc>
        <w:tc>
          <w:tcPr>
            <w:tcW w:w="864" w:type="dxa"/>
            <w:tcBorders>
              <w:top w:val="nil"/>
              <w:left w:val="nil"/>
              <w:bottom w:val="single" w:color="auto" w:sz="4" w:space="0"/>
              <w:right w:val="single" w:color="auto" w:sz="4" w:space="0"/>
            </w:tcBorders>
            <w:vAlign w:val="center"/>
          </w:tcPr>
          <w:p w14:paraId="1C2D51E0">
            <w:pPr>
              <w:widowControl/>
              <w:jc w:val="left"/>
              <w:rPr>
                <w:rFonts w:cs="Calibri"/>
                <w:color w:val="000000"/>
                <w:kern w:val="0"/>
                <w:sz w:val="22"/>
                <w:szCs w:val="22"/>
              </w:rPr>
            </w:pPr>
            <w:r>
              <w:rPr>
                <w:rFonts w:cs="Calibri"/>
                <w:color w:val="000000"/>
                <w:kern w:val="0"/>
                <w:sz w:val="22"/>
                <w:szCs w:val="22"/>
              </w:rPr>
              <w:t>%</w:t>
            </w:r>
          </w:p>
        </w:tc>
        <w:tc>
          <w:tcPr>
            <w:tcW w:w="1040" w:type="dxa"/>
            <w:tcBorders>
              <w:top w:val="nil"/>
              <w:left w:val="nil"/>
              <w:bottom w:val="single" w:color="auto" w:sz="4" w:space="0"/>
              <w:right w:val="single" w:color="auto" w:sz="4" w:space="0"/>
            </w:tcBorders>
            <w:vAlign w:val="center"/>
          </w:tcPr>
          <w:p w14:paraId="671C9B7E">
            <w:pPr>
              <w:widowControl/>
              <w:jc w:val="left"/>
              <w:rPr>
                <w:rFonts w:cs="Calibri"/>
                <w:color w:val="000000"/>
                <w:kern w:val="0"/>
                <w:sz w:val="22"/>
                <w:szCs w:val="22"/>
              </w:rPr>
            </w:pPr>
            <w:r>
              <w:rPr>
                <w:rFonts w:cs="Calibri"/>
                <w:color w:val="000000"/>
                <w:kern w:val="0"/>
                <w:sz w:val="22"/>
                <w:szCs w:val="22"/>
              </w:rPr>
              <w:t>抽样调查</w:t>
            </w:r>
          </w:p>
        </w:tc>
      </w:tr>
      <w:tr w14:paraId="31A7FA37">
        <w:tblPrEx>
          <w:tblCellMar>
            <w:top w:w="0" w:type="dxa"/>
            <w:left w:w="108" w:type="dxa"/>
            <w:bottom w:w="0" w:type="dxa"/>
            <w:right w:w="108" w:type="dxa"/>
          </w:tblCellMar>
        </w:tblPrEx>
        <w:trPr>
          <w:trHeight w:val="600" w:hRule="atLeast"/>
        </w:trPr>
        <w:tc>
          <w:tcPr>
            <w:tcW w:w="1296" w:type="dxa"/>
            <w:vMerge w:val="continue"/>
            <w:tcBorders>
              <w:top w:val="nil"/>
              <w:left w:val="single" w:color="auto" w:sz="4" w:space="0"/>
              <w:bottom w:val="single" w:color="auto" w:sz="4" w:space="0"/>
              <w:right w:val="single" w:color="auto" w:sz="4" w:space="0"/>
            </w:tcBorders>
            <w:vAlign w:val="center"/>
          </w:tcPr>
          <w:p w14:paraId="74935DCA">
            <w:pPr>
              <w:widowControl/>
              <w:jc w:val="left"/>
              <w:rPr>
                <w:rFonts w:cs="Calibri"/>
                <w:b/>
                <w:bCs/>
                <w:kern w:val="0"/>
                <w:sz w:val="22"/>
                <w:szCs w:val="22"/>
              </w:rPr>
            </w:pPr>
          </w:p>
        </w:tc>
        <w:tc>
          <w:tcPr>
            <w:tcW w:w="1540" w:type="dxa"/>
            <w:tcBorders>
              <w:top w:val="nil"/>
              <w:left w:val="nil"/>
              <w:bottom w:val="single" w:color="auto" w:sz="4" w:space="0"/>
              <w:right w:val="single" w:color="auto" w:sz="4" w:space="0"/>
            </w:tcBorders>
            <w:vAlign w:val="center"/>
          </w:tcPr>
          <w:p w14:paraId="76A1E9FC">
            <w:pPr>
              <w:widowControl/>
              <w:jc w:val="left"/>
              <w:rPr>
                <w:rFonts w:cs="Calibri"/>
                <w:color w:val="000000"/>
                <w:kern w:val="0"/>
                <w:sz w:val="22"/>
                <w:szCs w:val="22"/>
              </w:rPr>
            </w:pPr>
            <w:r>
              <w:rPr>
                <w:rFonts w:cs="Calibri"/>
                <w:color w:val="000000"/>
                <w:kern w:val="0"/>
                <w:sz w:val="22"/>
                <w:szCs w:val="22"/>
              </w:rPr>
              <w:t>经济效益指标</w:t>
            </w:r>
          </w:p>
        </w:tc>
        <w:tc>
          <w:tcPr>
            <w:tcW w:w="1484" w:type="dxa"/>
            <w:tcBorders>
              <w:top w:val="nil"/>
              <w:left w:val="nil"/>
              <w:bottom w:val="single" w:color="auto" w:sz="4" w:space="0"/>
              <w:right w:val="single" w:color="auto" w:sz="4" w:space="0"/>
            </w:tcBorders>
            <w:vAlign w:val="center"/>
          </w:tcPr>
          <w:p w14:paraId="18CAF593">
            <w:pPr>
              <w:widowControl/>
              <w:jc w:val="left"/>
              <w:rPr>
                <w:rFonts w:cs="Calibri"/>
                <w:color w:val="000000"/>
                <w:kern w:val="0"/>
                <w:sz w:val="22"/>
                <w:szCs w:val="22"/>
              </w:rPr>
            </w:pPr>
            <w:r>
              <w:rPr>
                <w:rFonts w:cs="Calibri"/>
                <w:color w:val="000000"/>
                <w:kern w:val="0"/>
                <w:sz w:val="22"/>
                <w:szCs w:val="22"/>
              </w:rPr>
              <w:t>家庭经济困难学生完成学业率</w:t>
            </w:r>
          </w:p>
        </w:tc>
        <w:tc>
          <w:tcPr>
            <w:tcW w:w="1785" w:type="dxa"/>
            <w:tcBorders>
              <w:top w:val="nil"/>
              <w:left w:val="nil"/>
              <w:bottom w:val="single" w:color="auto" w:sz="4" w:space="0"/>
              <w:right w:val="single" w:color="auto" w:sz="4" w:space="0"/>
            </w:tcBorders>
            <w:vAlign w:val="center"/>
          </w:tcPr>
          <w:p w14:paraId="6118645F">
            <w:pPr>
              <w:widowControl/>
              <w:jc w:val="left"/>
              <w:rPr>
                <w:rFonts w:cs="Calibri"/>
                <w:color w:val="000000"/>
                <w:kern w:val="0"/>
                <w:sz w:val="22"/>
                <w:szCs w:val="22"/>
              </w:rPr>
            </w:pPr>
            <w:r>
              <w:rPr>
                <w:rFonts w:cs="Calibri"/>
                <w:color w:val="000000"/>
                <w:kern w:val="0"/>
                <w:sz w:val="22"/>
                <w:szCs w:val="22"/>
              </w:rPr>
              <w:t>完成学业率</w:t>
            </w:r>
          </w:p>
        </w:tc>
        <w:tc>
          <w:tcPr>
            <w:tcW w:w="657" w:type="dxa"/>
            <w:tcBorders>
              <w:top w:val="nil"/>
              <w:left w:val="nil"/>
              <w:bottom w:val="single" w:color="auto" w:sz="4" w:space="0"/>
              <w:right w:val="single" w:color="auto" w:sz="4" w:space="0"/>
            </w:tcBorders>
            <w:vAlign w:val="center"/>
          </w:tcPr>
          <w:p w14:paraId="7A39755A">
            <w:pPr>
              <w:widowControl/>
              <w:jc w:val="left"/>
              <w:rPr>
                <w:rFonts w:cs="Calibri"/>
                <w:color w:val="000000"/>
                <w:kern w:val="0"/>
                <w:sz w:val="22"/>
                <w:szCs w:val="22"/>
              </w:rPr>
            </w:pPr>
            <w:r>
              <w:rPr>
                <w:rFonts w:cs="Calibri"/>
                <w:color w:val="000000"/>
                <w:kern w:val="0"/>
                <w:sz w:val="22"/>
                <w:szCs w:val="22"/>
              </w:rPr>
              <w:t>=</w:t>
            </w:r>
          </w:p>
        </w:tc>
        <w:tc>
          <w:tcPr>
            <w:tcW w:w="620" w:type="dxa"/>
            <w:tcBorders>
              <w:top w:val="nil"/>
              <w:left w:val="nil"/>
              <w:bottom w:val="single" w:color="auto" w:sz="4" w:space="0"/>
              <w:right w:val="single" w:color="auto" w:sz="4" w:space="0"/>
            </w:tcBorders>
            <w:vAlign w:val="center"/>
          </w:tcPr>
          <w:p w14:paraId="2DC8B034">
            <w:pPr>
              <w:widowControl/>
              <w:jc w:val="right"/>
              <w:rPr>
                <w:rFonts w:cs="Calibri"/>
                <w:color w:val="000000"/>
                <w:kern w:val="0"/>
                <w:sz w:val="22"/>
                <w:szCs w:val="22"/>
              </w:rPr>
            </w:pPr>
            <w:r>
              <w:rPr>
                <w:rFonts w:cs="Calibri"/>
                <w:color w:val="000000"/>
                <w:kern w:val="0"/>
                <w:sz w:val="22"/>
                <w:szCs w:val="22"/>
              </w:rPr>
              <w:t>100</w:t>
            </w:r>
          </w:p>
        </w:tc>
        <w:tc>
          <w:tcPr>
            <w:tcW w:w="864" w:type="dxa"/>
            <w:tcBorders>
              <w:top w:val="nil"/>
              <w:left w:val="nil"/>
              <w:bottom w:val="single" w:color="auto" w:sz="4" w:space="0"/>
              <w:right w:val="single" w:color="auto" w:sz="4" w:space="0"/>
            </w:tcBorders>
            <w:vAlign w:val="center"/>
          </w:tcPr>
          <w:p w14:paraId="2B22F0BC">
            <w:pPr>
              <w:widowControl/>
              <w:jc w:val="left"/>
              <w:rPr>
                <w:rFonts w:cs="Calibri"/>
                <w:color w:val="000000"/>
                <w:kern w:val="0"/>
                <w:sz w:val="22"/>
                <w:szCs w:val="22"/>
              </w:rPr>
            </w:pPr>
            <w:r>
              <w:rPr>
                <w:rFonts w:cs="Calibri"/>
                <w:color w:val="000000"/>
                <w:kern w:val="0"/>
                <w:sz w:val="22"/>
                <w:szCs w:val="22"/>
              </w:rPr>
              <w:t>%</w:t>
            </w:r>
          </w:p>
        </w:tc>
        <w:tc>
          <w:tcPr>
            <w:tcW w:w="1040" w:type="dxa"/>
            <w:tcBorders>
              <w:top w:val="nil"/>
              <w:left w:val="nil"/>
              <w:bottom w:val="single" w:color="auto" w:sz="4" w:space="0"/>
              <w:right w:val="single" w:color="auto" w:sz="4" w:space="0"/>
            </w:tcBorders>
            <w:vAlign w:val="center"/>
          </w:tcPr>
          <w:p w14:paraId="2AFD202F">
            <w:pPr>
              <w:widowControl/>
              <w:jc w:val="left"/>
              <w:rPr>
                <w:rFonts w:cs="Calibri"/>
                <w:color w:val="000000"/>
                <w:kern w:val="0"/>
                <w:sz w:val="22"/>
                <w:szCs w:val="22"/>
              </w:rPr>
            </w:pPr>
            <w:r>
              <w:rPr>
                <w:rFonts w:cs="Calibri"/>
                <w:color w:val="000000"/>
                <w:kern w:val="0"/>
                <w:sz w:val="22"/>
                <w:szCs w:val="22"/>
              </w:rPr>
              <w:t>抽样调查</w:t>
            </w:r>
          </w:p>
        </w:tc>
      </w:tr>
      <w:tr w14:paraId="56ADACDA">
        <w:tblPrEx>
          <w:tblCellMar>
            <w:top w:w="0" w:type="dxa"/>
            <w:left w:w="108" w:type="dxa"/>
            <w:bottom w:w="0" w:type="dxa"/>
            <w:right w:w="108" w:type="dxa"/>
          </w:tblCellMar>
        </w:tblPrEx>
        <w:trPr>
          <w:trHeight w:val="600" w:hRule="atLeast"/>
        </w:trPr>
        <w:tc>
          <w:tcPr>
            <w:tcW w:w="1296" w:type="dxa"/>
            <w:vMerge w:val="continue"/>
            <w:tcBorders>
              <w:top w:val="nil"/>
              <w:left w:val="single" w:color="auto" w:sz="4" w:space="0"/>
              <w:bottom w:val="single" w:color="auto" w:sz="4" w:space="0"/>
              <w:right w:val="single" w:color="auto" w:sz="4" w:space="0"/>
            </w:tcBorders>
            <w:vAlign w:val="center"/>
          </w:tcPr>
          <w:p w14:paraId="08CA7DD4">
            <w:pPr>
              <w:widowControl/>
              <w:jc w:val="left"/>
              <w:rPr>
                <w:rFonts w:cs="Calibri"/>
                <w:b/>
                <w:bCs/>
                <w:kern w:val="0"/>
                <w:sz w:val="22"/>
                <w:szCs w:val="22"/>
              </w:rPr>
            </w:pPr>
          </w:p>
        </w:tc>
        <w:tc>
          <w:tcPr>
            <w:tcW w:w="1540" w:type="dxa"/>
            <w:tcBorders>
              <w:top w:val="nil"/>
              <w:left w:val="nil"/>
              <w:bottom w:val="single" w:color="auto" w:sz="4" w:space="0"/>
              <w:right w:val="single" w:color="auto" w:sz="4" w:space="0"/>
            </w:tcBorders>
            <w:vAlign w:val="center"/>
          </w:tcPr>
          <w:p w14:paraId="220DA384">
            <w:pPr>
              <w:widowControl/>
              <w:jc w:val="left"/>
              <w:rPr>
                <w:rFonts w:cs="Calibri"/>
                <w:color w:val="000000"/>
                <w:kern w:val="0"/>
                <w:sz w:val="22"/>
                <w:szCs w:val="22"/>
              </w:rPr>
            </w:pPr>
            <w:r>
              <w:rPr>
                <w:rFonts w:cs="Calibri"/>
                <w:color w:val="000000"/>
                <w:kern w:val="0"/>
                <w:sz w:val="22"/>
                <w:szCs w:val="22"/>
              </w:rPr>
              <w:t>社会效益指标</w:t>
            </w:r>
          </w:p>
        </w:tc>
        <w:tc>
          <w:tcPr>
            <w:tcW w:w="1484" w:type="dxa"/>
            <w:tcBorders>
              <w:top w:val="nil"/>
              <w:left w:val="nil"/>
              <w:bottom w:val="single" w:color="auto" w:sz="4" w:space="0"/>
              <w:right w:val="single" w:color="auto" w:sz="4" w:space="0"/>
            </w:tcBorders>
            <w:vAlign w:val="center"/>
          </w:tcPr>
          <w:p w14:paraId="703584A7">
            <w:pPr>
              <w:widowControl/>
              <w:jc w:val="left"/>
              <w:rPr>
                <w:rFonts w:cs="Calibri"/>
                <w:color w:val="000000"/>
                <w:kern w:val="0"/>
                <w:sz w:val="22"/>
                <w:szCs w:val="22"/>
              </w:rPr>
            </w:pPr>
            <w:r>
              <w:rPr>
                <w:rFonts w:cs="Calibri"/>
                <w:color w:val="000000"/>
                <w:kern w:val="0"/>
                <w:sz w:val="22"/>
                <w:szCs w:val="22"/>
              </w:rPr>
              <w:t>政策知晓率</w:t>
            </w:r>
          </w:p>
        </w:tc>
        <w:tc>
          <w:tcPr>
            <w:tcW w:w="1785" w:type="dxa"/>
            <w:tcBorders>
              <w:top w:val="nil"/>
              <w:left w:val="nil"/>
              <w:bottom w:val="single" w:color="auto" w:sz="4" w:space="0"/>
              <w:right w:val="single" w:color="auto" w:sz="4" w:space="0"/>
            </w:tcBorders>
            <w:vAlign w:val="center"/>
          </w:tcPr>
          <w:p w14:paraId="4682859F">
            <w:pPr>
              <w:widowControl/>
              <w:jc w:val="left"/>
              <w:rPr>
                <w:rFonts w:cs="Calibri"/>
                <w:color w:val="000000"/>
                <w:kern w:val="0"/>
                <w:sz w:val="22"/>
                <w:szCs w:val="22"/>
              </w:rPr>
            </w:pPr>
            <w:r>
              <w:rPr>
                <w:rFonts w:cs="Calibri"/>
                <w:color w:val="000000"/>
                <w:kern w:val="0"/>
                <w:sz w:val="22"/>
                <w:szCs w:val="22"/>
              </w:rPr>
              <w:t>政策知晓率</w:t>
            </w:r>
          </w:p>
        </w:tc>
        <w:tc>
          <w:tcPr>
            <w:tcW w:w="657" w:type="dxa"/>
            <w:tcBorders>
              <w:top w:val="nil"/>
              <w:left w:val="nil"/>
              <w:bottom w:val="single" w:color="auto" w:sz="4" w:space="0"/>
              <w:right w:val="single" w:color="auto" w:sz="4" w:space="0"/>
            </w:tcBorders>
            <w:vAlign w:val="center"/>
          </w:tcPr>
          <w:p w14:paraId="52E85379">
            <w:pPr>
              <w:widowControl/>
              <w:jc w:val="left"/>
              <w:rPr>
                <w:rFonts w:cs="Calibri"/>
                <w:color w:val="000000"/>
                <w:kern w:val="0"/>
                <w:sz w:val="22"/>
                <w:szCs w:val="22"/>
              </w:rPr>
            </w:pPr>
            <w:r>
              <w:rPr>
                <w:rFonts w:cs="Calibri"/>
                <w:color w:val="000000"/>
                <w:kern w:val="0"/>
                <w:sz w:val="22"/>
                <w:szCs w:val="22"/>
              </w:rPr>
              <w:t>=</w:t>
            </w:r>
          </w:p>
        </w:tc>
        <w:tc>
          <w:tcPr>
            <w:tcW w:w="620" w:type="dxa"/>
            <w:tcBorders>
              <w:top w:val="nil"/>
              <w:left w:val="nil"/>
              <w:bottom w:val="single" w:color="auto" w:sz="4" w:space="0"/>
              <w:right w:val="single" w:color="auto" w:sz="4" w:space="0"/>
            </w:tcBorders>
            <w:vAlign w:val="center"/>
          </w:tcPr>
          <w:p w14:paraId="6DB56A0E">
            <w:pPr>
              <w:widowControl/>
              <w:jc w:val="right"/>
              <w:rPr>
                <w:rFonts w:cs="Calibri"/>
                <w:color w:val="000000"/>
                <w:kern w:val="0"/>
                <w:sz w:val="22"/>
                <w:szCs w:val="22"/>
              </w:rPr>
            </w:pPr>
            <w:r>
              <w:rPr>
                <w:rFonts w:cs="Calibri"/>
                <w:color w:val="000000"/>
                <w:kern w:val="0"/>
                <w:sz w:val="22"/>
                <w:szCs w:val="22"/>
              </w:rPr>
              <w:t>100</w:t>
            </w:r>
          </w:p>
        </w:tc>
        <w:tc>
          <w:tcPr>
            <w:tcW w:w="864" w:type="dxa"/>
            <w:tcBorders>
              <w:top w:val="nil"/>
              <w:left w:val="nil"/>
              <w:bottom w:val="single" w:color="auto" w:sz="4" w:space="0"/>
              <w:right w:val="single" w:color="auto" w:sz="4" w:space="0"/>
            </w:tcBorders>
            <w:vAlign w:val="center"/>
          </w:tcPr>
          <w:p w14:paraId="2F07F043">
            <w:pPr>
              <w:widowControl/>
              <w:jc w:val="left"/>
              <w:rPr>
                <w:rFonts w:cs="Calibri"/>
                <w:color w:val="000000"/>
                <w:kern w:val="0"/>
                <w:sz w:val="22"/>
                <w:szCs w:val="22"/>
              </w:rPr>
            </w:pPr>
            <w:r>
              <w:rPr>
                <w:rFonts w:cs="Calibri"/>
                <w:color w:val="000000"/>
                <w:kern w:val="0"/>
                <w:sz w:val="22"/>
                <w:szCs w:val="22"/>
              </w:rPr>
              <w:t>%</w:t>
            </w:r>
          </w:p>
        </w:tc>
        <w:tc>
          <w:tcPr>
            <w:tcW w:w="1040" w:type="dxa"/>
            <w:tcBorders>
              <w:top w:val="nil"/>
              <w:left w:val="nil"/>
              <w:bottom w:val="single" w:color="auto" w:sz="4" w:space="0"/>
              <w:right w:val="single" w:color="auto" w:sz="4" w:space="0"/>
            </w:tcBorders>
            <w:vAlign w:val="center"/>
          </w:tcPr>
          <w:p w14:paraId="5C9F3FDC">
            <w:pPr>
              <w:widowControl/>
              <w:jc w:val="left"/>
              <w:rPr>
                <w:rFonts w:cs="Calibri"/>
                <w:color w:val="000000"/>
                <w:kern w:val="0"/>
                <w:sz w:val="22"/>
                <w:szCs w:val="22"/>
              </w:rPr>
            </w:pPr>
            <w:r>
              <w:rPr>
                <w:rFonts w:cs="Calibri"/>
                <w:color w:val="000000"/>
                <w:kern w:val="0"/>
                <w:sz w:val="22"/>
                <w:szCs w:val="22"/>
              </w:rPr>
              <w:t>抽样调查</w:t>
            </w:r>
          </w:p>
        </w:tc>
      </w:tr>
      <w:tr w14:paraId="41E8CB6E">
        <w:tblPrEx>
          <w:tblCellMar>
            <w:top w:w="0" w:type="dxa"/>
            <w:left w:w="108" w:type="dxa"/>
            <w:bottom w:w="0" w:type="dxa"/>
            <w:right w:w="108" w:type="dxa"/>
          </w:tblCellMar>
        </w:tblPrEx>
        <w:trPr>
          <w:trHeight w:val="600" w:hRule="atLeast"/>
        </w:trPr>
        <w:tc>
          <w:tcPr>
            <w:tcW w:w="1296" w:type="dxa"/>
            <w:vMerge w:val="continue"/>
            <w:tcBorders>
              <w:top w:val="nil"/>
              <w:left w:val="single" w:color="auto" w:sz="4" w:space="0"/>
              <w:bottom w:val="single" w:color="auto" w:sz="4" w:space="0"/>
              <w:right w:val="single" w:color="auto" w:sz="4" w:space="0"/>
            </w:tcBorders>
            <w:vAlign w:val="center"/>
          </w:tcPr>
          <w:p w14:paraId="7E9BAA55">
            <w:pPr>
              <w:widowControl/>
              <w:jc w:val="left"/>
              <w:rPr>
                <w:rFonts w:cs="Calibri"/>
                <w:b/>
                <w:bCs/>
                <w:kern w:val="0"/>
                <w:sz w:val="22"/>
                <w:szCs w:val="22"/>
              </w:rPr>
            </w:pPr>
          </w:p>
        </w:tc>
        <w:tc>
          <w:tcPr>
            <w:tcW w:w="1540" w:type="dxa"/>
            <w:tcBorders>
              <w:top w:val="nil"/>
              <w:left w:val="nil"/>
              <w:bottom w:val="single" w:color="auto" w:sz="4" w:space="0"/>
              <w:right w:val="single" w:color="auto" w:sz="4" w:space="0"/>
            </w:tcBorders>
          </w:tcPr>
          <w:p w14:paraId="13DDE63D">
            <w:pPr>
              <w:widowControl/>
              <w:jc w:val="left"/>
              <w:rPr>
                <w:rFonts w:cs="Calibri"/>
                <w:color w:val="000000"/>
                <w:kern w:val="0"/>
                <w:sz w:val="22"/>
                <w:szCs w:val="22"/>
              </w:rPr>
            </w:pPr>
            <w:r>
              <w:rPr>
                <w:rFonts w:cs="Calibri"/>
                <w:color w:val="000000"/>
                <w:kern w:val="0"/>
                <w:sz w:val="22"/>
                <w:szCs w:val="22"/>
              </w:rPr>
              <w:t>生态效益指标</w:t>
            </w:r>
          </w:p>
        </w:tc>
        <w:tc>
          <w:tcPr>
            <w:tcW w:w="1484" w:type="dxa"/>
            <w:tcBorders>
              <w:top w:val="nil"/>
              <w:left w:val="nil"/>
              <w:bottom w:val="single" w:color="auto" w:sz="4" w:space="0"/>
              <w:right w:val="single" w:color="auto" w:sz="4" w:space="0"/>
            </w:tcBorders>
          </w:tcPr>
          <w:p w14:paraId="45D6CB5C">
            <w:pPr>
              <w:widowControl/>
              <w:jc w:val="left"/>
              <w:rPr>
                <w:rFonts w:cs="Calibri"/>
                <w:color w:val="000000"/>
                <w:kern w:val="0"/>
                <w:sz w:val="22"/>
                <w:szCs w:val="22"/>
              </w:rPr>
            </w:pPr>
            <w:r>
              <w:rPr>
                <w:rFonts w:cs="Calibri"/>
                <w:color w:val="000000"/>
                <w:kern w:val="0"/>
                <w:sz w:val="22"/>
                <w:szCs w:val="22"/>
              </w:rPr>
              <w:t>不涉及</w:t>
            </w:r>
          </w:p>
        </w:tc>
        <w:tc>
          <w:tcPr>
            <w:tcW w:w="1785" w:type="dxa"/>
            <w:tcBorders>
              <w:top w:val="nil"/>
              <w:left w:val="nil"/>
              <w:bottom w:val="single" w:color="auto" w:sz="4" w:space="0"/>
              <w:right w:val="single" w:color="auto" w:sz="4" w:space="0"/>
            </w:tcBorders>
          </w:tcPr>
          <w:p w14:paraId="2B05F487">
            <w:pPr>
              <w:widowControl/>
              <w:jc w:val="left"/>
              <w:rPr>
                <w:rFonts w:cs="Calibri"/>
                <w:color w:val="000000"/>
                <w:kern w:val="0"/>
                <w:sz w:val="22"/>
                <w:szCs w:val="22"/>
              </w:rPr>
            </w:pPr>
            <w:r>
              <w:rPr>
                <w:rFonts w:cs="Calibri"/>
                <w:color w:val="000000"/>
                <w:kern w:val="0"/>
                <w:sz w:val="22"/>
                <w:szCs w:val="22"/>
              </w:rPr>
              <w:t>不涉及</w:t>
            </w:r>
          </w:p>
        </w:tc>
        <w:tc>
          <w:tcPr>
            <w:tcW w:w="657" w:type="dxa"/>
            <w:tcBorders>
              <w:top w:val="nil"/>
              <w:left w:val="nil"/>
              <w:bottom w:val="single" w:color="auto" w:sz="4" w:space="0"/>
              <w:right w:val="single" w:color="auto" w:sz="4" w:space="0"/>
            </w:tcBorders>
          </w:tcPr>
          <w:p w14:paraId="0F2FA616">
            <w:pPr>
              <w:widowControl/>
              <w:jc w:val="left"/>
              <w:rPr>
                <w:rFonts w:cs="Calibri"/>
                <w:color w:val="000000"/>
                <w:kern w:val="0"/>
                <w:sz w:val="22"/>
                <w:szCs w:val="22"/>
              </w:rPr>
            </w:pPr>
            <w:r>
              <w:rPr>
                <w:rFonts w:cs="Calibri"/>
                <w:color w:val="000000"/>
                <w:kern w:val="0"/>
                <w:sz w:val="22"/>
                <w:szCs w:val="22"/>
              </w:rPr>
              <w:t>文字描述</w:t>
            </w:r>
          </w:p>
        </w:tc>
        <w:tc>
          <w:tcPr>
            <w:tcW w:w="620" w:type="dxa"/>
            <w:tcBorders>
              <w:top w:val="nil"/>
              <w:left w:val="nil"/>
              <w:bottom w:val="single" w:color="auto" w:sz="4" w:space="0"/>
              <w:right w:val="single" w:color="auto" w:sz="4" w:space="0"/>
            </w:tcBorders>
          </w:tcPr>
          <w:p w14:paraId="6B3BC426">
            <w:pPr>
              <w:widowControl/>
              <w:jc w:val="left"/>
              <w:rPr>
                <w:rFonts w:cs="Calibri"/>
                <w:color w:val="000000"/>
                <w:kern w:val="0"/>
                <w:sz w:val="22"/>
                <w:szCs w:val="22"/>
              </w:rPr>
            </w:pPr>
            <w:r>
              <w:rPr>
                <w:rFonts w:cs="Calibri"/>
                <w:color w:val="000000"/>
                <w:kern w:val="0"/>
                <w:sz w:val="22"/>
                <w:szCs w:val="22"/>
              </w:rPr>
              <w:t>　</w:t>
            </w:r>
          </w:p>
        </w:tc>
        <w:tc>
          <w:tcPr>
            <w:tcW w:w="864" w:type="dxa"/>
            <w:tcBorders>
              <w:top w:val="nil"/>
              <w:left w:val="nil"/>
              <w:bottom w:val="single" w:color="auto" w:sz="4" w:space="0"/>
              <w:right w:val="single" w:color="auto" w:sz="4" w:space="0"/>
            </w:tcBorders>
          </w:tcPr>
          <w:p w14:paraId="01B3F131">
            <w:pPr>
              <w:widowControl/>
              <w:jc w:val="left"/>
              <w:rPr>
                <w:rFonts w:cs="Calibri"/>
                <w:color w:val="000000"/>
                <w:kern w:val="0"/>
                <w:sz w:val="22"/>
                <w:szCs w:val="22"/>
              </w:rPr>
            </w:pPr>
            <w:r>
              <w:rPr>
                <w:rFonts w:cs="Calibri"/>
                <w:color w:val="000000"/>
                <w:kern w:val="0"/>
                <w:sz w:val="22"/>
                <w:szCs w:val="22"/>
              </w:rPr>
              <w:t>不涉及</w:t>
            </w:r>
          </w:p>
        </w:tc>
        <w:tc>
          <w:tcPr>
            <w:tcW w:w="1040" w:type="dxa"/>
            <w:tcBorders>
              <w:top w:val="nil"/>
              <w:left w:val="nil"/>
              <w:bottom w:val="single" w:color="auto" w:sz="4" w:space="0"/>
              <w:right w:val="single" w:color="auto" w:sz="4" w:space="0"/>
            </w:tcBorders>
          </w:tcPr>
          <w:p w14:paraId="2FD76A6C">
            <w:pPr>
              <w:widowControl/>
              <w:jc w:val="left"/>
              <w:rPr>
                <w:rFonts w:cs="Calibri"/>
                <w:color w:val="000000"/>
                <w:kern w:val="0"/>
                <w:sz w:val="22"/>
                <w:szCs w:val="22"/>
              </w:rPr>
            </w:pPr>
            <w:r>
              <w:rPr>
                <w:rFonts w:cs="Calibri"/>
                <w:color w:val="000000"/>
                <w:kern w:val="0"/>
                <w:sz w:val="22"/>
                <w:szCs w:val="22"/>
              </w:rPr>
              <w:t>抽样调查</w:t>
            </w:r>
          </w:p>
        </w:tc>
      </w:tr>
      <w:tr w14:paraId="0E401621">
        <w:tblPrEx>
          <w:tblCellMar>
            <w:top w:w="0" w:type="dxa"/>
            <w:left w:w="108" w:type="dxa"/>
            <w:bottom w:w="0" w:type="dxa"/>
            <w:right w:w="108" w:type="dxa"/>
          </w:tblCellMar>
        </w:tblPrEx>
        <w:trPr>
          <w:trHeight w:val="600" w:hRule="atLeast"/>
        </w:trPr>
        <w:tc>
          <w:tcPr>
            <w:tcW w:w="1296" w:type="dxa"/>
            <w:tcBorders>
              <w:top w:val="nil"/>
              <w:left w:val="single" w:color="auto" w:sz="4" w:space="0"/>
              <w:bottom w:val="single" w:color="auto" w:sz="4" w:space="0"/>
              <w:right w:val="single" w:color="auto" w:sz="4" w:space="0"/>
            </w:tcBorders>
            <w:vAlign w:val="center"/>
          </w:tcPr>
          <w:p w14:paraId="427CF34F">
            <w:pPr>
              <w:widowControl/>
              <w:jc w:val="center"/>
              <w:rPr>
                <w:rFonts w:cs="Calibri"/>
                <w:b/>
                <w:bCs/>
                <w:kern w:val="0"/>
                <w:sz w:val="22"/>
                <w:szCs w:val="22"/>
              </w:rPr>
            </w:pPr>
            <w:r>
              <w:rPr>
                <w:rFonts w:cs="Calibri"/>
                <w:b/>
                <w:bCs/>
                <w:kern w:val="0"/>
                <w:sz w:val="22"/>
                <w:szCs w:val="22"/>
              </w:rPr>
              <w:t>满意度指标</w:t>
            </w:r>
          </w:p>
        </w:tc>
        <w:tc>
          <w:tcPr>
            <w:tcW w:w="1540" w:type="dxa"/>
            <w:tcBorders>
              <w:top w:val="nil"/>
              <w:left w:val="nil"/>
              <w:bottom w:val="single" w:color="auto" w:sz="4" w:space="0"/>
              <w:right w:val="single" w:color="auto" w:sz="4" w:space="0"/>
            </w:tcBorders>
            <w:vAlign w:val="center"/>
          </w:tcPr>
          <w:p w14:paraId="0483269E">
            <w:pPr>
              <w:widowControl/>
              <w:jc w:val="left"/>
              <w:rPr>
                <w:rFonts w:cs="Calibri"/>
                <w:color w:val="000000"/>
                <w:kern w:val="0"/>
                <w:sz w:val="22"/>
                <w:szCs w:val="22"/>
              </w:rPr>
            </w:pPr>
            <w:r>
              <w:rPr>
                <w:rFonts w:cs="Calibri"/>
                <w:color w:val="000000"/>
                <w:kern w:val="0"/>
                <w:sz w:val="22"/>
                <w:szCs w:val="22"/>
              </w:rPr>
              <w:t>服务对象满意度指标</w:t>
            </w:r>
          </w:p>
        </w:tc>
        <w:tc>
          <w:tcPr>
            <w:tcW w:w="1484" w:type="dxa"/>
            <w:tcBorders>
              <w:top w:val="nil"/>
              <w:left w:val="nil"/>
              <w:bottom w:val="single" w:color="auto" w:sz="4" w:space="0"/>
              <w:right w:val="single" w:color="auto" w:sz="4" w:space="0"/>
            </w:tcBorders>
            <w:vAlign w:val="center"/>
          </w:tcPr>
          <w:p w14:paraId="71B7DB08">
            <w:pPr>
              <w:widowControl/>
              <w:jc w:val="left"/>
              <w:rPr>
                <w:rFonts w:cs="Calibri"/>
                <w:color w:val="000000"/>
                <w:kern w:val="0"/>
                <w:sz w:val="22"/>
                <w:szCs w:val="22"/>
              </w:rPr>
            </w:pPr>
            <w:r>
              <w:rPr>
                <w:rFonts w:cs="Calibri"/>
                <w:color w:val="000000"/>
                <w:kern w:val="0"/>
                <w:sz w:val="22"/>
                <w:szCs w:val="22"/>
              </w:rPr>
              <w:t>受助家长满意度</w:t>
            </w:r>
          </w:p>
        </w:tc>
        <w:tc>
          <w:tcPr>
            <w:tcW w:w="1785" w:type="dxa"/>
            <w:tcBorders>
              <w:top w:val="nil"/>
              <w:left w:val="nil"/>
              <w:bottom w:val="single" w:color="auto" w:sz="4" w:space="0"/>
              <w:right w:val="single" w:color="auto" w:sz="4" w:space="0"/>
            </w:tcBorders>
            <w:vAlign w:val="center"/>
          </w:tcPr>
          <w:p w14:paraId="070984EE">
            <w:pPr>
              <w:widowControl/>
              <w:jc w:val="left"/>
              <w:rPr>
                <w:rFonts w:cs="Calibri"/>
                <w:color w:val="000000"/>
                <w:kern w:val="0"/>
                <w:sz w:val="22"/>
                <w:szCs w:val="22"/>
              </w:rPr>
            </w:pPr>
            <w:r>
              <w:rPr>
                <w:rFonts w:cs="Calibri"/>
                <w:color w:val="000000"/>
                <w:kern w:val="0"/>
                <w:sz w:val="22"/>
                <w:szCs w:val="22"/>
              </w:rPr>
              <w:t>家长满意数量占总数的比例</w:t>
            </w:r>
          </w:p>
        </w:tc>
        <w:tc>
          <w:tcPr>
            <w:tcW w:w="657" w:type="dxa"/>
            <w:tcBorders>
              <w:top w:val="nil"/>
              <w:left w:val="nil"/>
              <w:bottom w:val="single" w:color="auto" w:sz="4" w:space="0"/>
              <w:right w:val="single" w:color="auto" w:sz="4" w:space="0"/>
            </w:tcBorders>
            <w:vAlign w:val="center"/>
          </w:tcPr>
          <w:p w14:paraId="668C8591">
            <w:pPr>
              <w:widowControl/>
              <w:jc w:val="left"/>
              <w:rPr>
                <w:rFonts w:cs="Calibri"/>
                <w:color w:val="000000"/>
                <w:kern w:val="0"/>
                <w:sz w:val="22"/>
                <w:szCs w:val="22"/>
              </w:rPr>
            </w:pPr>
            <w:r>
              <w:rPr>
                <w:rFonts w:cs="Calibri"/>
                <w:color w:val="000000"/>
                <w:kern w:val="0"/>
                <w:sz w:val="22"/>
                <w:szCs w:val="22"/>
              </w:rPr>
              <w:t>≥</w:t>
            </w:r>
          </w:p>
        </w:tc>
        <w:tc>
          <w:tcPr>
            <w:tcW w:w="620" w:type="dxa"/>
            <w:tcBorders>
              <w:top w:val="nil"/>
              <w:left w:val="nil"/>
              <w:bottom w:val="single" w:color="auto" w:sz="4" w:space="0"/>
              <w:right w:val="single" w:color="auto" w:sz="4" w:space="0"/>
            </w:tcBorders>
            <w:vAlign w:val="center"/>
          </w:tcPr>
          <w:p w14:paraId="44FAEF65">
            <w:pPr>
              <w:widowControl/>
              <w:jc w:val="right"/>
              <w:rPr>
                <w:rFonts w:cs="Calibri"/>
                <w:color w:val="000000"/>
                <w:kern w:val="0"/>
                <w:sz w:val="22"/>
                <w:szCs w:val="22"/>
              </w:rPr>
            </w:pPr>
            <w:r>
              <w:rPr>
                <w:rFonts w:cs="Calibri"/>
                <w:color w:val="000000"/>
                <w:kern w:val="0"/>
                <w:sz w:val="22"/>
                <w:szCs w:val="22"/>
              </w:rPr>
              <w:t>95</w:t>
            </w:r>
          </w:p>
        </w:tc>
        <w:tc>
          <w:tcPr>
            <w:tcW w:w="864" w:type="dxa"/>
            <w:tcBorders>
              <w:top w:val="nil"/>
              <w:left w:val="nil"/>
              <w:bottom w:val="single" w:color="auto" w:sz="4" w:space="0"/>
              <w:right w:val="single" w:color="auto" w:sz="4" w:space="0"/>
            </w:tcBorders>
            <w:vAlign w:val="center"/>
          </w:tcPr>
          <w:p w14:paraId="751C18B9">
            <w:pPr>
              <w:widowControl/>
              <w:jc w:val="left"/>
              <w:rPr>
                <w:rFonts w:cs="Calibri"/>
                <w:color w:val="000000"/>
                <w:kern w:val="0"/>
                <w:sz w:val="22"/>
                <w:szCs w:val="22"/>
              </w:rPr>
            </w:pPr>
            <w:r>
              <w:rPr>
                <w:rFonts w:cs="Calibri"/>
                <w:color w:val="000000"/>
                <w:kern w:val="0"/>
                <w:sz w:val="22"/>
                <w:szCs w:val="22"/>
              </w:rPr>
              <w:t>%</w:t>
            </w:r>
          </w:p>
        </w:tc>
        <w:tc>
          <w:tcPr>
            <w:tcW w:w="1040" w:type="dxa"/>
            <w:tcBorders>
              <w:top w:val="nil"/>
              <w:left w:val="nil"/>
              <w:bottom w:val="single" w:color="auto" w:sz="4" w:space="0"/>
              <w:right w:val="single" w:color="auto" w:sz="4" w:space="0"/>
            </w:tcBorders>
            <w:vAlign w:val="center"/>
          </w:tcPr>
          <w:p w14:paraId="534E8653">
            <w:pPr>
              <w:widowControl/>
              <w:jc w:val="left"/>
              <w:rPr>
                <w:rFonts w:cs="Calibri"/>
                <w:color w:val="000000"/>
                <w:kern w:val="0"/>
                <w:sz w:val="22"/>
                <w:szCs w:val="22"/>
              </w:rPr>
            </w:pPr>
            <w:r>
              <w:rPr>
                <w:rFonts w:cs="Calibri"/>
                <w:color w:val="000000"/>
                <w:kern w:val="0"/>
                <w:sz w:val="22"/>
                <w:szCs w:val="22"/>
              </w:rPr>
              <w:t>抽样调查</w:t>
            </w:r>
          </w:p>
        </w:tc>
      </w:tr>
    </w:tbl>
    <w:p w14:paraId="7F1FEBEB">
      <w:pPr>
        <w:pStyle w:val="11"/>
        <w:rPr>
          <w:rFonts w:eastAsia="宋体"/>
        </w:rPr>
      </w:pPr>
    </w:p>
    <w:p w14:paraId="4D03DDDF">
      <w:pPr>
        <w:pStyle w:val="11"/>
      </w:pPr>
      <w:r>
        <w:rPr>
          <w:rFonts w:hint="eastAsia" w:ascii="方正仿宋_GBK" w:hAnsi="方正仿宋_GBK" w:eastAsia="方正仿宋_GBK" w:cs="方正仿宋_GBK"/>
          <w:b/>
          <w:color w:val="000000"/>
          <w:sz w:val="28"/>
        </w:rPr>
        <w:t>24</w:t>
      </w:r>
      <w:r>
        <w:rPr>
          <w:rFonts w:ascii="方正仿宋_GBK" w:hAnsi="方正仿宋_GBK" w:eastAsia="方正仿宋_GBK" w:cs="方正仿宋_GBK"/>
          <w:b/>
          <w:color w:val="000000"/>
          <w:sz w:val="28"/>
        </w:rPr>
        <w:t>、退休教师职业年金虚帐记实绩效目标表</w:t>
      </w:r>
    </w:p>
    <w:p w14:paraId="4CD5B8BD">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464" w:type="dxa"/>
        <w:tblInd w:w="0" w:type="dxa"/>
        <w:tblLayout w:type="fixed"/>
        <w:tblCellMar>
          <w:top w:w="0" w:type="dxa"/>
          <w:left w:w="108" w:type="dxa"/>
          <w:bottom w:w="0" w:type="dxa"/>
          <w:right w:w="108" w:type="dxa"/>
        </w:tblCellMar>
      </w:tblPr>
      <w:tblGrid>
        <w:gridCol w:w="1502"/>
        <w:gridCol w:w="1157"/>
        <w:gridCol w:w="1418"/>
        <w:gridCol w:w="125"/>
        <w:gridCol w:w="1726"/>
        <w:gridCol w:w="134"/>
        <w:gridCol w:w="706"/>
        <w:gridCol w:w="570"/>
        <w:gridCol w:w="74"/>
        <w:gridCol w:w="750"/>
        <w:gridCol w:w="1302"/>
      </w:tblGrid>
      <w:tr w14:paraId="61ADA330">
        <w:tblPrEx>
          <w:tblCellMar>
            <w:top w:w="0" w:type="dxa"/>
            <w:left w:w="108" w:type="dxa"/>
            <w:bottom w:w="0" w:type="dxa"/>
            <w:right w:w="108" w:type="dxa"/>
          </w:tblCellMar>
        </w:tblPrEx>
        <w:trPr>
          <w:trHeight w:val="300" w:hRule="atLeast"/>
        </w:trPr>
        <w:tc>
          <w:tcPr>
            <w:tcW w:w="1502" w:type="dxa"/>
            <w:tcBorders>
              <w:top w:val="single" w:color="auto" w:sz="4" w:space="0"/>
              <w:left w:val="single" w:color="auto" w:sz="4" w:space="0"/>
              <w:bottom w:val="single" w:color="auto" w:sz="4" w:space="0"/>
              <w:right w:val="single" w:color="auto" w:sz="4" w:space="0"/>
            </w:tcBorders>
            <w:vAlign w:val="center"/>
          </w:tcPr>
          <w:p w14:paraId="01017105">
            <w:pPr>
              <w:widowControl/>
              <w:jc w:val="center"/>
              <w:rPr>
                <w:rFonts w:cs="Calibri"/>
                <w:b/>
                <w:bCs/>
                <w:kern w:val="0"/>
                <w:sz w:val="22"/>
                <w:szCs w:val="22"/>
              </w:rPr>
            </w:pPr>
            <w:r>
              <w:rPr>
                <w:rFonts w:cs="Calibri"/>
                <w:b/>
                <w:bCs/>
                <w:kern w:val="0"/>
                <w:sz w:val="22"/>
                <w:szCs w:val="22"/>
              </w:rPr>
              <w:t>项目编码及名称</w:t>
            </w:r>
          </w:p>
        </w:tc>
        <w:tc>
          <w:tcPr>
            <w:tcW w:w="4426" w:type="dxa"/>
            <w:gridSpan w:val="4"/>
            <w:tcBorders>
              <w:top w:val="single" w:color="auto" w:sz="4" w:space="0"/>
              <w:left w:val="nil"/>
              <w:bottom w:val="single" w:color="auto" w:sz="4" w:space="0"/>
              <w:right w:val="single" w:color="auto" w:sz="4" w:space="0"/>
            </w:tcBorders>
            <w:vAlign w:val="center"/>
          </w:tcPr>
          <w:p w14:paraId="01074DA5">
            <w:pPr>
              <w:widowControl/>
              <w:jc w:val="left"/>
              <w:rPr>
                <w:rFonts w:cs="Calibri"/>
                <w:color w:val="000000"/>
                <w:kern w:val="0"/>
                <w:sz w:val="22"/>
                <w:szCs w:val="22"/>
              </w:rPr>
            </w:pPr>
            <w:r>
              <w:rPr>
                <w:rFonts w:cs="Calibri"/>
                <w:color w:val="000000"/>
                <w:kern w:val="0"/>
                <w:sz w:val="22"/>
                <w:szCs w:val="22"/>
              </w:rPr>
              <w:t>[13060522P00409610001A]</w:t>
            </w:r>
            <w:r>
              <w:rPr>
                <w:rFonts w:hint="eastAsia" w:ascii="宋体" w:hAnsi="宋体" w:cs="Calibri"/>
                <w:color w:val="000000"/>
                <w:kern w:val="0"/>
                <w:sz w:val="22"/>
                <w:szCs w:val="22"/>
              </w:rPr>
              <w:t>退休教师职业年金虚帐记实</w:t>
            </w:r>
          </w:p>
        </w:tc>
        <w:tc>
          <w:tcPr>
            <w:tcW w:w="1484" w:type="dxa"/>
            <w:gridSpan w:val="4"/>
            <w:tcBorders>
              <w:top w:val="single" w:color="auto" w:sz="4" w:space="0"/>
              <w:left w:val="nil"/>
              <w:bottom w:val="single" w:color="auto" w:sz="4" w:space="0"/>
              <w:right w:val="single" w:color="auto" w:sz="4" w:space="0"/>
            </w:tcBorders>
            <w:vAlign w:val="center"/>
          </w:tcPr>
          <w:p w14:paraId="47127A61">
            <w:pPr>
              <w:widowControl/>
              <w:jc w:val="center"/>
              <w:rPr>
                <w:rFonts w:cs="Calibri"/>
                <w:b/>
                <w:bCs/>
                <w:kern w:val="0"/>
                <w:sz w:val="22"/>
                <w:szCs w:val="22"/>
              </w:rPr>
            </w:pPr>
            <w:r>
              <w:rPr>
                <w:rFonts w:cs="Calibri"/>
                <w:b/>
                <w:bCs/>
                <w:kern w:val="0"/>
                <w:sz w:val="22"/>
                <w:szCs w:val="22"/>
              </w:rPr>
              <w:t>主管部门</w:t>
            </w:r>
          </w:p>
        </w:tc>
        <w:tc>
          <w:tcPr>
            <w:tcW w:w="2052" w:type="dxa"/>
            <w:gridSpan w:val="2"/>
            <w:tcBorders>
              <w:top w:val="single" w:color="auto" w:sz="4" w:space="0"/>
              <w:left w:val="nil"/>
              <w:bottom w:val="single" w:color="auto" w:sz="4" w:space="0"/>
              <w:right w:val="single" w:color="auto" w:sz="4" w:space="0"/>
            </w:tcBorders>
            <w:vAlign w:val="center"/>
          </w:tcPr>
          <w:p w14:paraId="7F572140">
            <w:pPr>
              <w:widowControl/>
              <w:jc w:val="left"/>
              <w:rPr>
                <w:rFonts w:cs="Calibri"/>
                <w:color w:val="000000"/>
                <w:kern w:val="0"/>
                <w:sz w:val="22"/>
                <w:szCs w:val="22"/>
              </w:rPr>
            </w:pPr>
            <w:r>
              <w:rPr>
                <w:rFonts w:cs="Calibri"/>
                <w:color w:val="000000"/>
                <w:kern w:val="0"/>
                <w:sz w:val="22"/>
                <w:szCs w:val="22"/>
              </w:rPr>
              <w:t>[434]保定白沟新城白沟镇人民政府</w:t>
            </w:r>
          </w:p>
        </w:tc>
      </w:tr>
      <w:tr w14:paraId="3BFCC3BB">
        <w:tblPrEx>
          <w:tblCellMar>
            <w:top w:w="0" w:type="dxa"/>
            <w:left w:w="108" w:type="dxa"/>
            <w:bottom w:w="0" w:type="dxa"/>
            <w:right w:w="108" w:type="dxa"/>
          </w:tblCellMar>
        </w:tblPrEx>
        <w:trPr>
          <w:trHeight w:val="300" w:hRule="atLeast"/>
        </w:trPr>
        <w:tc>
          <w:tcPr>
            <w:tcW w:w="1502" w:type="dxa"/>
            <w:tcBorders>
              <w:top w:val="nil"/>
              <w:left w:val="single" w:color="auto" w:sz="4" w:space="0"/>
              <w:bottom w:val="single" w:color="auto" w:sz="4" w:space="0"/>
              <w:right w:val="single" w:color="auto" w:sz="4" w:space="0"/>
            </w:tcBorders>
            <w:vAlign w:val="center"/>
          </w:tcPr>
          <w:p w14:paraId="4BF23799">
            <w:pPr>
              <w:widowControl/>
              <w:jc w:val="center"/>
              <w:rPr>
                <w:rFonts w:cs="Calibri"/>
                <w:b/>
                <w:bCs/>
                <w:kern w:val="0"/>
                <w:sz w:val="22"/>
                <w:szCs w:val="22"/>
              </w:rPr>
            </w:pPr>
            <w:r>
              <w:rPr>
                <w:rFonts w:cs="Calibri"/>
                <w:b/>
                <w:bCs/>
                <w:kern w:val="0"/>
                <w:sz w:val="22"/>
                <w:szCs w:val="22"/>
              </w:rPr>
              <w:t>项目单位</w:t>
            </w:r>
          </w:p>
        </w:tc>
        <w:tc>
          <w:tcPr>
            <w:tcW w:w="4426" w:type="dxa"/>
            <w:gridSpan w:val="4"/>
            <w:tcBorders>
              <w:top w:val="single" w:color="auto" w:sz="4" w:space="0"/>
              <w:left w:val="nil"/>
              <w:bottom w:val="single" w:color="auto" w:sz="4" w:space="0"/>
              <w:right w:val="single" w:color="auto" w:sz="4" w:space="0"/>
            </w:tcBorders>
            <w:vAlign w:val="center"/>
          </w:tcPr>
          <w:p w14:paraId="6F4FC709">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484" w:type="dxa"/>
            <w:gridSpan w:val="4"/>
            <w:tcBorders>
              <w:top w:val="single" w:color="auto" w:sz="4" w:space="0"/>
              <w:left w:val="nil"/>
              <w:bottom w:val="single" w:color="auto" w:sz="4" w:space="0"/>
              <w:right w:val="single" w:color="auto" w:sz="4" w:space="0"/>
            </w:tcBorders>
            <w:vAlign w:val="center"/>
          </w:tcPr>
          <w:p w14:paraId="1B6B06AA">
            <w:pPr>
              <w:widowControl/>
              <w:jc w:val="center"/>
              <w:rPr>
                <w:rFonts w:cs="Calibri"/>
                <w:b/>
                <w:bCs/>
                <w:kern w:val="0"/>
                <w:sz w:val="22"/>
                <w:szCs w:val="22"/>
              </w:rPr>
            </w:pPr>
            <w:r>
              <w:rPr>
                <w:rFonts w:cs="Calibri"/>
                <w:b/>
                <w:bCs/>
                <w:kern w:val="0"/>
                <w:sz w:val="22"/>
                <w:szCs w:val="22"/>
              </w:rPr>
              <w:t>年度资金总额</w:t>
            </w:r>
          </w:p>
        </w:tc>
        <w:tc>
          <w:tcPr>
            <w:tcW w:w="2052" w:type="dxa"/>
            <w:gridSpan w:val="2"/>
            <w:tcBorders>
              <w:top w:val="single" w:color="auto" w:sz="4" w:space="0"/>
              <w:left w:val="nil"/>
              <w:bottom w:val="single" w:color="auto" w:sz="4" w:space="0"/>
              <w:right w:val="single" w:color="auto" w:sz="4" w:space="0"/>
            </w:tcBorders>
            <w:vAlign w:val="center"/>
          </w:tcPr>
          <w:p w14:paraId="7F3740BD">
            <w:pPr>
              <w:widowControl/>
              <w:jc w:val="left"/>
              <w:rPr>
                <w:rFonts w:cs="Calibri"/>
                <w:color w:val="000000"/>
                <w:kern w:val="0"/>
                <w:sz w:val="22"/>
                <w:szCs w:val="22"/>
              </w:rPr>
            </w:pPr>
            <w:r>
              <w:rPr>
                <w:rFonts w:cs="Calibri"/>
                <w:color w:val="000000"/>
                <w:kern w:val="0"/>
                <w:sz w:val="22"/>
                <w:szCs w:val="22"/>
              </w:rPr>
              <w:t>38.00</w:t>
            </w:r>
          </w:p>
        </w:tc>
      </w:tr>
      <w:tr w14:paraId="042FAD6E">
        <w:tblPrEx>
          <w:tblCellMar>
            <w:top w:w="0" w:type="dxa"/>
            <w:left w:w="108" w:type="dxa"/>
            <w:bottom w:w="0" w:type="dxa"/>
            <w:right w:w="108" w:type="dxa"/>
          </w:tblCellMar>
        </w:tblPrEx>
        <w:trPr>
          <w:trHeight w:val="600" w:hRule="atLeast"/>
        </w:trPr>
        <w:tc>
          <w:tcPr>
            <w:tcW w:w="1502" w:type="dxa"/>
            <w:tcBorders>
              <w:top w:val="nil"/>
              <w:left w:val="single" w:color="auto" w:sz="4" w:space="0"/>
              <w:bottom w:val="single" w:color="auto" w:sz="4" w:space="0"/>
              <w:right w:val="single" w:color="auto" w:sz="4" w:space="0"/>
            </w:tcBorders>
            <w:vAlign w:val="center"/>
          </w:tcPr>
          <w:p w14:paraId="471501DA">
            <w:pPr>
              <w:widowControl/>
              <w:jc w:val="center"/>
              <w:rPr>
                <w:rFonts w:cs="Calibri"/>
                <w:b/>
                <w:bCs/>
                <w:kern w:val="0"/>
                <w:sz w:val="22"/>
                <w:szCs w:val="22"/>
              </w:rPr>
            </w:pPr>
            <w:r>
              <w:rPr>
                <w:rFonts w:cs="Calibri"/>
                <w:b/>
                <w:bCs/>
                <w:kern w:val="0"/>
                <w:sz w:val="22"/>
                <w:szCs w:val="22"/>
              </w:rPr>
              <w:t>资金用途</w:t>
            </w:r>
          </w:p>
        </w:tc>
        <w:tc>
          <w:tcPr>
            <w:tcW w:w="7962" w:type="dxa"/>
            <w:gridSpan w:val="10"/>
            <w:tcBorders>
              <w:top w:val="single" w:color="auto" w:sz="4" w:space="0"/>
              <w:left w:val="nil"/>
              <w:bottom w:val="single" w:color="auto" w:sz="4" w:space="0"/>
              <w:right w:val="single" w:color="auto" w:sz="4" w:space="0"/>
            </w:tcBorders>
            <w:vAlign w:val="center"/>
          </w:tcPr>
          <w:p w14:paraId="5C3FB6E4">
            <w:pPr>
              <w:widowControl/>
              <w:jc w:val="left"/>
              <w:rPr>
                <w:rFonts w:cs="Calibri"/>
                <w:color w:val="000000"/>
                <w:kern w:val="0"/>
                <w:sz w:val="22"/>
                <w:szCs w:val="22"/>
              </w:rPr>
            </w:pPr>
            <w:r>
              <w:rPr>
                <w:rFonts w:cs="Calibri"/>
                <w:color w:val="000000"/>
                <w:kern w:val="0"/>
                <w:sz w:val="22"/>
                <w:szCs w:val="22"/>
              </w:rPr>
              <w:t>为退休教师缴纳职业年金。</w:t>
            </w:r>
          </w:p>
        </w:tc>
      </w:tr>
      <w:tr w14:paraId="30F907AA">
        <w:tblPrEx>
          <w:tblCellMar>
            <w:top w:w="0" w:type="dxa"/>
            <w:left w:w="108" w:type="dxa"/>
            <w:bottom w:w="0" w:type="dxa"/>
            <w:right w:w="108" w:type="dxa"/>
          </w:tblCellMar>
        </w:tblPrEx>
        <w:trPr>
          <w:trHeight w:val="405" w:hRule="atLeast"/>
        </w:trPr>
        <w:tc>
          <w:tcPr>
            <w:tcW w:w="1502" w:type="dxa"/>
            <w:vMerge w:val="restart"/>
            <w:tcBorders>
              <w:top w:val="nil"/>
              <w:left w:val="single" w:color="auto" w:sz="4" w:space="0"/>
              <w:bottom w:val="single" w:color="auto" w:sz="4" w:space="0"/>
              <w:right w:val="single" w:color="auto" w:sz="4" w:space="0"/>
            </w:tcBorders>
            <w:vAlign w:val="center"/>
          </w:tcPr>
          <w:p w14:paraId="204DDB5B">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700" w:type="dxa"/>
            <w:gridSpan w:val="3"/>
            <w:tcBorders>
              <w:top w:val="single" w:color="auto" w:sz="4" w:space="0"/>
              <w:left w:val="nil"/>
              <w:bottom w:val="single" w:color="auto" w:sz="4" w:space="0"/>
              <w:right w:val="single" w:color="auto" w:sz="4" w:space="0"/>
            </w:tcBorders>
            <w:vAlign w:val="center"/>
          </w:tcPr>
          <w:p w14:paraId="74E89238">
            <w:pPr>
              <w:widowControl/>
              <w:jc w:val="center"/>
              <w:rPr>
                <w:rFonts w:cs="Calibri"/>
                <w:b/>
                <w:bCs/>
                <w:kern w:val="0"/>
                <w:sz w:val="22"/>
                <w:szCs w:val="22"/>
              </w:rPr>
            </w:pPr>
            <w:r>
              <w:rPr>
                <w:rFonts w:cs="Calibri"/>
                <w:b/>
                <w:bCs/>
                <w:kern w:val="0"/>
                <w:sz w:val="22"/>
                <w:szCs w:val="22"/>
              </w:rPr>
              <w:t>3月底</w:t>
            </w:r>
          </w:p>
        </w:tc>
        <w:tc>
          <w:tcPr>
            <w:tcW w:w="1726" w:type="dxa"/>
            <w:tcBorders>
              <w:top w:val="nil"/>
              <w:left w:val="nil"/>
              <w:bottom w:val="single" w:color="auto" w:sz="4" w:space="0"/>
              <w:right w:val="single" w:color="auto" w:sz="4" w:space="0"/>
            </w:tcBorders>
            <w:vAlign w:val="center"/>
          </w:tcPr>
          <w:p w14:paraId="72421427">
            <w:pPr>
              <w:widowControl/>
              <w:jc w:val="center"/>
              <w:rPr>
                <w:rFonts w:cs="Calibri"/>
                <w:b/>
                <w:bCs/>
                <w:kern w:val="0"/>
                <w:sz w:val="22"/>
                <w:szCs w:val="22"/>
              </w:rPr>
            </w:pPr>
            <w:r>
              <w:rPr>
                <w:rFonts w:cs="Calibri"/>
                <w:b/>
                <w:bCs/>
                <w:kern w:val="0"/>
                <w:sz w:val="22"/>
                <w:szCs w:val="22"/>
              </w:rPr>
              <w:t>6月底</w:t>
            </w:r>
          </w:p>
        </w:tc>
        <w:tc>
          <w:tcPr>
            <w:tcW w:w="2234" w:type="dxa"/>
            <w:gridSpan w:val="5"/>
            <w:tcBorders>
              <w:top w:val="single" w:color="auto" w:sz="4" w:space="0"/>
              <w:left w:val="nil"/>
              <w:bottom w:val="single" w:color="auto" w:sz="4" w:space="0"/>
              <w:right w:val="single" w:color="auto" w:sz="4" w:space="0"/>
            </w:tcBorders>
            <w:vAlign w:val="center"/>
          </w:tcPr>
          <w:p w14:paraId="4253B883">
            <w:pPr>
              <w:widowControl/>
              <w:jc w:val="center"/>
              <w:rPr>
                <w:rFonts w:cs="Calibri"/>
                <w:b/>
                <w:bCs/>
                <w:kern w:val="0"/>
                <w:sz w:val="22"/>
                <w:szCs w:val="22"/>
              </w:rPr>
            </w:pPr>
            <w:r>
              <w:rPr>
                <w:rFonts w:cs="Calibri"/>
                <w:b/>
                <w:bCs/>
                <w:kern w:val="0"/>
                <w:sz w:val="22"/>
                <w:szCs w:val="22"/>
              </w:rPr>
              <w:t>10月底</w:t>
            </w:r>
          </w:p>
        </w:tc>
        <w:tc>
          <w:tcPr>
            <w:tcW w:w="1302" w:type="dxa"/>
            <w:tcBorders>
              <w:top w:val="nil"/>
              <w:left w:val="nil"/>
              <w:bottom w:val="single" w:color="auto" w:sz="4" w:space="0"/>
              <w:right w:val="single" w:color="auto" w:sz="4" w:space="0"/>
            </w:tcBorders>
            <w:vAlign w:val="center"/>
          </w:tcPr>
          <w:p w14:paraId="4F7F497E">
            <w:pPr>
              <w:widowControl/>
              <w:jc w:val="center"/>
              <w:rPr>
                <w:rFonts w:cs="Calibri"/>
                <w:b/>
                <w:bCs/>
                <w:kern w:val="0"/>
                <w:sz w:val="22"/>
                <w:szCs w:val="22"/>
              </w:rPr>
            </w:pPr>
            <w:r>
              <w:rPr>
                <w:rFonts w:cs="Calibri"/>
                <w:b/>
                <w:bCs/>
                <w:kern w:val="0"/>
                <w:sz w:val="22"/>
                <w:szCs w:val="22"/>
              </w:rPr>
              <w:t>12月底</w:t>
            </w:r>
          </w:p>
        </w:tc>
      </w:tr>
      <w:tr w14:paraId="5646E41D">
        <w:tblPrEx>
          <w:tblCellMar>
            <w:top w:w="0" w:type="dxa"/>
            <w:left w:w="108" w:type="dxa"/>
            <w:bottom w:w="0" w:type="dxa"/>
            <w:right w:w="108" w:type="dxa"/>
          </w:tblCellMar>
        </w:tblPrEx>
        <w:trPr>
          <w:trHeight w:val="405" w:hRule="atLeast"/>
        </w:trPr>
        <w:tc>
          <w:tcPr>
            <w:tcW w:w="1502" w:type="dxa"/>
            <w:vMerge w:val="continue"/>
            <w:tcBorders>
              <w:top w:val="nil"/>
              <w:left w:val="single" w:color="auto" w:sz="4" w:space="0"/>
              <w:bottom w:val="single" w:color="auto" w:sz="4" w:space="0"/>
              <w:right w:val="single" w:color="auto" w:sz="4" w:space="0"/>
            </w:tcBorders>
            <w:vAlign w:val="center"/>
          </w:tcPr>
          <w:p w14:paraId="1256312E">
            <w:pPr>
              <w:widowControl/>
              <w:jc w:val="left"/>
              <w:rPr>
                <w:rFonts w:cs="Calibri"/>
                <w:b/>
                <w:bCs/>
                <w:kern w:val="0"/>
                <w:sz w:val="22"/>
                <w:szCs w:val="22"/>
              </w:rPr>
            </w:pPr>
          </w:p>
        </w:tc>
        <w:tc>
          <w:tcPr>
            <w:tcW w:w="2700" w:type="dxa"/>
            <w:gridSpan w:val="3"/>
            <w:tcBorders>
              <w:top w:val="single" w:color="auto" w:sz="4" w:space="0"/>
              <w:left w:val="nil"/>
              <w:bottom w:val="single" w:color="auto" w:sz="4" w:space="0"/>
              <w:right w:val="single" w:color="auto" w:sz="4" w:space="0"/>
            </w:tcBorders>
            <w:vAlign w:val="center"/>
          </w:tcPr>
          <w:p w14:paraId="6B7BA288">
            <w:pPr>
              <w:widowControl/>
              <w:jc w:val="center"/>
              <w:rPr>
                <w:rFonts w:cs="Calibri"/>
                <w:color w:val="000000"/>
                <w:kern w:val="0"/>
                <w:sz w:val="22"/>
                <w:szCs w:val="22"/>
              </w:rPr>
            </w:pPr>
            <w:r>
              <w:rPr>
                <w:rFonts w:cs="Calibri"/>
                <w:color w:val="000000"/>
                <w:kern w:val="0"/>
                <w:sz w:val="22"/>
                <w:szCs w:val="22"/>
              </w:rPr>
              <w:t>25%</w:t>
            </w:r>
          </w:p>
        </w:tc>
        <w:tc>
          <w:tcPr>
            <w:tcW w:w="1726" w:type="dxa"/>
            <w:tcBorders>
              <w:top w:val="nil"/>
              <w:left w:val="nil"/>
              <w:bottom w:val="single" w:color="auto" w:sz="4" w:space="0"/>
              <w:right w:val="single" w:color="auto" w:sz="4" w:space="0"/>
            </w:tcBorders>
            <w:vAlign w:val="center"/>
          </w:tcPr>
          <w:p w14:paraId="03674F42">
            <w:pPr>
              <w:widowControl/>
              <w:jc w:val="center"/>
              <w:rPr>
                <w:rFonts w:cs="Calibri"/>
                <w:color w:val="000000"/>
                <w:kern w:val="0"/>
                <w:sz w:val="22"/>
                <w:szCs w:val="22"/>
              </w:rPr>
            </w:pPr>
            <w:r>
              <w:rPr>
                <w:rFonts w:cs="Calibri"/>
                <w:color w:val="000000"/>
                <w:kern w:val="0"/>
                <w:sz w:val="22"/>
                <w:szCs w:val="22"/>
              </w:rPr>
              <w:t>50%</w:t>
            </w:r>
          </w:p>
        </w:tc>
        <w:tc>
          <w:tcPr>
            <w:tcW w:w="2234" w:type="dxa"/>
            <w:gridSpan w:val="5"/>
            <w:tcBorders>
              <w:top w:val="single" w:color="auto" w:sz="4" w:space="0"/>
              <w:left w:val="nil"/>
              <w:bottom w:val="single" w:color="auto" w:sz="4" w:space="0"/>
              <w:right w:val="single" w:color="auto" w:sz="4" w:space="0"/>
            </w:tcBorders>
            <w:vAlign w:val="center"/>
          </w:tcPr>
          <w:p w14:paraId="05D3DF54">
            <w:pPr>
              <w:widowControl/>
              <w:jc w:val="center"/>
              <w:rPr>
                <w:rFonts w:cs="Calibri"/>
                <w:color w:val="000000"/>
                <w:kern w:val="0"/>
                <w:sz w:val="22"/>
                <w:szCs w:val="22"/>
              </w:rPr>
            </w:pPr>
            <w:r>
              <w:rPr>
                <w:rFonts w:cs="Calibri"/>
                <w:color w:val="000000"/>
                <w:kern w:val="0"/>
                <w:sz w:val="22"/>
                <w:szCs w:val="22"/>
              </w:rPr>
              <w:t>75%</w:t>
            </w:r>
          </w:p>
        </w:tc>
        <w:tc>
          <w:tcPr>
            <w:tcW w:w="1302" w:type="dxa"/>
            <w:tcBorders>
              <w:top w:val="nil"/>
              <w:left w:val="nil"/>
              <w:bottom w:val="single" w:color="auto" w:sz="4" w:space="0"/>
              <w:right w:val="single" w:color="auto" w:sz="4" w:space="0"/>
            </w:tcBorders>
            <w:vAlign w:val="center"/>
          </w:tcPr>
          <w:p w14:paraId="1D7B3AF4">
            <w:pPr>
              <w:widowControl/>
              <w:jc w:val="center"/>
              <w:rPr>
                <w:rFonts w:cs="Calibri"/>
                <w:color w:val="000000"/>
                <w:kern w:val="0"/>
                <w:sz w:val="22"/>
                <w:szCs w:val="22"/>
              </w:rPr>
            </w:pPr>
            <w:r>
              <w:rPr>
                <w:rFonts w:cs="Calibri"/>
                <w:color w:val="000000"/>
                <w:kern w:val="0"/>
                <w:sz w:val="22"/>
                <w:szCs w:val="22"/>
              </w:rPr>
              <w:t>100%</w:t>
            </w:r>
          </w:p>
        </w:tc>
      </w:tr>
      <w:tr w14:paraId="7C6FAA7A">
        <w:tblPrEx>
          <w:tblCellMar>
            <w:top w:w="0" w:type="dxa"/>
            <w:left w:w="108" w:type="dxa"/>
            <w:bottom w:w="0" w:type="dxa"/>
            <w:right w:w="108" w:type="dxa"/>
          </w:tblCellMar>
        </w:tblPrEx>
        <w:trPr>
          <w:trHeight w:val="300" w:hRule="atLeast"/>
        </w:trPr>
        <w:tc>
          <w:tcPr>
            <w:tcW w:w="1502" w:type="dxa"/>
            <w:tcBorders>
              <w:top w:val="nil"/>
              <w:left w:val="single" w:color="auto" w:sz="4" w:space="0"/>
              <w:bottom w:val="single" w:color="auto" w:sz="4" w:space="0"/>
              <w:right w:val="single" w:color="auto" w:sz="4" w:space="0"/>
            </w:tcBorders>
            <w:vAlign w:val="center"/>
          </w:tcPr>
          <w:p w14:paraId="66AB4A7F">
            <w:pPr>
              <w:widowControl/>
              <w:jc w:val="center"/>
              <w:rPr>
                <w:rFonts w:cs="Calibri"/>
                <w:b/>
                <w:bCs/>
                <w:kern w:val="0"/>
                <w:sz w:val="22"/>
                <w:szCs w:val="22"/>
              </w:rPr>
            </w:pPr>
            <w:r>
              <w:rPr>
                <w:rFonts w:cs="Calibri"/>
                <w:b/>
                <w:bCs/>
                <w:kern w:val="0"/>
                <w:sz w:val="22"/>
                <w:szCs w:val="22"/>
              </w:rPr>
              <w:t>年度绩效目标</w:t>
            </w:r>
          </w:p>
        </w:tc>
        <w:tc>
          <w:tcPr>
            <w:tcW w:w="1157" w:type="dxa"/>
            <w:tcBorders>
              <w:top w:val="nil"/>
              <w:left w:val="nil"/>
              <w:bottom w:val="single" w:color="auto" w:sz="4" w:space="0"/>
              <w:right w:val="single" w:color="auto" w:sz="4" w:space="0"/>
            </w:tcBorders>
            <w:vAlign w:val="center"/>
          </w:tcPr>
          <w:p w14:paraId="125D8AD8">
            <w:pPr>
              <w:widowControl/>
              <w:jc w:val="left"/>
              <w:rPr>
                <w:rFonts w:ascii="宋体" w:hAnsi="宋体" w:cs="宋体"/>
                <w:kern w:val="0"/>
                <w:sz w:val="22"/>
                <w:szCs w:val="22"/>
              </w:rPr>
            </w:pPr>
            <w:r>
              <w:rPr>
                <w:rFonts w:hint="eastAsia" w:ascii="宋体" w:hAnsi="宋体" w:cs="宋体"/>
                <w:kern w:val="0"/>
                <w:sz w:val="22"/>
                <w:szCs w:val="22"/>
              </w:rPr>
              <w:t>目标1</w:t>
            </w:r>
          </w:p>
        </w:tc>
        <w:tc>
          <w:tcPr>
            <w:tcW w:w="6805" w:type="dxa"/>
            <w:gridSpan w:val="9"/>
            <w:tcBorders>
              <w:top w:val="single" w:color="auto" w:sz="4" w:space="0"/>
              <w:left w:val="nil"/>
              <w:bottom w:val="single" w:color="auto" w:sz="4" w:space="0"/>
              <w:right w:val="single" w:color="auto" w:sz="4" w:space="0"/>
            </w:tcBorders>
            <w:vAlign w:val="center"/>
          </w:tcPr>
          <w:p w14:paraId="40A98E69">
            <w:pPr>
              <w:widowControl/>
              <w:jc w:val="left"/>
              <w:rPr>
                <w:rFonts w:ascii="宋体" w:hAnsi="宋体" w:cs="宋体"/>
                <w:kern w:val="0"/>
                <w:sz w:val="22"/>
                <w:szCs w:val="22"/>
              </w:rPr>
            </w:pPr>
            <w:r>
              <w:rPr>
                <w:rFonts w:hint="eastAsia" w:ascii="宋体" w:hAnsi="宋体" w:cs="宋体"/>
                <w:kern w:val="0"/>
                <w:sz w:val="22"/>
                <w:szCs w:val="22"/>
              </w:rPr>
              <w:t>为退休教师缴纳职业年金</w:t>
            </w:r>
          </w:p>
        </w:tc>
      </w:tr>
      <w:tr w14:paraId="6DD555D0">
        <w:tblPrEx>
          <w:tblCellMar>
            <w:top w:w="0" w:type="dxa"/>
            <w:left w:w="108" w:type="dxa"/>
            <w:bottom w:w="0" w:type="dxa"/>
            <w:right w:w="108" w:type="dxa"/>
          </w:tblCellMar>
        </w:tblPrEx>
        <w:trPr>
          <w:trHeight w:val="330" w:hRule="atLeast"/>
        </w:trPr>
        <w:tc>
          <w:tcPr>
            <w:tcW w:w="1502" w:type="dxa"/>
            <w:vMerge w:val="restart"/>
            <w:tcBorders>
              <w:top w:val="nil"/>
              <w:left w:val="single" w:color="auto" w:sz="4" w:space="0"/>
              <w:bottom w:val="single" w:color="auto" w:sz="4" w:space="0"/>
              <w:right w:val="single" w:color="auto" w:sz="4" w:space="0"/>
            </w:tcBorders>
            <w:vAlign w:val="center"/>
          </w:tcPr>
          <w:p w14:paraId="25BA278F">
            <w:pPr>
              <w:widowControl/>
              <w:jc w:val="center"/>
              <w:rPr>
                <w:rFonts w:cs="Calibri"/>
                <w:b/>
                <w:bCs/>
                <w:kern w:val="0"/>
                <w:sz w:val="22"/>
                <w:szCs w:val="22"/>
              </w:rPr>
            </w:pPr>
            <w:r>
              <w:rPr>
                <w:rFonts w:cs="Calibri"/>
                <w:b/>
                <w:bCs/>
                <w:kern w:val="0"/>
                <w:sz w:val="22"/>
                <w:szCs w:val="22"/>
              </w:rPr>
              <w:t>一级指标</w:t>
            </w:r>
          </w:p>
        </w:tc>
        <w:tc>
          <w:tcPr>
            <w:tcW w:w="1157" w:type="dxa"/>
            <w:vMerge w:val="restart"/>
            <w:tcBorders>
              <w:top w:val="nil"/>
              <w:left w:val="single" w:color="auto" w:sz="4" w:space="0"/>
              <w:bottom w:val="single" w:color="auto" w:sz="4" w:space="0"/>
              <w:right w:val="single" w:color="auto" w:sz="4" w:space="0"/>
            </w:tcBorders>
            <w:vAlign w:val="center"/>
          </w:tcPr>
          <w:p w14:paraId="1B1B771C">
            <w:pPr>
              <w:widowControl/>
              <w:jc w:val="center"/>
              <w:rPr>
                <w:rFonts w:cs="Calibri"/>
                <w:b/>
                <w:bCs/>
                <w:kern w:val="0"/>
                <w:sz w:val="22"/>
                <w:szCs w:val="22"/>
              </w:rPr>
            </w:pPr>
            <w:r>
              <w:rPr>
                <w:rFonts w:cs="Calibri"/>
                <w:b/>
                <w:bCs/>
                <w:kern w:val="0"/>
                <w:sz w:val="22"/>
                <w:szCs w:val="22"/>
              </w:rPr>
              <w:t>二级指标</w:t>
            </w:r>
          </w:p>
        </w:tc>
        <w:tc>
          <w:tcPr>
            <w:tcW w:w="1418" w:type="dxa"/>
            <w:vMerge w:val="restart"/>
            <w:tcBorders>
              <w:top w:val="nil"/>
              <w:left w:val="single" w:color="auto" w:sz="4" w:space="0"/>
              <w:bottom w:val="single" w:color="auto" w:sz="4" w:space="0"/>
              <w:right w:val="single" w:color="auto" w:sz="4" w:space="0"/>
            </w:tcBorders>
            <w:vAlign w:val="center"/>
          </w:tcPr>
          <w:p w14:paraId="4973D195">
            <w:pPr>
              <w:widowControl/>
              <w:jc w:val="center"/>
              <w:rPr>
                <w:rFonts w:cs="Calibri"/>
                <w:b/>
                <w:bCs/>
                <w:kern w:val="0"/>
                <w:sz w:val="22"/>
                <w:szCs w:val="22"/>
              </w:rPr>
            </w:pPr>
            <w:r>
              <w:rPr>
                <w:rFonts w:cs="Calibri"/>
                <w:b/>
                <w:bCs/>
                <w:kern w:val="0"/>
                <w:sz w:val="22"/>
                <w:szCs w:val="22"/>
              </w:rPr>
              <w:t>三级指标</w:t>
            </w:r>
          </w:p>
        </w:tc>
        <w:tc>
          <w:tcPr>
            <w:tcW w:w="1985" w:type="dxa"/>
            <w:gridSpan w:val="3"/>
            <w:vMerge w:val="restart"/>
            <w:tcBorders>
              <w:top w:val="nil"/>
              <w:left w:val="single" w:color="auto" w:sz="4" w:space="0"/>
              <w:bottom w:val="single" w:color="auto" w:sz="4" w:space="0"/>
              <w:right w:val="single" w:color="auto" w:sz="4" w:space="0"/>
            </w:tcBorders>
            <w:vAlign w:val="center"/>
          </w:tcPr>
          <w:p w14:paraId="35F5002C">
            <w:pPr>
              <w:widowControl/>
              <w:jc w:val="center"/>
              <w:rPr>
                <w:rFonts w:cs="Calibri"/>
                <w:b/>
                <w:bCs/>
                <w:kern w:val="0"/>
                <w:sz w:val="22"/>
                <w:szCs w:val="22"/>
              </w:rPr>
            </w:pPr>
            <w:r>
              <w:rPr>
                <w:rFonts w:cs="Calibri"/>
                <w:b/>
                <w:bCs/>
                <w:kern w:val="0"/>
                <w:sz w:val="22"/>
                <w:szCs w:val="22"/>
              </w:rPr>
              <w:t>绩效指标描述（指标内容）</w:t>
            </w:r>
          </w:p>
        </w:tc>
        <w:tc>
          <w:tcPr>
            <w:tcW w:w="2100" w:type="dxa"/>
            <w:gridSpan w:val="4"/>
            <w:tcBorders>
              <w:top w:val="single" w:color="auto" w:sz="4" w:space="0"/>
              <w:left w:val="nil"/>
              <w:bottom w:val="single" w:color="auto" w:sz="4" w:space="0"/>
              <w:right w:val="single" w:color="auto" w:sz="4" w:space="0"/>
            </w:tcBorders>
            <w:vAlign w:val="center"/>
          </w:tcPr>
          <w:p w14:paraId="04A66271">
            <w:pPr>
              <w:widowControl/>
              <w:jc w:val="center"/>
              <w:rPr>
                <w:rFonts w:cs="Calibri"/>
                <w:b/>
                <w:bCs/>
                <w:kern w:val="0"/>
                <w:sz w:val="22"/>
                <w:szCs w:val="22"/>
              </w:rPr>
            </w:pPr>
            <w:r>
              <w:rPr>
                <w:rFonts w:cs="Calibri"/>
                <w:b/>
                <w:bCs/>
                <w:kern w:val="0"/>
                <w:sz w:val="22"/>
                <w:szCs w:val="22"/>
              </w:rPr>
              <w:t>指标值</w:t>
            </w:r>
          </w:p>
        </w:tc>
        <w:tc>
          <w:tcPr>
            <w:tcW w:w="1302" w:type="dxa"/>
            <w:vMerge w:val="restart"/>
            <w:tcBorders>
              <w:top w:val="nil"/>
              <w:left w:val="single" w:color="auto" w:sz="4" w:space="0"/>
              <w:bottom w:val="single" w:color="auto" w:sz="4" w:space="0"/>
              <w:right w:val="single" w:color="auto" w:sz="4" w:space="0"/>
            </w:tcBorders>
            <w:vAlign w:val="center"/>
          </w:tcPr>
          <w:p w14:paraId="3B7259B1">
            <w:pPr>
              <w:widowControl/>
              <w:jc w:val="center"/>
              <w:rPr>
                <w:rFonts w:cs="Calibri"/>
                <w:b/>
                <w:bCs/>
                <w:kern w:val="0"/>
                <w:sz w:val="22"/>
                <w:szCs w:val="22"/>
              </w:rPr>
            </w:pPr>
            <w:r>
              <w:rPr>
                <w:rFonts w:cs="Calibri"/>
                <w:b/>
                <w:bCs/>
                <w:kern w:val="0"/>
                <w:sz w:val="22"/>
                <w:szCs w:val="22"/>
              </w:rPr>
              <w:t>指标确定依据</w:t>
            </w:r>
          </w:p>
        </w:tc>
      </w:tr>
      <w:tr w14:paraId="7F429F68">
        <w:tblPrEx>
          <w:tblCellMar>
            <w:top w:w="0" w:type="dxa"/>
            <w:left w:w="108" w:type="dxa"/>
            <w:bottom w:w="0" w:type="dxa"/>
            <w:right w:w="108" w:type="dxa"/>
          </w:tblCellMar>
        </w:tblPrEx>
        <w:trPr>
          <w:trHeight w:val="330" w:hRule="atLeast"/>
        </w:trPr>
        <w:tc>
          <w:tcPr>
            <w:tcW w:w="1502" w:type="dxa"/>
            <w:vMerge w:val="continue"/>
            <w:tcBorders>
              <w:top w:val="nil"/>
              <w:left w:val="single" w:color="auto" w:sz="4" w:space="0"/>
              <w:bottom w:val="single" w:color="auto" w:sz="4" w:space="0"/>
              <w:right w:val="single" w:color="auto" w:sz="4" w:space="0"/>
            </w:tcBorders>
            <w:vAlign w:val="center"/>
          </w:tcPr>
          <w:p w14:paraId="1E8AB8D1">
            <w:pPr>
              <w:widowControl/>
              <w:jc w:val="left"/>
              <w:rPr>
                <w:rFonts w:cs="Calibri"/>
                <w:b/>
                <w:bCs/>
                <w:kern w:val="0"/>
                <w:sz w:val="22"/>
                <w:szCs w:val="22"/>
              </w:rPr>
            </w:pPr>
          </w:p>
        </w:tc>
        <w:tc>
          <w:tcPr>
            <w:tcW w:w="1157" w:type="dxa"/>
            <w:vMerge w:val="continue"/>
            <w:tcBorders>
              <w:top w:val="nil"/>
              <w:left w:val="single" w:color="auto" w:sz="4" w:space="0"/>
              <w:bottom w:val="single" w:color="auto" w:sz="4" w:space="0"/>
              <w:right w:val="single" w:color="auto" w:sz="4" w:space="0"/>
            </w:tcBorders>
            <w:vAlign w:val="center"/>
          </w:tcPr>
          <w:p w14:paraId="09C7361F">
            <w:pPr>
              <w:widowControl/>
              <w:jc w:val="left"/>
              <w:rPr>
                <w:rFonts w:cs="Calibri"/>
                <w:b/>
                <w:bCs/>
                <w:kern w:val="0"/>
                <w:sz w:val="22"/>
                <w:szCs w:val="22"/>
              </w:rPr>
            </w:pPr>
          </w:p>
        </w:tc>
        <w:tc>
          <w:tcPr>
            <w:tcW w:w="1418" w:type="dxa"/>
            <w:vMerge w:val="continue"/>
            <w:tcBorders>
              <w:top w:val="nil"/>
              <w:left w:val="single" w:color="auto" w:sz="4" w:space="0"/>
              <w:bottom w:val="single" w:color="auto" w:sz="4" w:space="0"/>
              <w:right w:val="single" w:color="auto" w:sz="4" w:space="0"/>
            </w:tcBorders>
            <w:vAlign w:val="center"/>
          </w:tcPr>
          <w:p w14:paraId="2E122D5B">
            <w:pPr>
              <w:widowControl/>
              <w:jc w:val="left"/>
              <w:rPr>
                <w:rFonts w:cs="Calibri"/>
                <w:b/>
                <w:bCs/>
                <w:kern w:val="0"/>
                <w:sz w:val="22"/>
                <w:szCs w:val="22"/>
              </w:rPr>
            </w:pPr>
          </w:p>
        </w:tc>
        <w:tc>
          <w:tcPr>
            <w:tcW w:w="1985" w:type="dxa"/>
            <w:gridSpan w:val="3"/>
            <w:vMerge w:val="continue"/>
            <w:tcBorders>
              <w:top w:val="nil"/>
              <w:left w:val="single" w:color="auto" w:sz="4" w:space="0"/>
              <w:bottom w:val="single" w:color="auto" w:sz="4" w:space="0"/>
              <w:right w:val="single" w:color="auto" w:sz="4" w:space="0"/>
            </w:tcBorders>
            <w:vAlign w:val="center"/>
          </w:tcPr>
          <w:p w14:paraId="65A80A8C">
            <w:pPr>
              <w:widowControl/>
              <w:jc w:val="left"/>
              <w:rPr>
                <w:rFonts w:cs="Calibri"/>
                <w:b/>
                <w:bCs/>
                <w:kern w:val="0"/>
                <w:sz w:val="22"/>
                <w:szCs w:val="22"/>
              </w:rPr>
            </w:pPr>
          </w:p>
        </w:tc>
        <w:tc>
          <w:tcPr>
            <w:tcW w:w="706" w:type="dxa"/>
            <w:tcBorders>
              <w:top w:val="nil"/>
              <w:left w:val="nil"/>
              <w:bottom w:val="single" w:color="auto" w:sz="4" w:space="0"/>
              <w:right w:val="single" w:color="auto" w:sz="4" w:space="0"/>
            </w:tcBorders>
            <w:vAlign w:val="center"/>
          </w:tcPr>
          <w:p w14:paraId="39134690">
            <w:pPr>
              <w:widowControl/>
              <w:jc w:val="center"/>
              <w:rPr>
                <w:rFonts w:cs="Calibri"/>
                <w:b/>
                <w:bCs/>
                <w:kern w:val="0"/>
                <w:sz w:val="22"/>
                <w:szCs w:val="22"/>
              </w:rPr>
            </w:pPr>
            <w:r>
              <w:rPr>
                <w:rFonts w:cs="Calibri"/>
                <w:b/>
                <w:bCs/>
                <w:kern w:val="0"/>
                <w:sz w:val="22"/>
                <w:szCs w:val="22"/>
              </w:rPr>
              <w:t>符号</w:t>
            </w:r>
          </w:p>
        </w:tc>
        <w:tc>
          <w:tcPr>
            <w:tcW w:w="570" w:type="dxa"/>
            <w:tcBorders>
              <w:top w:val="nil"/>
              <w:left w:val="nil"/>
              <w:bottom w:val="single" w:color="auto" w:sz="4" w:space="0"/>
              <w:right w:val="single" w:color="auto" w:sz="4" w:space="0"/>
            </w:tcBorders>
            <w:vAlign w:val="center"/>
          </w:tcPr>
          <w:p w14:paraId="4E21F117">
            <w:pPr>
              <w:widowControl/>
              <w:jc w:val="center"/>
              <w:rPr>
                <w:rFonts w:cs="Calibri"/>
                <w:b/>
                <w:bCs/>
                <w:kern w:val="0"/>
                <w:sz w:val="22"/>
                <w:szCs w:val="22"/>
              </w:rPr>
            </w:pPr>
            <w:r>
              <w:rPr>
                <w:rFonts w:cs="Calibri"/>
                <w:b/>
                <w:bCs/>
                <w:kern w:val="0"/>
                <w:sz w:val="22"/>
                <w:szCs w:val="22"/>
              </w:rPr>
              <w:t>值</w:t>
            </w:r>
          </w:p>
        </w:tc>
        <w:tc>
          <w:tcPr>
            <w:tcW w:w="824" w:type="dxa"/>
            <w:gridSpan w:val="2"/>
            <w:tcBorders>
              <w:top w:val="nil"/>
              <w:left w:val="nil"/>
              <w:bottom w:val="single" w:color="auto" w:sz="4" w:space="0"/>
              <w:right w:val="single" w:color="auto" w:sz="4" w:space="0"/>
            </w:tcBorders>
            <w:vAlign w:val="center"/>
          </w:tcPr>
          <w:p w14:paraId="23091C81">
            <w:pPr>
              <w:widowControl/>
              <w:jc w:val="center"/>
              <w:rPr>
                <w:rFonts w:cs="Calibri"/>
                <w:b/>
                <w:bCs/>
                <w:kern w:val="0"/>
                <w:sz w:val="22"/>
                <w:szCs w:val="22"/>
              </w:rPr>
            </w:pPr>
            <w:r>
              <w:rPr>
                <w:rFonts w:cs="Calibri"/>
                <w:b/>
                <w:bCs/>
                <w:kern w:val="0"/>
                <w:sz w:val="22"/>
                <w:szCs w:val="22"/>
              </w:rPr>
              <w:t>单位（文字描述）</w:t>
            </w:r>
          </w:p>
        </w:tc>
        <w:tc>
          <w:tcPr>
            <w:tcW w:w="1302" w:type="dxa"/>
            <w:vMerge w:val="continue"/>
            <w:tcBorders>
              <w:top w:val="nil"/>
              <w:left w:val="single" w:color="auto" w:sz="4" w:space="0"/>
              <w:bottom w:val="single" w:color="auto" w:sz="4" w:space="0"/>
              <w:right w:val="single" w:color="auto" w:sz="4" w:space="0"/>
            </w:tcBorders>
            <w:vAlign w:val="center"/>
          </w:tcPr>
          <w:p w14:paraId="558C9EF2">
            <w:pPr>
              <w:widowControl/>
              <w:jc w:val="left"/>
              <w:rPr>
                <w:rFonts w:cs="Calibri"/>
                <w:b/>
                <w:bCs/>
                <w:kern w:val="0"/>
                <w:sz w:val="22"/>
                <w:szCs w:val="22"/>
              </w:rPr>
            </w:pPr>
          </w:p>
        </w:tc>
      </w:tr>
      <w:tr w14:paraId="6511F0E4">
        <w:tblPrEx>
          <w:tblCellMar>
            <w:top w:w="0" w:type="dxa"/>
            <w:left w:w="108" w:type="dxa"/>
            <w:bottom w:w="0" w:type="dxa"/>
            <w:right w:w="108" w:type="dxa"/>
          </w:tblCellMar>
        </w:tblPrEx>
        <w:trPr>
          <w:trHeight w:val="600" w:hRule="atLeast"/>
        </w:trPr>
        <w:tc>
          <w:tcPr>
            <w:tcW w:w="1502" w:type="dxa"/>
            <w:vMerge w:val="restart"/>
            <w:tcBorders>
              <w:top w:val="nil"/>
              <w:left w:val="single" w:color="auto" w:sz="4" w:space="0"/>
              <w:bottom w:val="single" w:color="auto" w:sz="4" w:space="0"/>
              <w:right w:val="single" w:color="auto" w:sz="4" w:space="0"/>
            </w:tcBorders>
            <w:vAlign w:val="center"/>
          </w:tcPr>
          <w:p w14:paraId="1C31F753">
            <w:pPr>
              <w:widowControl/>
              <w:jc w:val="center"/>
              <w:rPr>
                <w:rFonts w:cs="Calibri"/>
                <w:b/>
                <w:bCs/>
                <w:kern w:val="0"/>
                <w:sz w:val="22"/>
                <w:szCs w:val="22"/>
              </w:rPr>
            </w:pPr>
            <w:r>
              <w:rPr>
                <w:rFonts w:cs="Calibri"/>
                <w:b/>
                <w:bCs/>
                <w:kern w:val="0"/>
                <w:sz w:val="22"/>
                <w:szCs w:val="22"/>
              </w:rPr>
              <w:t>产出指标</w:t>
            </w:r>
          </w:p>
        </w:tc>
        <w:tc>
          <w:tcPr>
            <w:tcW w:w="1157" w:type="dxa"/>
            <w:tcBorders>
              <w:top w:val="nil"/>
              <w:left w:val="nil"/>
              <w:bottom w:val="single" w:color="auto" w:sz="4" w:space="0"/>
              <w:right w:val="single" w:color="auto" w:sz="4" w:space="0"/>
            </w:tcBorders>
            <w:vAlign w:val="center"/>
          </w:tcPr>
          <w:p w14:paraId="2AF9E8EC">
            <w:pPr>
              <w:widowControl/>
              <w:jc w:val="left"/>
              <w:rPr>
                <w:rFonts w:cs="Calibri"/>
                <w:color w:val="000000"/>
                <w:kern w:val="0"/>
                <w:sz w:val="22"/>
                <w:szCs w:val="22"/>
              </w:rPr>
            </w:pPr>
            <w:r>
              <w:rPr>
                <w:rFonts w:cs="Calibri"/>
                <w:color w:val="000000"/>
                <w:kern w:val="0"/>
                <w:sz w:val="22"/>
                <w:szCs w:val="22"/>
              </w:rPr>
              <w:t>数量指标</w:t>
            </w:r>
          </w:p>
        </w:tc>
        <w:tc>
          <w:tcPr>
            <w:tcW w:w="1418" w:type="dxa"/>
            <w:tcBorders>
              <w:top w:val="nil"/>
              <w:left w:val="nil"/>
              <w:bottom w:val="single" w:color="auto" w:sz="4" w:space="0"/>
              <w:right w:val="single" w:color="auto" w:sz="4" w:space="0"/>
            </w:tcBorders>
            <w:vAlign w:val="center"/>
          </w:tcPr>
          <w:p w14:paraId="0A5FB769">
            <w:pPr>
              <w:widowControl/>
              <w:jc w:val="left"/>
              <w:rPr>
                <w:rFonts w:cs="Calibri"/>
                <w:color w:val="000000"/>
                <w:kern w:val="0"/>
                <w:sz w:val="22"/>
                <w:szCs w:val="22"/>
              </w:rPr>
            </w:pPr>
            <w:r>
              <w:rPr>
                <w:rFonts w:cs="Calibri"/>
                <w:color w:val="000000"/>
                <w:kern w:val="0"/>
                <w:sz w:val="22"/>
                <w:szCs w:val="22"/>
              </w:rPr>
              <w:t>覆盖率</w:t>
            </w:r>
          </w:p>
        </w:tc>
        <w:tc>
          <w:tcPr>
            <w:tcW w:w="1985" w:type="dxa"/>
            <w:gridSpan w:val="3"/>
            <w:tcBorders>
              <w:top w:val="nil"/>
              <w:left w:val="nil"/>
              <w:bottom w:val="single" w:color="auto" w:sz="4" w:space="0"/>
              <w:right w:val="single" w:color="auto" w:sz="4" w:space="0"/>
            </w:tcBorders>
            <w:vAlign w:val="center"/>
          </w:tcPr>
          <w:p w14:paraId="200453A9">
            <w:pPr>
              <w:widowControl/>
              <w:jc w:val="left"/>
              <w:rPr>
                <w:rFonts w:cs="Calibri"/>
                <w:color w:val="000000"/>
                <w:kern w:val="0"/>
                <w:sz w:val="22"/>
                <w:szCs w:val="22"/>
              </w:rPr>
            </w:pPr>
            <w:r>
              <w:rPr>
                <w:rFonts w:cs="Calibri"/>
                <w:color w:val="000000"/>
                <w:kern w:val="0"/>
                <w:sz w:val="22"/>
                <w:szCs w:val="22"/>
              </w:rPr>
              <w:t>补助人数</w:t>
            </w:r>
          </w:p>
        </w:tc>
        <w:tc>
          <w:tcPr>
            <w:tcW w:w="706" w:type="dxa"/>
            <w:tcBorders>
              <w:top w:val="nil"/>
              <w:left w:val="nil"/>
              <w:bottom w:val="single" w:color="auto" w:sz="4" w:space="0"/>
              <w:right w:val="single" w:color="auto" w:sz="4" w:space="0"/>
            </w:tcBorders>
            <w:vAlign w:val="center"/>
          </w:tcPr>
          <w:p w14:paraId="781E2B79">
            <w:pPr>
              <w:widowControl/>
              <w:jc w:val="left"/>
              <w:rPr>
                <w:rFonts w:cs="Calibri"/>
                <w:color w:val="000000"/>
                <w:kern w:val="0"/>
                <w:sz w:val="22"/>
                <w:szCs w:val="22"/>
              </w:rPr>
            </w:pPr>
            <w:r>
              <w:rPr>
                <w:rFonts w:cs="Calibri"/>
                <w:color w:val="000000"/>
                <w:kern w:val="0"/>
                <w:sz w:val="22"/>
                <w:szCs w:val="22"/>
              </w:rPr>
              <w:t>文字描述</w:t>
            </w:r>
          </w:p>
        </w:tc>
        <w:tc>
          <w:tcPr>
            <w:tcW w:w="570" w:type="dxa"/>
            <w:tcBorders>
              <w:top w:val="nil"/>
              <w:left w:val="nil"/>
              <w:bottom w:val="single" w:color="auto" w:sz="4" w:space="0"/>
              <w:right w:val="single" w:color="auto" w:sz="4" w:space="0"/>
            </w:tcBorders>
            <w:vAlign w:val="center"/>
          </w:tcPr>
          <w:p w14:paraId="7D8B77E1">
            <w:pPr>
              <w:widowControl/>
              <w:jc w:val="right"/>
              <w:rPr>
                <w:rFonts w:cs="Calibri"/>
                <w:color w:val="000000"/>
                <w:kern w:val="0"/>
                <w:sz w:val="22"/>
                <w:szCs w:val="22"/>
              </w:rPr>
            </w:pPr>
            <w:r>
              <w:rPr>
                <w:rFonts w:cs="Calibri"/>
                <w:color w:val="000000"/>
                <w:kern w:val="0"/>
                <w:sz w:val="22"/>
                <w:szCs w:val="22"/>
              </w:rPr>
              <w:t>　</w:t>
            </w:r>
          </w:p>
        </w:tc>
        <w:tc>
          <w:tcPr>
            <w:tcW w:w="824" w:type="dxa"/>
            <w:gridSpan w:val="2"/>
            <w:tcBorders>
              <w:top w:val="nil"/>
              <w:left w:val="nil"/>
              <w:bottom w:val="single" w:color="auto" w:sz="4" w:space="0"/>
              <w:right w:val="single" w:color="auto" w:sz="4" w:space="0"/>
            </w:tcBorders>
            <w:vAlign w:val="center"/>
          </w:tcPr>
          <w:p w14:paraId="16105809">
            <w:pPr>
              <w:widowControl/>
              <w:jc w:val="left"/>
              <w:rPr>
                <w:rFonts w:cs="Calibri"/>
                <w:color w:val="000000"/>
                <w:kern w:val="0"/>
                <w:sz w:val="22"/>
                <w:szCs w:val="22"/>
              </w:rPr>
            </w:pPr>
            <w:r>
              <w:rPr>
                <w:rFonts w:cs="Calibri"/>
                <w:color w:val="000000"/>
                <w:kern w:val="0"/>
                <w:sz w:val="22"/>
                <w:szCs w:val="22"/>
              </w:rPr>
              <w:t>按实际发生</w:t>
            </w:r>
          </w:p>
        </w:tc>
        <w:tc>
          <w:tcPr>
            <w:tcW w:w="1302" w:type="dxa"/>
            <w:tcBorders>
              <w:top w:val="nil"/>
              <w:left w:val="nil"/>
              <w:bottom w:val="single" w:color="auto" w:sz="4" w:space="0"/>
              <w:right w:val="single" w:color="auto" w:sz="4" w:space="0"/>
            </w:tcBorders>
            <w:vAlign w:val="center"/>
          </w:tcPr>
          <w:p w14:paraId="05017FF5">
            <w:pPr>
              <w:widowControl/>
              <w:jc w:val="left"/>
              <w:rPr>
                <w:rFonts w:cs="Calibri"/>
                <w:color w:val="000000"/>
                <w:kern w:val="0"/>
                <w:sz w:val="22"/>
                <w:szCs w:val="22"/>
              </w:rPr>
            </w:pPr>
            <w:r>
              <w:rPr>
                <w:rFonts w:cs="Calibri"/>
                <w:color w:val="000000"/>
                <w:kern w:val="0"/>
                <w:sz w:val="22"/>
                <w:szCs w:val="22"/>
              </w:rPr>
              <w:t>实际人数</w:t>
            </w:r>
          </w:p>
        </w:tc>
      </w:tr>
      <w:tr w14:paraId="1239B9ED">
        <w:tblPrEx>
          <w:tblCellMar>
            <w:top w:w="0" w:type="dxa"/>
            <w:left w:w="108" w:type="dxa"/>
            <w:bottom w:w="0" w:type="dxa"/>
            <w:right w:w="108" w:type="dxa"/>
          </w:tblCellMar>
        </w:tblPrEx>
        <w:trPr>
          <w:trHeight w:val="600" w:hRule="atLeast"/>
        </w:trPr>
        <w:tc>
          <w:tcPr>
            <w:tcW w:w="1502" w:type="dxa"/>
            <w:vMerge w:val="continue"/>
            <w:tcBorders>
              <w:top w:val="nil"/>
              <w:left w:val="single" w:color="auto" w:sz="4" w:space="0"/>
              <w:bottom w:val="single" w:color="auto" w:sz="4" w:space="0"/>
              <w:right w:val="single" w:color="auto" w:sz="4" w:space="0"/>
            </w:tcBorders>
            <w:vAlign w:val="center"/>
          </w:tcPr>
          <w:p w14:paraId="657784C0">
            <w:pPr>
              <w:widowControl/>
              <w:jc w:val="left"/>
              <w:rPr>
                <w:rFonts w:cs="Calibri"/>
                <w:b/>
                <w:bCs/>
                <w:kern w:val="0"/>
                <w:sz w:val="22"/>
                <w:szCs w:val="22"/>
              </w:rPr>
            </w:pPr>
          </w:p>
        </w:tc>
        <w:tc>
          <w:tcPr>
            <w:tcW w:w="1157" w:type="dxa"/>
            <w:tcBorders>
              <w:top w:val="nil"/>
              <w:left w:val="nil"/>
              <w:bottom w:val="single" w:color="auto" w:sz="4" w:space="0"/>
              <w:right w:val="single" w:color="auto" w:sz="4" w:space="0"/>
            </w:tcBorders>
            <w:vAlign w:val="center"/>
          </w:tcPr>
          <w:p w14:paraId="5A252CE1">
            <w:pPr>
              <w:widowControl/>
              <w:jc w:val="left"/>
              <w:rPr>
                <w:rFonts w:cs="Calibri"/>
                <w:color w:val="000000"/>
                <w:kern w:val="0"/>
                <w:sz w:val="22"/>
                <w:szCs w:val="22"/>
              </w:rPr>
            </w:pPr>
            <w:r>
              <w:rPr>
                <w:rFonts w:cs="Calibri"/>
                <w:color w:val="000000"/>
                <w:kern w:val="0"/>
                <w:sz w:val="22"/>
                <w:szCs w:val="22"/>
              </w:rPr>
              <w:t>质量指标</w:t>
            </w:r>
          </w:p>
        </w:tc>
        <w:tc>
          <w:tcPr>
            <w:tcW w:w="1418" w:type="dxa"/>
            <w:tcBorders>
              <w:top w:val="nil"/>
              <w:left w:val="nil"/>
              <w:bottom w:val="single" w:color="auto" w:sz="4" w:space="0"/>
              <w:right w:val="single" w:color="auto" w:sz="4" w:space="0"/>
            </w:tcBorders>
            <w:vAlign w:val="center"/>
          </w:tcPr>
          <w:p w14:paraId="5B1BDBF3">
            <w:pPr>
              <w:widowControl/>
              <w:jc w:val="left"/>
              <w:rPr>
                <w:rFonts w:cs="Calibri"/>
                <w:color w:val="000000"/>
                <w:kern w:val="0"/>
                <w:sz w:val="22"/>
                <w:szCs w:val="22"/>
              </w:rPr>
            </w:pPr>
            <w:r>
              <w:rPr>
                <w:rFonts w:cs="Calibri"/>
                <w:color w:val="000000"/>
                <w:kern w:val="0"/>
                <w:sz w:val="22"/>
                <w:szCs w:val="22"/>
              </w:rPr>
              <w:t>符合条件申报对象覆盖率</w:t>
            </w:r>
          </w:p>
        </w:tc>
        <w:tc>
          <w:tcPr>
            <w:tcW w:w="1985" w:type="dxa"/>
            <w:gridSpan w:val="3"/>
            <w:tcBorders>
              <w:top w:val="nil"/>
              <w:left w:val="nil"/>
              <w:bottom w:val="single" w:color="auto" w:sz="4" w:space="0"/>
              <w:right w:val="single" w:color="auto" w:sz="4" w:space="0"/>
            </w:tcBorders>
            <w:vAlign w:val="center"/>
          </w:tcPr>
          <w:p w14:paraId="032AB0D3">
            <w:pPr>
              <w:widowControl/>
              <w:jc w:val="left"/>
              <w:rPr>
                <w:rFonts w:cs="Calibri"/>
                <w:color w:val="000000"/>
                <w:kern w:val="0"/>
                <w:sz w:val="22"/>
                <w:szCs w:val="22"/>
              </w:rPr>
            </w:pPr>
            <w:r>
              <w:rPr>
                <w:rFonts w:cs="Calibri"/>
                <w:color w:val="000000"/>
                <w:kern w:val="0"/>
                <w:sz w:val="22"/>
                <w:szCs w:val="22"/>
              </w:rPr>
              <w:t>享受扶助政策人数占符合条件申报对象的比例</w:t>
            </w:r>
          </w:p>
        </w:tc>
        <w:tc>
          <w:tcPr>
            <w:tcW w:w="706" w:type="dxa"/>
            <w:tcBorders>
              <w:top w:val="nil"/>
              <w:left w:val="nil"/>
              <w:bottom w:val="single" w:color="auto" w:sz="4" w:space="0"/>
              <w:right w:val="single" w:color="auto" w:sz="4" w:space="0"/>
            </w:tcBorders>
            <w:vAlign w:val="center"/>
          </w:tcPr>
          <w:p w14:paraId="1A910267">
            <w:pPr>
              <w:widowControl/>
              <w:jc w:val="left"/>
              <w:rPr>
                <w:rFonts w:cs="Calibri"/>
                <w:color w:val="000000"/>
                <w:kern w:val="0"/>
                <w:sz w:val="22"/>
                <w:szCs w:val="22"/>
              </w:rPr>
            </w:pPr>
            <w:r>
              <w:rPr>
                <w:rFonts w:cs="Calibri"/>
                <w:color w:val="000000"/>
                <w:kern w:val="0"/>
                <w:sz w:val="22"/>
                <w:szCs w:val="22"/>
              </w:rPr>
              <w:t>=</w:t>
            </w:r>
          </w:p>
        </w:tc>
        <w:tc>
          <w:tcPr>
            <w:tcW w:w="570" w:type="dxa"/>
            <w:tcBorders>
              <w:top w:val="nil"/>
              <w:left w:val="nil"/>
              <w:bottom w:val="single" w:color="auto" w:sz="4" w:space="0"/>
              <w:right w:val="single" w:color="auto" w:sz="4" w:space="0"/>
            </w:tcBorders>
            <w:vAlign w:val="center"/>
          </w:tcPr>
          <w:p w14:paraId="1A3441A9">
            <w:pPr>
              <w:widowControl/>
              <w:jc w:val="right"/>
              <w:rPr>
                <w:rFonts w:cs="Calibri"/>
                <w:color w:val="000000"/>
                <w:kern w:val="0"/>
                <w:sz w:val="22"/>
                <w:szCs w:val="22"/>
              </w:rPr>
            </w:pPr>
            <w:r>
              <w:rPr>
                <w:rFonts w:cs="Calibri"/>
                <w:color w:val="000000"/>
                <w:kern w:val="0"/>
                <w:sz w:val="22"/>
                <w:szCs w:val="22"/>
              </w:rPr>
              <w:t>100</w:t>
            </w:r>
          </w:p>
        </w:tc>
        <w:tc>
          <w:tcPr>
            <w:tcW w:w="824" w:type="dxa"/>
            <w:gridSpan w:val="2"/>
            <w:tcBorders>
              <w:top w:val="nil"/>
              <w:left w:val="nil"/>
              <w:bottom w:val="single" w:color="auto" w:sz="4" w:space="0"/>
              <w:right w:val="single" w:color="auto" w:sz="4" w:space="0"/>
            </w:tcBorders>
            <w:vAlign w:val="center"/>
          </w:tcPr>
          <w:p w14:paraId="5EED9A39">
            <w:pPr>
              <w:widowControl/>
              <w:jc w:val="left"/>
              <w:rPr>
                <w:rFonts w:cs="Calibri"/>
                <w:color w:val="000000"/>
                <w:kern w:val="0"/>
                <w:sz w:val="22"/>
                <w:szCs w:val="22"/>
              </w:rPr>
            </w:pPr>
            <w:r>
              <w:rPr>
                <w:rFonts w:cs="Calibri"/>
                <w:color w:val="000000"/>
                <w:kern w:val="0"/>
                <w:sz w:val="22"/>
                <w:szCs w:val="22"/>
              </w:rPr>
              <w:t>%</w:t>
            </w:r>
          </w:p>
        </w:tc>
        <w:tc>
          <w:tcPr>
            <w:tcW w:w="1302" w:type="dxa"/>
            <w:tcBorders>
              <w:top w:val="nil"/>
              <w:left w:val="nil"/>
              <w:bottom w:val="single" w:color="auto" w:sz="4" w:space="0"/>
              <w:right w:val="single" w:color="auto" w:sz="4" w:space="0"/>
            </w:tcBorders>
            <w:vAlign w:val="center"/>
          </w:tcPr>
          <w:p w14:paraId="19B3938C">
            <w:pPr>
              <w:widowControl/>
              <w:jc w:val="left"/>
              <w:rPr>
                <w:rFonts w:cs="Calibri"/>
                <w:color w:val="000000"/>
                <w:kern w:val="0"/>
                <w:sz w:val="22"/>
                <w:szCs w:val="22"/>
              </w:rPr>
            </w:pPr>
            <w:r>
              <w:rPr>
                <w:rFonts w:cs="Calibri"/>
                <w:color w:val="000000"/>
                <w:kern w:val="0"/>
                <w:sz w:val="22"/>
                <w:szCs w:val="22"/>
              </w:rPr>
              <w:t>抽样调查</w:t>
            </w:r>
          </w:p>
        </w:tc>
      </w:tr>
      <w:tr w14:paraId="4982593B">
        <w:tblPrEx>
          <w:tblCellMar>
            <w:top w:w="0" w:type="dxa"/>
            <w:left w:w="108" w:type="dxa"/>
            <w:bottom w:w="0" w:type="dxa"/>
            <w:right w:w="108" w:type="dxa"/>
          </w:tblCellMar>
        </w:tblPrEx>
        <w:trPr>
          <w:trHeight w:val="600" w:hRule="atLeast"/>
        </w:trPr>
        <w:tc>
          <w:tcPr>
            <w:tcW w:w="1502" w:type="dxa"/>
            <w:vMerge w:val="continue"/>
            <w:tcBorders>
              <w:top w:val="nil"/>
              <w:left w:val="single" w:color="auto" w:sz="4" w:space="0"/>
              <w:bottom w:val="single" w:color="auto" w:sz="4" w:space="0"/>
              <w:right w:val="single" w:color="auto" w:sz="4" w:space="0"/>
            </w:tcBorders>
            <w:vAlign w:val="center"/>
          </w:tcPr>
          <w:p w14:paraId="36F861A6">
            <w:pPr>
              <w:widowControl/>
              <w:jc w:val="left"/>
              <w:rPr>
                <w:rFonts w:cs="Calibri"/>
                <w:b/>
                <w:bCs/>
                <w:kern w:val="0"/>
                <w:sz w:val="22"/>
                <w:szCs w:val="22"/>
              </w:rPr>
            </w:pPr>
          </w:p>
        </w:tc>
        <w:tc>
          <w:tcPr>
            <w:tcW w:w="1157" w:type="dxa"/>
            <w:tcBorders>
              <w:top w:val="nil"/>
              <w:left w:val="nil"/>
              <w:bottom w:val="single" w:color="auto" w:sz="4" w:space="0"/>
              <w:right w:val="single" w:color="auto" w:sz="4" w:space="0"/>
            </w:tcBorders>
            <w:vAlign w:val="center"/>
          </w:tcPr>
          <w:p w14:paraId="733A3572">
            <w:pPr>
              <w:widowControl/>
              <w:jc w:val="left"/>
              <w:rPr>
                <w:rFonts w:cs="Calibri"/>
                <w:color w:val="000000"/>
                <w:kern w:val="0"/>
                <w:sz w:val="22"/>
                <w:szCs w:val="22"/>
              </w:rPr>
            </w:pPr>
            <w:r>
              <w:rPr>
                <w:rFonts w:cs="Calibri"/>
                <w:color w:val="000000"/>
                <w:kern w:val="0"/>
                <w:sz w:val="22"/>
                <w:szCs w:val="22"/>
              </w:rPr>
              <w:t>时效指标</w:t>
            </w:r>
          </w:p>
        </w:tc>
        <w:tc>
          <w:tcPr>
            <w:tcW w:w="1418" w:type="dxa"/>
            <w:tcBorders>
              <w:top w:val="nil"/>
              <w:left w:val="nil"/>
              <w:bottom w:val="single" w:color="auto" w:sz="4" w:space="0"/>
              <w:right w:val="single" w:color="auto" w:sz="4" w:space="0"/>
            </w:tcBorders>
            <w:vAlign w:val="center"/>
          </w:tcPr>
          <w:p w14:paraId="64EA82E0">
            <w:pPr>
              <w:widowControl/>
              <w:jc w:val="left"/>
              <w:rPr>
                <w:rFonts w:cs="Calibri"/>
                <w:color w:val="000000"/>
                <w:kern w:val="0"/>
                <w:sz w:val="22"/>
                <w:szCs w:val="22"/>
              </w:rPr>
            </w:pPr>
            <w:r>
              <w:rPr>
                <w:rFonts w:cs="Calibri"/>
                <w:color w:val="000000"/>
                <w:kern w:val="0"/>
                <w:sz w:val="22"/>
                <w:szCs w:val="22"/>
              </w:rPr>
              <w:t>经费拨付</w:t>
            </w:r>
          </w:p>
        </w:tc>
        <w:tc>
          <w:tcPr>
            <w:tcW w:w="1985" w:type="dxa"/>
            <w:gridSpan w:val="3"/>
            <w:tcBorders>
              <w:top w:val="nil"/>
              <w:left w:val="nil"/>
              <w:bottom w:val="single" w:color="auto" w:sz="4" w:space="0"/>
              <w:right w:val="single" w:color="auto" w:sz="4" w:space="0"/>
            </w:tcBorders>
            <w:vAlign w:val="center"/>
          </w:tcPr>
          <w:p w14:paraId="1393ADD0">
            <w:pPr>
              <w:widowControl/>
              <w:jc w:val="left"/>
              <w:rPr>
                <w:rFonts w:cs="Calibri"/>
                <w:color w:val="000000"/>
                <w:kern w:val="0"/>
                <w:sz w:val="22"/>
                <w:szCs w:val="22"/>
              </w:rPr>
            </w:pPr>
            <w:r>
              <w:rPr>
                <w:rFonts w:cs="Calibri"/>
                <w:color w:val="000000"/>
                <w:kern w:val="0"/>
                <w:sz w:val="22"/>
                <w:szCs w:val="22"/>
              </w:rPr>
              <w:t>经费拨付率</w:t>
            </w:r>
          </w:p>
        </w:tc>
        <w:tc>
          <w:tcPr>
            <w:tcW w:w="706" w:type="dxa"/>
            <w:tcBorders>
              <w:top w:val="nil"/>
              <w:left w:val="nil"/>
              <w:bottom w:val="single" w:color="auto" w:sz="4" w:space="0"/>
              <w:right w:val="single" w:color="auto" w:sz="4" w:space="0"/>
            </w:tcBorders>
            <w:vAlign w:val="center"/>
          </w:tcPr>
          <w:p w14:paraId="6760969C">
            <w:pPr>
              <w:widowControl/>
              <w:jc w:val="left"/>
              <w:rPr>
                <w:rFonts w:cs="Calibri"/>
                <w:color w:val="000000"/>
                <w:kern w:val="0"/>
                <w:sz w:val="22"/>
                <w:szCs w:val="22"/>
              </w:rPr>
            </w:pPr>
            <w:r>
              <w:rPr>
                <w:rFonts w:cs="Calibri"/>
                <w:color w:val="000000"/>
                <w:kern w:val="0"/>
                <w:sz w:val="22"/>
                <w:szCs w:val="22"/>
              </w:rPr>
              <w:t>=</w:t>
            </w:r>
          </w:p>
        </w:tc>
        <w:tc>
          <w:tcPr>
            <w:tcW w:w="570" w:type="dxa"/>
            <w:tcBorders>
              <w:top w:val="nil"/>
              <w:left w:val="nil"/>
              <w:bottom w:val="single" w:color="auto" w:sz="4" w:space="0"/>
              <w:right w:val="single" w:color="auto" w:sz="4" w:space="0"/>
            </w:tcBorders>
            <w:vAlign w:val="center"/>
          </w:tcPr>
          <w:p w14:paraId="7BF1876B">
            <w:pPr>
              <w:widowControl/>
              <w:jc w:val="right"/>
              <w:rPr>
                <w:rFonts w:cs="Calibri"/>
                <w:color w:val="000000"/>
                <w:kern w:val="0"/>
                <w:sz w:val="22"/>
                <w:szCs w:val="22"/>
              </w:rPr>
            </w:pPr>
            <w:r>
              <w:rPr>
                <w:rFonts w:cs="Calibri"/>
                <w:color w:val="000000"/>
                <w:kern w:val="0"/>
                <w:sz w:val="22"/>
                <w:szCs w:val="22"/>
              </w:rPr>
              <w:t>100</w:t>
            </w:r>
          </w:p>
        </w:tc>
        <w:tc>
          <w:tcPr>
            <w:tcW w:w="824" w:type="dxa"/>
            <w:gridSpan w:val="2"/>
            <w:tcBorders>
              <w:top w:val="nil"/>
              <w:left w:val="nil"/>
              <w:bottom w:val="single" w:color="auto" w:sz="4" w:space="0"/>
              <w:right w:val="single" w:color="auto" w:sz="4" w:space="0"/>
            </w:tcBorders>
            <w:vAlign w:val="center"/>
          </w:tcPr>
          <w:p w14:paraId="0C911A10">
            <w:pPr>
              <w:widowControl/>
              <w:jc w:val="left"/>
              <w:rPr>
                <w:rFonts w:cs="Calibri"/>
                <w:color w:val="000000"/>
                <w:kern w:val="0"/>
                <w:sz w:val="22"/>
                <w:szCs w:val="22"/>
              </w:rPr>
            </w:pPr>
            <w:r>
              <w:rPr>
                <w:rFonts w:cs="Calibri"/>
                <w:color w:val="000000"/>
                <w:kern w:val="0"/>
                <w:sz w:val="22"/>
                <w:szCs w:val="22"/>
              </w:rPr>
              <w:t>%</w:t>
            </w:r>
          </w:p>
        </w:tc>
        <w:tc>
          <w:tcPr>
            <w:tcW w:w="1302" w:type="dxa"/>
            <w:tcBorders>
              <w:top w:val="nil"/>
              <w:left w:val="nil"/>
              <w:bottom w:val="single" w:color="auto" w:sz="4" w:space="0"/>
              <w:right w:val="single" w:color="auto" w:sz="4" w:space="0"/>
            </w:tcBorders>
            <w:vAlign w:val="center"/>
          </w:tcPr>
          <w:p w14:paraId="0E06DF8A">
            <w:pPr>
              <w:widowControl/>
              <w:jc w:val="left"/>
              <w:rPr>
                <w:rFonts w:cs="Calibri"/>
                <w:color w:val="000000"/>
                <w:kern w:val="0"/>
                <w:sz w:val="22"/>
                <w:szCs w:val="22"/>
              </w:rPr>
            </w:pPr>
            <w:r>
              <w:rPr>
                <w:rFonts w:cs="Calibri"/>
                <w:color w:val="000000"/>
                <w:kern w:val="0"/>
                <w:sz w:val="22"/>
                <w:szCs w:val="22"/>
              </w:rPr>
              <w:t>拨付进度</w:t>
            </w:r>
          </w:p>
        </w:tc>
      </w:tr>
      <w:tr w14:paraId="1EEFD4FE">
        <w:tblPrEx>
          <w:tblCellMar>
            <w:top w:w="0" w:type="dxa"/>
            <w:left w:w="108" w:type="dxa"/>
            <w:bottom w:w="0" w:type="dxa"/>
            <w:right w:w="108" w:type="dxa"/>
          </w:tblCellMar>
        </w:tblPrEx>
        <w:trPr>
          <w:trHeight w:val="600" w:hRule="atLeast"/>
        </w:trPr>
        <w:tc>
          <w:tcPr>
            <w:tcW w:w="1502" w:type="dxa"/>
            <w:vMerge w:val="continue"/>
            <w:tcBorders>
              <w:top w:val="nil"/>
              <w:left w:val="single" w:color="auto" w:sz="4" w:space="0"/>
              <w:bottom w:val="single" w:color="auto" w:sz="4" w:space="0"/>
              <w:right w:val="single" w:color="auto" w:sz="4" w:space="0"/>
            </w:tcBorders>
            <w:vAlign w:val="center"/>
          </w:tcPr>
          <w:p w14:paraId="77428886">
            <w:pPr>
              <w:widowControl/>
              <w:jc w:val="left"/>
              <w:rPr>
                <w:rFonts w:cs="Calibri"/>
                <w:b/>
                <w:bCs/>
                <w:kern w:val="0"/>
                <w:sz w:val="22"/>
                <w:szCs w:val="22"/>
              </w:rPr>
            </w:pPr>
          </w:p>
        </w:tc>
        <w:tc>
          <w:tcPr>
            <w:tcW w:w="1157" w:type="dxa"/>
            <w:tcBorders>
              <w:top w:val="nil"/>
              <w:left w:val="nil"/>
              <w:bottom w:val="single" w:color="auto" w:sz="4" w:space="0"/>
              <w:right w:val="single" w:color="auto" w:sz="4" w:space="0"/>
            </w:tcBorders>
          </w:tcPr>
          <w:p w14:paraId="0493F359">
            <w:pPr>
              <w:widowControl/>
              <w:jc w:val="left"/>
              <w:rPr>
                <w:rFonts w:cs="Calibri"/>
                <w:color w:val="000000"/>
                <w:kern w:val="0"/>
                <w:sz w:val="22"/>
                <w:szCs w:val="22"/>
              </w:rPr>
            </w:pPr>
            <w:r>
              <w:rPr>
                <w:rFonts w:cs="Calibri"/>
                <w:color w:val="000000"/>
                <w:kern w:val="0"/>
                <w:sz w:val="22"/>
                <w:szCs w:val="22"/>
              </w:rPr>
              <w:t>成本指标</w:t>
            </w:r>
          </w:p>
        </w:tc>
        <w:tc>
          <w:tcPr>
            <w:tcW w:w="1418" w:type="dxa"/>
            <w:tcBorders>
              <w:top w:val="nil"/>
              <w:left w:val="nil"/>
              <w:bottom w:val="single" w:color="auto" w:sz="4" w:space="0"/>
              <w:right w:val="single" w:color="auto" w:sz="4" w:space="0"/>
            </w:tcBorders>
          </w:tcPr>
          <w:p w14:paraId="1D2BBB47">
            <w:pPr>
              <w:widowControl/>
              <w:jc w:val="left"/>
              <w:rPr>
                <w:rFonts w:cs="Calibri"/>
                <w:color w:val="000000"/>
                <w:kern w:val="0"/>
                <w:sz w:val="22"/>
                <w:szCs w:val="22"/>
              </w:rPr>
            </w:pPr>
            <w:r>
              <w:rPr>
                <w:rFonts w:cs="Calibri"/>
                <w:color w:val="000000"/>
                <w:kern w:val="0"/>
                <w:sz w:val="22"/>
                <w:szCs w:val="22"/>
              </w:rPr>
              <w:t>预算执行率（%）</w:t>
            </w:r>
          </w:p>
        </w:tc>
        <w:tc>
          <w:tcPr>
            <w:tcW w:w="1985" w:type="dxa"/>
            <w:gridSpan w:val="3"/>
            <w:tcBorders>
              <w:top w:val="nil"/>
              <w:left w:val="nil"/>
              <w:bottom w:val="single" w:color="auto" w:sz="4" w:space="0"/>
              <w:right w:val="single" w:color="auto" w:sz="4" w:space="0"/>
            </w:tcBorders>
          </w:tcPr>
          <w:p w14:paraId="135784C7">
            <w:pPr>
              <w:widowControl/>
              <w:jc w:val="left"/>
              <w:rPr>
                <w:rFonts w:cs="Calibri"/>
                <w:color w:val="000000"/>
                <w:kern w:val="0"/>
                <w:sz w:val="22"/>
                <w:szCs w:val="22"/>
              </w:rPr>
            </w:pPr>
            <w:r>
              <w:rPr>
                <w:rFonts w:cs="Calibri"/>
                <w:color w:val="000000"/>
                <w:kern w:val="0"/>
                <w:sz w:val="22"/>
                <w:szCs w:val="22"/>
              </w:rPr>
              <w:t>预算执行率</w:t>
            </w:r>
          </w:p>
        </w:tc>
        <w:tc>
          <w:tcPr>
            <w:tcW w:w="706" w:type="dxa"/>
            <w:tcBorders>
              <w:top w:val="nil"/>
              <w:left w:val="nil"/>
              <w:bottom w:val="single" w:color="auto" w:sz="4" w:space="0"/>
              <w:right w:val="single" w:color="auto" w:sz="4" w:space="0"/>
            </w:tcBorders>
          </w:tcPr>
          <w:p w14:paraId="2B085E43">
            <w:pPr>
              <w:widowControl/>
              <w:jc w:val="left"/>
              <w:rPr>
                <w:rFonts w:cs="Calibri"/>
                <w:color w:val="000000"/>
                <w:kern w:val="0"/>
                <w:sz w:val="22"/>
                <w:szCs w:val="22"/>
              </w:rPr>
            </w:pPr>
            <w:r>
              <w:rPr>
                <w:rFonts w:cs="Calibri"/>
                <w:color w:val="000000"/>
                <w:kern w:val="0"/>
                <w:sz w:val="22"/>
                <w:szCs w:val="22"/>
              </w:rPr>
              <w:t>=</w:t>
            </w:r>
          </w:p>
        </w:tc>
        <w:tc>
          <w:tcPr>
            <w:tcW w:w="570" w:type="dxa"/>
            <w:tcBorders>
              <w:top w:val="nil"/>
              <w:left w:val="nil"/>
              <w:bottom w:val="single" w:color="auto" w:sz="4" w:space="0"/>
              <w:right w:val="single" w:color="auto" w:sz="4" w:space="0"/>
            </w:tcBorders>
          </w:tcPr>
          <w:p w14:paraId="727B30AD">
            <w:pPr>
              <w:widowControl/>
              <w:jc w:val="right"/>
              <w:rPr>
                <w:rFonts w:cs="Calibri"/>
                <w:color w:val="000000"/>
                <w:kern w:val="0"/>
                <w:sz w:val="22"/>
                <w:szCs w:val="22"/>
              </w:rPr>
            </w:pPr>
            <w:r>
              <w:rPr>
                <w:rFonts w:cs="Calibri"/>
                <w:color w:val="000000"/>
                <w:kern w:val="0"/>
                <w:sz w:val="22"/>
                <w:szCs w:val="22"/>
              </w:rPr>
              <w:t>100</w:t>
            </w:r>
          </w:p>
        </w:tc>
        <w:tc>
          <w:tcPr>
            <w:tcW w:w="824" w:type="dxa"/>
            <w:gridSpan w:val="2"/>
            <w:tcBorders>
              <w:top w:val="nil"/>
              <w:left w:val="nil"/>
              <w:bottom w:val="single" w:color="auto" w:sz="4" w:space="0"/>
              <w:right w:val="single" w:color="auto" w:sz="4" w:space="0"/>
            </w:tcBorders>
          </w:tcPr>
          <w:p w14:paraId="7BD88545">
            <w:pPr>
              <w:widowControl/>
              <w:jc w:val="left"/>
              <w:rPr>
                <w:rFonts w:cs="Calibri"/>
                <w:color w:val="000000"/>
                <w:kern w:val="0"/>
                <w:sz w:val="22"/>
                <w:szCs w:val="22"/>
              </w:rPr>
            </w:pPr>
            <w:r>
              <w:rPr>
                <w:rFonts w:cs="Calibri"/>
                <w:color w:val="000000"/>
                <w:kern w:val="0"/>
                <w:sz w:val="22"/>
                <w:szCs w:val="22"/>
              </w:rPr>
              <w:t>%</w:t>
            </w:r>
          </w:p>
        </w:tc>
        <w:tc>
          <w:tcPr>
            <w:tcW w:w="1302" w:type="dxa"/>
            <w:tcBorders>
              <w:top w:val="nil"/>
              <w:left w:val="nil"/>
              <w:bottom w:val="single" w:color="auto" w:sz="4" w:space="0"/>
              <w:right w:val="single" w:color="auto" w:sz="4" w:space="0"/>
            </w:tcBorders>
          </w:tcPr>
          <w:p w14:paraId="600BC6BD">
            <w:pPr>
              <w:widowControl/>
              <w:jc w:val="left"/>
              <w:rPr>
                <w:rFonts w:cs="Calibri"/>
                <w:color w:val="000000"/>
                <w:kern w:val="0"/>
                <w:sz w:val="22"/>
                <w:szCs w:val="22"/>
              </w:rPr>
            </w:pPr>
            <w:r>
              <w:rPr>
                <w:rFonts w:cs="Calibri"/>
                <w:color w:val="000000"/>
                <w:kern w:val="0"/>
                <w:sz w:val="22"/>
                <w:szCs w:val="22"/>
              </w:rPr>
              <w:t>拨付进度</w:t>
            </w:r>
          </w:p>
        </w:tc>
      </w:tr>
      <w:tr w14:paraId="250D6A7F">
        <w:tblPrEx>
          <w:tblCellMar>
            <w:top w:w="0" w:type="dxa"/>
            <w:left w:w="108" w:type="dxa"/>
            <w:bottom w:w="0" w:type="dxa"/>
            <w:right w:w="108" w:type="dxa"/>
          </w:tblCellMar>
        </w:tblPrEx>
        <w:trPr>
          <w:trHeight w:val="600" w:hRule="atLeast"/>
        </w:trPr>
        <w:tc>
          <w:tcPr>
            <w:tcW w:w="1502" w:type="dxa"/>
            <w:vMerge w:val="restart"/>
            <w:tcBorders>
              <w:top w:val="nil"/>
              <w:left w:val="single" w:color="auto" w:sz="4" w:space="0"/>
              <w:bottom w:val="single" w:color="auto" w:sz="4" w:space="0"/>
              <w:right w:val="single" w:color="auto" w:sz="4" w:space="0"/>
            </w:tcBorders>
            <w:vAlign w:val="center"/>
          </w:tcPr>
          <w:p w14:paraId="118B64CF">
            <w:pPr>
              <w:widowControl/>
              <w:jc w:val="center"/>
              <w:rPr>
                <w:rFonts w:cs="Calibri"/>
                <w:b/>
                <w:bCs/>
                <w:kern w:val="0"/>
                <w:sz w:val="22"/>
                <w:szCs w:val="22"/>
              </w:rPr>
            </w:pPr>
            <w:r>
              <w:rPr>
                <w:rFonts w:cs="Calibri"/>
                <w:b/>
                <w:bCs/>
                <w:kern w:val="0"/>
                <w:sz w:val="22"/>
                <w:szCs w:val="22"/>
              </w:rPr>
              <w:t>效益指标</w:t>
            </w:r>
          </w:p>
        </w:tc>
        <w:tc>
          <w:tcPr>
            <w:tcW w:w="1157" w:type="dxa"/>
            <w:tcBorders>
              <w:top w:val="nil"/>
              <w:left w:val="nil"/>
              <w:bottom w:val="single" w:color="auto" w:sz="4" w:space="0"/>
              <w:right w:val="single" w:color="auto" w:sz="4" w:space="0"/>
            </w:tcBorders>
            <w:vAlign w:val="center"/>
          </w:tcPr>
          <w:p w14:paraId="25E6EFE7">
            <w:pPr>
              <w:widowControl/>
              <w:jc w:val="left"/>
              <w:rPr>
                <w:rFonts w:cs="Calibri"/>
                <w:color w:val="000000"/>
                <w:kern w:val="0"/>
                <w:sz w:val="22"/>
                <w:szCs w:val="22"/>
              </w:rPr>
            </w:pPr>
            <w:r>
              <w:rPr>
                <w:rFonts w:cs="Calibri"/>
                <w:color w:val="000000"/>
                <w:kern w:val="0"/>
                <w:sz w:val="22"/>
                <w:szCs w:val="22"/>
              </w:rPr>
              <w:t>可持续影响指标</w:t>
            </w:r>
          </w:p>
        </w:tc>
        <w:tc>
          <w:tcPr>
            <w:tcW w:w="1418" w:type="dxa"/>
            <w:tcBorders>
              <w:top w:val="nil"/>
              <w:left w:val="nil"/>
              <w:bottom w:val="single" w:color="auto" w:sz="4" w:space="0"/>
              <w:right w:val="single" w:color="auto" w:sz="4" w:space="0"/>
            </w:tcBorders>
            <w:vAlign w:val="center"/>
          </w:tcPr>
          <w:p w14:paraId="73BED100">
            <w:pPr>
              <w:widowControl/>
              <w:jc w:val="left"/>
              <w:rPr>
                <w:rFonts w:cs="Calibri"/>
                <w:color w:val="000000"/>
                <w:kern w:val="0"/>
                <w:sz w:val="22"/>
                <w:szCs w:val="22"/>
              </w:rPr>
            </w:pPr>
            <w:r>
              <w:rPr>
                <w:rFonts w:cs="Calibri"/>
                <w:color w:val="000000"/>
                <w:kern w:val="0"/>
                <w:sz w:val="22"/>
                <w:szCs w:val="22"/>
              </w:rPr>
              <w:t>各项工作任务按时完成率</w:t>
            </w:r>
          </w:p>
        </w:tc>
        <w:tc>
          <w:tcPr>
            <w:tcW w:w="1985" w:type="dxa"/>
            <w:gridSpan w:val="3"/>
            <w:tcBorders>
              <w:top w:val="nil"/>
              <w:left w:val="nil"/>
              <w:bottom w:val="single" w:color="auto" w:sz="4" w:space="0"/>
              <w:right w:val="single" w:color="auto" w:sz="4" w:space="0"/>
            </w:tcBorders>
            <w:vAlign w:val="center"/>
          </w:tcPr>
          <w:p w14:paraId="383115DC">
            <w:pPr>
              <w:widowControl/>
              <w:jc w:val="left"/>
              <w:rPr>
                <w:rFonts w:cs="Calibri"/>
                <w:color w:val="000000"/>
                <w:kern w:val="0"/>
                <w:sz w:val="22"/>
                <w:szCs w:val="22"/>
              </w:rPr>
            </w:pPr>
            <w:r>
              <w:rPr>
                <w:rFonts w:cs="Calibri"/>
                <w:color w:val="000000"/>
                <w:kern w:val="0"/>
                <w:sz w:val="22"/>
                <w:szCs w:val="22"/>
              </w:rPr>
              <w:t>全年工作已完成量占全部工作总量的比率</w:t>
            </w:r>
          </w:p>
        </w:tc>
        <w:tc>
          <w:tcPr>
            <w:tcW w:w="706" w:type="dxa"/>
            <w:tcBorders>
              <w:top w:val="nil"/>
              <w:left w:val="nil"/>
              <w:bottom w:val="single" w:color="auto" w:sz="4" w:space="0"/>
              <w:right w:val="single" w:color="auto" w:sz="4" w:space="0"/>
            </w:tcBorders>
            <w:vAlign w:val="center"/>
          </w:tcPr>
          <w:p w14:paraId="3EFA0B4B">
            <w:pPr>
              <w:widowControl/>
              <w:jc w:val="left"/>
              <w:rPr>
                <w:rFonts w:cs="Calibri"/>
                <w:color w:val="000000"/>
                <w:kern w:val="0"/>
                <w:sz w:val="22"/>
                <w:szCs w:val="22"/>
              </w:rPr>
            </w:pPr>
            <w:r>
              <w:rPr>
                <w:rFonts w:cs="Calibri"/>
                <w:color w:val="000000"/>
                <w:kern w:val="0"/>
                <w:sz w:val="22"/>
                <w:szCs w:val="22"/>
              </w:rPr>
              <w:t>≥</w:t>
            </w:r>
          </w:p>
        </w:tc>
        <w:tc>
          <w:tcPr>
            <w:tcW w:w="570" w:type="dxa"/>
            <w:tcBorders>
              <w:top w:val="nil"/>
              <w:left w:val="nil"/>
              <w:bottom w:val="single" w:color="auto" w:sz="4" w:space="0"/>
              <w:right w:val="single" w:color="auto" w:sz="4" w:space="0"/>
            </w:tcBorders>
            <w:vAlign w:val="center"/>
          </w:tcPr>
          <w:p w14:paraId="5321D4A9">
            <w:pPr>
              <w:widowControl/>
              <w:jc w:val="right"/>
              <w:rPr>
                <w:rFonts w:cs="Calibri"/>
                <w:color w:val="000000"/>
                <w:kern w:val="0"/>
                <w:sz w:val="22"/>
                <w:szCs w:val="22"/>
              </w:rPr>
            </w:pPr>
            <w:r>
              <w:rPr>
                <w:rFonts w:cs="Calibri"/>
                <w:color w:val="000000"/>
                <w:kern w:val="0"/>
                <w:sz w:val="22"/>
                <w:szCs w:val="22"/>
              </w:rPr>
              <w:t>95</w:t>
            </w:r>
          </w:p>
        </w:tc>
        <w:tc>
          <w:tcPr>
            <w:tcW w:w="824" w:type="dxa"/>
            <w:gridSpan w:val="2"/>
            <w:tcBorders>
              <w:top w:val="nil"/>
              <w:left w:val="nil"/>
              <w:bottom w:val="single" w:color="auto" w:sz="4" w:space="0"/>
              <w:right w:val="single" w:color="auto" w:sz="4" w:space="0"/>
            </w:tcBorders>
            <w:vAlign w:val="center"/>
          </w:tcPr>
          <w:p w14:paraId="41DCF412">
            <w:pPr>
              <w:widowControl/>
              <w:jc w:val="left"/>
              <w:rPr>
                <w:rFonts w:cs="Calibri"/>
                <w:color w:val="000000"/>
                <w:kern w:val="0"/>
                <w:sz w:val="22"/>
                <w:szCs w:val="22"/>
              </w:rPr>
            </w:pPr>
            <w:r>
              <w:rPr>
                <w:rFonts w:cs="Calibri"/>
                <w:color w:val="000000"/>
                <w:kern w:val="0"/>
                <w:sz w:val="22"/>
                <w:szCs w:val="22"/>
              </w:rPr>
              <w:t>%</w:t>
            </w:r>
          </w:p>
        </w:tc>
        <w:tc>
          <w:tcPr>
            <w:tcW w:w="1302" w:type="dxa"/>
            <w:tcBorders>
              <w:top w:val="nil"/>
              <w:left w:val="nil"/>
              <w:bottom w:val="single" w:color="auto" w:sz="4" w:space="0"/>
              <w:right w:val="single" w:color="auto" w:sz="4" w:space="0"/>
            </w:tcBorders>
            <w:vAlign w:val="center"/>
          </w:tcPr>
          <w:p w14:paraId="5D00B5CF">
            <w:pPr>
              <w:widowControl/>
              <w:jc w:val="left"/>
              <w:rPr>
                <w:rFonts w:cs="Calibri"/>
                <w:color w:val="000000"/>
                <w:kern w:val="0"/>
                <w:sz w:val="22"/>
                <w:szCs w:val="22"/>
              </w:rPr>
            </w:pPr>
            <w:r>
              <w:rPr>
                <w:rFonts w:cs="Calibri"/>
                <w:color w:val="000000"/>
                <w:kern w:val="0"/>
                <w:sz w:val="22"/>
                <w:szCs w:val="22"/>
              </w:rPr>
              <w:t>抽样调查</w:t>
            </w:r>
          </w:p>
        </w:tc>
      </w:tr>
      <w:tr w14:paraId="58853099">
        <w:tblPrEx>
          <w:tblCellMar>
            <w:top w:w="0" w:type="dxa"/>
            <w:left w:w="108" w:type="dxa"/>
            <w:bottom w:w="0" w:type="dxa"/>
            <w:right w:w="108" w:type="dxa"/>
          </w:tblCellMar>
        </w:tblPrEx>
        <w:trPr>
          <w:trHeight w:val="600" w:hRule="atLeast"/>
        </w:trPr>
        <w:tc>
          <w:tcPr>
            <w:tcW w:w="1502" w:type="dxa"/>
            <w:vMerge w:val="continue"/>
            <w:tcBorders>
              <w:top w:val="nil"/>
              <w:left w:val="single" w:color="auto" w:sz="4" w:space="0"/>
              <w:bottom w:val="single" w:color="auto" w:sz="4" w:space="0"/>
              <w:right w:val="single" w:color="auto" w:sz="4" w:space="0"/>
            </w:tcBorders>
            <w:vAlign w:val="center"/>
          </w:tcPr>
          <w:p w14:paraId="372C1436">
            <w:pPr>
              <w:widowControl/>
              <w:jc w:val="left"/>
              <w:rPr>
                <w:rFonts w:cs="Calibri"/>
                <w:b/>
                <w:bCs/>
                <w:kern w:val="0"/>
                <w:sz w:val="22"/>
                <w:szCs w:val="22"/>
              </w:rPr>
            </w:pPr>
          </w:p>
        </w:tc>
        <w:tc>
          <w:tcPr>
            <w:tcW w:w="1157" w:type="dxa"/>
            <w:tcBorders>
              <w:top w:val="nil"/>
              <w:left w:val="nil"/>
              <w:bottom w:val="single" w:color="auto" w:sz="4" w:space="0"/>
              <w:right w:val="single" w:color="auto" w:sz="4" w:space="0"/>
            </w:tcBorders>
            <w:vAlign w:val="center"/>
          </w:tcPr>
          <w:p w14:paraId="057C75EC">
            <w:pPr>
              <w:widowControl/>
              <w:jc w:val="left"/>
              <w:rPr>
                <w:rFonts w:cs="Calibri"/>
                <w:color w:val="000000"/>
                <w:kern w:val="0"/>
                <w:sz w:val="22"/>
                <w:szCs w:val="22"/>
              </w:rPr>
            </w:pPr>
            <w:r>
              <w:rPr>
                <w:rFonts w:cs="Calibri"/>
                <w:color w:val="000000"/>
                <w:kern w:val="0"/>
                <w:sz w:val="22"/>
                <w:szCs w:val="22"/>
              </w:rPr>
              <w:t>经济效益指标</w:t>
            </w:r>
          </w:p>
        </w:tc>
        <w:tc>
          <w:tcPr>
            <w:tcW w:w="1418" w:type="dxa"/>
            <w:tcBorders>
              <w:top w:val="nil"/>
              <w:left w:val="nil"/>
              <w:bottom w:val="single" w:color="auto" w:sz="4" w:space="0"/>
              <w:right w:val="single" w:color="auto" w:sz="4" w:space="0"/>
            </w:tcBorders>
            <w:vAlign w:val="center"/>
          </w:tcPr>
          <w:p w14:paraId="2EC1DF71">
            <w:pPr>
              <w:widowControl/>
              <w:jc w:val="left"/>
              <w:rPr>
                <w:rFonts w:cs="Calibri"/>
                <w:color w:val="000000"/>
                <w:kern w:val="0"/>
                <w:sz w:val="22"/>
                <w:szCs w:val="22"/>
              </w:rPr>
            </w:pPr>
            <w:r>
              <w:rPr>
                <w:rFonts w:cs="Calibri"/>
                <w:color w:val="000000"/>
                <w:kern w:val="0"/>
                <w:sz w:val="22"/>
                <w:szCs w:val="22"/>
              </w:rPr>
              <w:t>补助人群生活改善情况</w:t>
            </w:r>
          </w:p>
        </w:tc>
        <w:tc>
          <w:tcPr>
            <w:tcW w:w="1985" w:type="dxa"/>
            <w:gridSpan w:val="3"/>
            <w:tcBorders>
              <w:top w:val="nil"/>
              <w:left w:val="nil"/>
              <w:bottom w:val="single" w:color="auto" w:sz="4" w:space="0"/>
              <w:right w:val="single" w:color="auto" w:sz="4" w:space="0"/>
            </w:tcBorders>
            <w:vAlign w:val="center"/>
          </w:tcPr>
          <w:p w14:paraId="2E0DFEB5">
            <w:pPr>
              <w:widowControl/>
              <w:jc w:val="left"/>
              <w:rPr>
                <w:rFonts w:cs="Calibri"/>
                <w:color w:val="000000"/>
                <w:kern w:val="0"/>
                <w:sz w:val="22"/>
                <w:szCs w:val="22"/>
              </w:rPr>
            </w:pPr>
            <w:r>
              <w:rPr>
                <w:rFonts w:cs="Calibri"/>
                <w:color w:val="000000"/>
                <w:kern w:val="0"/>
                <w:sz w:val="22"/>
                <w:szCs w:val="22"/>
              </w:rPr>
              <w:t>受助人群在生活、医疗等方面改善情况</w:t>
            </w:r>
          </w:p>
        </w:tc>
        <w:tc>
          <w:tcPr>
            <w:tcW w:w="706" w:type="dxa"/>
            <w:tcBorders>
              <w:top w:val="nil"/>
              <w:left w:val="nil"/>
              <w:bottom w:val="single" w:color="auto" w:sz="4" w:space="0"/>
              <w:right w:val="single" w:color="auto" w:sz="4" w:space="0"/>
            </w:tcBorders>
            <w:vAlign w:val="center"/>
          </w:tcPr>
          <w:p w14:paraId="636ED0E6">
            <w:pPr>
              <w:widowControl/>
              <w:jc w:val="left"/>
              <w:rPr>
                <w:rFonts w:cs="Calibri"/>
                <w:color w:val="000000"/>
                <w:kern w:val="0"/>
                <w:sz w:val="22"/>
                <w:szCs w:val="22"/>
              </w:rPr>
            </w:pPr>
            <w:r>
              <w:rPr>
                <w:rFonts w:cs="Calibri"/>
                <w:color w:val="000000"/>
                <w:kern w:val="0"/>
                <w:sz w:val="22"/>
                <w:szCs w:val="22"/>
              </w:rPr>
              <w:t>文字描述</w:t>
            </w:r>
          </w:p>
        </w:tc>
        <w:tc>
          <w:tcPr>
            <w:tcW w:w="570" w:type="dxa"/>
            <w:tcBorders>
              <w:top w:val="nil"/>
              <w:left w:val="nil"/>
              <w:bottom w:val="single" w:color="auto" w:sz="4" w:space="0"/>
              <w:right w:val="single" w:color="auto" w:sz="4" w:space="0"/>
            </w:tcBorders>
            <w:vAlign w:val="center"/>
          </w:tcPr>
          <w:p w14:paraId="77BB9E6E">
            <w:pPr>
              <w:widowControl/>
              <w:jc w:val="right"/>
              <w:rPr>
                <w:rFonts w:cs="Calibri"/>
                <w:color w:val="000000"/>
                <w:kern w:val="0"/>
                <w:sz w:val="22"/>
                <w:szCs w:val="22"/>
              </w:rPr>
            </w:pPr>
            <w:r>
              <w:rPr>
                <w:rFonts w:cs="Calibri"/>
                <w:color w:val="000000"/>
                <w:kern w:val="0"/>
                <w:sz w:val="22"/>
                <w:szCs w:val="22"/>
              </w:rPr>
              <w:t>　</w:t>
            </w:r>
          </w:p>
        </w:tc>
        <w:tc>
          <w:tcPr>
            <w:tcW w:w="824" w:type="dxa"/>
            <w:gridSpan w:val="2"/>
            <w:tcBorders>
              <w:top w:val="nil"/>
              <w:left w:val="nil"/>
              <w:bottom w:val="single" w:color="auto" w:sz="4" w:space="0"/>
              <w:right w:val="single" w:color="auto" w:sz="4" w:space="0"/>
            </w:tcBorders>
            <w:vAlign w:val="center"/>
          </w:tcPr>
          <w:p w14:paraId="6E152616">
            <w:pPr>
              <w:widowControl/>
              <w:jc w:val="left"/>
              <w:rPr>
                <w:rFonts w:cs="Calibri"/>
                <w:color w:val="000000"/>
                <w:kern w:val="0"/>
                <w:sz w:val="22"/>
                <w:szCs w:val="22"/>
              </w:rPr>
            </w:pPr>
            <w:r>
              <w:rPr>
                <w:rFonts w:cs="Calibri"/>
                <w:color w:val="000000"/>
                <w:kern w:val="0"/>
                <w:sz w:val="22"/>
                <w:szCs w:val="22"/>
              </w:rPr>
              <w:t>不断提升</w:t>
            </w:r>
          </w:p>
        </w:tc>
        <w:tc>
          <w:tcPr>
            <w:tcW w:w="1302" w:type="dxa"/>
            <w:tcBorders>
              <w:top w:val="nil"/>
              <w:left w:val="nil"/>
              <w:bottom w:val="single" w:color="auto" w:sz="4" w:space="0"/>
              <w:right w:val="single" w:color="auto" w:sz="4" w:space="0"/>
            </w:tcBorders>
            <w:vAlign w:val="center"/>
          </w:tcPr>
          <w:p w14:paraId="59CE5EA7">
            <w:pPr>
              <w:widowControl/>
              <w:jc w:val="left"/>
              <w:rPr>
                <w:rFonts w:cs="Calibri"/>
                <w:color w:val="000000"/>
                <w:kern w:val="0"/>
                <w:sz w:val="22"/>
                <w:szCs w:val="22"/>
              </w:rPr>
            </w:pPr>
            <w:r>
              <w:rPr>
                <w:rFonts w:cs="Calibri"/>
                <w:color w:val="000000"/>
                <w:kern w:val="0"/>
                <w:sz w:val="22"/>
                <w:szCs w:val="22"/>
              </w:rPr>
              <w:t>抽样调查</w:t>
            </w:r>
          </w:p>
        </w:tc>
      </w:tr>
      <w:tr w14:paraId="16CA7F76">
        <w:tblPrEx>
          <w:tblCellMar>
            <w:top w:w="0" w:type="dxa"/>
            <w:left w:w="108" w:type="dxa"/>
            <w:bottom w:w="0" w:type="dxa"/>
            <w:right w:w="108" w:type="dxa"/>
          </w:tblCellMar>
        </w:tblPrEx>
        <w:trPr>
          <w:trHeight w:val="600" w:hRule="atLeast"/>
        </w:trPr>
        <w:tc>
          <w:tcPr>
            <w:tcW w:w="1502" w:type="dxa"/>
            <w:vMerge w:val="continue"/>
            <w:tcBorders>
              <w:top w:val="nil"/>
              <w:left w:val="single" w:color="auto" w:sz="4" w:space="0"/>
              <w:bottom w:val="single" w:color="auto" w:sz="4" w:space="0"/>
              <w:right w:val="single" w:color="auto" w:sz="4" w:space="0"/>
            </w:tcBorders>
            <w:vAlign w:val="center"/>
          </w:tcPr>
          <w:p w14:paraId="1AEEB5E8">
            <w:pPr>
              <w:widowControl/>
              <w:jc w:val="left"/>
              <w:rPr>
                <w:rFonts w:cs="Calibri"/>
                <w:b/>
                <w:bCs/>
                <w:kern w:val="0"/>
                <w:sz w:val="22"/>
                <w:szCs w:val="22"/>
              </w:rPr>
            </w:pPr>
          </w:p>
        </w:tc>
        <w:tc>
          <w:tcPr>
            <w:tcW w:w="1157" w:type="dxa"/>
            <w:tcBorders>
              <w:top w:val="nil"/>
              <w:left w:val="nil"/>
              <w:bottom w:val="single" w:color="auto" w:sz="4" w:space="0"/>
              <w:right w:val="single" w:color="auto" w:sz="4" w:space="0"/>
            </w:tcBorders>
            <w:vAlign w:val="center"/>
          </w:tcPr>
          <w:p w14:paraId="7C33792C">
            <w:pPr>
              <w:widowControl/>
              <w:jc w:val="left"/>
              <w:rPr>
                <w:rFonts w:cs="Calibri"/>
                <w:color w:val="000000"/>
                <w:kern w:val="0"/>
                <w:sz w:val="22"/>
                <w:szCs w:val="22"/>
              </w:rPr>
            </w:pPr>
            <w:r>
              <w:rPr>
                <w:rFonts w:cs="Calibri"/>
                <w:color w:val="000000"/>
                <w:kern w:val="0"/>
                <w:sz w:val="22"/>
                <w:szCs w:val="22"/>
              </w:rPr>
              <w:t>社会效益指标</w:t>
            </w:r>
          </w:p>
        </w:tc>
        <w:tc>
          <w:tcPr>
            <w:tcW w:w="1418" w:type="dxa"/>
            <w:tcBorders>
              <w:top w:val="nil"/>
              <w:left w:val="nil"/>
              <w:bottom w:val="single" w:color="auto" w:sz="4" w:space="0"/>
              <w:right w:val="single" w:color="auto" w:sz="4" w:space="0"/>
            </w:tcBorders>
            <w:vAlign w:val="center"/>
          </w:tcPr>
          <w:p w14:paraId="3EEE553C">
            <w:pPr>
              <w:widowControl/>
              <w:jc w:val="left"/>
              <w:rPr>
                <w:rFonts w:cs="Calibri"/>
                <w:color w:val="000000"/>
                <w:kern w:val="0"/>
                <w:sz w:val="22"/>
                <w:szCs w:val="22"/>
              </w:rPr>
            </w:pPr>
            <w:r>
              <w:rPr>
                <w:rFonts w:cs="Calibri"/>
                <w:color w:val="000000"/>
                <w:kern w:val="0"/>
                <w:sz w:val="22"/>
                <w:szCs w:val="22"/>
              </w:rPr>
              <w:t>补贴发放率</w:t>
            </w:r>
          </w:p>
        </w:tc>
        <w:tc>
          <w:tcPr>
            <w:tcW w:w="1985" w:type="dxa"/>
            <w:gridSpan w:val="3"/>
            <w:tcBorders>
              <w:top w:val="nil"/>
              <w:left w:val="nil"/>
              <w:bottom w:val="single" w:color="auto" w:sz="4" w:space="0"/>
              <w:right w:val="single" w:color="auto" w:sz="4" w:space="0"/>
            </w:tcBorders>
            <w:vAlign w:val="center"/>
          </w:tcPr>
          <w:p w14:paraId="186BDA58">
            <w:pPr>
              <w:widowControl/>
              <w:jc w:val="left"/>
              <w:rPr>
                <w:rFonts w:cs="Calibri"/>
                <w:color w:val="000000"/>
                <w:kern w:val="0"/>
                <w:sz w:val="22"/>
                <w:szCs w:val="22"/>
              </w:rPr>
            </w:pPr>
            <w:r>
              <w:rPr>
                <w:rFonts w:cs="Calibri"/>
                <w:color w:val="000000"/>
                <w:kern w:val="0"/>
                <w:sz w:val="22"/>
                <w:szCs w:val="22"/>
              </w:rPr>
              <w:t>生活补贴发放完成率</w:t>
            </w:r>
          </w:p>
        </w:tc>
        <w:tc>
          <w:tcPr>
            <w:tcW w:w="706" w:type="dxa"/>
            <w:tcBorders>
              <w:top w:val="nil"/>
              <w:left w:val="nil"/>
              <w:bottom w:val="single" w:color="auto" w:sz="4" w:space="0"/>
              <w:right w:val="single" w:color="auto" w:sz="4" w:space="0"/>
            </w:tcBorders>
            <w:vAlign w:val="center"/>
          </w:tcPr>
          <w:p w14:paraId="29DBCED7">
            <w:pPr>
              <w:widowControl/>
              <w:jc w:val="left"/>
              <w:rPr>
                <w:rFonts w:cs="Calibri"/>
                <w:color w:val="000000"/>
                <w:kern w:val="0"/>
                <w:sz w:val="22"/>
                <w:szCs w:val="22"/>
              </w:rPr>
            </w:pPr>
            <w:r>
              <w:rPr>
                <w:rFonts w:cs="Calibri"/>
                <w:color w:val="000000"/>
                <w:kern w:val="0"/>
                <w:sz w:val="22"/>
                <w:szCs w:val="22"/>
              </w:rPr>
              <w:t>=</w:t>
            </w:r>
          </w:p>
        </w:tc>
        <w:tc>
          <w:tcPr>
            <w:tcW w:w="570" w:type="dxa"/>
            <w:tcBorders>
              <w:top w:val="nil"/>
              <w:left w:val="nil"/>
              <w:bottom w:val="single" w:color="auto" w:sz="4" w:space="0"/>
              <w:right w:val="single" w:color="auto" w:sz="4" w:space="0"/>
            </w:tcBorders>
            <w:vAlign w:val="center"/>
          </w:tcPr>
          <w:p w14:paraId="6FE909D5">
            <w:pPr>
              <w:widowControl/>
              <w:jc w:val="right"/>
              <w:rPr>
                <w:rFonts w:cs="Calibri"/>
                <w:color w:val="000000"/>
                <w:kern w:val="0"/>
                <w:sz w:val="22"/>
                <w:szCs w:val="22"/>
              </w:rPr>
            </w:pPr>
            <w:r>
              <w:rPr>
                <w:rFonts w:cs="Calibri"/>
                <w:color w:val="000000"/>
                <w:kern w:val="0"/>
                <w:sz w:val="22"/>
                <w:szCs w:val="22"/>
              </w:rPr>
              <w:t>100</w:t>
            </w:r>
          </w:p>
        </w:tc>
        <w:tc>
          <w:tcPr>
            <w:tcW w:w="824" w:type="dxa"/>
            <w:gridSpan w:val="2"/>
            <w:tcBorders>
              <w:top w:val="nil"/>
              <w:left w:val="nil"/>
              <w:bottom w:val="single" w:color="auto" w:sz="4" w:space="0"/>
              <w:right w:val="single" w:color="auto" w:sz="4" w:space="0"/>
            </w:tcBorders>
            <w:vAlign w:val="center"/>
          </w:tcPr>
          <w:p w14:paraId="4E70A26B">
            <w:pPr>
              <w:widowControl/>
              <w:jc w:val="left"/>
              <w:rPr>
                <w:rFonts w:cs="Calibri"/>
                <w:color w:val="000000"/>
                <w:kern w:val="0"/>
                <w:sz w:val="22"/>
                <w:szCs w:val="22"/>
              </w:rPr>
            </w:pPr>
            <w:r>
              <w:rPr>
                <w:rFonts w:cs="Calibri"/>
                <w:color w:val="000000"/>
                <w:kern w:val="0"/>
                <w:sz w:val="22"/>
                <w:szCs w:val="22"/>
              </w:rPr>
              <w:t>%</w:t>
            </w:r>
          </w:p>
        </w:tc>
        <w:tc>
          <w:tcPr>
            <w:tcW w:w="1302" w:type="dxa"/>
            <w:tcBorders>
              <w:top w:val="nil"/>
              <w:left w:val="nil"/>
              <w:bottom w:val="single" w:color="auto" w:sz="4" w:space="0"/>
              <w:right w:val="single" w:color="auto" w:sz="4" w:space="0"/>
            </w:tcBorders>
            <w:vAlign w:val="center"/>
          </w:tcPr>
          <w:p w14:paraId="7CF5217A">
            <w:pPr>
              <w:widowControl/>
              <w:jc w:val="left"/>
              <w:rPr>
                <w:rFonts w:cs="Calibri"/>
                <w:color w:val="000000"/>
                <w:kern w:val="0"/>
                <w:sz w:val="22"/>
                <w:szCs w:val="22"/>
              </w:rPr>
            </w:pPr>
            <w:r>
              <w:rPr>
                <w:rFonts w:cs="Calibri"/>
                <w:color w:val="000000"/>
                <w:kern w:val="0"/>
                <w:sz w:val="22"/>
                <w:szCs w:val="22"/>
              </w:rPr>
              <w:t>抽样调查</w:t>
            </w:r>
          </w:p>
        </w:tc>
      </w:tr>
      <w:tr w14:paraId="3D1921FF">
        <w:tblPrEx>
          <w:tblCellMar>
            <w:top w:w="0" w:type="dxa"/>
            <w:left w:w="108" w:type="dxa"/>
            <w:bottom w:w="0" w:type="dxa"/>
            <w:right w:w="108" w:type="dxa"/>
          </w:tblCellMar>
        </w:tblPrEx>
        <w:trPr>
          <w:trHeight w:val="600" w:hRule="atLeast"/>
        </w:trPr>
        <w:tc>
          <w:tcPr>
            <w:tcW w:w="1502" w:type="dxa"/>
            <w:vMerge w:val="continue"/>
            <w:tcBorders>
              <w:top w:val="nil"/>
              <w:left w:val="single" w:color="auto" w:sz="4" w:space="0"/>
              <w:bottom w:val="single" w:color="auto" w:sz="4" w:space="0"/>
              <w:right w:val="single" w:color="auto" w:sz="4" w:space="0"/>
            </w:tcBorders>
            <w:vAlign w:val="center"/>
          </w:tcPr>
          <w:p w14:paraId="2C84C56C">
            <w:pPr>
              <w:widowControl/>
              <w:jc w:val="left"/>
              <w:rPr>
                <w:rFonts w:cs="Calibri"/>
                <w:b/>
                <w:bCs/>
                <w:kern w:val="0"/>
                <w:sz w:val="22"/>
                <w:szCs w:val="22"/>
              </w:rPr>
            </w:pPr>
          </w:p>
        </w:tc>
        <w:tc>
          <w:tcPr>
            <w:tcW w:w="1157" w:type="dxa"/>
            <w:tcBorders>
              <w:top w:val="nil"/>
              <w:left w:val="nil"/>
              <w:bottom w:val="single" w:color="auto" w:sz="4" w:space="0"/>
              <w:right w:val="single" w:color="auto" w:sz="4" w:space="0"/>
            </w:tcBorders>
          </w:tcPr>
          <w:p w14:paraId="401B8277">
            <w:pPr>
              <w:widowControl/>
              <w:jc w:val="left"/>
              <w:rPr>
                <w:rFonts w:cs="Calibri"/>
                <w:color w:val="000000"/>
                <w:kern w:val="0"/>
                <w:sz w:val="22"/>
                <w:szCs w:val="22"/>
              </w:rPr>
            </w:pPr>
            <w:r>
              <w:rPr>
                <w:rFonts w:cs="Calibri"/>
                <w:color w:val="000000"/>
                <w:kern w:val="0"/>
                <w:sz w:val="22"/>
                <w:szCs w:val="22"/>
              </w:rPr>
              <w:t>生态效益指标</w:t>
            </w:r>
          </w:p>
        </w:tc>
        <w:tc>
          <w:tcPr>
            <w:tcW w:w="1418" w:type="dxa"/>
            <w:tcBorders>
              <w:top w:val="nil"/>
              <w:left w:val="nil"/>
              <w:bottom w:val="single" w:color="auto" w:sz="4" w:space="0"/>
              <w:right w:val="single" w:color="auto" w:sz="4" w:space="0"/>
            </w:tcBorders>
          </w:tcPr>
          <w:p w14:paraId="5824C527">
            <w:pPr>
              <w:widowControl/>
              <w:jc w:val="left"/>
              <w:rPr>
                <w:rFonts w:cs="Calibri"/>
                <w:color w:val="000000"/>
                <w:kern w:val="0"/>
                <w:sz w:val="22"/>
                <w:szCs w:val="22"/>
              </w:rPr>
            </w:pPr>
            <w:r>
              <w:rPr>
                <w:rFonts w:cs="Calibri"/>
                <w:color w:val="000000"/>
                <w:kern w:val="0"/>
                <w:sz w:val="22"/>
                <w:szCs w:val="22"/>
              </w:rPr>
              <w:t>补助人群稳定水平</w:t>
            </w:r>
          </w:p>
        </w:tc>
        <w:tc>
          <w:tcPr>
            <w:tcW w:w="1985" w:type="dxa"/>
            <w:gridSpan w:val="3"/>
            <w:tcBorders>
              <w:top w:val="nil"/>
              <w:left w:val="nil"/>
              <w:bottom w:val="single" w:color="auto" w:sz="4" w:space="0"/>
              <w:right w:val="single" w:color="auto" w:sz="4" w:space="0"/>
            </w:tcBorders>
          </w:tcPr>
          <w:p w14:paraId="5EF01A23">
            <w:pPr>
              <w:widowControl/>
              <w:jc w:val="left"/>
              <w:rPr>
                <w:rFonts w:cs="Calibri"/>
                <w:color w:val="000000"/>
                <w:kern w:val="0"/>
                <w:sz w:val="22"/>
                <w:szCs w:val="22"/>
              </w:rPr>
            </w:pPr>
            <w:r>
              <w:rPr>
                <w:rFonts w:cs="Calibri"/>
                <w:color w:val="000000"/>
                <w:kern w:val="0"/>
                <w:sz w:val="22"/>
                <w:szCs w:val="22"/>
              </w:rPr>
              <w:t>补助政策促进社会稳定水平不断提升</w:t>
            </w:r>
          </w:p>
        </w:tc>
        <w:tc>
          <w:tcPr>
            <w:tcW w:w="706" w:type="dxa"/>
            <w:tcBorders>
              <w:top w:val="nil"/>
              <w:left w:val="nil"/>
              <w:bottom w:val="single" w:color="auto" w:sz="4" w:space="0"/>
              <w:right w:val="single" w:color="auto" w:sz="4" w:space="0"/>
            </w:tcBorders>
          </w:tcPr>
          <w:p w14:paraId="13E25C52">
            <w:pPr>
              <w:widowControl/>
              <w:jc w:val="left"/>
              <w:rPr>
                <w:rFonts w:cs="Calibri"/>
                <w:color w:val="000000"/>
                <w:kern w:val="0"/>
                <w:sz w:val="22"/>
                <w:szCs w:val="22"/>
              </w:rPr>
            </w:pPr>
            <w:r>
              <w:rPr>
                <w:rFonts w:cs="Calibri"/>
                <w:color w:val="000000"/>
                <w:kern w:val="0"/>
                <w:sz w:val="22"/>
                <w:szCs w:val="22"/>
              </w:rPr>
              <w:t>文字描述</w:t>
            </w:r>
          </w:p>
        </w:tc>
        <w:tc>
          <w:tcPr>
            <w:tcW w:w="570" w:type="dxa"/>
            <w:tcBorders>
              <w:top w:val="nil"/>
              <w:left w:val="nil"/>
              <w:bottom w:val="single" w:color="auto" w:sz="4" w:space="0"/>
              <w:right w:val="single" w:color="auto" w:sz="4" w:space="0"/>
            </w:tcBorders>
          </w:tcPr>
          <w:p w14:paraId="143B9E9C">
            <w:pPr>
              <w:widowControl/>
              <w:jc w:val="left"/>
              <w:rPr>
                <w:rFonts w:cs="Calibri"/>
                <w:color w:val="000000"/>
                <w:kern w:val="0"/>
                <w:sz w:val="22"/>
                <w:szCs w:val="22"/>
              </w:rPr>
            </w:pPr>
            <w:r>
              <w:rPr>
                <w:rFonts w:cs="Calibri"/>
                <w:color w:val="000000"/>
                <w:kern w:val="0"/>
                <w:sz w:val="22"/>
                <w:szCs w:val="22"/>
              </w:rPr>
              <w:t>　</w:t>
            </w:r>
          </w:p>
        </w:tc>
        <w:tc>
          <w:tcPr>
            <w:tcW w:w="824" w:type="dxa"/>
            <w:gridSpan w:val="2"/>
            <w:tcBorders>
              <w:top w:val="nil"/>
              <w:left w:val="nil"/>
              <w:bottom w:val="single" w:color="auto" w:sz="4" w:space="0"/>
              <w:right w:val="single" w:color="auto" w:sz="4" w:space="0"/>
            </w:tcBorders>
          </w:tcPr>
          <w:p w14:paraId="76E9154A">
            <w:pPr>
              <w:widowControl/>
              <w:jc w:val="left"/>
              <w:rPr>
                <w:rFonts w:cs="Calibri"/>
                <w:color w:val="000000"/>
                <w:kern w:val="0"/>
                <w:sz w:val="22"/>
                <w:szCs w:val="22"/>
              </w:rPr>
            </w:pPr>
            <w:r>
              <w:rPr>
                <w:rFonts w:cs="Calibri"/>
                <w:color w:val="000000"/>
                <w:kern w:val="0"/>
                <w:sz w:val="22"/>
                <w:szCs w:val="22"/>
              </w:rPr>
              <w:t>不断提升</w:t>
            </w:r>
          </w:p>
        </w:tc>
        <w:tc>
          <w:tcPr>
            <w:tcW w:w="1302" w:type="dxa"/>
            <w:tcBorders>
              <w:top w:val="nil"/>
              <w:left w:val="nil"/>
              <w:bottom w:val="single" w:color="auto" w:sz="4" w:space="0"/>
              <w:right w:val="single" w:color="auto" w:sz="4" w:space="0"/>
            </w:tcBorders>
          </w:tcPr>
          <w:p w14:paraId="54D5A5C7">
            <w:pPr>
              <w:widowControl/>
              <w:jc w:val="left"/>
              <w:rPr>
                <w:rFonts w:cs="Calibri"/>
                <w:color w:val="000000"/>
                <w:kern w:val="0"/>
                <w:sz w:val="22"/>
                <w:szCs w:val="22"/>
              </w:rPr>
            </w:pPr>
            <w:r>
              <w:rPr>
                <w:rFonts w:cs="Calibri"/>
                <w:color w:val="000000"/>
                <w:kern w:val="0"/>
                <w:sz w:val="22"/>
                <w:szCs w:val="22"/>
              </w:rPr>
              <w:t>抽样调查</w:t>
            </w:r>
          </w:p>
        </w:tc>
      </w:tr>
      <w:tr w14:paraId="4663F924">
        <w:tblPrEx>
          <w:tblCellMar>
            <w:top w:w="0" w:type="dxa"/>
            <w:left w:w="108" w:type="dxa"/>
            <w:bottom w:w="0" w:type="dxa"/>
            <w:right w:w="108" w:type="dxa"/>
          </w:tblCellMar>
        </w:tblPrEx>
        <w:trPr>
          <w:trHeight w:val="600" w:hRule="atLeast"/>
        </w:trPr>
        <w:tc>
          <w:tcPr>
            <w:tcW w:w="1502" w:type="dxa"/>
            <w:tcBorders>
              <w:top w:val="nil"/>
              <w:left w:val="single" w:color="auto" w:sz="4" w:space="0"/>
              <w:bottom w:val="single" w:color="auto" w:sz="4" w:space="0"/>
              <w:right w:val="single" w:color="auto" w:sz="4" w:space="0"/>
            </w:tcBorders>
            <w:vAlign w:val="center"/>
          </w:tcPr>
          <w:p w14:paraId="2E60DB5E">
            <w:pPr>
              <w:widowControl/>
              <w:jc w:val="center"/>
              <w:rPr>
                <w:rFonts w:cs="Calibri"/>
                <w:b/>
                <w:bCs/>
                <w:kern w:val="0"/>
                <w:sz w:val="22"/>
                <w:szCs w:val="22"/>
              </w:rPr>
            </w:pPr>
            <w:r>
              <w:rPr>
                <w:rFonts w:cs="Calibri"/>
                <w:b/>
                <w:bCs/>
                <w:kern w:val="0"/>
                <w:sz w:val="22"/>
                <w:szCs w:val="22"/>
              </w:rPr>
              <w:t>满意度指标</w:t>
            </w:r>
          </w:p>
        </w:tc>
        <w:tc>
          <w:tcPr>
            <w:tcW w:w="1157" w:type="dxa"/>
            <w:tcBorders>
              <w:top w:val="nil"/>
              <w:left w:val="nil"/>
              <w:bottom w:val="single" w:color="auto" w:sz="4" w:space="0"/>
              <w:right w:val="single" w:color="auto" w:sz="4" w:space="0"/>
            </w:tcBorders>
            <w:vAlign w:val="center"/>
          </w:tcPr>
          <w:p w14:paraId="0FABF9C7">
            <w:pPr>
              <w:widowControl/>
              <w:jc w:val="left"/>
              <w:rPr>
                <w:rFonts w:cs="Calibri"/>
                <w:color w:val="000000"/>
                <w:kern w:val="0"/>
                <w:sz w:val="22"/>
                <w:szCs w:val="22"/>
              </w:rPr>
            </w:pPr>
            <w:r>
              <w:rPr>
                <w:rFonts w:cs="Calibri"/>
                <w:color w:val="000000"/>
                <w:kern w:val="0"/>
                <w:sz w:val="22"/>
                <w:szCs w:val="22"/>
              </w:rPr>
              <w:t>服务对象满意度指标</w:t>
            </w:r>
          </w:p>
        </w:tc>
        <w:tc>
          <w:tcPr>
            <w:tcW w:w="1418" w:type="dxa"/>
            <w:tcBorders>
              <w:top w:val="nil"/>
              <w:left w:val="nil"/>
              <w:bottom w:val="single" w:color="auto" w:sz="4" w:space="0"/>
              <w:right w:val="single" w:color="auto" w:sz="4" w:space="0"/>
            </w:tcBorders>
            <w:vAlign w:val="center"/>
          </w:tcPr>
          <w:p w14:paraId="24B473F2">
            <w:pPr>
              <w:widowControl/>
              <w:jc w:val="left"/>
              <w:rPr>
                <w:rFonts w:cs="Calibri"/>
                <w:color w:val="000000"/>
                <w:kern w:val="0"/>
                <w:sz w:val="22"/>
                <w:szCs w:val="22"/>
              </w:rPr>
            </w:pPr>
            <w:r>
              <w:rPr>
                <w:rFonts w:cs="Calibri"/>
                <w:color w:val="000000"/>
                <w:kern w:val="0"/>
                <w:sz w:val="22"/>
                <w:szCs w:val="22"/>
              </w:rPr>
              <w:t>受益对象满意度</w:t>
            </w:r>
          </w:p>
        </w:tc>
        <w:tc>
          <w:tcPr>
            <w:tcW w:w="1985" w:type="dxa"/>
            <w:gridSpan w:val="3"/>
            <w:tcBorders>
              <w:top w:val="nil"/>
              <w:left w:val="nil"/>
              <w:bottom w:val="single" w:color="auto" w:sz="4" w:space="0"/>
              <w:right w:val="single" w:color="auto" w:sz="4" w:space="0"/>
            </w:tcBorders>
            <w:vAlign w:val="center"/>
          </w:tcPr>
          <w:p w14:paraId="35EB1CC1">
            <w:pPr>
              <w:widowControl/>
              <w:jc w:val="left"/>
              <w:rPr>
                <w:rFonts w:cs="Calibri"/>
                <w:color w:val="000000"/>
                <w:kern w:val="0"/>
                <w:sz w:val="22"/>
                <w:szCs w:val="22"/>
              </w:rPr>
            </w:pPr>
            <w:r>
              <w:rPr>
                <w:rFonts w:cs="Calibri"/>
                <w:color w:val="000000"/>
                <w:kern w:val="0"/>
                <w:sz w:val="22"/>
                <w:szCs w:val="22"/>
              </w:rPr>
              <w:t>满意人数占总人数的比例</w:t>
            </w:r>
          </w:p>
        </w:tc>
        <w:tc>
          <w:tcPr>
            <w:tcW w:w="706" w:type="dxa"/>
            <w:tcBorders>
              <w:top w:val="nil"/>
              <w:left w:val="nil"/>
              <w:bottom w:val="single" w:color="auto" w:sz="4" w:space="0"/>
              <w:right w:val="single" w:color="auto" w:sz="4" w:space="0"/>
            </w:tcBorders>
            <w:vAlign w:val="center"/>
          </w:tcPr>
          <w:p w14:paraId="42D8B040">
            <w:pPr>
              <w:widowControl/>
              <w:jc w:val="left"/>
              <w:rPr>
                <w:rFonts w:cs="Calibri"/>
                <w:color w:val="000000"/>
                <w:kern w:val="0"/>
                <w:sz w:val="22"/>
                <w:szCs w:val="22"/>
              </w:rPr>
            </w:pPr>
            <w:r>
              <w:rPr>
                <w:rFonts w:cs="Calibri"/>
                <w:color w:val="000000"/>
                <w:kern w:val="0"/>
                <w:sz w:val="22"/>
                <w:szCs w:val="22"/>
              </w:rPr>
              <w:t>≥</w:t>
            </w:r>
          </w:p>
        </w:tc>
        <w:tc>
          <w:tcPr>
            <w:tcW w:w="570" w:type="dxa"/>
            <w:tcBorders>
              <w:top w:val="nil"/>
              <w:left w:val="nil"/>
              <w:bottom w:val="single" w:color="auto" w:sz="4" w:space="0"/>
              <w:right w:val="single" w:color="auto" w:sz="4" w:space="0"/>
            </w:tcBorders>
            <w:vAlign w:val="center"/>
          </w:tcPr>
          <w:p w14:paraId="4BFBB2B8">
            <w:pPr>
              <w:widowControl/>
              <w:jc w:val="right"/>
              <w:rPr>
                <w:rFonts w:cs="Calibri"/>
                <w:color w:val="000000"/>
                <w:kern w:val="0"/>
                <w:sz w:val="22"/>
                <w:szCs w:val="22"/>
              </w:rPr>
            </w:pPr>
            <w:r>
              <w:rPr>
                <w:rFonts w:cs="Calibri"/>
                <w:color w:val="000000"/>
                <w:kern w:val="0"/>
                <w:sz w:val="22"/>
                <w:szCs w:val="22"/>
              </w:rPr>
              <w:t>95</w:t>
            </w:r>
          </w:p>
        </w:tc>
        <w:tc>
          <w:tcPr>
            <w:tcW w:w="824" w:type="dxa"/>
            <w:gridSpan w:val="2"/>
            <w:tcBorders>
              <w:top w:val="nil"/>
              <w:left w:val="nil"/>
              <w:bottom w:val="single" w:color="auto" w:sz="4" w:space="0"/>
              <w:right w:val="single" w:color="auto" w:sz="4" w:space="0"/>
            </w:tcBorders>
            <w:vAlign w:val="center"/>
          </w:tcPr>
          <w:p w14:paraId="02EE4C3C">
            <w:pPr>
              <w:widowControl/>
              <w:jc w:val="left"/>
              <w:rPr>
                <w:rFonts w:cs="Calibri"/>
                <w:color w:val="000000"/>
                <w:kern w:val="0"/>
                <w:sz w:val="22"/>
                <w:szCs w:val="22"/>
              </w:rPr>
            </w:pPr>
            <w:r>
              <w:rPr>
                <w:rFonts w:cs="Calibri"/>
                <w:color w:val="000000"/>
                <w:kern w:val="0"/>
                <w:sz w:val="22"/>
                <w:szCs w:val="22"/>
              </w:rPr>
              <w:t>%</w:t>
            </w:r>
          </w:p>
        </w:tc>
        <w:tc>
          <w:tcPr>
            <w:tcW w:w="1302" w:type="dxa"/>
            <w:tcBorders>
              <w:top w:val="nil"/>
              <w:left w:val="nil"/>
              <w:bottom w:val="single" w:color="auto" w:sz="4" w:space="0"/>
              <w:right w:val="single" w:color="auto" w:sz="4" w:space="0"/>
            </w:tcBorders>
            <w:vAlign w:val="center"/>
          </w:tcPr>
          <w:p w14:paraId="16972EA3">
            <w:pPr>
              <w:widowControl/>
              <w:jc w:val="left"/>
              <w:rPr>
                <w:rFonts w:cs="Calibri"/>
                <w:color w:val="000000"/>
                <w:kern w:val="0"/>
                <w:sz w:val="22"/>
                <w:szCs w:val="22"/>
              </w:rPr>
            </w:pPr>
            <w:r>
              <w:rPr>
                <w:rFonts w:cs="Calibri"/>
                <w:color w:val="000000"/>
                <w:kern w:val="0"/>
                <w:sz w:val="22"/>
                <w:szCs w:val="22"/>
              </w:rPr>
              <w:t>抽样调查</w:t>
            </w:r>
          </w:p>
        </w:tc>
      </w:tr>
    </w:tbl>
    <w:p w14:paraId="07C27F11">
      <w:pPr>
        <w:pStyle w:val="11"/>
      </w:pPr>
      <w:r>
        <w:rPr>
          <w:rFonts w:hint="eastAsia" w:ascii="方正仿宋_GBK" w:hAnsi="方正仿宋_GBK" w:eastAsia="方正仿宋_GBK" w:cs="方正仿宋_GBK"/>
          <w:b/>
          <w:color w:val="000000"/>
          <w:sz w:val="28"/>
        </w:rPr>
        <w:t>25</w:t>
      </w:r>
      <w:r>
        <w:rPr>
          <w:rFonts w:ascii="方正仿宋_GBK" w:hAnsi="方正仿宋_GBK" w:eastAsia="方正仿宋_GBK" w:cs="方正仿宋_GBK"/>
          <w:b/>
          <w:color w:val="000000"/>
          <w:sz w:val="28"/>
        </w:rPr>
        <w:t>、小学教龄津贴绩效目标表</w:t>
      </w:r>
    </w:p>
    <w:p w14:paraId="7F658DC3">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286" w:type="dxa"/>
        <w:tblInd w:w="0" w:type="dxa"/>
        <w:tblLayout w:type="fixed"/>
        <w:tblCellMar>
          <w:top w:w="0" w:type="dxa"/>
          <w:left w:w="108" w:type="dxa"/>
          <w:bottom w:w="0" w:type="dxa"/>
          <w:right w:w="108" w:type="dxa"/>
        </w:tblCellMar>
      </w:tblPr>
      <w:tblGrid>
        <w:gridCol w:w="1564"/>
        <w:gridCol w:w="1111"/>
        <w:gridCol w:w="1112"/>
        <w:gridCol w:w="1996"/>
        <w:gridCol w:w="715"/>
        <w:gridCol w:w="773"/>
        <w:gridCol w:w="828"/>
        <w:gridCol w:w="1187"/>
      </w:tblGrid>
      <w:tr w14:paraId="21B7DF6D">
        <w:tblPrEx>
          <w:tblCellMar>
            <w:top w:w="0" w:type="dxa"/>
            <w:left w:w="108" w:type="dxa"/>
            <w:bottom w:w="0" w:type="dxa"/>
            <w:right w:w="108" w:type="dxa"/>
          </w:tblCellMar>
        </w:tblPrEx>
        <w:trPr>
          <w:trHeight w:val="300" w:hRule="atLeast"/>
        </w:trPr>
        <w:tc>
          <w:tcPr>
            <w:tcW w:w="1564" w:type="dxa"/>
            <w:tcBorders>
              <w:top w:val="single" w:color="auto" w:sz="4" w:space="0"/>
              <w:left w:val="single" w:color="auto" w:sz="4" w:space="0"/>
              <w:bottom w:val="single" w:color="auto" w:sz="4" w:space="0"/>
              <w:right w:val="single" w:color="auto" w:sz="4" w:space="0"/>
            </w:tcBorders>
            <w:vAlign w:val="center"/>
          </w:tcPr>
          <w:p w14:paraId="4793EE78">
            <w:pPr>
              <w:widowControl/>
              <w:jc w:val="center"/>
              <w:rPr>
                <w:rFonts w:cs="Calibri"/>
                <w:b/>
                <w:bCs/>
                <w:kern w:val="0"/>
                <w:sz w:val="22"/>
                <w:szCs w:val="22"/>
              </w:rPr>
            </w:pPr>
            <w:r>
              <w:rPr>
                <w:rFonts w:cs="Calibri"/>
                <w:b/>
                <w:bCs/>
                <w:kern w:val="0"/>
                <w:sz w:val="22"/>
                <w:szCs w:val="22"/>
              </w:rPr>
              <w:t>项目编码及名称</w:t>
            </w:r>
          </w:p>
        </w:tc>
        <w:tc>
          <w:tcPr>
            <w:tcW w:w="4219" w:type="dxa"/>
            <w:gridSpan w:val="3"/>
            <w:tcBorders>
              <w:top w:val="single" w:color="auto" w:sz="4" w:space="0"/>
              <w:left w:val="nil"/>
              <w:bottom w:val="single" w:color="auto" w:sz="4" w:space="0"/>
              <w:right w:val="single" w:color="auto" w:sz="4" w:space="0"/>
            </w:tcBorders>
            <w:vAlign w:val="center"/>
          </w:tcPr>
          <w:p w14:paraId="3FBFF006">
            <w:pPr>
              <w:widowControl/>
              <w:jc w:val="left"/>
              <w:rPr>
                <w:rFonts w:cs="Calibri"/>
                <w:color w:val="000000"/>
                <w:kern w:val="0"/>
                <w:sz w:val="22"/>
                <w:szCs w:val="22"/>
              </w:rPr>
            </w:pPr>
            <w:r>
              <w:rPr>
                <w:rFonts w:cs="Calibri"/>
                <w:color w:val="000000"/>
                <w:kern w:val="0"/>
                <w:sz w:val="22"/>
                <w:szCs w:val="22"/>
              </w:rPr>
              <w:t>[13060522P00350110002L]</w:t>
            </w:r>
            <w:r>
              <w:rPr>
                <w:rFonts w:hint="eastAsia" w:ascii="宋体" w:hAnsi="宋体" w:cs="Calibri"/>
                <w:color w:val="000000"/>
                <w:kern w:val="0"/>
                <w:sz w:val="22"/>
                <w:szCs w:val="22"/>
              </w:rPr>
              <w:t>小学教龄津贴</w:t>
            </w:r>
          </w:p>
        </w:tc>
        <w:tc>
          <w:tcPr>
            <w:tcW w:w="1488" w:type="dxa"/>
            <w:gridSpan w:val="2"/>
            <w:tcBorders>
              <w:top w:val="single" w:color="auto" w:sz="4" w:space="0"/>
              <w:left w:val="nil"/>
              <w:bottom w:val="single" w:color="auto" w:sz="4" w:space="0"/>
              <w:right w:val="single" w:color="auto" w:sz="4" w:space="0"/>
            </w:tcBorders>
            <w:vAlign w:val="center"/>
          </w:tcPr>
          <w:p w14:paraId="62D39A96">
            <w:pPr>
              <w:widowControl/>
              <w:jc w:val="center"/>
              <w:rPr>
                <w:rFonts w:cs="Calibri"/>
                <w:b/>
                <w:bCs/>
                <w:kern w:val="0"/>
                <w:sz w:val="22"/>
                <w:szCs w:val="22"/>
              </w:rPr>
            </w:pPr>
            <w:r>
              <w:rPr>
                <w:rFonts w:cs="Calibri"/>
                <w:b/>
                <w:bCs/>
                <w:kern w:val="0"/>
                <w:sz w:val="22"/>
                <w:szCs w:val="22"/>
              </w:rPr>
              <w:t>主管部门</w:t>
            </w:r>
          </w:p>
        </w:tc>
        <w:tc>
          <w:tcPr>
            <w:tcW w:w="2015" w:type="dxa"/>
            <w:gridSpan w:val="2"/>
            <w:tcBorders>
              <w:top w:val="single" w:color="auto" w:sz="4" w:space="0"/>
              <w:left w:val="nil"/>
              <w:bottom w:val="single" w:color="auto" w:sz="4" w:space="0"/>
              <w:right w:val="single" w:color="auto" w:sz="4" w:space="0"/>
            </w:tcBorders>
            <w:vAlign w:val="center"/>
          </w:tcPr>
          <w:p w14:paraId="20E7AF6E">
            <w:pPr>
              <w:widowControl/>
              <w:jc w:val="left"/>
              <w:rPr>
                <w:rFonts w:cs="Calibri"/>
                <w:color w:val="000000"/>
                <w:kern w:val="0"/>
                <w:sz w:val="22"/>
                <w:szCs w:val="22"/>
              </w:rPr>
            </w:pPr>
            <w:r>
              <w:rPr>
                <w:rFonts w:cs="Calibri"/>
                <w:color w:val="000000"/>
                <w:kern w:val="0"/>
                <w:sz w:val="22"/>
                <w:szCs w:val="22"/>
              </w:rPr>
              <w:t>[434]保定白沟新城白沟镇人民政府</w:t>
            </w:r>
          </w:p>
        </w:tc>
      </w:tr>
      <w:tr w14:paraId="0F42FD1D">
        <w:tblPrEx>
          <w:tblCellMar>
            <w:top w:w="0" w:type="dxa"/>
            <w:left w:w="108" w:type="dxa"/>
            <w:bottom w:w="0" w:type="dxa"/>
            <w:right w:w="108" w:type="dxa"/>
          </w:tblCellMar>
        </w:tblPrEx>
        <w:trPr>
          <w:trHeight w:val="300" w:hRule="atLeast"/>
        </w:trPr>
        <w:tc>
          <w:tcPr>
            <w:tcW w:w="1564" w:type="dxa"/>
            <w:tcBorders>
              <w:top w:val="nil"/>
              <w:left w:val="single" w:color="auto" w:sz="4" w:space="0"/>
              <w:bottom w:val="single" w:color="auto" w:sz="4" w:space="0"/>
              <w:right w:val="single" w:color="auto" w:sz="4" w:space="0"/>
            </w:tcBorders>
            <w:vAlign w:val="center"/>
          </w:tcPr>
          <w:p w14:paraId="3B82182B">
            <w:pPr>
              <w:widowControl/>
              <w:jc w:val="center"/>
              <w:rPr>
                <w:rFonts w:cs="Calibri"/>
                <w:b/>
                <w:bCs/>
                <w:kern w:val="0"/>
                <w:sz w:val="22"/>
                <w:szCs w:val="22"/>
              </w:rPr>
            </w:pPr>
            <w:r>
              <w:rPr>
                <w:rFonts w:cs="Calibri"/>
                <w:b/>
                <w:bCs/>
                <w:kern w:val="0"/>
                <w:sz w:val="22"/>
                <w:szCs w:val="22"/>
              </w:rPr>
              <w:t>项目单位</w:t>
            </w:r>
          </w:p>
        </w:tc>
        <w:tc>
          <w:tcPr>
            <w:tcW w:w="4219" w:type="dxa"/>
            <w:gridSpan w:val="3"/>
            <w:tcBorders>
              <w:top w:val="single" w:color="auto" w:sz="4" w:space="0"/>
              <w:left w:val="nil"/>
              <w:bottom w:val="single" w:color="auto" w:sz="4" w:space="0"/>
              <w:right w:val="single" w:color="auto" w:sz="4" w:space="0"/>
            </w:tcBorders>
            <w:vAlign w:val="center"/>
          </w:tcPr>
          <w:p w14:paraId="5403887C">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488" w:type="dxa"/>
            <w:gridSpan w:val="2"/>
            <w:tcBorders>
              <w:top w:val="single" w:color="auto" w:sz="4" w:space="0"/>
              <w:left w:val="nil"/>
              <w:bottom w:val="single" w:color="auto" w:sz="4" w:space="0"/>
              <w:right w:val="single" w:color="auto" w:sz="4" w:space="0"/>
            </w:tcBorders>
            <w:vAlign w:val="center"/>
          </w:tcPr>
          <w:p w14:paraId="41D6F722">
            <w:pPr>
              <w:widowControl/>
              <w:jc w:val="center"/>
              <w:rPr>
                <w:rFonts w:cs="Calibri"/>
                <w:b/>
                <w:bCs/>
                <w:kern w:val="0"/>
                <w:sz w:val="22"/>
                <w:szCs w:val="22"/>
              </w:rPr>
            </w:pPr>
            <w:r>
              <w:rPr>
                <w:rFonts w:cs="Calibri"/>
                <w:b/>
                <w:bCs/>
                <w:kern w:val="0"/>
                <w:sz w:val="22"/>
                <w:szCs w:val="22"/>
              </w:rPr>
              <w:t>年度资金总额</w:t>
            </w:r>
          </w:p>
        </w:tc>
        <w:tc>
          <w:tcPr>
            <w:tcW w:w="2015" w:type="dxa"/>
            <w:gridSpan w:val="2"/>
            <w:tcBorders>
              <w:top w:val="single" w:color="auto" w:sz="4" w:space="0"/>
              <w:left w:val="nil"/>
              <w:bottom w:val="single" w:color="auto" w:sz="4" w:space="0"/>
              <w:right w:val="single" w:color="auto" w:sz="4" w:space="0"/>
            </w:tcBorders>
            <w:vAlign w:val="center"/>
          </w:tcPr>
          <w:p w14:paraId="4E0CD909">
            <w:pPr>
              <w:widowControl/>
              <w:jc w:val="left"/>
              <w:rPr>
                <w:rFonts w:cs="Calibri"/>
                <w:color w:val="000000"/>
                <w:kern w:val="0"/>
                <w:sz w:val="22"/>
                <w:szCs w:val="22"/>
              </w:rPr>
            </w:pPr>
            <w:r>
              <w:rPr>
                <w:rFonts w:cs="Calibri"/>
                <w:color w:val="000000"/>
                <w:kern w:val="0"/>
                <w:sz w:val="22"/>
                <w:szCs w:val="22"/>
              </w:rPr>
              <w:t>2.40</w:t>
            </w:r>
          </w:p>
        </w:tc>
      </w:tr>
      <w:tr w14:paraId="653C2E66">
        <w:tblPrEx>
          <w:tblCellMar>
            <w:top w:w="0" w:type="dxa"/>
            <w:left w:w="108" w:type="dxa"/>
            <w:bottom w:w="0" w:type="dxa"/>
            <w:right w:w="108" w:type="dxa"/>
          </w:tblCellMar>
        </w:tblPrEx>
        <w:trPr>
          <w:trHeight w:val="600" w:hRule="atLeast"/>
        </w:trPr>
        <w:tc>
          <w:tcPr>
            <w:tcW w:w="1564" w:type="dxa"/>
            <w:tcBorders>
              <w:top w:val="nil"/>
              <w:left w:val="single" w:color="auto" w:sz="4" w:space="0"/>
              <w:bottom w:val="single" w:color="auto" w:sz="4" w:space="0"/>
              <w:right w:val="single" w:color="auto" w:sz="4" w:space="0"/>
            </w:tcBorders>
            <w:vAlign w:val="center"/>
          </w:tcPr>
          <w:p w14:paraId="44EB959C">
            <w:pPr>
              <w:widowControl/>
              <w:jc w:val="center"/>
              <w:rPr>
                <w:rFonts w:cs="Calibri"/>
                <w:b/>
                <w:bCs/>
                <w:kern w:val="0"/>
                <w:sz w:val="22"/>
                <w:szCs w:val="22"/>
              </w:rPr>
            </w:pPr>
            <w:r>
              <w:rPr>
                <w:rFonts w:cs="Calibri"/>
                <w:b/>
                <w:bCs/>
                <w:kern w:val="0"/>
                <w:sz w:val="22"/>
                <w:szCs w:val="22"/>
              </w:rPr>
              <w:t>资金用途</w:t>
            </w:r>
          </w:p>
        </w:tc>
        <w:tc>
          <w:tcPr>
            <w:tcW w:w="7722" w:type="dxa"/>
            <w:gridSpan w:val="7"/>
            <w:tcBorders>
              <w:top w:val="single" w:color="auto" w:sz="4" w:space="0"/>
              <w:left w:val="nil"/>
              <w:bottom w:val="single" w:color="auto" w:sz="4" w:space="0"/>
              <w:right w:val="single" w:color="auto" w:sz="4" w:space="0"/>
            </w:tcBorders>
            <w:vAlign w:val="center"/>
          </w:tcPr>
          <w:p w14:paraId="680630AB">
            <w:pPr>
              <w:widowControl/>
              <w:jc w:val="left"/>
              <w:rPr>
                <w:rFonts w:cs="Calibri"/>
                <w:color w:val="000000"/>
                <w:kern w:val="0"/>
                <w:sz w:val="22"/>
                <w:szCs w:val="22"/>
              </w:rPr>
            </w:pPr>
            <w:r>
              <w:rPr>
                <w:rFonts w:cs="Calibri"/>
                <w:color w:val="000000"/>
                <w:kern w:val="0"/>
                <w:sz w:val="22"/>
                <w:szCs w:val="22"/>
              </w:rPr>
              <w:t>为小学在编教师发放教龄补贴</w:t>
            </w:r>
          </w:p>
        </w:tc>
      </w:tr>
      <w:tr w14:paraId="19D0A697">
        <w:tblPrEx>
          <w:tblCellMar>
            <w:top w:w="0" w:type="dxa"/>
            <w:left w:w="108" w:type="dxa"/>
            <w:bottom w:w="0" w:type="dxa"/>
            <w:right w:w="108" w:type="dxa"/>
          </w:tblCellMar>
        </w:tblPrEx>
        <w:trPr>
          <w:trHeight w:val="405" w:hRule="atLeast"/>
        </w:trPr>
        <w:tc>
          <w:tcPr>
            <w:tcW w:w="1564" w:type="dxa"/>
            <w:vMerge w:val="restart"/>
            <w:tcBorders>
              <w:top w:val="nil"/>
              <w:left w:val="single" w:color="auto" w:sz="4" w:space="0"/>
              <w:bottom w:val="single" w:color="auto" w:sz="4" w:space="0"/>
              <w:right w:val="single" w:color="auto" w:sz="4" w:space="0"/>
            </w:tcBorders>
            <w:vAlign w:val="center"/>
          </w:tcPr>
          <w:p w14:paraId="05FD3FC1">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223" w:type="dxa"/>
            <w:gridSpan w:val="2"/>
            <w:tcBorders>
              <w:top w:val="single" w:color="auto" w:sz="4" w:space="0"/>
              <w:left w:val="nil"/>
              <w:bottom w:val="single" w:color="auto" w:sz="4" w:space="0"/>
              <w:right w:val="single" w:color="auto" w:sz="4" w:space="0"/>
            </w:tcBorders>
            <w:vAlign w:val="center"/>
          </w:tcPr>
          <w:p w14:paraId="69C0A903">
            <w:pPr>
              <w:widowControl/>
              <w:jc w:val="center"/>
              <w:rPr>
                <w:rFonts w:cs="Calibri"/>
                <w:b/>
                <w:bCs/>
                <w:kern w:val="0"/>
                <w:sz w:val="22"/>
                <w:szCs w:val="22"/>
              </w:rPr>
            </w:pPr>
            <w:r>
              <w:rPr>
                <w:rFonts w:cs="Calibri"/>
                <w:b/>
                <w:bCs/>
                <w:kern w:val="0"/>
                <w:sz w:val="22"/>
                <w:szCs w:val="22"/>
              </w:rPr>
              <w:t>3月底</w:t>
            </w:r>
          </w:p>
        </w:tc>
        <w:tc>
          <w:tcPr>
            <w:tcW w:w="1996" w:type="dxa"/>
            <w:tcBorders>
              <w:top w:val="nil"/>
              <w:left w:val="nil"/>
              <w:bottom w:val="single" w:color="auto" w:sz="4" w:space="0"/>
              <w:right w:val="single" w:color="auto" w:sz="4" w:space="0"/>
            </w:tcBorders>
            <w:vAlign w:val="center"/>
          </w:tcPr>
          <w:p w14:paraId="4C3B24D5">
            <w:pPr>
              <w:widowControl/>
              <w:jc w:val="center"/>
              <w:rPr>
                <w:rFonts w:cs="Calibri"/>
                <w:b/>
                <w:bCs/>
                <w:kern w:val="0"/>
                <w:sz w:val="22"/>
                <w:szCs w:val="22"/>
              </w:rPr>
            </w:pPr>
            <w:r>
              <w:rPr>
                <w:rFonts w:cs="Calibri"/>
                <w:b/>
                <w:bCs/>
                <w:kern w:val="0"/>
                <w:sz w:val="22"/>
                <w:szCs w:val="22"/>
              </w:rPr>
              <w:t>6月底</w:t>
            </w:r>
          </w:p>
        </w:tc>
        <w:tc>
          <w:tcPr>
            <w:tcW w:w="2316" w:type="dxa"/>
            <w:gridSpan w:val="3"/>
            <w:tcBorders>
              <w:top w:val="single" w:color="auto" w:sz="4" w:space="0"/>
              <w:left w:val="nil"/>
              <w:bottom w:val="single" w:color="auto" w:sz="4" w:space="0"/>
              <w:right w:val="single" w:color="auto" w:sz="4" w:space="0"/>
            </w:tcBorders>
            <w:vAlign w:val="center"/>
          </w:tcPr>
          <w:p w14:paraId="231C5FEC">
            <w:pPr>
              <w:widowControl/>
              <w:jc w:val="center"/>
              <w:rPr>
                <w:rFonts w:cs="Calibri"/>
                <w:b/>
                <w:bCs/>
                <w:kern w:val="0"/>
                <w:sz w:val="22"/>
                <w:szCs w:val="22"/>
              </w:rPr>
            </w:pPr>
            <w:r>
              <w:rPr>
                <w:rFonts w:cs="Calibri"/>
                <w:b/>
                <w:bCs/>
                <w:kern w:val="0"/>
                <w:sz w:val="22"/>
                <w:szCs w:val="22"/>
              </w:rPr>
              <w:t>10月底</w:t>
            </w:r>
          </w:p>
        </w:tc>
        <w:tc>
          <w:tcPr>
            <w:tcW w:w="1187" w:type="dxa"/>
            <w:tcBorders>
              <w:top w:val="nil"/>
              <w:left w:val="nil"/>
              <w:bottom w:val="single" w:color="auto" w:sz="4" w:space="0"/>
              <w:right w:val="single" w:color="auto" w:sz="4" w:space="0"/>
            </w:tcBorders>
            <w:vAlign w:val="center"/>
          </w:tcPr>
          <w:p w14:paraId="388179F6">
            <w:pPr>
              <w:widowControl/>
              <w:jc w:val="center"/>
              <w:rPr>
                <w:rFonts w:cs="Calibri"/>
                <w:b/>
                <w:bCs/>
                <w:kern w:val="0"/>
                <w:sz w:val="22"/>
                <w:szCs w:val="22"/>
              </w:rPr>
            </w:pPr>
            <w:r>
              <w:rPr>
                <w:rFonts w:cs="Calibri"/>
                <w:b/>
                <w:bCs/>
                <w:kern w:val="0"/>
                <w:sz w:val="22"/>
                <w:szCs w:val="22"/>
              </w:rPr>
              <w:t>12月底</w:t>
            </w:r>
          </w:p>
        </w:tc>
      </w:tr>
      <w:tr w14:paraId="34AF45B7">
        <w:tblPrEx>
          <w:tblCellMar>
            <w:top w:w="0" w:type="dxa"/>
            <w:left w:w="108" w:type="dxa"/>
            <w:bottom w:w="0" w:type="dxa"/>
            <w:right w:w="108" w:type="dxa"/>
          </w:tblCellMar>
        </w:tblPrEx>
        <w:trPr>
          <w:trHeight w:val="405" w:hRule="atLeast"/>
        </w:trPr>
        <w:tc>
          <w:tcPr>
            <w:tcW w:w="1564" w:type="dxa"/>
            <w:vMerge w:val="continue"/>
            <w:tcBorders>
              <w:top w:val="nil"/>
              <w:left w:val="single" w:color="auto" w:sz="4" w:space="0"/>
              <w:bottom w:val="single" w:color="auto" w:sz="4" w:space="0"/>
              <w:right w:val="single" w:color="auto" w:sz="4" w:space="0"/>
            </w:tcBorders>
            <w:vAlign w:val="center"/>
          </w:tcPr>
          <w:p w14:paraId="59DEFDBB">
            <w:pPr>
              <w:widowControl/>
              <w:jc w:val="left"/>
              <w:rPr>
                <w:rFonts w:cs="Calibri"/>
                <w:b/>
                <w:bCs/>
                <w:kern w:val="0"/>
                <w:sz w:val="22"/>
                <w:szCs w:val="22"/>
              </w:rPr>
            </w:pPr>
          </w:p>
        </w:tc>
        <w:tc>
          <w:tcPr>
            <w:tcW w:w="2223" w:type="dxa"/>
            <w:gridSpan w:val="2"/>
            <w:tcBorders>
              <w:top w:val="single" w:color="auto" w:sz="4" w:space="0"/>
              <w:left w:val="nil"/>
              <w:bottom w:val="single" w:color="auto" w:sz="4" w:space="0"/>
              <w:right w:val="single" w:color="auto" w:sz="4" w:space="0"/>
            </w:tcBorders>
            <w:vAlign w:val="center"/>
          </w:tcPr>
          <w:p w14:paraId="5B510289">
            <w:pPr>
              <w:widowControl/>
              <w:jc w:val="center"/>
              <w:rPr>
                <w:rFonts w:cs="Calibri"/>
                <w:color w:val="000000"/>
                <w:kern w:val="0"/>
                <w:sz w:val="22"/>
                <w:szCs w:val="22"/>
              </w:rPr>
            </w:pPr>
            <w:r>
              <w:rPr>
                <w:rFonts w:cs="Calibri"/>
                <w:color w:val="000000"/>
                <w:kern w:val="0"/>
                <w:sz w:val="22"/>
                <w:szCs w:val="22"/>
              </w:rPr>
              <w:t>25%</w:t>
            </w:r>
          </w:p>
        </w:tc>
        <w:tc>
          <w:tcPr>
            <w:tcW w:w="1996" w:type="dxa"/>
            <w:tcBorders>
              <w:top w:val="nil"/>
              <w:left w:val="nil"/>
              <w:bottom w:val="single" w:color="auto" w:sz="4" w:space="0"/>
              <w:right w:val="single" w:color="auto" w:sz="4" w:space="0"/>
            </w:tcBorders>
            <w:vAlign w:val="center"/>
          </w:tcPr>
          <w:p w14:paraId="5EF875F4">
            <w:pPr>
              <w:widowControl/>
              <w:jc w:val="center"/>
              <w:rPr>
                <w:rFonts w:cs="Calibri"/>
                <w:color w:val="000000"/>
                <w:kern w:val="0"/>
                <w:sz w:val="22"/>
                <w:szCs w:val="22"/>
              </w:rPr>
            </w:pPr>
            <w:r>
              <w:rPr>
                <w:rFonts w:cs="Calibri"/>
                <w:color w:val="000000"/>
                <w:kern w:val="0"/>
                <w:sz w:val="22"/>
                <w:szCs w:val="22"/>
              </w:rPr>
              <w:t>50%</w:t>
            </w:r>
          </w:p>
        </w:tc>
        <w:tc>
          <w:tcPr>
            <w:tcW w:w="2316" w:type="dxa"/>
            <w:gridSpan w:val="3"/>
            <w:tcBorders>
              <w:top w:val="single" w:color="auto" w:sz="4" w:space="0"/>
              <w:left w:val="nil"/>
              <w:bottom w:val="single" w:color="auto" w:sz="4" w:space="0"/>
              <w:right w:val="single" w:color="auto" w:sz="4" w:space="0"/>
            </w:tcBorders>
            <w:vAlign w:val="center"/>
          </w:tcPr>
          <w:p w14:paraId="674B9166">
            <w:pPr>
              <w:widowControl/>
              <w:jc w:val="center"/>
              <w:rPr>
                <w:rFonts w:cs="Calibri"/>
                <w:color w:val="000000"/>
                <w:kern w:val="0"/>
                <w:sz w:val="22"/>
                <w:szCs w:val="22"/>
              </w:rPr>
            </w:pPr>
            <w:r>
              <w:rPr>
                <w:rFonts w:cs="Calibri"/>
                <w:color w:val="000000"/>
                <w:kern w:val="0"/>
                <w:sz w:val="22"/>
                <w:szCs w:val="22"/>
              </w:rPr>
              <w:t>75%</w:t>
            </w:r>
          </w:p>
        </w:tc>
        <w:tc>
          <w:tcPr>
            <w:tcW w:w="1187" w:type="dxa"/>
            <w:tcBorders>
              <w:top w:val="nil"/>
              <w:left w:val="nil"/>
              <w:bottom w:val="single" w:color="auto" w:sz="4" w:space="0"/>
              <w:right w:val="single" w:color="auto" w:sz="4" w:space="0"/>
            </w:tcBorders>
            <w:vAlign w:val="center"/>
          </w:tcPr>
          <w:p w14:paraId="6C0AC799">
            <w:pPr>
              <w:widowControl/>
              <w:jc w:val="center"/>
              <w:rPr>
                <w:rFonts w:cs="Calibri"/>
                <w:color w:val="000000"/>
                <w:kern w:val="0"/>
                <w:sz w:val="22"/>
                <w:szCs w:val="22"/>
              </w:rPr>
            </w:pPr>
            <w:r>
              <w:rPr>
                <w:rFonts w:cs="Calibri"/>
                <w:color w:val="000000"/>
                <w:kern w:val="0"/>
                <w:sz w:val="22"/>
                <w:szCs w:val="22"/>
              </w:rPr>
              <w:t>100%</w:t>
            </w:r>
          </w:p>
        </w:tc>
      </w:tr>
      <w:tr w14:paraId="45EEAF94">
        <w:tblPrEx>
          <w:tblCellMar>
            <w:top w:w="0" w:type="dxa"/>
            <w:left w:w="108" w:type="dxa"/>
            <w:bottom w:w="0" w:type="dxa"/>
            <w:right w:w="108" w:type="dxa"/>
          </w:tblCellMar>
        </w:tblPrEx>
        <w:trPr>
          <w:trHeight w:val="300" w:hRule="atLeast"/>
        </w:trPr>
        <w:tc>
          <w:tcPr>
            <w:tcW w:w="1564" w:type="dxa"/>
            <w:tcBorders>
              <w:top w:val="nil"/>
              <w:left w:val="single" w:color="auto" w:sz="4" w:space="0"/>
              <w:bottom w:val="single" w:color="auto" w:sz="4" w:space="0"/>
              <w:right w:val="single" w:color="auto" w:sz="4" w:space="0"/>
            </w:tcBorders>
            <w:vAlign w:val="center"/>
          </w:tcPr>
          <w:p w14:paraId="0574F67E">
            <w:pPr>
              <w:widowControl/>
              <w:jc w:val="center"/>
              <w:rPr>
                <w:rFonts w:cs="Calibri"/>
                <w:b/>
                <w:bCs/>
                <w:kern w:val="0"/>
                <w:sz w:val="22"/>
                <w:szCs w:val="22"/>
              </w:rPr>
            </w:pPr>
            <w:r>
              <w:rPr>
                <w:rFonts w:cs="Calibri"/>
                <w:b/>
                <w:bCs/>
                <w:kern w:val="0"/>
                <w:sz w:val="22"/>
                <w:szCs w:val="22"/>
              </w:rPr>
              <w:t>年度绩效目标</w:t>
            </w:r>
          </w:p>
        </w:tc>
        <w:tc>
          <w:tcPr>
            <w:tcW w:w="1111" w:type="dxa"/>
            <w:tcBorders>
              <w:top w:val="nil"/>
              <w:left w:val="nil"/>
              <w:bottom w:val="single" w:color="auto" w:sz="4" w:space="0"/>
              <w:right w:val="single" w:color="auto" w:sz="4" w:space="0"/>
            </w:tcBorders>
            <w:vAlign w:val="center"/>
          </w:tcPr>
          <w:p w14:paraId="4514F0CE">
            <w:pPr>
              <w:widowControl/>
              <w:jc w:val="left"/>
              <w:rPr>
                <w:rFonts w:ascii="宋体" w:hAnsi="宋体" w:cs="宋体"/>
                <w:kern w:val="0"/>
                <w:sz w:val="22"/>
                <w:szCs w:val="22"/>
              </w:rPr>
            </w:pPr>
            <w:r>
              <w:rPr>
                <w:rFonts w:hint="eastAsia" w:ascii="宋体" w:hAnsi="宋体" w:cs="宋体"/>
                <w:kern w:val="0"/>
                <w:sz w:val="22"/>
                <w:szCs w:val="22"/>
              </w:rPr>
              <w:t>目标1</w:t>
            </w:r>
          </w:p>
        </w:tc>
        <w:tc>
          <w:tcPr>
            <w:tcW w:w="6611" w:type="dxa"/>
            <w:gridSpan w:val="6"/>
            <w:tcBorders>
              <w:top w:val="single" w:color="auto" w:sz="4" w:space="0"/>
              <w:left w:val="nil"/>
              <w:bottom w:val="single" w:color="auto" w:sz="4" w:space="0"/>
              <w:right w:val="single" w:color="auto" w:sz="4" w:space="0"/>
            </w:tcBorders>
            <w:vAlign w:val="center"/>
          </w:tcPr>
          <w:p w14:paraId="3F7FD124">
            <w:pPr>
              <w:widowControl/>
              <w:jc w:val="left"/>
              <w:rPr>
                <w:rFonts w:ascii="宋体" w:hAnsi="宋体" w:cs="宋体"/>
                <w:kern w:val="0"/>
                <w:sz w:val="22"/>
                <w:szCs w:val="22"/>
              </w:rPr>
            </w:pPr>
            <w:r>
              <w:rPr>
                <w:rFonts w:hint="eastAsia" w:ascii="宋体" w:hAnsi="宋体" w:cs="宋体"/>
                <w:kern w:val="0"/>
                <w:sz w:val="22"/>
                <w:szCs w:val="22"/>
              </w:rPr>
              <w:t>保障学校正常教育教学开展</w:t>
            </w:r>
          </w:p>
        </w:tc>
      </w:tr>
      <w:tr w14:paraId="04190995">
        <w:tblPrEx>
          <w:tblCellMar>
            <w:top w:w="0" w:type="dxa"/>
            <w:left w:w="108" w:type="dxa"/>
            <w:bottom w:w="0" w:type="dxa"/>
            <w:right w:w="108" w:type="dxa"/>
          </w:tblCellMar>
        </w:tblPrEx>
        <w:trPr>
          <w:trHeight w:val="330" w:hRule="atLeast"/>
        </w:trPr>
        <w:tc>
          <w:tcPr>
            <w:tcW w:w="1564" w:type="dxa"/>
            <w:vMerge w:val="restart"/>
            <w:tcBorders>
              <w:top w:val="nil"/>
              <w:left w:val="single" w:color="auto" w:sz="4" w:space="0"/>
              <w:bottom w:val="single" w:color="auto" w:sz="4" w:space="0"/>
              <w:right w:val="single" w:color="auto" w:sz="4" w:space="0"/>
            </w:tcBorders>
            <w:vAlign w:val="center"/>
          </w:tcPr>
          <w:p w14:paraId="7CE4E85D">
            <w:pPr>
              <w:widowControl/>
              <w:jc w:val="center"/>
              <w:rPr>
                <w:rFonts w:cs="Calibri"/>
                <w:b/>
                <w:bCs/>
                <w:kern w:val="0"/>
                <w:sz w:val="22"/>
                <w:szCs w:val="22"/>
              </w:rPr>
            </w:pPr>
            <w:r>
              <w:rPr>
                <w:rFonts w:cs="Calibri"/>
                <w:b/>
                <w:bCs/>
                <w:kern w:val="0"/>
                <w:sz w:val="22"/>
                <w:szCs w:val="22"/>
              </w:rPr>
              <w:t>一级指标</w:t>
            </w:r>
          </w:p>
        </w:tc>
        <w:tc>
          <w:tcPr>
            <w:tcW w:w="1111" w:type="dxa"/>
            <w:vMerge w:val="restart"/>
            <w:tcBorders>
              <w:top w:val="nil"/>
              <w:left w:val="single" w:color="auto" w:sz="4" w:space="0"/>
              <w:bottom w:val="single" w:color="auto" w:sz="4" w:space="0"/>
              <w:right w:val="single" w:color="auto" w:sz="4" w:space="0"/>
            </w:tcBorders>
            <w:vAlign w:val="center"/>
          </w:tcPr>
          <w:p w14:paraId="369F0089">
            <w:pPr>
              <w:widowControl/>
              <w:jc w:val="center"/>
              <w:rPr>
                <w:rFonts w:cs="Calibri"/>
                <w:b/>
                <w:bCs/>
                <w:kern w:val="0"/>
                <w:sz w:val="22"/>
                <w:szCs w:val="22"/>
              </w:rPr>
            </w:pPr>
            <w:r>
              <w:rPr>
                <w:rFonts w:cs="Calibri"/>
                <w:b/>
                <w:bCs/>
                <w:kern w:val="0"/>
                <w:sz w:val="22"/>
                <w:szCs w:val="22"/>
              </w:rPr>
              <w:t>二级指标</w:t>
            </w:r>
          </w:p>
        </w:tc>
        <w:tc>
          <w:tcPr>
            <w:tcW w:w="1112" w:type="dxa"/>
            <w:vMerge w:val="restart"/>
            <w:tcBorders>
              <w:top w:val="nil"/>
              <w:left w:val="single" w:color="auto" w:sz="4" w:space="0"/>
              <w:bottom w:val="single" w:color="auto" w:sz="4" w:space="0"/>
              <w:right w:val="single" w:color="auto" w:sz="4" w:space="0"/>
            </w:tcBorders>
            <w:vAlign w:val="center"/>
          </w:tcPr>
          <w:p w14:paraId="6224DF44">
            <w:pPr>
              <w:widowControl/>
              <w:jc w:val="center"/>
              <w:rPr>
                <w:rFonts w:cs="Calibri"/>
                <w:b/>
                <w:bCs/>
                <w:kern w:val="0"/>
                <w:sz w:val="22"/>
                <w:szCs w:val="22"/>
              </w:rPr>
            </w:pPr>
            <w:r>
              <w:rPr>
                <w:rFonts w:cs="Calibri"/>
                <w:b/>
                <w:bCs/>
                <w:kern w:val="0"/>
                <w:sz w:val="22"/>
                <w:szCs w:val="22"/>
              </w:rPr>
              <w:t>三级指标</w:t>
            </w:r>
          </w:p>
        </w:tc>
        <w:tc>
          <w:tcPr>
            <w:tcW w:w="1996" w:type="dxa"/>
            <w:vMerge w:val="restart"/>
            <w:tcBorders>
              <w:top w:val="nil"/>
              <w:left w:val="single" w:color="auto" w:sz="4" w:space="0"/>
              <w:bottom w:val="single" w:color="auto" w:sz="4" w:space="0"/>
              <w:right w:val="single" w:color="auto" w:sz="4" w:space="0"/>
            </w:tcBorders>
            <w:vAlign w:val="center"/>
          </w:tcPr>
          <w:p w14:paraId="7FB4A8AE">
            <w:pPr>
              <w:widowControl/>
              <w:jc w:val="center"/>
              <w:rPr>
                <w:rFonts w:cs="Calibri"/>
                <w:b/>
                <w:bCs/>
                <w:kern w:val="0"/>
                <w:sz w:val="22"/>
                <w:szCs w:val="22"/>
              </w:rPr>
            </w:pPr>
            <w:r>
              <w:rPr>
                <w:rFonts w:cs="Calibri"/>
                <w:b/>
                <w:bCs/>
                <w:kern w:val="0"/>
                <w:sz w:val="22"/>
                <w:szCs w:val="22"/>
              </w:rPr>
              <w:t>绩效指标描述（指标内容）</w:t>
            </w:r>
          </w:p>
        </w:tc>
        <w:tc>
          <w:tcPr>
            <w:tcW w:w="2316" w:type="dxa"/>
            <w:gridSpan w:val="3"/>
            <w:tcBorders>
              <w:top w:val="single" w:color="auto" w:sz="4" w:space="0"/>
              <w:left w:val="nil"/>
              <w:bottom w:val="single" w:color="auto" w:sz="4" w:space="0"/>
              <w:right w:val="single" w:color="auto" w:sz="4" w:space="0"/>
            </w:tcBorders>
            <w:vAlign w:val="center"/>
          </w:tcPr>
          <w:p w14:paraId="0D35D3C0">
            <w:pPr>
              <w:widowControl/>
              <w:jc w:val="center"/>
              <w:rPr>
                <w:rFonts w:cs="Calibri"/>
                <w:b/>
                <w:bCs/>
                <w:kern w:val="0"/>
                <w:sz w:val="22"/>
                <w:szCs w:val="22"/>
              </w:rPr>
            </w:pPr>
            <w:r>
              <w:rPr>
                <w:rFonts w:cs="Calibri"/>
                <w:b/>
                <w:bCs/>
                <w:kern w:val="0"/>
                <w:sz w:val="22"/>
                <w:szCs w:val="22"/>
              </w:rPr>
              <w:t>指标值</w:t>
            </w:r>
          </w:p>
        </w:tc>
        <w:tc>
          <w:tcPr>
            <w:tcW w:w="1187" w:type="dxa"/>
            <w:vMerge w:val="restart"/>
            <w:tcBorders>
              <w:top w:val="nil"/>
              <w:left w:val="single" w:color="auto" w:sz="4" w:space="0"/>
              <w:bottom w:val="single" w:color="auto" w:sz="4" w:space="0"/>
              <w:right w:val="single" w:color="auto" w:sz="4" w:space="0"/>
            </w:tcBorders>
            <w:vAlign w:val="center"/>
          </w:tcPr>
          <w:p w14:paraId="3273FA7B">
            <w:pPr>
              <w:widowControl/>
              <w:jc w:val="center"/>
              <w:rPr>
                <w:rFonts w:cs="Calibri"/>
                <w:b/>
                <w:bCs/>
                <w:kern w:val="0"/>
                <w:sz w:val="22"/>
                <w:szCs w:val="22"/>
              </w:rPr>
            </w:pPr>
            <w:r>
              <w:rPr>
                <w:rFonts w:cs="Calibri"/>
                <w:b/>
                <w:bCs/>
                <w:kern w:val="0"/>
                <w:sz w:val="22"/>
                <w:szCs w:val="22"/>
              </w:rPr>
              <w:t>指标确定依据</w:t>
            </w:r>
          </w:p>
        </w:tc>
      </w:tr>
      <w:tr w14:paraId="71E5F87C">
        <w:tblPrEx>
          <w:tblCellMar>
            <w:top w:w="0" w:type="dxa"/>
            <w:left w:w="108" w:type="dxa"/>
            <w:bottom w:w="0" w:type="dxa"/>
            <w:right w:w="108" w:type="dxa"/>
          </w:tblCellMar>
        </w:tblPrEx>
        <w:trPr>
          <w:trHeight w:val="330" w:hRule="atLeast"/>
        </w:trPr>
        <w:tc>
          <w:tcPr>
            <w:tcW w:w="1564" w:type="dxa"/>
            <w:vMerge w:val="continue"/>
            <w:tcBorders>
              <w:top w:val="nil"/>
              <w:left w:val="single" w:color="auto" w:sz="4" w:space="0"/>
              <w:bottom w:val="single" w:color="auto" w:sz="4" w:space="0"/>
              <w:right w:val="single" w:color="auto" w:sz="4" w:space="0"/>
            </w:tcBorders>
            <w:vAlign w:val="center"/>
          </w:tcPr>
          <w:p w14:paraId="75E0A1E5">
            <w:pPr>
              <w:widowControl/>
              <w:jc w:val="left"/>
              <w:rPr>
                <w:rFonts w:cs="Calibri"/>
                <w:b/>
                <w:bCs/>
                <w:kern w:val="0"/>
                <w:sz w:val="22"/>
                <w:szCs w:val="22"/>
              </w:rPr>
            </w:pPr>
          </w:p>
        </w:tc>
        <w:tc>
          <w:tcPr>
            <w:tcW w:w="1111" w:type="dxa"/>
            <w:vMerge w:val="continue"/>
            <w:tcBorders>
              <w:top w:val="nil"/>
              <w:left w:val="single" w:color="auto" w:sz="4" w:space="0"/>
              <w:bottom w:val="single" w:color="auto" w:sz="4" w:space="0"/>
              <w:right w:val="single" w:color="auto" w:sz="4" w:space="0"/>
            </w:tcBorders>
            <w:vAlign w:val="center"/>
          </w:tcPr>
          <w:p w14:paraId="4837586D">
            <w:pPr>
              <w:widowControl/>
              <w:jc w:val="left"/>
              <w:rPr>
                <w:rFonts w:cs="Calibri"/>
                <w:b/>
                <w:bCs/>
                <w:kern w:val="0"/>
                <w:sz w:val="22"/>
                <w:szCs w:val="22"/>
              </w:rPr>
            </w:pPr>
          </w:p>
        </w:tc>
        <w:tc>
          <w:tcPr>
            <w:tcW w:w="1112" w:type="dxa"/>
            <w:vMerge w:val="continue"/>
            <w:tcBorders>
              <w:top w:val="nil"/>
              <w:left w:val="single" w:color="auto" w:sz="4" w:space="0"/>
              <w:bottom w:val="single" w:color="auto" w:sz="4" w:space="0"/>
              <w:right w:val="single" w:color="auto" w:sz="4" w:space="0"/>
            </w:tcBorders>
            <w:vAlign w:val="center"/>
          </w:tcPr>
          <w:p w14:paraId="00BD7E71">
            <w:pPr>
              <w:widowControl/>
              <w:jc w:val="left"/>
              <w:rPr>
                <w:rFonts w:cs="Calibri"/>
                <w:b/>
                <w:bCs/>
                <w:kern w:val="0"/>
                <w:sz w:val="22"/>
                <w:szCs w:val="22"/>
              </w:rPr>
            </w:pPr>
          </w:p>
        </w:tc>
        <w:tc>
          <w:tcPr>
            <w:tcW w:w="1996" w:type="dxa"/>
            <w:vMerge w:val="continue"/>
            <w:tcBorders>
              <w:top w:val="nil"/>
              <w:left w:val="single" w:color="auto" w:sz="4" w:space="0"/>
              <w:bottom w:val="single" w:color="auto" w:sz="4" w:space="0"/>
              <w:right w:val="single" w:color="auto" w:sz="4" w:space="0"/>
            </w:tcBorders>
            <w:vAlign w:val="center"/>
          </w:tcPr>
          <w:p w14:paraId="2BADEC57">
            <w:pPr>
              <w:widowControl/>
              <w:jc w:val="left"/>
              <w:rPr>
                <w:rFonts w:cs="Calibri"/>
                <w:b/>
                <w:bCs/>
                <w:kern w:val="0"/>
                <w:sz w:val="22"/>
                <w:szCs w:val="22"/>
              </w:rPr>
            </w:pPr>
          </w:p>
        </w:tc>
        <w:tc>
          <w:tcPr>
            <w:tcW w:w="715" w:type="dxa"/>
            <w:tcBorders>
              <w:top w:val="nil"/>
              <w:left w:val="nil"/>
              <w:bottom w:val="single" w:color="auto" w:sz="4" w:space="0"/>
              <w:right w:val="single" w:color="auto" w:sz="4" w:space="0"/>
            </w:tcBorders>
            <w:vAlign w:val="center"/>
          </w:tcPr>
          <w:p w14:paraId="00E4682D">
            <w:pPr>
              <w:widowControl/>
              <w:jc w:val="center"/>
              <w:rPr>
                <w:rFonts w:cs="Calibri"/>
                <w:b/>
                <w:bCs/>
                <w:kern w:val="0"/>
                <w:sz w:val="22"/>
                <w:szCs w:val="22"/>
              </w:rPr>
            </w:pPr>
            <w:r>
              <w:rPr>
                <w:rFonts w:cs="Calibri"/>
                <w:b/>
                <w:bCs/>
                <w:kern w:val="0"/>
                <w:sz w:val="22"/>
                <w:szCs w:val="22"/>
              </w:rPr>
              <w:t>符号</w:t>
            </w:r>
          </w:p>
        </w:tc>
        <w:tc>
          <w:tcPr>
            <w:tcW w:w="773" w:type="dxa"/>
            <w:tcBorders>
              <w:top w:val="nil"/>
              <w:left w:val="nil"/>
              <w:bottom w:val="single" w:color="auto" w:sz="4" w:space="0"/>
              <w:right w:val="single" w:color="auto" w:sz="4" w:space="0"/>
            </w:tcBorders>
            <w:vAlign w:val="center"/>
          </w:tcPr>
          <w:p w14:paraId="06CE2EFA">
            <w:pPr>
              <w:widowControl/>
              <w:jc w:val="center"/>
              <w:rPr>
                <w:rFonts w:cs="Calibri"/>
                <w:b/>
                <w:bCs/>
                <w:kern w:val="0"/>
                <w:sz w:val="22"/>
                <w:szCs w:val="22"/>
              </w:rPr>
            </w:pPr>
            <w:r>
              <w:rPr>
                <w:rFonts w:cs="Calibri"/>
                <w:b/>
                <w:bCs/>
                <w:kern w:val="0"/>
                <w:sz w:val="22"/>
                <w:szCs w:val="22"/>
              </w:rPr>
              <w:t>值</w:t>
            </w:r>
          </w:p>
        </w:tc>
        <w:tc>
          <w:tcPr>
            <w:tcW w:w="828" w:type="dxa"/>
            <w:tcBorders>
              <w:top w:val="nil"/>
              <w:left w:val="nil"/>
              <w:bottom w:val="single" w:color="auto" w:sz="4" w:space="0"/>
              <w:right w:val="single" w:color="auto" w:sz="4" w:space="0"/>
            </w:tcBorders>
            <w:vAlign w:val="center"/>
          </w:tcPr>
          <w:p w14:paraId="06D62BE6">
            <w:pPr>
              <w:widowControl/>
              <w:jc w:val="center"/>
              <w:rPr>
                <w:rFonts w:cs="Calibri"/>
                <w:b/>
                <w:bCs/>
                <w:kern w:val="0"/>
                <w:sz w:val="22"/>
                <w:szCs w:val="22"/>
              </w:rPr>
            </w:pPr>
            <w:r>
              <w:rPr>
                <w:rFonts w:cs="Calibri"/>
                <w:b/>
                <w:bCs/>
                <w:kern w:val="0"/>
                <w:sz w:val="22"/>
                <w:szCs w:val="22"/>
              </w:rPr>
              <w:t>单位（文字描述）</w:t>
            </w:r>
          </w:p>
        </w:tc>
        <w:tc>
          <w:tcPr>
            <w:tcW w:w="1187" w:type="dxa"/>
            <w:vMerge w:val="continue"/>
            <w:tcBorders>
              <w:top w:val="nil"/>
              <w:left w:val="single" w:color="auto" w:sz="4" w:space="0"/>
              <w:bottom w:val="single" w:color="auto" w:sz="4" w:space="0"/>
              <w:right w:val="single" w:color="auto" w:sz="4" w:space="0"/>
            </w:tcBorders>
            <w:vAlign w:val="center"/>
          </w:tcPr>
          <w:p w14:paraId="77823A2C">
            <w:pPr>
              <w:widowControl/>
              <w:jc w:val="left"/>
              <w:rPr>
                <w:rFonts w:cs="Calibri"/>
                <w:b/>
                <w:bCs/>
                <w:kern w:val="0"/>
                <w:sz w:val="22"/>
                <w:szCs w:val="22"/>
              </w:rPr>
            </w:pPr>
          </w:p>
        </w:tc>
      </w:tr>
      <w:tr w14:paraId="553A30B9">
        <w:tblPrEx>
          <w:tblCellMar>
            <w:top w:w="0" w:type="dxa"/>
            <w:left w:w="108" w:type="dxa"/>
            <w:bottom w:w="0" w:type="dxa"/>
            <w:right w:w="108" w:type="dxa"/>
          </w:tblCellMar>
        </w:tblPrEx>
        <w:trPr>
          <w:trHeight w:val="600" w:hRule="atLeast"/>
        </w:trPr>
        <w:tc>
          <w:tcPr>
            <w:tcW w:w="1564" w:type="dxa"/>
            <w:vMerge w:val="restart"/>
            <w:tcBorders>
              <w:top w:val="nil"/>
              <w:left w:val="single" w:color="auto" w:sz="4" w:space="0"/>
              <w:bottom w:val="single" w:color="auto" w:sz="4" w:space="0"/>
              <w:right w:val="single" w:color="auto" w:sz="4" w:space="0"/>
            </w:tcBorders>
            <w:vAlign w:val="center"/>
          </w:tcPr>
          <w:p w14:paraId="609C5DE1">
            <w:pPr>
              <w:widowControl/>
              <w:jc w:val="center"/>
              <w:rPr>
                <w:rFonts w:cs="Calibri"/>
                <w:b/>
                <w:bCs/>
                <w:kern w:val="0"/>
                <w:sz w:val="22"/>
                <w:szCs w:val="22"/>
              </w:rPr>
            </w:pPr>
            <w:r>
              <w:rPr>
                <w:rFonts w:cs="Calibri"/>
                <w:b/>
                <w:bCs/>
                <w:kern w:val="0"/>
                <w:sz w:val="22"/>
                <w:szCs w:val="22"/>
              </w:rPr>
              <w:t>产出指标</w:t>
            </w:r>
          </w:p>
        </w:tc>
        <w:tc>
          <w:tcPr>
            <w:tcW w:w="1111" w:type="dxa"/>
            <w:tcBorders>
              <w:top w:val="nil"/>
              <w:left w:val="nil"/>
              <w:bottom w:val="single" w:color="auto" w:sz="4" w:space="0"/>
              <w:right w:val="single" w:color="auto" w:sz="4" w:space="0"/>
            </w:tcBorders>
            <w:vAlign w:val="center"/>
          </w:tcPr>
          <w:p w14:paraId="56DC86C2">
            <w:pPr>
              <w:widowControl/>
              <w:jc w:val="left"/>
              <w:rPr>
                <w:rFonts w:cs="Calibri"/>
                <w:color w:val="000000"/>
                <w:kern w:val="0"/>
                <w:sz w:val="22"/>
                <w:szCs w:val="22"/>
              </w:rPr>
            </w:pPr>
            <w:r>
              <w:rPr>
                <w:rFonts w:cs="Calibri"/>
                <w:color w:val="000000"/>
                <w:kern w:val="0"/>
                <w:sz w:val="22"/>
                <w:szCs w:val="22"/>
              </w:rPr>
              <w:t>数量指标</w:t>
            </w:r>
          </w:p>
        </w:tc>
        <w:tc>
          <w:tcPr>
            <w:tcW w:w="1112" w:type="dxa"/>
            <w:tcBorders>
              <w:top w:val="nil"/>
              <w:left w:val="nil"/>
              <w:bottom w:val="single" w:color="auto" w:sz="4" w:space="0"/>
              <w:right w:val="single" w:color="auto" w:sz="4" w:space="0"/>
            </w:tcBorders>
            <w:vAlign w:val="center"/>
          </w:tcPr>
          <w:p w14:paraId="2DE92016">
            <w:pPr>
              <w:widowControl/>
              <w:jc w:val="left"/>
              <w:rPr>
                <w:rFonts w:cs="Calibri"/>
                <w:color w:val="000000"/>
                <w:kern w:val="0"/>
                <w:sz w:val="22"/>
                <w:szCs w:val="22"/>
              </w:rPr>
            </w:pPr>
            <w:r>
              <w:rPr>
                <w:rFonts w:cs="Calibri"/>
                <w:color w:val="000000"/>
                <w:kern w:val="0"/>
                <w:sz w:val="22"/>
                <w:szCs w:val="22"/>
              </w:rPr>
              <w:t>保障学校教育教学运转</w:t>
            </w:r>
          </w:p>
        </w:tc>
        <w:tc>
          <w:tcPr>
            <w:tcW w:w="1996" w:type="dxa"/>
            <w:tcBorders>
              <w:top w:val="nil"/>
              <w:left w:val="nil"/>
              <w:bottom w:val="single" w:color="auto" w:sz="4" w:space="0"/>
              <w:right w:val="single" w:color="auto" w:sz="4" w:space="0"/>
            </w:tcBorders>
            <w:vAlign w:val="center"/>
          </w:tcPr>
          <w:p w14:paraId="5E9934BE">
            <w:pPr>
              <w:widowControl/>
              <w:jc w:val="left"/>
              <w:rPr>
                <w:rFonts w:cs="Calibri"/>
                <w:color w:val="000000"/>
                <w:kern w:val="0"/>
                <w:sz w:val="22"/>
                <w:szCs w:val="22"/>
              </w:rPr>
            </w:pPr>
            <w:r>
              <w:rPr>
                <w:rFonts w:cs="Calibri"/>
                <w:color w:val="000000"/>
                <w:kern w:val="0"/>
                <w:sz w:val="22"/>
                <w:szCs w:val="22"/>
              </w:rPr>
              <w:t>保障学校教育正常运转</w:t>
            </w:r>
          </w:p>
        </w:tc>
        <w:tc>
          <w:tcPr>
            <w:tcW w:w="715" w:type="dxa"/>
            <w:tcBorders>
              <w:top w:val="nil"/>
              <w:left w:val="nil"/>
              <w:bottom w:val="single" w:color="auto" w:sz="4" w:space="0"/>
              <w:right w:val="single" w:color="auto" w:sz="4" w:space="0"/>
            </w:tcBorders>
            <w:vAlign w:val="center"/>
          </w:tcPr>
          <w:p w14:paraId="39870B88">
            <w:pPr>
              <w:widowControl/>
              <w:jc w:val="left"/>
              <w:rPr>
                <w:rFonts w:cs="Calibri"/>
                <w:color w:val="000000"/>
                <w:kern w:val="0"/>
                <w:sz w:val="22"/>
                <w:szCs w:val="22"/>
              </w:rPr>
            </w:pPr>
            <w:r>
              <w:rPr>
                <w:rFonts w:cs="Calibri"/>
                <w:color w:val="000000"/>
                <w:kern w:val="0"/>
                <w:sz w:val="22"/>
                <w:szCs w:val="22"/>
              </w:rPr>
              <w:t>=</w:t>
            </w:r>
          </w:p>
        </w:tc>
        <w:tc>
          <w:tcPr>
            <w:tcW w:w="773" w:type="dxa"/>
            <w:tcBorders>
              <w:top w:val="nil"/>
              <w:left w:val="nil"/>
              <w:bottom w:val="single" w:color="auto" w:sz="4" w:space="0"/>
              <w:right w:val="single" w:color="auto" w:sz="4" w:space="0"/>
            </w:tcBorders>
            <w:vAlign w:val="center"/>
          </w:tcPr>
          <w:p w14:paraId="5281EC54">
            <w:pPr>
              <w:widowControl/>
              <w:jc w:val="right"/>
              <w:rPr>
                <w:rFonts w:cs="Calibri"/>
                <w:color w:val="000000"/>
                <w:kern w:val="0"/>
                <w:sz w:val="22"/>
                <w:szCs w:val="22"/>
              </w:rPr>
            </w:pPr>
            <w:r>
              <w:rPr>
                <w:rFonts w:cs="Calibri"/>
                <w:color w:val="000000"/>
                <w:kern w:val="0"/>
                <w:sz w:val="22"/>
                <w:szCs w:val="22"/>
              </w:rPr>
              <w:t>100</w:t>
            </w:r>
          </w:p>
        </w:tc>
        <w:tc>
          <w:tcPr>
            <w:tcW w:w="828" w:type="dxa"/>
            <w:tcBorders>
              <w:top w:val="nil"/>
              <w:left w:val="nil"/>
              <w:bottom w:val="single" w:color="auto" w:sz="4" w:space="0"/>
              <w:right w:val="single" w:color="auto" w:sz="4" w:space="0"/>
            </w:tcBorders>
            <w:vAlign w:val="center"/>
          </w:tcPr>
          <w:p w14:paraId="6320B90C">
            <w:pPr>
              <w:widowControl/>
              <w:jc w:val="left"/>
              <w:rPr>
                <w:rFonts w:cs="Calibri"/>
                <w:color w:val="000000"/>
                <w:kern w:val="0"/>
                <w:sz w:val="22"/>
                <w:szCs w:val="22"/>
              </w:rPr>
            </w:pPr>
            <w:r>
              <w:rPr>
                <w:rFonts w:cs="Calibri"/>
                <w:color w:val="000000"/>
                <w:kern w:val="0"/>
                <w:sz w:val="22"/>
                <w:szCs w:val="22"/>
              </w:rPr>
              <w:t>%</w:t>
            </w:r>
          </w:p>
        </w:tc>
        <w:tc>
          <w:tcPr>
            <w:tcW w:w="1187" w:type="dxa"/>
            <w:tcBorders>
              <w:top w:val="nil"/>
              <w:left w:val="nil"/>
              <w:bottom w:val="single" w:color="auto" w:sz="4" w:space="0"/>
              <w:right w:val="single" w:color="auto" w:sz="4" w:space="0"/>
            </w:tcBorders>
            <w:vAlign w:val="center"/>
          </w:tcPr>
          <w:p w14:paraId="7DD18E04">
            <w:pPr>
              <w:widowControl/>
              <w:jc w:val="left"/>
              <w:rPr>
                <w:rFonts w:cs="Calibri"/>
                <w:color w:val="000000"/>
                <w:kern w:val="0"/>
                <w:sz w:val="22"/>
                <w:szCs w:val="22"/>
              </w:rPr>
            </w:pPr>
            <w:r>
              <w:rPr>
                <w:rFonts w:cs="Calibri"/>
                <w:color w:val="000000"/>
                <w:kern w:val="0"/>
                <w:sz w:val="22"/>
                <w:szCs w:val="22"/>
              </w:rPr>
              <w:t>抽样调查</w:t>
            </w:r>
          </w:p>
        </w:tc>
      </w:tr>
      <w:tr w14:paraId="7A24F000">
        <w:tblPrEx>
          <w:tblCellMar>
            <w:top w:w="0" w:type="dxa"/>
            <w:left w:w="108" w:type="dxa"/>
            <w:bottom w:w="0" w:type="dxa"/>
            <w:right w:w="108" w:type="dxa"/>
          </w:tblCellMar>
        </w:tblPrEx>
        <w:trPr>
          <w:trHeight w:val="600" w:hRule="atLeast"/>
        </w:trPr>
        <w:tc>
          <w:tcPr>
            <w:tcW w:w="1564" w:type="dxa"/>
            <w:vMerge w:val="continue"/>
            <w:tcBorders>
              <w:top w:val="nil"/>
              <w:left w:val="single" w:color="auto" w:sz="4" w:space="0"/>
              <w:bottom w:val="single" w:color="auto" w:sz="4" w:space="0"/>
              <w:right w:val="single" w:color="auto" w:sz="4" w:space="0"/>
            </w:tcBorders>
            <w:vAlign w:val="center"/>
          </w:tcPr>
          <w:p w14:paraId="3C5E8AC8">
            <w:pPr>
              <w:widowControl/>
              <w:jc w:val="left"/>
              <w:rPr>
                <w:rFonts w:cs="Calibri"/>
                <w:b/>
                <w:bCs/>
                <w:kern w:val="0"/>
                <w:sz w:val="22"/>
                <w:szCs w:val="22"/>
              </w:rPr>
            </w:pPr>
          </w:p>
        </w:tc>
        <w:tc>
          <w:tcPr>
            <w:tcW w:w="1111" w:type="dxa"/>
            <w:tcBorders>
              <w:top w:val="nil"/>
              <w:left w:val="nil"/>
              <w:bottom w:val="single" w:color="auto" w:sz="4" w:space="0"/>
              <w:right w:val="single" w:color="auto" w:sz="4" w:space="0"/>
            </w:tcBorders>
            <w:vAlign w:val="center"/>
          </w:tcPr>
          <w:p w14:paraId="3060CB7D">
            <w:pPr>
              <w:widowControl/>
              <w:jc w:val="left"/>
              <w:rPr>
                <w:rFonts w:cs="Calibri"/>
                <w:color w:val="000000"/>
                <w:kern w:val="0"/>
                <w:sz w:val="22"/>
                <w:szCs w:val="22"/>
              </w:rPr>
            </w:pPr>
            <w:r>
              <w:rPr>
                <w:rFonts w:cs="Calibri"/>
                <w:color w:val="000000"/>
                <w:kern w:val="0"/>
                <w:sz w:val="22"/>
                <w:szCs w:val="22"/>
              </w:rPr>
              <w:t>质量指标</w:t>
            </w:r>
          </w:p>
        </w:tc>
        <w:tc>
          <w:tcPr>
            <w:tcW w:w="1112" w:type="dxa"/>
            <w:tcBorders>
              <w:top w:val="nil"/>
              <w:left w:val="nil"/>
              <w:bottom w:val="single" w:color="auto" w:sz="4" w:space="0"/>
              <w:right w:val="single" w:color="auto" w:sz="4" w:space="0"/>
            </w:tcBorders>
            <w:vAlign w:val="center"/>
          </w:tcPr>
          <w:p w14:paraId="58FF9E88">
            <w:pPr>
              <w:widowControl/>
              <w:jc w:val="left"/>
              <w:rPr>
                <w:rFonts w:cs="Calibri"/>
                <w:color w:val="000000"/>
                <w:kern w:val="0"/>
                <w:sz w:val="22"/>
                <w:szCs w:val="22"/>
              </w:rPr>
            </w:pPr>
            <w:r>
              <w:rPr>
                <w:rFonts w:cs="Calibri"/>
                <w:color w:val="000000"/>
                <w:kern w:val="0"/>
                <w:sz w:val="22"/>
                <w:szCs w:val="22"/>
              </w:rPr>
              <w:t>促进在校学生身心健康</w:t>
            </w:r>
          </w:p>
        </w:tc>
        <w:tc>
          <w:tcPr>
            <w:tcW w:w="1996" w:type="dxa"/>
            <w:tcBorders>
              <w:top w:val="nil"/>
              <w:left w:val="nil"/>
              <w:bottom w:val="single" w:color="auto" w:sz="4" w:space="0"/>
              <w:right w:val="single" w:color="auto" w:sz="4" w:space="0"/>
            </w:tcBorders>
            <w:vAlign w:val="center"/>
          </w:tcPr>
          <w:p w14:paraId="1F3F9F3B">
            <w:pPr>
              <w:widowControl/>
              <w:jc w:val="left"/>
              <w:rPr>
                <w:rFonts w:cs="Calibri"/>
                <w:color w:val="000000"/>
                <w:kern w:val="0"/>
                <w:sz w:val="22"/>
                <w:szCs w:val="22"/>
              </w:rPr>
            </w:pPr>
            <w:r>
              <w:rPr>
                <w:rFonts w:cs="Calibri"/>
                <w:color w:val="000000"/>
                <w:kern w:val="0"/>
                <w:sz w:val="22"/>
                <w:szCs w:val="22"/>
              </w:rPr>
              <w:t>促进学生身心健康成长</w:t>
            </w:r>
          </w:p>
        </w:tc>
        <w:tc>
          <w:tcPr>
            <w:tcW w:w="715" w:type="dxa"/>
            <w:tcBorders>
              <w:top w:val="nil"/>
              <w:left w:val="nil"/>
              <w:bottom w:val="single" w:color="auto" w:sz="4" w:space="0"/>
              <w:right w:val="single" w:color="auto" w:sz="4" w:space="0"/>
            </w:tcBorders>
            <w:vAlign w:val="center"/>
          </w:tcPr>
          <w:p w14:paraId="7795FF90">
            <w:pPr>
              <w:widowControl/>
              <w:jc w:val="left"/>
              <w:rPr>
                <w:rFonts w:cs="Calibri"/>
                <w:color w:val="000000"/>
                <w:kern w:val="0"/>
                <w:sz w:val="22"/>
                <w:szCs w:val="22"/>
              </w:rPr>
            </w:pPr>
            <w:r>
              <w:rPr>
                <w:rFonts w:cs="Calibri"/>
                <w:color w:val="000000"/>
                <w:kern w:val="0"/>
                <w:sz w:val="22"/>
                <w:szCs w:val="22"/>
              </w:rPr>
              <w:t>=</w:t>
            </w:r>
          </w:p>
        </w:tc>
        <w:tc>
          <w:tcPr>
            <w:tcW w:w="773" w:type="dxa"/>
            <w:tcBorders>
              <w:top w:val="nil"/>
              <w:left w:val="nil"/>
              <w:bottom w:val="single" w:color="auto" w:sz="4" w:space="0"/>
              <w:right w:val="single" w:color="auto" w:sz="4" w:space="0"/>
            </w:tcBorders>
            <w:vAlign w:val="center"/>
          </w:tcPr>
          <w:p w14:paraId="7F6C81AF">
            <w:pPr>
              <w:widowControl/>
              <w:jc w:val="right"/>
              <w:rPr>
                <w:rFonts w:cs="Calibri"/>
                <w:color w:val="000000"/>
                <w:kern w:val="0"/>
                <w:sz w:val="22"/>
                <w:szCs w:val="22"/>
              </w:rPr>
            </w:pPr>
            <w:r>
              <w:rPr>
                <w:rFonts w:cs="Calibri"/>
                <w:color w:val="000000"/>
                <w:kern w:val="0"/>
                <w:sz w:val="22"/>
                <w:szCs w:val="22"/>
              </w:rPr>
              <w:t>100</w:t>
            </w:r>
          </w:p>
        </w:tc>
        <w:tc>
          <w:tcPr>
            <w:tcW w:w="828" w:type="dxa"/>
            <w:tcBorders>
              <w:top w:val="nil"/>
              <w:left w:val="nil"/>
              <w:bottom w:val="single" w:color="auto" w:sz="4" w:space="0"/>
              <w:right w:val="single" w:color="auto" w:sz="4" w:space="0"/>
            </w:tcBorders>
            <w:vAlign w:val="center"/>
          </w:tcPr>
          <w:p w14:paraId="29705874">
            <w:pPr>
              <w:widowControl/>
              <w:jc w:val="left"/>
              <w:rPr>
                <w:rFonts w:cs="Calibri"/>
                <w:color w:val="000000"/>
                <w:kern w:val="0"/>
                <w:sz w:val="22"/>
                <w:szCs w:val="22"/>
              </w:rPr>
            </w:pPr>
            <w:r>
              <w:rPr>
                <w:rFonts w:cs="Calibri"/>
                <w:color w:val="000000"/>
                <w:kern w:val="0"/>
                <w:sz w:val="22"/>
                <w:szCs w:val="22"/>
              </w:rPr>
              <w:t>%</w:t>
            </w:r>
          </w:p>
        </w:tc>
        <w:tc>
          <w:tcPr>
            <w:tcW w:w="1187" w:type="dxa"/>
            <w:tcBorders>
              <w:top w:val="nil"/>
              <w:left w:val="nil"/>
              <w:bottom w:val="single" w:color="auto" w:sz="4" w:space="0"/>
              <w:right w:val="single" w:color="auto" w:sz="4" w:space="0"/>
            </w:tcBorders>
            <w:vAlign w:val="center"/>
          </w:tcPr>
          <w:p w14:paraId="202F4F53">
            <w:pPr>
              <w:widowControl/>
              <w:jc w:val="left"/>
              <w:rPr>
                <w:rFonts w:cs="Calibri"/>
                <w:color w:val="000000"/>
                <w:kern w:val="0"/>
                <w:sz w:val="22"/>
                <w:szCs w:val="22"/>
              </w:rPr>
            </w:pPr>
            <w:r>
              <w:rPr>
                <w:rFonts w:cs="Calibri"/>
                <w:color w:val="000000"/>
                <w:kern w:val="0"/>
                <w:sz w:val="22"/>
                <w:szCs w:val="22"/>
              </w:rPr>
              <w:t>抽样调查</w:t>
            </w:r>
          </w:p>
        </w:tc>
      </w:tr>
      <w:tr w14:paraId="3A25B07F">
        <w:tblPrEx>
          <w:tblCellMar>
            <w:top w:w="0" w:type="dxa"/>
            <w:left w:w="108" w:type="dxa"/>
            <w:bottom w:w="0" w:type="dxa"/>
            <w:right w:w="108" w:type="dxa"/>
          </w:tblCellMar>
        </w:tblPrEx>
        <w:trPr>
          <w:trHeight w:val="600" w:hRule="atLeast"/>
        </w:trPr>
        <w:tc>
          <w:tcPr>
            <w:tcW w:w="1564" w:type="dxa"/>
            <w:vMerge w:val="continue"/>
            <w:tcBorders>
              <w:top w:val="nil"/>
              <w:left w:val="single" w:color="auto" w:sz="4" w:space="0"/>
              <w:bottom w:val="single" w:color="auto" w:sz="4" w:space="0"/>
              <w:right w:val="single" w:color="auto" w:sz="4" w:space="0"/>
            </w:tcBorders>
            <w:vAlign w:val="center"/>
          </w:tcPr>
          <w:p w14:paraId="3471B9B7">
            <w:pPr>
              <w:widowControl/>
              <w:jc w:val="left"/>
              <w:rPr>
                <w:rFonts w:cs="Calibri"/>
                <w:b/>
                <w:bCs/>
                <w:kern w:val="0"/>
                <w:sz w:val="22"/>
                <w:szCs w:val="22"/>
              </w:rPr>
            </w:pPr>
          </w:p>
        </w:tc>
        <w:tc>
          <w:tcPr>
            <w:tcW w:w="1111" w:type="dxa"/>
            <w:tcBorders>
              <w:top w:val="nil"/>
              <w:left w:val="nil"/>
              <w:bottom w:val="single" w:color="auto" w:sz="4" w:space="0"/>
              <w:right w:val="single" w:color="auto" w:sz="4" w:space="0"/>
            </w:tcBorders>
            <w:vAlign w:val="center"/>
          </w:tcPr>
          <w:p w14:paraId="4C32A574">
            <w:pPr>
              <w:widowControl/>
              <w:jc w:val="left"/>
              <w:rPr>
                <w:rFonts w:cs="Calibri"/>
                <w:color w:val="000000"/>
                <w:kern w:val="0"/>
                <w:sz w:val="22"/>
                <w:szCs w:val="22"/>
              </w:rPr>
            </w:pPr>
            <w:r>
              <w:rPr>
                <w:rFonts w:cs="Calibri"/>
                <w:color w:val="000000"/>
                <w:kern w:val="0"/>
                <w:sz w:val="22"/>
                <w:szCs w:val="22"/>
              </w:rPr>
              <w:t>时效指标</w:t>
            </w:r>
          </w:p>
        </w:tc>
        <w:tc>
          <w:tcPr>
            <w:tcW w:w="1112" w:type="dxa"/>
            <w:tcBorders>
              <w:top w:val="nil"/>
              <w:left w:val="nil"/>
              <w:bottom w:val="single" w:color="auto" w:sz="4" w:space="0"/>
              <w:right w:val="single" w:color="auto" w:sz="4" w:space="0"/>
            </w:tcBorders>
            <w:vAlign w:val="center"/>
          </w:tcPr>
          <w:p w14:paraId="27C71C38">
            <w:pPr>
              <w:widowControl/>
              <w:jc w:val="left"/>
              <w:rPr>
                <w:rFonts w:cs="Calibri"/>
                <w:color w:val="000000"/>
                <w:kern w:val="0"/>
                <w:sz w:val="22"/>
                <w:szCs w:val="22"/>
              </w:rPr>
            </w:pPr>
            <w:r>
              <w:rPr>
                <w:rFonts w:cs="Calibri"/>
                <w:color w:val="000000"/>
                <w:kern w:val="0"/>
                <w:sz w:val="22"/>
                <w:szCs w:val="22"/>
              </w:rPr>
              <w:t>终身受益</w:t>
            </w:r>
          </w:p>
        </w:tc>
        <w:tc>
          <w:tcPr>
            <w:tcW w:w="1996" w:type="dxa"/>
            <w:tcBorders>
              <w:top w:val="nil"/>
              <w:left w:val="nil"/>
              <w:bottom w:val="single" w:color="auto" w:sz="4" w:space="0"/>
              <w:right w:val="single" w:color="auto" w:sz="4" w:space="0"/>
            </w:tcBorders>
            <w:vAlign w:val="center"/>
          </w:tcPr>
          <w:p w14:paraId="2792B56A">
            <w:pPr>
              <w:widowControl/>
              <w:jc w:val="left"/>
              <w:rPr>
                <w:rFonts w:cs="Calibri"/>
                <w:color w:val="000000"/>
                <w:kern w:val="0"/>
                <w:sz w:val="22"/>
                <w:szCs w:val="22"/>
              </w:rPr>
            </w:pPr>
            <w:r>
              <w:rPr>
                <w:rFonts w:cs="Calibri"/>
                <w:color w:val="000000"/>
                <w:kern w:val="0"/>
                <w:sz w:val="22"/>
                <w:szCs w:val="22"/>
              </w:rPr>
              <w:t>保障学校教育教学正常运转</w:t>
            </w:r>
          </w:p>
        </w:tc>
        <w:tc>
          <w:tcPr>
            <w:tcW w:w="715" w:type="dxa"/>
            <w:tcBorders>
              <w:top w:val="nil"/>
              <w:left w:val="nil"/>
              <w:bottom w:val="single" w:color="auto" w:sz="4" w:space="0"/>
              <w:right w:val="single" w:color="auto" w:sz="4" w:space="0"/>
            </w:tcBorders>
            <w:vAlign w:val="center"/>
          </w:tcPr>
          <w:p w14:paraId="65AC9CE6">
            <w:pPr>
              <w:widowControl/>
              <w:jc w:val="left"/>
              <w:rPr>
                <w:rFonts w:cs="Calibri"/>
                <w:color w:val="000000"/>
                <w:kern w:val="0"/>
                <w:sz w:val="22"/>
                <w:szCs w:val="22"/>
              </w:rPr>
            </w:pPr>
            <w:r>
              <w:rPr>
                <w:rFonts w:cs="Calibri"/>
                <w:color w:val="000000"/>
                <w:kern w:val="0"/>
                <w:sz w:val="22"/>
                <w:szCs w:val="22"/>
              </w:rPr>
              <w:t>=</w:t>
            </w:r>
          </w:p>
        </w:tc>
        <w:tc>
          <w:tcPr>
            <w:tcW w:w="773" w:type="dxa"/>
            <w:tcBorders>
              <w:top w:val="nil"/>
              <w:left w:val="nil"/>
              <w:bottom w:val="single" w:color="auto" w:sz="4" w:space="0"/>
              <w:right w:val="single" w:color="auto" w:sz="4" w:space="0"/>
            </w:tcBorders>
            <w:vAlign w:val="center"/>
          </w:tcPr>
          <w:p w14:paraId="393F7ED8">
            <w:pPr>
              <w:widowControl/>
              <w:jc w:val="right"/>
              <w:rPr>
                <w:rFonts w:cs="Calibri"/>
                <w:color w:val="000000"/>
                <w:kern w:val="0"/>
                <w:sz w:val="22"/>
                <w:szCs w:val="22"/>
              </w:rPr>
            </w:pPr>
            <w:r>
              <w:rPr>
                <w:rFonts w:cs="Calibri"/>
                <w:color w:val="000000"/>
                <w:kern w:val="0"/>
                <w:sz w:val="22"/>
                <w:szCs w:val="22"/>
              </w:rPr>
              <w:t>100</w:t>
            </w:r>
          </w:p>
        </w:tc>
        <w:tc>
          <w:tcPr>
            <w:tcW w:w="828" w:type="dxa"/>
            <w:tcBorders>
              <w:top w:val="nil"/>
              <w:left w:val="nil"/>
              <w:bottom w:val="single" w:color="auto" w:sz="4" w:space="0"/>
              <w:right w:val="single" w:color="auto" w:sz="4" w:space="0"/>
            </w:tcBorders>
            <w:vAlign w:val="center"/>
          </w:tcPr>
          <w:p w14:paraId="662B4C2A">
            <w:pPr>
              <w:widowControl/>
              <w:jc w:val="left"/>
              <w:rPr>
                <w:rFonts w:cs="Calibri"/>
                <w:color w:val="000000"/>
                <w:kern w:val="0"/>
                <w:sz w:val="22"/>
                <w:szCs w:val="22"/>
              </w:rPr>
            </w:pPr>
            <w:r>
              <w:rPr>
                <w:rFonts w:cs="Calibri"/>
                <w:color w:val="000000"/>
                <w:kern w:val="0"/>
                <w:sz w:val="22"/>
                <w:szCs w:val="22"/>
              </w:rPr>
              <w:t>%</w:t>
            </w:r>
          </w:p>
        </w:tc>
        <w:tc>
          <w:tcPr>
            <w:tcW w:w="1187" w:type="dxa"/>
            <w:tcBorders>
              <w:top w:val="nil"/>
              <w:left w:val="nil"/>
              <w:bottom w:val="single" w:color="auto" w:sz="4" w:space="0"/>
              <w:right w:val="single" w:color="auto" w:sz="4" w:space="0"/>
            </w:tcBorders>
            <w:vAlign w:val="center"/>
          </w:tcPr>
          <w:p w14:paraId="6A9B0B35">
            <w:pPr>
              <w:widowControl/>
              <w:jc w:val="left"/>
              <w:rPr>
                <w:rFonts w:cs="Calibri"/>
                <w:color w:val="000000"/>
                <w:kern w:val="0"/>
                <w:sz w:val="22"/>
                <w:szCs w:val="22"/>
              </w:rPr>
            </w:pPr>
            <w:r>
              <w:rPr>
                <w:rFonts w:cs="Calibri"/>
                <w:color w:val="000000"/>
                <w:kern w:val="0"/>
                <w:sz w:val="22"/>
                <w:szCs w:val="22"/>
              </w:rPr>
              <w:t>抽样调查</w:t>
            </w:r>
          </w:p>
        </w:tc>
      </w:tr>
      <w:tr w14:paraId="04EB11D2">
        <w:tblPrEx>
          <w:tblCellMar>
            <w:top w:w="0" w:type="dxa"/>
            <w:left w:w="108" w:type="dxa"/>
            <w:bottom w:w="0" w:type="dxa"/>
            <w:right w:w="108" w:type="dxa"/>
          </w:tblCellMar>
        </w:tblPrEx>
        <w:trPr>
          <w:trHeight w:val="600" w:hRule="atLeast"/>
        </w:trPr>
        <w:tc>
          <w:tcPr>
            <w:tcW w:w="1564" w:type="dxa"/>
            <w:vMerge w:val="continue"/>
            <w:tcBorders>
              <w:top w:val="nil"/>
              <w:left w:val="single" w:color="auto" w:sz="4" w:space="0"/>
              <w:bottom w:val="single" w:color="auto" w:sz="4" w:space="0"/>
              <w:right w:val="single" w:color="auto" w:sz="4" w:space="0"/>
            </w:tcBorders>
            <w:vAlign w:val="center"/>
          </w:tcPr>
          <w:p w14:paraId="5DFC4F51">
            <w:pPr>
              <w:widowControl/>
              <w:jc w:val="left"/>
              <w:rPr>
                <w:rFonts w:cs="Calibri"/>
                <w:b/>
                <w:bCs/>
                <w:kern w:val="0"/>
                <w:sz w:val="22"/>
                <w:szCs w:val="22"/>
              </w:rPr>
            </w:pPr>
          </w:p>
        </w:tc>
        <w:tc>
          <w:tcPr>
            <w:tcW w:w="1111" w:type="dxa"/>
            <w:tcBorders>
              <w:top w:val="nil"/>
              <w:left w:val="nil"/>
              <w:bottom w:val="single" w:color="auto" w:sz="4" w:space="0"/>
              <w:right w:val="single" w:color="auto" w:sz="4" w:space="0"/>
            </w:tcBorders>
          </w:tcPr>
          <w:p w14:paraId="62D87731">
            <w:pPr>
              <w:widowControl/>
              <w:jc w:val="left"/>
              <w:rPr>
                <w:rFonts w:cs="Calibri"/>
                <w:color w:val="000000"/>
                <w:kern w:val="0"/>
                <w:sz w:val="22"/>
                <w:szCs w:val="22"/>
              </w:rPr>
            </w:pPr>
            <w:r>
              <w:rPr>
                <w:rFonts w:cs="Calibri"/>
                <w:color w:val="000000"/>
                <w:kern w:val="0"/>
                <w:sz w:val="22"/>
                <w:szCs w:val="22"/>
              </w:rPr>
              <w:t>成本指标</w:t>
            </w:r>
          </w:p>
        </w:tc>
        <w:tc>
          <w:tcPr>
            <w:tcW w:w="1112" w:type="dxa"/>
            <w:tcBorders>
              <w:top w:val="nil"/>
              <w:left w:val="nil"/>
              <w:bottom w:val="single" w:color="auto" w:sz="4" w:space="0"/>
              <w:right w:val="single" w:color="auto" w:sz="4" w:space="0"/>
            </w:tcBorders>
          </w:tcPr>
          <w:p w14:paraId="2F0CDB3D">
            <w:pPr>
              <w:widowControl/>
              <w:jc w:val="left"/>
              <w:rPr>
                <w:rFonts w:cs="Calibri"/>
                <w:color w:val="000000"/>
                <w:kern w:val="0"/>
                <w:sz w:val="22"/>
                <w:szCs w:val="22"/>
              </w:rPr>
            </w:pPr>
            <w:r>
              <w:rPr>
                <w:rFonts w:cs="Calibri"/>
                <w:color w:val="000000"/>
                <w:kern w:val="0"/>
                <w:sz w:val="22"/>
                <w:szCs w:val="22"/>
              </w:rPr>
              <w:t>预算执行率（%）</w:t>
            </w:r>
          </w:p>
        </w:tc>
        <w:tc>
          <w:tcPr>
            <w:tcW w:w="1996" w:type="dxa"/>
            <w:tcBorders>
              <w:top w:val="nil"/>
              <w:left w:val="nil"/>
              <w:bottom w:val="single" w:color="auto" w:sz="4" w:space="0"/>
              <w:right w:val="single" w:color="auto" w:sz="4" w:space="0"/>
            </w:tcBorders>
          </w:tcPr>
          <w:p w14:paraId="1066F239">
            <w:pPr>
              <w:widowControl/>
              <w:jc w:val="left"/>
              <w:rPr>
                <w:rFonts w:cs="Calibri"/>
                <w:color w:val="000000"/>
                <w:kern w:val="0"/>
                <w:sz w:val="22"/>
                <w:szCs w:val="22"/>
              </w:rPr>
            </w:pPr>
            <w:r>
              <w:rPr>
                <w:rFonts w:cs="Calibri"/>
                <w:color w:val="000000"/>
                <w:kern w:val="0"/>
                <w:sz w:val="22"/>
                <w:szCs w:val="22"/>
              </w:rPr>
              <w:t>运算执行率</w:t>
            </w:r>
          </w:p>
        </w:tc>
        <w:tc>
          <w:tcPr>
            <w:tcW w:w="715" w:type="dxa"/>
            <w:tcBorders>
              <w:top w:val="nil"/>
              <w:left w:val="nil"/>
              <w:bottom w:val="single" w:color="auto" w:sz="4" w:space="0"/>
              <w:right w:val="single" w:color="auto" w:sz="4" w:space="0"/>
            </w:tcBorders>
          </w:tcPr>
          <w:p w14:paraId="568D2E70">
            <w:pPr>
              <w:widowControl/>
              <w:jc w:val="left"/>
              <w:rPr>
                <w:rFonts w:cs="Calibri"/>
                <w:color w:val="000000"/>
                <w:kern w:val="0"/>
                <w:sz w:val="22"/>
                <w:szCs w:val="22"/>
              </w:rPr>
            </w:pPr>
            <w:r>
              <w:rPr>
                <w:rFonts w:cs="Calibri"/>
                <w:color w:val="000000"/>
                <w:kern w:val="0"/>
                <w:sz w:val="22"/>
                <w:szCs w:val="22"/>
              </w:rPr>
              <w:t>=</w:t>
            </w:r>
          </w:p>
        </w:tc>
        <w:tc>
          <w:tcPr>
            <w:tcW w:w="773" w:type="dxa"/>
            <w:tcBorders>
              <w:top w:val="nil"/>
              <w:left w:val="nil"/>
              <w:bottom w:val="single" w:color="auto" w:sz="4" w:space="0"/>
              <w:right w:val="single" w:color="auto" w:sz="4" w:space="0"/>
            </w:tcBorders>
          </w:tcPr>
          <w:p w14:paraId="12D8D839">
            <w:pPr>
              <w:widowControl/>
              <w:jc w:val="right"/>
              <w:rPr>
                <w:rFonts w:cs="Calibri"/>
                <w:color w:val="000000"/>
                <w:kern w:val="0"/>
                <w:sz w:val="22"/>
                <w:szCs w:val="22"/>
              </w:rPr>
            </w:pPr>
            <w:r>
              <w:rPr>
                <w:rFonts w:cs="Calibri"/>
                <w:color w:val="000000"/>
                <w:kern w:val="0"/>
                <w:sz w:val="22"/>
                <w:szCs w:val="22"/>
              </w:rPr>
              <w:t>100</w:t>
            </w:r>
          </w:p>
        </w:tc>
        <w:tc>
          <w:tcPr>
            <w:tcW w:w="828" w:type="dxa"/>
            <w:tcBorders>
              <w:top w:val="nil"/>
              <w:left w:val="nil"/>
              <w:bottom w:val="single" w:color="auto" w:sz="4" w:space="0"/>
              <w:right w:val="single" w:color="auto" w:sz="4" w:space="0"/>
            </w:tcBorders>
          </w:tcPr>
          <w:p w14:paraId="0A4417A5">
            <w:pPr>
              <w:widowControl/>
              <w:jc w:val="left"/>
              <w:rPr>
                <w:rFonts w:cs="Calibri"/>
                <w:color w:val="000000"/>
                <w:kern w:val="0"/>
                <w:sz w:val="22"/>
                <w:szCs w:val="22"/>
              </w:rPr>
            </w:pPr>
            <w:r>
              <w:rPr>
                <w:rFonts w:cs="Calibri"/>
                <w:color w:val="000000"/>
                <w:kern w:val="0"/>
                <w:sz w:val="22"/>
                <w:szCs w:val="22"/>
              </w:rPr>
              <w:t>%</w:t>
            </w:r>
          </w:p>
        </w:tc>
        <w:tc>
          <w:tcPr>
            <w:tcW w:w="1187" w:type="dxa"/>
            <w:tcBorders>
              <w:top w:val="nil"/>
              <w:left w:val="nil"/>
              <w:bottom w:val="single" w:color="auto" w:sz="4" w:space="0"/>
              <w:right w:val="single" w:color="auto" w:sz="4" w:space="0"/>
            </w:tcBorders>
          </w:tcPr>
          <w:p w14:paraId="4681FD30">
            <w:pPr>
              <w:widowControl/>
              <w:jc w:val="left"/>
              <w:rPr>
                <w:rFonts w:cs="Calibri"/>
                <w:color w:val="000000"/>
                <w:kern w:val="0"/>
                <w:sz w:val="22"/>
                <w:szCs w:val="22"/>
              </w:rPr>
            </w:pPr>
            <w:r>
              <w:rPr>
                <w:rFonts w:cs="Calibri"/>
                <w:color w:val="000000"/>
                <w:kern w:val="0"/>
                <w:sz w:val="22"/>
                <w:szCs w:val="22"/>
              </w:rPr>
              <w:t>抽样调查</w:t>
            </w:r>
          </w:p>
        </w:tc>
      </w:tr>
      <w:tr w14:paraId="0C327C5F">
        <w:tblPrEx>
          <w:tblCellMar>
            <w:top w:w="0" w:type="dxa"/>
            <w:left w:w="108" w:type="dxa"/>
            <w:bottom w:w="0" w:type="dxa"/>
            <w:right w:w="108" w:type="dxa"/>
          </w:tblCellMar>
        </w:tblPrEx>
        <w:trPr>
          <w:trHeight w:val="600" w:hRule="atLeast"/>
        </w:trPr>
        <w:tc>
          <w:tcPr>
            <w:tcW w:w="1564" w:type="dxa"/>
            <w:vMerge w:val="restart"/>
            <w:tcBorders>
              <w:top w:val="nil"/>
              <w:left w:val="single" w:color="auto" w:sz="4" w:space="0"/>
              <w:bottom w:val="single" w:color="auto" w:sz="4" w:space="0"/>
              <w:right w:val="single" w:color="auto" w:sz="4" w:space="0"/>
            </w:tcBorders>
            <w:vAlign w:val="center"/>
          </w:tcPr>
          <w:p w14:paraId="46BF96DE">
            <w:pPr>
              <w:widowControl/>
              <w:jc w:val="center"/>
              <w:rPr>
                <w:rFonts w:cs="Calibri"/>
                <w:b/>
                <w:bCs/>
                <w:kern w:val="0"/>
                <w:sz w:val="22"/>
                <w:szCs w:val="22"/>
              </w:rPr>
            </w:pPr>
            <w:r>
              <w:rPr>
                <w:rFonts w:cs="Calibri"/>
                <w:b/>
                <w:bCs/>
                <w:kern w:val="0"/>
                <w:sz w:val="22"/>
                <w:szCs w:val="22"/>
              </w:rPr>
              <w:t>效益指标</w:t>
            </w:r>
          </w:p>
        </w:tc>
        <w:tc>
          <w:tcPr>
            <w:tcW w:w="1111" w:type="dxa"/>
            <w:tcBorders>
              <w:top w:val="nil"/>
              <w:left w:val="nil"/>
              <w:bottom w:val="single" w:color="auto" w:sz="4" w:space="0"/>
              <w:right w:val="single" w:color="auto" w:sz="4" w:space="0"/>
            </w:tcBorders>
            <w:vAlign w:val="center"/>
          </w:tcPr>
          <w:p w14:paraId="16BC63F9">
            <w:pPr>
              <w:widowControl/>
              <w:jc w:val="left"/>
              <w:rPr>
                <w:rFonts w:cs="Calibri"/>
                <w:color w:val="000000"/>
                <w:kern w:val="0"/>
                <w:sz w:val="22"/>
                <w:szCs w:val="22"/>
              </w:rPr>
            </w:pPr>
            <w:r>
              <w:rPr>
                <w:rFonts w:cs="Calibri"/>
                <w:color w:val="000000"/>
                <w:kern w:val="0"/>
                <w:sz w:val="22"/>
                <w:szCs w:val="22"/>
              </w:rPr>
              <w:t>经济效益指标</w:t>
            </w:r>
          </w:p>
        </w:tc>
        <w:tc>
          <w:tcPr>
            <w:tcW w:w="1112" w:type="dxa"/>
            <w:tcBorders>
              <w:top w:val="nil"/>
              <w:left w:val="nil"/>
              <w:bottom w:val="single" w:color="auto" w:sz="4" w:space="0"/>
              <w:right w:val="single" w:color="auto" w:sz="4" w:space="0"/>
            </w:tcBorders>
            <w:vAlign w:val="center"/>
          </w:tcPr>
          <w:p w14:paraId="6B042031">
            <w:pPr>
              <w:widowControl/>
              <w:jc w:val="left"/>
              <w:rPr>
                <w:rFonts w:cs="Calibri"/>
                <w:color w:val="000000"/>
                <w:kern w:val="0"/>
                <w:sz w:val="22"/>
                <w:szCs w:val="22"/>
              </w:rPr>
            </w:pPr>
            <w:r>
              <w:rPr>
                <w:rFonts w:cs="Calibri"/>
                <w:color w:val="000000"/>
                <w:kern w:val="0"/>
                <w:sz w:val="22"/>
                <w:szCs w:val="22"/>
              </w:rPr>
              <w:t>专任教师合格率</w:t>
            </w:r>
          </w:p>
        </w:tc>
        <w:tc>
          <w:tcPr>
            <w:tcW w:w="1996" w:type="dxa"/>
            <w:tcBorders>
              <w:top w:val="nil"/>
              <w:left w:val="nil"/>
              <w:bottom w:val="single" w:color="auto" w:sz="4" w:space="0"/>
              <w:right w:val="single" w:color="auto" w:sz="4" w:space="0"/>
            </w:tcBorders>
            <w:vAlign w:val="center"/>
          </w:tcPr>
          <w:p w14:paraId="4B953AEF">
            <w:pPr>
              <w:widowControl/>
              <w:jc w:val="left"/>
              <w:rPr>
                <w:rFonts w:cs="Calibri"/>
                <w:color w:val="000000"/>
                <w:kern w:val="0"/>
                <w:sz w:val="22"/>
                <w:szCs w:val="22"/>
              </w:rPr>
            </w:pPr>
            <w:r>
              <w:rPr>
                <w:rFonts w:cs="Calibri"/>
                <w:color w:val="000000"/>
                <w:kern w:val="0"/>
                <w:sz w:val="22"/>
                <w:szCs w:val="22"/>
              </w:rPr>
              <w:t>学历达标人数占总教师人数的比例</w:t>
            </w:r>
          </w:p>
        </w:tc>
        <w:tc>
          <w:tcPr>
            <w:tcW w:w="715" w:type="dxa"/>
            <w:tcBorders>
              <w:top w:val="nil"/>
              <w:left w:val="nil"/>
              <w:bottom w:val="single" w:color="auto" w:sz="4" w:space="0"/>
              <w:right w:val="single" w:color="auto" w:sz="4" w:space="0"/>
            </w:tcBorders>
            <w:vAlign w:val="center"/>
          </w:tcPr>
          <w:p w14:paraId="0887D697">
            <w:pPr>
              <w:widowControl/>
              <w:jc w:val="left"/>
              <w:rPr>
                <w:rFonts w:cs="Calibri"/>
                <w:color w:val="000000"/>
                <w:kern w:val="0"/>
                <w:sz w:val="22"/>
                <w:szCs w:val="22"/>
              </w:rPr>
            </w:pPr>
            <w:r>
              <w:rPr>
                <w:rFonts w:cs="Calibri"/>
                <w:color w:val="000000"/>
                <w:kern w:val="0"/>
                <w:sz w:val="22"/>
                <w:szCs w:val="22"/>
              </w:rPr>
              <w:t>=</w:t>
            </w:r>
          </w:p>
        </w:tc>
        <w:tc>
          <w:tcPr>
            <w:tcW w:w="773" w:type="dxa"/>
            <w:tcBorders>
              <w:top w:val="nil"/>
              <w:left w:val="nil"/>
              <w:bottom w:val="single" w:color="auto" w:sz="4" w:space="0"/>
              <w:right w:val="single" w:color="auto" w:sz="4" w:space="0"/>
            </w:tcBorders>
            <w:vAlign w:val="center"/>
          </w:tcPr>
          <w:p w14:paraId="2A1827F9">
            <w:pPr>
              <w:widowControl/>
              <w:jc w:val="right"/>
              <w:rPr>
                <w:rFonts w:cs="Calibri"/>
                <w:color w:val="000000"/>
                <w:kern w:val="0"/>
                <w:sz w:val="22"/>
                <w:szCs w:val="22"/>
              </w:rPr>
            </w:pPr>
            <w:r>
              <w:rPr>
                <w:rFonts w:cs="Calibri"/>
                <w:color w:val="000000"/>
                <w:kern w:val="0"/>
                <w:sz w:val="22"/>
                <w:szCs w:val="22"/>
              </w:rPr>
              <w:t>100</w:t>
            </w:r>
          </w:p>
        </w:tc>
        <w:tc>
          <w:tcPr>
            <w:tcW w:w="828" w:type="dxa"/>
            <w:tcBorders>
              <w:top w:val="nil"/>
              <w:left w:val="nil"/>
              <w:bottom w:val="single" w:color="auto" w:sz="4" w:space="0"/>
              <w:right w:val="single" w:color="auto" w:sz="4" w:space="0"/>
            </w:tcBorders>
            <w:vAlign w:val="center"/>
          </w:tcPr>
          <w:p w14:paraId="5C0955B5">
            <w:pPr>
              <w:widowControl/>
              <w:jc w:val="left"/>
              <w:rPr>
                <w:rFonts w:cs="Calibri"/>
                <w:color w:val="000000"/>
                <w:kern w:val="0"/>
                <w:sz w:val="22"/>
                <w:szCs w:val="22"/>
              </w:rPr>
            </w:pPr>
            <w:r>
              <w:rPr>
                <w:rFonts w:cs="Calibri"/>
                <w:color w:val="000000"/>
                <w:kern w:val="0"/>
                <w:sz w:val="22"/>
                <w:szCs w:val="22"/>
              </w:rPr>
              <w:t>%</w:t>
            </w:r>
          </w:p>
        </w:tc>
        <w:tc>
          <w:tcPr>
            <w:tcW w:w="1187" w:type="dxa"/>
            <w:tcBorders>
              <w:top w:val="nil"/>
              <w:left w:val="nil"/>
              <w:bottom w:val="single" w:color="auto" w:sz="4" w:space="0"/>
              <w:right w:val="single" w:color="auto" w:sz="4" w:space="0"/>
            </w:tcBorders>
            <w:vAlign w:val="center"/>
          </w:tcPr>
          <w:p w14:paraId="1C2C3167">
            <w:pPr>
              <w:widowControl/>
              <w:jc w:val="left"/>
              <w:rPr>
                <w:rFonts w:cs="Calibri"/>
                <w:color w:val="000000"/>
                <w:kern w:val="0"/>
                <w:sz w:val="22"/>
                <w:szCs w:val="22"/>
              </w:rPr>
            </w:pPr>
            <w:r>
              <w:rPr>
                <w:rFonts w:cs="Calibri"/>
                <w:color w:val="000000"/>
                <w:kern w:val="0"/>
                <w:sz w:val="22"/>
                <w:szCs w:val="22"/>
              </w:rPr>
              <w:t>抽样调查</w:t>
            </w:r>
          </w:p>
        </w:tc>
      </w:tr>
      <w:tr w14:paraId="75D442BF">
        <w:tblPrEx>
          <w:tblCellMar>
            <w:top w:w="0" w:type="dxa"/>
            <w:left w:w="108" w:type="dxa"/>
            <w:bottom w:w="0" w:type="dxa"/>
            <w:right w:w="108" w:type="dxa"/>
          </w:tblCellMar>
        </w:tblPrEx>
        <w:trPr>
          <w:trHeight w:val="600" w:hRule="atLeast"/>
        </w:trPr>
        <w:tc>
          <w:tcPr>
            <w:tcW w:w="1564" w:type="dxa"/>
            <w:vMerge w:val="continue"/>
            <w:tcBorders>
              <w:top w:val="nil"/>
              <w:left w:val="single" w:color="auto" w:sz="4" w:space="0"/>
              <w:bottom w:val="single" w:color="auto" w:sz="4" w:space="0"/>
              <w:right w:val="single" w:color="auto" w:sz="4" w:space="0"/>
            </w:tcBorders>
            <w:vAlign w:val="center"/>
          </w:tcPr>
          <w:p w14:paraId="78BAE36F">
            <w:pPr>
              <w:widowControl/>
              <w:jc w:val="left"/>
              <w:rPr>
                <w:rFonts w:cs="Calibri"/>
                <w:b/>
                <w:bCs/>
                <w:kern w:val="0"/>
                <w:sz w:val="22"/>
                <w:szCs w:val="22"/>
              </w:rPr>
            </w:pPr>
          </w:p>
        </w:tc>
        <w:tc>
          <w:tcPr>
            <w:tcW w:w="1111" w:type="dxa"/>
            <w:tcBorders>
              <w:top w:val="nil"/>
              <w:left w:val="nil"/>
              <w:bottom w:val="single" w:color="auto" w:sz="4" w:space="0"/>
              <w:right w:val="single" w:color="auto" w:sz="4" w:space="0"/>
            </w:tcBorders>
            <w:vAlign w:val="center"/>
          </w:tcPr>
          <w:p w14:paraId="6A22D187">
            <w:pPr>
              <w:widowControl/>
              <w:jc w:val="left"/>
              <w:rPr>
                <w:rFonts w:cs="Calibri"/>
                <w:color w:val="000000"/>
                <w:kern w:val="0"/>
                <w:sz w:val="22"/>
                <w:szCs w:val="22"/>
              </w:rPr>
            </w:pPr>
            <w:r>
              <w:rPr>
                <w:rFonts w:cs="Calibri"/>
                <w:color w:val="000000"/>
                <w:kern w:val="0"/>
                <w:sz w:val="22"/>
                <w:szCs w:val="22"/>
              </w:rPr>
              <w:t>社会效益指标</w:t>
            </w:r>
          </w:p>
        </w:tc>
        <w:tc>
          <w:tcPr>
            <w:tcW w:w="1112" w:type="dxa"/>
            <w:tcBorders>
              <w:top w:val="nil"/>
              <w:left w:val="nil"/>
              <w:bottom w:val="single" w:color="auto" w:sz="4" w:space="0"/>
              <w:right w:val="single" w:color="auto" w:sz="4" w:space="0"/>
            </w:tcBorders>
            <w:vAlign w:val="center"/>
          </w:tcPr>
          <w:p w14:paraId="0359551B">
            <w:pPr>
              <w:widowControl/>
              <w:jc w:val="left"/>
              <w:rPr>
                <w:rFonts w:cs="Calibri"/>
                <w:color w:val="000000"/>
                <w:kern w:val="0"/>
                <w:sz w:val="22"/>
                <w:szCs w:val="22"/>
              </w:rPr>
            </w:pPr>
            <w:r>
              <w:rPr>
                <w:rFonts w:cs="Calibri"/>
                <w:color w:val="000000"/>
                <w:kern w:val="0"/>
                <w:sz w:val="22"/>
                <w:szCs w:val="22"/>
              </w:rPr>
              <w:t>保持教师队伍稳定</w:t>
            </w:r>
          </w:p>
        </w:tc>
        <w:tc>
          <w:tcPr>
            <w:tcW w:w="1996" w:type="dxa"/>
            <w:tcBorders>
              <w:top w:val="nil"/>
              <w:left w:val="nil"/>
              <w:bottom w:val="single" w:color="auto" w:sz="4" w:space="0"/>
              <w:right w:val="single" w:color="auto" w:sz="4" w:space="0"/>
            </w:tcBorders>
            <w:vAlign w:val="center"/>
          </w:tcPr>
          <w:p w14:paraId="4BE8C8B1">
            <w:pPr>
              <w:widowControl/>
              <w:jc w:val="left"/>
              <w:rPr>
                <w:rFonts w:cs="Calibri"/>
                <w:color w:val="000000"/>
                <w:kern w:val="0"/>
                <w:sz w:val="22"/>
                <w:szCs w:val="22"/>
              </w:rPr>
            </w:pPr>
            <w:r>
              <w:rPr>
                <w:rFonts w:cs="Calibri"/>
                <w:color w:val="000000"/>
                <w:kern w:val="0"/>
                <w:sz w:val="22"/>
                <w:szCs w:val="22"/>
              </w:rPr>
              <w:t>进一步增强干部职工获得归属感，保持教师队伍相对稳定，保障办公正常运转</w:t>
            </w:r>
          </w:p>
        </w:tc>
        <w:tc>
          <w:tcPr>
            <w:tcW w:w="715" w:type="dxa"/>
            <w:tcBorders>
              <w:top w:val="nil"/>
              <w:left w:val="nil"/>
              <w:bottom w:val="single" w:color="auto" w:sz="4" w:space="0"/>
              <w:right w:val="single" w:color="auto" w:sz="4" w:space="0"/>
            </w:tcBorders>
            <w:vAlign w:val="center"/>
          </w:tcPr>
          <w:p w14:paraId="7280363B">
            <w:pPr>
              <w:widowControl/>
              <w:jc w:val="left"/>
              <w:rPr>
                <w:rFonts w:cs="Calibri"/>
                <w:color w:val="000000"/>
                <w:kern w:val="0"/>
                <w:sz w:val="22"/>
                <w:szCs w:val="22"/>
              </w:rPr>
            </w:pPr>
            <w:r>
              <w:rPr>
                <w:rFonts w:cs="Calibri"/>
                <w:color w:val="000000"/>
                <w:kern w:val="0"/>
                <w:sz w:val="22"/>
                <w:szCs w:val="22"/>
              </w:rPr>
              <w:t>文字描述</w:t>
            </w:r>
          </w:p>
        </w:tc>
        <w:tc>
          <w:tcPr>
            <w:tcW w:w="773" w:type="dxa"/>
            <w:tcBorders>
              <w:top w:val="nil"/>
              <w:left w:val="nil"/>
              <w:bottom w:val="single" w:color="auto" w:sz="4" w:space="0"/>
              <w:right w:val="single" w:color="auto" w:sz="4" w:space="0"/>
            </w:tcBorders>
            <w:vAlign w:val="center"/>
          </w:tcPr>
          <w:p w14:paraId="3ED42DEF">
            <w:pPr>
              <w:widowControl/>
              <w:jc w:val="right"/>
              <w:rPr>
                <w:rFonts w:cs="Calibri"/>
                <w:color w:val="000000"/>
                <w:kern w:val="0"/>
                <w:sz w:val="22"/>
                <w:szCs w:val="22"/>
              </w:rPr>
            </w:pPr>
            <w:r>
              <w:rPr>
                <w:rFonts w:cs="Calibri"/>
                <w:color w:val="000000"/>
                <w:kern w:val="0"/>
                <w:sz w:val="22"/>
                <w:szCs w:val="22"/>
              </w:rPr>
              <w:t>　</w:t>
            </w:r>
          </w:p>
        </w:tc>
        <w:tc>
          <w:tcPr>
            <w:tcW w:w="828" w:type="dxa"/>
            <w:tcBorders>
              <w:top w:val="nil"/>
              <w:left w:val="nil"/>
              <w:bottom w:val="single" w:color="auto" w:sz="4" w:space="0"/>
              <w:right w:val="single" w:color="auto" w:sz="4" w:space="0"/>
            </w:tcBorders>
            <w:vAlign w:val="center"/>
          </w:tcPr>
          <w:p w14:paraId="2C174D8E">
            <w:pPr>
              <w:widowControl/>
              <w:jc w:val="left"/>
              <w:rPr>
                <w:rFonts w:cs="Calibri"/>
                <w:color w:val="000000"/>
                <w:kern w:val="0"/>
                <w:sz w:val="22"/>
                <w:szCs w:val="22"/>
              </w:rPr>
            </w:pPr>
            <w:r>
              <w:rPr>
                <w:rFonts w:cs="Calibri"/>
                <w:color w:val="000000"/>
                <w:kern w:val="0"/>
                <w:sz w:val="22"/>
                <w:szCs w:val="22"/>
              </w:rPr>
              <w:t>不断提升</w:t>
            </w:r>
          </w:p>
        </w:tc>
        <w:tc>
          <w:tcPr>
            <w:tcW w:w="1187" w:type="dxa"/>
            <w:tcBorders>
              <w:top w:val="nil"/>
              <w:left w:val="nil"/>
              <w:bottom w:val="single" w:color="auto" w:sz="4" w:space="0"/>
              <w:right w:val="single" w:color="auto" w:sz="4" w:space="0"/>
            </w:tcBorders>
            <w:vAlign w:val="center"/>
          </w:tcPr>
          <w:p w14:paraId="760D5ACB">
            <w:pPr>
              <w:widowControl/>
              <w:jc w:val="left"/>
              <w:rPr>
                <w:rFonts w:cs="Calibri"/>
                <w:color w:val="000000"/>
                <w:kern w:val="0"/>
                <w:sz w:val="22"/>
                <w:szCs w:val="22"/>
              </w:rPr>
            </w:pPr>
            <w:r>
              <w:rPr>
                <w:rFonts w:cs="Calibri"/>
                <w:color w:val="000000"/>
                <w:kern w:val="0"/>
                <w:sz w:val="22"/>
                <w:szCs w:val="22"/>
              </w:rPr>
              <w:t>抽样调查</w:t>
            </w:r>
          </w:p>
        </w:tc>
      </w:tr>
      <w:tr w14:paraId="3C702C45">
        <w:tblPrEx>
          <w:tblCellMar>
            <w:top w:w="0" w:type="dxa"/>
            <w:left w:w="108" w:type="dxa"/>
            <w:bottom w:w="0" w:type="dxa"/>
            <w:right w:w="108" w:type="dxa"/>
          </w:tblCellMar>
        </w:tblPrEx>
        <w:trPr>
          <w:trHeight w:val="600" w:hRule="atLeast"/>
        </w:trPr>
        <w:tc>
          <w:tcPr>
            <w:tcW w:w="1564" w:type="dxa"/>
            <w:vMerge w:val="continue"/>
            <w:tcBorders>
              <w:top w:val="nil"/>
              <w:left w:val="single" w:color="auto" w:sz="4" w:space="0"/>
              <w:bottom w:val="single" w:color="auto" w:sz="4" w:space="0"/>
              <w:right w:val="single" w:color="auto" w:sz="4" w:space="0"/>
            </w:tcBorders>
            <w:vAlign w:val="center"/>
          </w:tcPr>
          <w:p w14:paraId="1C0BAA68">
            <w:pPr>
              <w:widowControl/>
              <w:jc w:val="left"/>
              <w:rPr>
                <w:rFonts w:cs="Calibri"/>
                <w:b/>
                <w:bCs/>
                <w:kern w:val="0"/>
                <w:sz w:val="22"/>
                <w:szCs w:val="22"/>
              </w:rPr>
            </w:pPr>
          </w:p>
        </w:tc>
        <w:tc>
          <w:tcPr>
            <w:tcW w:w="1111" w:type="dxa"/>
            <w:tcBorders>
              <w:top w:val="nil"/>
              <w:left w:val="nil"/>
              <w:bottom w:val="single" w:color="auto" w:sz="4" w:space="0"/>
              <w:right w:val="single" w:color="auto" w:sz="4" w:space="0"/>
            </w:tcBorders>
            <w:vAlign w:val="center"/>
          </w:tcPr>
          <w:p w14:paraId="7A57CC21">
            <w:pPr>
              <w:widowControl/>
              <w:jc w:val="left"/>
              <w:rPr>
                <w:rFonts w:cs="Calibri"/>
                <w:color w:val="000000"/>
                <w:kern w:val="0"/>
                <w:sz w:val="22"/>
                <w:szCs w:val="22"/>
              </w:rPr>
            </w:pPr>
            <w:r>
              <w:rPr>
                <w:rFonts w:cs="Calibri"/>
                <w:color w:val="000000"/>
                <w:kern w:val="0"/>
                <w:sz w:val="22"/>
                <w:szCs w:val="22"/>
              </w:rPr>
              <w:t>生态效益指标</w:t>
            </w:r>
          </w:p>
        </w:tc>
        <w:tc>
          <w:tcPr>
            <w:tcW w:w="1112" w:type="dxa"/>
            <w:tcBorders>
              <w:top w:val="nil"/>
              <w:left w:val="nil"/>
              <w:bottom w:val="single" w:color="auto" w:sz="4" w:space="0"/>
              <w:right w:val="single" w:color="auto" w:sz="4" w:space="0"/>
            </w:tcBorders>
            <w:vAlign w:val="center"/>
          </w:tcPr>
          <w:p w14:paraId="53626936">
            <w:pPr>
              <w:widowControl/>
              <w:jc w:val="left"/>
              <w:rPr>
                <w:rFonts w:cs="Calibri"/>
                <w:color w:val="000000"/>
                <w:kern w:val="0"/>
                <w:sz w:val="22"/>
                <w:szCs w:val="22"/>
              </w:rPr>
            </w:pPr>
            <w:r>
              <w:rPr>
                <w:rFonts w:cs="Calibri"/>
                <w:color w:val="000000"/>
                <w:kern w:val="0"/>
                <w:sz w:val="22"/>
                <w:szCs w:val="22"/>
              </w:rPr>
              <w:t>教师流失率</w:t>
            </w:r>
          </w:p>
        </w:tc>
        <w:tc>
          <w:tcPr>
            <w:tcW w:w="1996" w:type="dxa"/>
            <w:tcBorders>
              <w:top w:val="nil"/>
              <w:left w:val="nil"/>
              <w:bottom w:val="single" w:color="auto" w:sz="4" w:space="0"/>
              <w:right w:val="single" w:color="auto" w:sz="4" w:space="0"/>
            </w:tcBorders>
            <w:vAlign w:val="center"/>
          </w:tcPr>
          <w:p w14:paraId="37A2C0B3">
            <w:pPr>
              <w:widowControl/>
              <w:jc w:val="left"/>
              <w:rPr>
                <w:rFonts w:cs="Calibri"/>
                <w:color w:val="000000"/>
                <w:kern w:val="0"/>
                <w:sz w:val="22"/>
                <w:szCs w:val="22"/>
              </w:rPr>
            </w:pPr>
            <w:r>
              <w:rPr>
                <w:rFonts w:cs="Calibri"/>
                <w:color w:val="000000"/>
                <w:kern w:val="0"/>
                <w:sz w:val="22"/>
                <w:szCs w:val="22"/>
              </w:rPr>
              <w:t>去非教育部门教师人数占教师总数的比例</w:t>
            </w:r>
          </w:p>
        </w:tc>
        <w:tc>
          <w:tcPr>
            <w:tcW w:w="715" w:type="dxa"/>
            <w:tcBorders>
              <w:top w:val="nil"/>
              <w:left w:val="nil"/>
              <w:bottom w:val="single" w:color="auto" w:sz="4" w:space="0"/>
              <w:right w:val="single" w:color="auto" w:sz="4" w:space="0"/>
            </w:tcBorders>
            <w:vAlign w:val="center"/>
          </w:tcPr>
          <w:p w14:paraId="276BBA23">
            <w:pPr>
              <w:widowControl/>
              <w:jc w:val="left"/>
              <w:rPr>
                <w:rFonts w:cs="Calibri"/>
                <w:color w:val="000000"/>
                <w:kern w:val="0"/>
                <w:sz w:val="22"/>
                <w:szCs w:val="22"/>
              </w:rPr>
            </w:pPr>
            <w:r>
              <w:rPr>
                <w:rFonts w:cs="Calibri"/>
                <w:color w:val="000000"/>
                <w:kern w:val="0"/>
                <w:sz w:val="22"/>
                <w:szCs w:val="22"/>
              </w:rPr>
              <w:t>＜</w:t>
            </w:r>
          </w:p>
        </w:tc>
        <w:tc>
          <w:tcPr>
            <w:tcW w:w="773" w:type="dxa"/>
            <w:tcBorders>
              <w:top w:val="nil"/>
              <w:left w:val="nil"/>
              <w:bottom w:val="single" w:color="auto" w:sz="4" w:space="0"/>
              <w:right w:val="single" w:color="auto" w:sz="4" w:space="0"/>
            </w:tcBorders>
            <w:vAlign w:val="center"/>
          </w:tcPr>
          <w:p w14:paraId="57B39799">
            <w:pPr>
              <w:widowControl/>
              <w:jc w:val="right"/>
              <w:rPr>
                <w:rFonts w:cs="Calibri"/>
                <w:color w:val="000000"/>
                <w:kern w:val="0"/>
                <w:sz w:val="22"/>
                <w:szCs w:val="22"/>
              </w:rPr>
            </w:pPr>
            <w:r>
              <w:rPr>
                <w:rFonts w:cs="Calibri"/>
                <w:color w:val="000000"/>
                <w:kern w:val="0"/>
                <w:sz w:val="22"/>
                <w:szCs w:val="22"/>
              </w:rPr>
              <w:t>1</w:t>
            </w:r>
          </w:p>
        </w:tc>
        <w:tc>
          <w:tcPr>
            <w:tcW w:w="828" w:type="dxa"/>
            <w:tcBorders>
              <w:top w:val="nil"/>
              <w:left w:val="nil"/>
              <w:bottom w:val="single" w:color="auto" w:sz="4" w:space="0"/>
              <w:right w:val="single" w:color="auto" w:sz="4" w:space="0"/>
            </w:tcBorders>
            <w:vAlign w:val="center"/>
          </w:tcPr>
          <w:p w14:paraId="40BC181C">
            <w:pPr>
              <w:widowControl/>
              <w:jc w:val="left"/>
              <w:rPr>
                <w:rFonts w:cs="Calibri"/>
                <w:color w:val="000000"/>
                <w:kern w:val="0"/>
                <w:sz w:val="22"/>
                <w:szCs w:val="22"/>
              </w:rPr>
            </w:pPr>
            <w:r>
              <w:rPr>
                <w:rFonts w:cs="Calibri"/>
                <w:color w:val="000000"/>
                <w:kern w:val="0"/>
                <w:sz w:val="22"/>
                <w:szCs w:val="22"/>
              </w:rPr>
              <w:t>%</w:t>
            </w:r>
          </w:p>
        </w:tc>
        <w:tc>
          <w:tcPr>
            <w:tcW w:w="1187" w:type="dxa"/>
            <w:tcBorders>
              <w:top w:val="nil"/>
              <w:left w:val="nil"/>
              <w:bottom w:val="single" w:color="auto" w:sz="4" w:space="0"/>
              <w:right w:val="single" w:color="auto" w:sz="4" w:space="0"/>
            </w:tcBorders>
            <w:vAlign w:val="center"/>
          </w:tcPr>
          <w:p w14:paraId="4B00D608">
            <w:pPr>
              <w:widowControl/>
              <w:jc w:val="left"/>
              <w:rPr>
                <w:rFonts w:cs="Calibri"/>
                <w:color w:val="000000"/>
                <w:kern w:val="0"/>
                <w:sz w:val="22"/>
                <w:szCs w:val="22"/>
              </w:rPr>
            </w:pPr>
            <w:r>
              <w:rPr>
                <w:rFonts w:cs="Calibri"/>
                <w:color w:val="000000"/>
                <w:kern w:val="0"/>
                <w:sz w:val="22"/>
                <w:szCs w:val="22"/>
              </w:rPr>
              <w:t>抽样调查</w:t>
            </w:r>
          </w:p>
        </w:tc>
      </w:tr>
      <w:tr w14:paraId="090EA0EC">
        <w:tblPrEx>
          <w:tblCellMar>
            <w:top w:w="0" w:type="dxa"/>
            <w:left w:w="108" w:type="dxa"/>
            <w:bottom w:w="0" w:type="dxa"/>
            <w:right w:w="108" w:type="dxa"/>
          </w:tblCellMar>
        </w:tblPrEx>
        <w:trPr>
          <w:trHeight w:val="600" w:hRule="atLeast"/>
        </w:trPr>
        <w:tc>
          <w:tcPr>
            <w:tcW w:w="1564" w:type="dxa"/>
            <w:vMerge w:val="continue"/>
            <w:tcBorders>
              <w:top w:val="nil"/>
              <w:left w:val="single" w:color="auto" w:sz="4" w:space="0"/>
              <w:bottom w:val="single" w:color="auto" w:sz="4" w:space="0"/>
              <w:right w:val="single" w:color="auto" w:sz="4" w:space="0"/>
            </w:tcBorders>
            <w:vAlign w:val="center"/>
          </w:tcPr>
          <w:p w14:paraId="4FCFECC8">
            <w:pPr>
              <w:widowControl/>
              <w:jc w:val="left"/>
              <w:rPr>
                <w:rFonts w:cs="Calibri"/>
                <w:b/>
                <w:bCs/>
                <w:kern w:val="0"/>
                <w:sz w:val="22"/>
                <w:szCs w:val="22"/>
              </w:rPr>
            </w:pPr>
          </w:p>
        </w:tc>
        <w:tc>
          <w:tcPr>
            <w:tcW w:w="1111" w:type="dxa"/>
            <w:tcBorders>
              <w:top w:val="nil"/>
              <w:left w:val="nil"/>
              <w:bottom w:val="single" w:color="auto" w:sz="4" w:space="0"/>
              <w:right w:val="single" w:color="auto" w:sz="4" w:space="0"/>
            </w:tcBorders>
          </w:tcPr>
          <w:p w14:paraId="55AB10CE">
            <w:pPr>
              <w:widowControl/>
              <w:jc w:val="left"/>
              <w:rPr>
                <w:rFonts w:cs="Calibri"/>
                <w:color w:val="000000"/>
                <w:kern w:val="0"/>
                <w:sz w:val="22"/>
                <w:szCs w:val="22"/>
              </w:rPr>
            </w:pPr>
            <w:r>
              <w:rPr>
                <w:rFonts w:cs="Calibri"/>
                <w:color w:val="000000"/>
                <w:kern w:val="0"/>
                <w:sz w:val="22"/>
                <w:szCs w:val="22"/>
              </w:rPr>
              <w:t>可持续影响指标</w:t>
            </w:r>
          </w:p>
        </w:tc>
        <w:tc>
          <w:tcPr>
            <w:tcW w:w="1112" w:type="dxa"/>
            <w:tcBorders>
              <w:top w:val="nil"/>
              <w:left w:val="nil"/>
              <w:bottom w:val="single" w:color="auto" w:sz="4" w:space="0"/>
              <w:right w:val="single" w:color="auto" w:sz="4" w:space="0"/>
            </w:tcBorders>
          </w:tcPr>
          <w:p w14:paraId="5DEA361E">
            <w:pPr>
              <w:widowControl/>
              <w:jc w:val="left"/>
              <w:rPr>
                <w:rFonts w:cs="Calibri"/>
                <w:color w:val="000000"/>
                <w:kern w:val="0"/>
                <w:sz w:val="22"/>
                <w:szCs w:val="22"/>
              </w:rPr>
            </w:pPr>
            <w:r>
              <w:rPr>
                <w:rFonts w:cs="Calibri"/>
                <w:color w:val="000000"/>
                <w:kern w:val="0"/>
                <w:sz w:val="22"/>
                <w:szCs w:val="22"/>
              </w:rPr>
              <w:t>保障工作完成</w:t>
            </w:r>
          </w:p>
        </w:tc>
        <w:tc>
          <w:tcPr>
            <w:tcW w:w="1996" w:type="dxa"/>
            <w:tcBorders>
              <w:top w:val="nil"/>
              <w:left w:val="nil"/>
              <w:bottom w:val="single" w:color="auto" w:sz="4" w:space="0"/>
              <w:right w:val="single" w:color="auto" w:sz="4" w:space="0"/>
            </w:tcBorders>
          </w:tcPr>
          <w:p w14:paraId="605D085E">
            <w:pPr>
              <w:widowControl/>
              <w:jc w:val="left"/>
              <w:rPr>
                <w:rFonts w:cs="Calibri"/>
                <w:color w:val="000000"/>
                <w:kern w:val="0"/>
                <w:sz w:val="22"/>
                <w:szCs w:val="22"/>
              </w:rPr>
            </w:pPr>
            <w:r>
              <w:rPr>
                <w:rFonts w:cs="Calibri"/>
                <w:color w:val="000000"/>
                <w:kern w:val="0"/>
                <w:sz w:val="22"/>
                <w:szCs w:val="22"/>
              </w:rPr>
              <w:t>保障工作顺利完成</w:t>
            </w:r>
          </w:p>
        </w:tc>
        <w:tc>
          <w:tcPr>
            <w:tcW w:w="715" w:type="dxa"/>
            <w:tcBorders>
              <w:top w:val="nil"/>
              <w:left w:val="nil"/>
              <w:bottom w:val="single" w:color="auto" w:sz="4" w:space="0"/>
              <w:right w:val="single" w:color="auto" w:sz="4" w:space="0"/>
            </w:tcBorders>
          </w:tcPr>
          <w:p w14:paraId="1EEB6B8A">
            <w:pPr>
              <w:widowControl/>
              <w:jc w:val="left"/>
              <w:rPr>
                <w:rFonts w:cs="Calibri"/>
                <w:color w:val="000000"/>
                <w:kern w:val="0"/>
                <w:sz w:val="22"/>
                <w:szCs w:val="22"/>
              </w:rPr>
            </w:pPr>
            <w:r>
              <w:rPr>
                <w:rFonts w:cs="Calibri"/>
                <w:color w:val="000000"/>
                <w:kern w:val="0"/>
                <w:sz w:val="22"/>
                <w:szCs w:val="22"/>
              </w:rPr>
              <w:t>=</w:t>
            </w:r>
          </w:p>
        </w:tc>
        <w:tc>
          <w:tcPr>
            <w:tcW w:w="773" w:type="dxa"/>
            <w:tcBorders>
              <w:top w:val="nil"/>
              <w:left w:val="nil"/>
              <w:bottom w:val="single" w:color="auto" w:sz="4" w:space="0"/>
              <w:right w:val="single" w:color="auto" w:sz="4" w:space="0"/>
            </w:tcBorders>
          </w:tcPr>
          <w:p w14:paraId="0072B7A2">
            <w:pPr>
              <w:widowControl/>
              <w:jc w:val="right"/>
              <w:rPr>
                <w:rFonts w:cs="Calibri"/>
                <w:color w:val="000000"/>
                <w:kern w:val="0"/>
                <w:sz w:val="22"/>
                <w:szCs w:val="22"/>
              </w:rPr>
            </w:pPr>
            <w:r>
              <w:rPr>
                <w:rFonts w:cs="Calibri"/>
                <w:color w:val="000000"/>
                <w:kern w:val="0"/>
                <w:sz w:val="22"/>
                <w:szCs w:val="22"/>
              </w:rPr>
              <w:t>100</w:t>
            </w:r>
          </w:p>
        </w:tc>
        <w:tc>
          <w:tcPr>
            <w:tcW w:w="828" w:type="dxa"/>
            <w:tcBorders>
              <w:top w:val="nil"/>
              <w:left w:val="nil"/>
              <w:bottom w:val="single" w:color="auto" w:sz="4" w:space="0"/>
              <w:right w:val="single" w:color="auto" w:sz="4" w:space="0"/>
            </w:tcBorders>
          </w:tcPr>
          <w:p w14:paraId="2A23FFE4">
            <w:pPr>
              <w:widowControl/>
              <w:jc w:val="left"/>
              <w:rPr>
                <w:rFonts w:cs="Calibri"/>
                <w:color w:val="000000"/>
                <w:kern w:val="0"/>
                <w:sz w:val="22"/>
                <w:szCs w:val="22"/>
              </w:rPr>
            </w:pPr>
            <w:r>
              <w:rPr>
                <w:rFonts w:cs="Calibri"/>
                <w:color w:val="000000"/>
                <w:kern w:val="0"/>
                <w:sz w:val="22"/>
                <w:szCs w:val="22"/>
              </w:rPr>
              <w:t>%</w:t>
            </w:r>
          </w:p>
        </w:tc>
        <w:tc>
          <w:tcPr>
            <w:tcW w:w="1187" w:type="dxa"/>
            <w:tcBorders>
              <w:top w:val="nil"/>
              <w:left w:val="nil"/>
              <w:bottom w:val="single" w:color="auto" w:sz="4" w:space="0"/>
              <w:right w:val="single" w:color="auto" w:sz="4" w:space="0"/>
            </w:tcBorders>
          </w:tcPr>
          <w:p w14:paraId="6EC97E92">
            <w:pPr>
              <w:widowControl/>
              <w:jc w:val="left"/>
              <w:rPr>
                <w:rFonts w:cs="Calibri"/>
                <w:color w:val="000000"/>
                <w:kern w:val="0"/>
                <w:sz w:val="22"/>
                <w:szCs w:val="22"/>
              </w:rPr>
            </w:pPr>
            <w:r>
              <w:rPr>
                <w:rFonts w:cs="Calibri"/>
                <w:color w:val="000000"/>
                <w:kern w:val="0"/>
                <w:sz w:val="22"/>
                <w:szCs w:val="22"/>
              </w:rPr>
              <w:t>抽样调查</w:t>
            </w:r>
          </w:p>
        </w:tc>
      </w:tr>
      <w:tr w14:paraId="2125A31C">
        <w:tblPrEx>
          <w:tblCellMar>
            <w:top w:w="0" w:type="dxa"/>
            <w:left w:w="108" w:type="dxa"/>
            <w:bottom w:w="0" w:type="dxa"/>
            <w:right w:w="108" w:type="dxa"/>
          </w:tblCellMar>
        </w:tblPrEx>
        <w:trPr>
          <w:trHeight w:val="600" w:hRule="atLeast"/>
        </w:trPr>
        <w:tc>
          <w:tcPr>
            <w:tcW w:w="1564" w:type="dxa"/>
            <w:tcBorders>
              <w:top w:val="nil"/>
              <w:left w:val="single" w:color="auto" w:sz="4" w:space="0"/>
              <w:bottom w:val="single" w:color="auto" w:sz="4" w:space="0"/>
              <w:right w:val="single" w:color="auto" w:sz="4" w:space="0"/>
            </w:tcBorders>
            <w:vAlign w:val="center"/>
          </w:tcPr>
          <w:p w14:paraId="4DD224F0">
            <w:pPr>
              <w:widowControl/>
              <w:jc w:val="center"/>
              <w:rPr>
                <w:rFonts w:cs="Calibri"/>
                <w:b/>
                <w:bCs/>
                <w:kern w:val="0"/>
                <w:sz w:val="22"/>
                <w:szCs w:val="22"/>
              </w:rPr>
            </w:pPr>
            <w:r>
              <w:rPr>
                <w:rFonts w:cs="Calibri"/>
                <w:b/>
                <w:bCs/>
                <w:kern w:val="0"/>
                <w:sz w:val="22"/>
                <w:szCs w:val="22"/>
              </w:rPr>
              <w:t>满意度指标</w:t>
            </w:r>
          </w:p>
        </w:tc>
        <w:tc>
          <w:tcPr>
            <w:tcW w:w="1111" w:type="dxa"/>
            <w:tcBorders>
              <w:top w:val="nil"/>
              <w:left w:val="nil"/>
              <w:bottom w:val="single" w:color="auto" w:sz="4" w:space="0"/>
              <w:right w:val="single" w:color="auto" w:sz="4" w:space="0"/>
            </w:tcBorders>
            <w:vAlign w:val="center"/>
          </w:tcPr>
          <w:p w14:paraId="6D225A93">
            <w:pPr>
              <w:widowControl/>
              <w:jc w:val="left"/>
              <w:rPr>
                <w:rFonts w:cs="Calibri"/>
                <w:color w:val="000000"/>
                <w:kern w:val="0"/>
                <w:sz w:val="22"/>
                <w:szCs w:val="22"/>
              </w:rPr>
            </w:pPr>
            <w:r>
              <w:rPr>
                <w:rFonts w:cs="Calibri"/>
                <w:color w:val="000000"/>
                <w:kern w:val="0"/>
                <w:sz w:val="22"/>
                <w:szCs w:val="22"/>
              </w:rPr>
              <w:t>服务对象满意度指标</w:t>
            </w:r>
          </w:p>
        </w:tc>
        <w:tc>
          <w:tcPr>
            <w:tcW w:w="1112" w:type="dxa"/>
            <w:tcBorders>
              <w:top w:val="nil"/>
              <w:left w:val="nil"/>
              <w:bottom w:val="single" w:color="auto" w:sz="4" w:space="0"/>
              <w:right w:val="single" w:color="auto" w:sz="4" w:space="0"/>
            </w:tcBorders>
            <w:vAlign w:val="center"/>
          </w:tcPr>
          <w:p w14:paraId="705EF2B1">
            <w:pPr>
              <w:widowControl/>
              <w:jc w:val="left"/>
              <w:rPr>
                <w:rFonts w:cs="Calibri"/>
                <w:color w:val="000000"/>
                <w:kern w:val="0"/>
                <w:sz w:val="22"/>
                <w:szCs w:val="22"/>
              </w:rPr>
            </w:pPr>
            <w:r>
              <w:rPr>
                <w:rFonts w:cs="Calibri"/>
                <w:color w:val="000000"/>
                <w:kern w:val="0"/>
                <w:sz w:val="22"/>
                <w:szCs w:val="22"/>
              </w:rPr>
              <w:t>教师满意度</w:t>
            </w:r>
          </w:p>
        </w:tc>
        <w:tc>
          <w:tcPr>
            <w:tcW w:w="1996" w:type="dxa"/>
            <w:tcBorders>
              <w:top w:val="nil"/>
              <w:left w:val="nil"/>
              <w:bottom w:val="single" w:color="auto" w:sz="4" w:space="0"/>
              <w:right w:val="single" w:color="auto" w:sz="4" w:space="0"/>
            </w:tcBorders>
            <w:vAlign w:val="center"/>
          </w:tcPr>
          <w:p w14:paraId="4A46F69D">
            <w:pPr>
              <w:widowControl/>
              <w:jc w:val="left"/>
              <w:rPr>
                <w:rFonts w:cs="Calibri"/>
                <w:color w:val="000000"/>
                <w:kern w:val="0"/>
                <w:sz w:val="22"/>
                <w:szCs w:val="22"/>
              </w:rPr>
            </w:pPr>
            <w:r>
              <w:rPr>
                <w:rFonts w:cs="Calibri"/>
                <w:color w:val="000000"/>
                <w:kern w:val="0"/>
                <w:sz w:val="22"/>
                <w:szCs w:val="22"/>
              </w:rPr>
              <w:t>教师满意数量占总数的比例</w:t>
            </w:r>
          </w:p>
        </w:tc>
        <w:tc>
          <w:tcPr>
            <w:tcW w:w="715" w:type="dxa"/>
            <w:tcBorders>
              <w:top w:val="nil"/>
              <w:left w:val="nil"/>
              <w:bottom w:val="single" w:color="auto" w:sz="4" w:space="0"/>
              <w:right w:val="single" w:color="auto" w:sz="4" w:space="0"/>
            </w:tcBorders>
            <w:vAlign w:val="center"/>
          </w:tcPr>
          <w:p w14:paraId="1D6EFB9A">
            <w:pPr>
              <w:widowControl/>
              <w:jc w:val="left"/>
              <w:rPr>
                <w:rFonts w:cs="Calibri"/>
                <w:color w:val="000000"/>
                <w:kern w:val="0"/>
                <w:sz w:val="22"/>
                <w:szCs w:val="22"/>
              </w:rPr>
            </w:pPr>
            <w:r>
              <w:rPr>
                <w:rFonts w:cs="Calibri"/>
                <w:color w:val="000000"/>
                <w:kern w:val="0"/>
                <w:sz w:val="22"/>
                <w:szCs w:val="22"/>
              </w:rPr>
              <w:t>≥</w:t>
            </w:r>
          </w:p>
        </w:tc>
        <w:tc>
          <w:tcPr>
            <w:tcW w:w="773" w:type="dxa"/>
            <w:tcBorders>
              <w:top w:val="nil"/>
              <w:left w:val="nil"/>
              <w:bottom w:val="single" w:color="auto" w:sz="4" w:space="0"/>
              <w:right w:val="single" w:color="auto" w:sz="4" w:space="0"/>
            </w:tcBorders>
            <w:vAlign w:val="center"/>
          </w:tcPr>
          <w:p w14:paraId="2DD18569">
            <w:pPr>
              <w:widowControl/>
              <w:jc w:val="right"/>
              <w:rPr>
                <w:rFonts w:cs="Calibri"/>
                <w:color w:val="000000"/>
                <w:kern w:val="0"/>
                <w:sz w:val="22"/>
                <w:szCs w:val="22"/>
              </w:rPr>
            </w:pPr>
            <w:r>
              <w:rPr>
                <w:rFonts w:cs="Calibri"/>
                <w:color w:val="000000"/>
                <w:kern w:val="0"/>
                <w:sz w:val="22"/>
                <w:szCs w:val="22"/>
              </w:rPr>
              <w:t>95</w:t>
            </w:r>
          </w:p>
        </w:tc>
        <w:tc>
          <w:tcPr>
            <w:tcW w:w="828" w:type="dxa"/>
            <w:tcBorders>
              <w:top w:val="nil"/>
              <w:left w:val="nil"/>
              <w:bottom w:val="single" w:color="auto" w:sz="4" w:space="0"/>
              <w:right w:val="single" w:color="auto" w:sz="4" w:space="0"/>
            </w:tcBorders>
            <w:vAlign w:val="center"/>
          </w:tcPr>
          <w:p w14:paraId="01C19D97">
            <w:pPr>
              <w:widowControl/>
              <w:jc w:val="left"/>
              <w:rPr>
                <w:rFonts w:cs="Calibri"/>
                <w:color w:val="000000"/>
                <w:kern w:val="0"/>
                <w:sz w:val="22"/>
                <w:szCs w:val="22"/>
              </w:rPr>
            </w:pPr>
            <w:r>
              <w:rPr>
                <w:rFonts w:cs="Calibri"/>
                <w:color w:val="000000"/>
                <w:kern w:val="0"/>
                <w:sz w:val="22"/>
                <w:szCs w:val="22"/>
              </w:rPr>
              <w:t>%</w:t>
            </w:r>
          </w:p>
        </w:tc>
        <w:tc>
          <w:tcPr>
            <w:tcW w:w="1187" w:type="dxa"/>
            <w:tcBorders>
              <w:top w:val="nil"/>
              <w:left w:val="nil"/>
              <w:bottom w:val="single" w:color="auto" w:sz="4" w:space="0"/>
              <w:right w:val="single" w:color="auto" w:sz="4" w:space="0"/>
            </w:tcBorders>
            <w:vAlign w:val="center"/>
          </w:tcPr>
          <w:p w14:paraId="2DCD94E0">
            <w:pPr>
              <w:widowControl/>
              <w:jc w:val="left"/>
              <w:rPr>
                <w:rFonts w:cs="Calibri"/>
                <w:color w:val="000000"/>
                <w:kern w:val="0"/>
                <w:sz w:val="22"/>
                <w:szCs w:val="22"/>
              </w:rPr>
            </w:pPr>
            <w:r>
              <w:rPr>
                <w:rFonts w:cs="Calibri"/>
                <w:color w:val="000000"/>
                <w:kern w:val="0"/>
                <w:sz w:val="22"/>
                <w:szCs w:val="22"/>
              </w:rPr>
              <w:t>抽样调查</w:t>
            </w:r>
          </w:p>
        </w:tc>
      </w:tr>
    </w:tbl>
    <w:p w14:paraId="6AAD6CF4">
      <w:pPr>
        <w:pStyle w:val="11"/>
      </w:pPr>
      <w:r>
        <w:rPr>
          <w:rFonts w:hint="eastAsia" w:ascii="方正仿宋_GBK" w:hAnsi="方正仿宋_GBK" w:eastAsia="方正仿宋_GBK" w:cs="方正仿宋_GBK"/>
          <w:b/>
          <w:color w:val="000000"/>
          <w:sz w:val="28"/>
        </w:rPr>
        <w:t>26</w:t>
      </w:r>
      <w:r>
        <w:rPr>
          <w:rFonts w:ascii="方正仿宋_GBK" w:hAnsi="方正仿宋_GBK" w:eastAsia="方正仿宋_GBK" w:cs="方正仿宋_GBK"/>
          <w:b/>
          <w:color w:val="000000"/>
          <w:sz w:val="28"/>
        </w:rPr>
        <w:t>、许庄小学二期扩建项目一般债权利息绩效目标表</w:t>
      </w:r>
    </w:p>
    <w:p w14:paraId="4A6345AD">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286" w:type="dxa"/>
        <w:tblInd w:w="0" w:type="dxa"/>
        <w:tblLayout w:type="fixed"/>
        <w:tblCellMar>
          <w:top w:w="0" w:type="dxa"/>
          <w:left w:w="108" w:type="dxa"/>
          <w:bottom w:w="0" w:type="dxa"/>
          <w:right w:w="108" w:type="dxa"/>
        </w:tblCellMar>
      </w:tblPr>
      <w:tblGrid>
        <w:gridCol w:w="1542"/>
        <w:gridCol w:w="1121"/>
        <w:gridCol w:w="1231"/>
        <w:gridCol w:w="189"/>
        <w:gridCol w:w="1967"/>
        <w:gridCol w:w="661"/>
        <w:gridCol w:w="622"/>
        <w:gridCol w:w="776"/>
        <w:gridCol w:w="1177"/>
      </w:tblGrid>
      <w:tr w14:paraId="70D2F0E7">
        <w:tblPrEx>
          <w:tblCellMar>
            <w:top w:w="0" w:type="dxa"/>
            <w:left w:w="108" w:type="dxa"/>
            <w:bottom w:w="0" w:type="dxa"/>
            <w:right w:w="108" w:type="dxa"/>
          </w:tblCellMar>
        </w:tblPrEx>
        <w:trPr>
          <w:trHeight w:val="300" w:hRule="atLeast"/>
        </w:trPr>
        <w:tc>
          <w:tcPr>
            <w:tcW w:w="1542" w:type="dxa"/>
            <w:tcBorders>
              <w:top w:val="single" w:color="auto" w:sz="4" w:space="0"/>
              <w:left w:val="single" w:color="auto" w:sz="4" w:space="0"/>
              <w:bottom w:val="single" w:color="auto" w:sz="4" w:space="0"/>
              <w:right w:val="single" w:color="auto" w:sz="4" w:space="0"/>
            </w:tcBorders>
            <w:vAlign w:val="center"/>
          </w:tcPr>
          <w:p w14:paraId="37C5A251">
            <w:pPr>
              <w:widowControl/>
              <w:jc w:val="center"/>
              <w:rPr>
                <w:rFonts w:cs="Calibri"/>
                <w:b/>
                <w:bCs/>
                <w:kern w:val="0"/>
                <w:sz w:val="22"/>
                <w:szCs w:val="22"/>
              </w:rPr>
            </w:pPr>
            <w:r>
              <w:rPr>
                <w:rFonts w:cs="Calibri"/>
                <w:b/>
                <w:bCs/>
                <w:kern w:val="0"/>
                <w:sz w:val="22"/>
                <w:szCs w:val="22"/>
              </w:rPr>
              <w:t>项目编码及名称</w:t>
            </w:r>
          </w:p>
        </w:tc>
        <w:tc>
          <w:tcPr>
            <w:tcW w:w="4508" w:type="dxa"/>
            <w:gridSpan w:val="4"/>
            <w:tcBorders>
              <w:top w:val="single" w:color="auto" w:sz="4" w:space="0"/>
              <w:left w:val="nil"/>
              <w:bottom w:val="single" w:color="auto" w:sz="4" w:space="0"/>
              <w:right w:val="single" w:color="auto" w:sz="4" w:space="0"/>
            </w:tcBorders>
            <w:vAlign w:val="center"/>
          </w:tcPr>
          <w:p w14:paraId="33CFEB08">
            <w:pPr>
              <w:widowControl/>
              <w:jc w:val="left"/>
              <w:rPr>
                <w:rFonts w:cs="Calibri"/>
                <w:color w:val="000000"/>
                <w:kern w:val="0"/>
                <w:sz w:val="22"/>
                <w:szCs w:val="22"/>
              </w:rPr>
            </w:pPr>
            <w:r>
              <w:rPr>
                <w:rFonts w:cs="Calibri"/>
                <w:color w:val="000000"/>
                <w:kern w:val="0"/>
                <w:sz w:val="22"/>
                <w:szCs w:val="22"/>
              </w:rPr>
              <w:t>[13060522P003933100011]</w:t>
            </w:r>
            <w:r>
              <w:rPr>
                <w:rFonts w:hint="eastAsia" w:ascii="宋体" w:hAnsi="宋体" w:cs="Calibri"/>
                <w:color w:val="000000"/>
                <w:kern w:val="0"/>
                <w:sz w:val="22"/>
                <w:szCs w:val="22"/>
              </w:rPr>
              <w:t>许庄小学二期扩建项目一般债权利息</w:t>
            </w:r>
          </w:p>
        </w:tc>
        <w:tc>
          <w:tcPr>
            <w:tcW w:w="1283" w:type="dxa"/>
            <w:gridSpan w:val="2"/>
            <w:tcBorders>
              <w:top w:val="single" w:color="auto" w:sz="4" w:space="0"/>
              <w:left w:val="nil"/>
              <w:bottom w:val="single" w:color="auto" w:sz="4" w:space="0"/>
              <w:right w:val="single" w:color="auto" w:sz="4" w:space="0"/>
            </w:tcBorders>
            <w:vAlign w:val="center"/>
          </w:tcPr>
          <w:p w14:paraId="45C0A3F8">
            <w:pPr>
              <w:widowControl/>
              <w:jc w:val="center"/>
              <w:rPr>
                <w:rFonts w:cs="Calibri"/>
                <w:b/>
                <w:bCs/>
                <w:kern w:val="0"/>
                <w:sz w:val="22"/>
                <w:szCs w:val="22"/>
              </w:rPr>
            </w:pPr>
            <w:r>
              <w:rPr>
                <w:rFonts w:cs="Calibri"/>
                <w:b/>
                <w:bCs/>
                <w:kern w:val="0"/>
                <w:sz w:val="22"/>
                <w:szCs w:val="22"/>
              </w:rPr>
              <w:t>主管部门</w:t>
            </w:r>
          </w:p>
        </w:tc>
        <w:tc>
          <w:tcPr>
            <w:tcW w:w="1953" w:type="dxa"/>
            <w:gridSpan w:val="2"/>
            <w:tcBorders>
              <w:top w:val="single" w:color="auto" w:sz="4" w:space="0"/>
              <w:left w:val="nil"/>
              <w:bottom w:val="single" w:color="auto" w:sz="4" w:space="0"/>
              <w:right w:val="single" w:color="auto" w:sz="4" w:space="0"/>
            </w:tcBorders>
            <w:vAlign w:val="center"/>
          </w:tcPr>
          <w:p w14:paraId="3FD3BB30">
            <w:pPr>
              <w:widowControl/>
              <w:jc w:val="left"/>
              <w:rPr>
                <w:rFonts w:cs="Calibri"/>
                <w:color w:val="000000"/>
                <w:kern w:val="0"/>
                <w:sz w:val="22"/>
                <w:szCs w:val="22"/>
              </w:rPr>
            </w:pPr>
            <w:r>
              <w:rPr>
                <w:rFonts w:cs="Calibri"/>
                <w:color w:val="000000"/>
                <w:kern w:val="0"/>
                <w:sz w:val="22"/>
                <w:szCs w:val="22"/>
              </w:rPr>
              <w:t>[434]保定白沟新城白沟镇人民政府</w:t>
            </w:r>
          </w:p>
        </w:tc>
      </w:tr>
      <w:tr w14:paraId="3218AD0C">
        <w:tblPrEx>
          <w:tblCellMar>
            <w:top w:w="0" w:type="dxa"/>
            <w:left w:w="108" w:type="dxa"/>
            <w:bottom w:w="0" w:type="dxa"/>
            <w:right w:w="108" w:type="dxa"/>
          </w:tblCellMar>
        </w:tblPrEx>
        <w:trPr>
          <w:trHeight w:val="300" w:hRule="atLeast"/>
        </w:trPr>
        <w:tc>
          <w:tcPr>
            <w:tcW w:w="1542" w:type="dxa"/>
            <w:tcBorders>
              <w:top w:val="nil"/>
              <w:left w:val="single" w:color="auto" w:sz="4" w:space="0"/>
              <w:bottom w:val="single" w:color="auto" w:sz="4" w:space="0"/>
              <w:right w:val="single" w:color="auto" w:sz="4" w:space="0"/>
            </w:tcBorders>
            <w:vAlign w:val="center"/>
          </w:tcPr>
          <w:p w14:paraId="75C9026D">
            <w:pPr>
              <w:widowControl/>
              <w:jc w:val="center"/>
              <w:rPr>
                <w:rFonts w:cs="Calibri"/>
                <w:b/>
                <w:bCs/>
                <w:kern w:val="0"/>
                <w:sz w:val="22"/>
                <w:szCs w:val="22"/>
              </w:rPr>
            </w:pPr>
            <w:r>
              <w:rPr>
                <w:rFonts w:cs="Calibri"/>
                <w:b/>
                <w:bCs/>
                <w:kern w:val="0"/>
                <w:sz w:val="22"/>
                <w:szCs w:val="22"/>
              </w:rPr>
              <w:t>项目单位</w:t>
            </w:r>
          </w:p>
        </w:tc>
        <w:tc>
          <w:tcPr>
            <w:tcW w:w="4508" w:type="dxa"/>
            <w:gridSpan w:val="4"/>
            <w:tcBorders>
              <w:top w:val="single" w:color="auto" w:sz="4" w:space="0"/>
              <w:left w:val="nil"/>
              <w:bottom w:val="single" w:color="auto" w:sz="4" w:space="0"/>
              <w:right w:val="single" w:color="auto" w:sz="4" w:space="0"/>
            </w:tcBorders>
            <w:vAlign w:val="center"/>
          </w:tcPr>
          <w:p w14:paraId="10B1AB7C">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283" w:type="dxa"/>
            <w:gridSpan w:val="2"/>
            <w:tcBorders>
              <w:top w:val="single" w:color="auto" w:sz="4" w:space="0"/>
              <w:left w:val="nil"/>
              <w:bottom w:val="single" w:color="auto" w:sz="4" w:space="0"/>
              <w:right w:val="single" w:color="auto" w:sz="4" w:space="0"/>
            </w:tcBorders>
            <w:vAlign w:val="center"/>
          </w:tcPr>
          <w:p w14:paraId="1C4AEA69">
            <w:pPr>
              <w:widowControl/>
              <w:jc w:val="center"/>
              <w:rPr>
                <w:rFonts w:cs="Calibri"/>
                <w:b/>
                <w:bCs/>
                <w:kern w:val="0"/>
                <w:sz w:val="22"/>
                <w:szCs w:val="22"/>
              </w:rPr>
            </w:pPr>
            <w:r>
              <w:rPr>
                <w:rFonts w:cs="Calibri"/>
                <w:b/>
                <w:bCs/>
                <w:kern w:val="0"/>
                <w:sz w:val="22"/>
                <w:szCs w:val="22"/>
              </w:rPr>
              <w:t>年度资金总额</w:t>
            </w:r>
          </w:p>
        </w:tc>
        <w:tc>
          <w:tcPr>
            <w:tcW w:w="1953" w:type="dxa"/>
            <w:gridSpan w:val="2"/>
            <w:tcBorders>
              <w:top w:val="single" w:color="auto" w:sz="4" w:space="0"/>
              <w:left w:val="nil"/>
              <w:bottom w:val="single" w:color="auto" w:sz="4" w:space="0"/>
              <w:right w:val="single" w:color="auto" w:sz="4" w:space="0"/>
            </w:tcBorders>
            <w:vAlign w:val="center"/>
          </w:tcPr>
          <w:p w14:paraId="0205EB05">
            <w:pPr>
              <w:widowControl/>
              <w:jc w:val="left"/>
              <w:rPr>
                <w:rFonts w:cs="Calibri"/>
                <w:color w:val="000000"/>
                <w:kern w:val="0"/>
                <w:sz w:val="22"/>
                <w:szCs w:val="22"/>
              </w:rPr>
            </w:pPr>
            <w:r>
              <w:rPr>
                <w:rFonts w:cs="Calibri"/>
                <w:color w:val="000000"/>
                <w:kern w:val="0"/>
                <w:sz w:val="22"/>
                <w:szCs w:val="22"/>
              </w:rPr>
              <w:t>16.10</w:t>
            </w:r>
          </w:p>
        </w:tc>
      </w:tr>
      <w:tr w14:paraId="4F0C8449">
        <w:tblPrEx>
          <w:tblCellMar>
            <w:top w:w="0" w:type="dxa"/>
            <w:left w:w="108" w:type="dxa"/>
            <w:bottom w:w="0" w:type="dxa"/>
            <w:right w:w="108" w:type="dxa"/>
          </w:tblCellMar>
        </w:tblPrEx>
        <w:trPr>
          <w:trHeight w:val="600" w:hRule="atLeast"/>
        </w:trPr>
        <w:tc>
          <w:tcPr>
            <w:tcW w:w="1542" w:type="dxa"/>
            <w:tcBorders>
              <w:top w:val="nil"/>
              <w:left w:val="single" w:color="auto" w:sz="4" w:space="0"/>
              <w:bottom w:val="single" w:color="auto" w:sz="4" w:space="0"/>
              <w:right w:val="single" w:color="auto" w:sz="4" w:space="0"/>
            </w:tcBorders>
            <w:vAlign w:val="center"/>
          </w:tcPr>
          <w:p w14:paraId="1A4DDEB4">
            <w:pPr>
              <w:widowControl/>
              <w:jc w:val="center"/>
              <w:rPr>
                <w:rFonts w:cs="Calibri"/>
                <w:b/>
                <w:bCs/>
                <w:kern w:val="0"/>
                <w:sz w:val="22"/>
                <w:szCs w:val="22"/>
              </w:rPr>
            </w:pPr>
            <w:r>
              <w:rPr>
                <w:rFonts w:cs="Calibri"/>
                <w:b/>
                <w:bCs/>
                <w:kern w:val="0"/>
                <w:sz w:val="22"/>
                <w:szCs w:val="22"/>
              </w:rPr>
              <w:t>资金用途</w:t>
            </w:r>
          </w:p>
        </w:tc>
        <w:tc>
          <w:tcPr>
            <w:tcW w:w="7744" w:type="dxa"/>
            <w:gridSpan w:val="8"/>
            <w:tcBorders>
              <w:top w:val="single" w:color="auto" w:sz="4" w:space="0"/>
              <w:left w:val="nil"/>
              <w:bottom w:val="single" w:color="auto" w:sz="4" w:space="0"/>
              <w:right w:val="single" w:color="auto" w:sz="4" w:space="0"/>
            </w:tcBorders>
            <w:vAlign w:val="center"/>
          </w:tcPr>
          <w:p w14:paraId="7EC62359">
            <w:pPr>
              <w:widowControl/>
              <w:jc w:val="left"/>
              <w:rPr>
                <w:rFonts w:cs="Calibri"/>
                <w:color w:val="000000"/>
                <w:kern w:val="0"/>
                <w:sz w:val="22"/>
                <w:szCs w:val="22"/>
              </w:rPr>
            </w:pPr>
            <w:r>
              <w:rPr>
                <w:rFonts w:cs="Calibri"/>
                <w:color w:val="000000"/>
                <w:kern w:val="0"/>
                <w:sz w:val="22"/>
                <w:szCs w:val="22"/>
              </w:rPr>
              <w:t>用于偿还一般债权利息</w:t>
            </w:r>
          </w:p>
        </w:tc>
      </w:tr>
      <w:tr w14:paraId="396006EA">
        <w:tblPrEx>
          <w:tblCellMar>
            <w:top w:w="0" w:type="dxa"/>
            <w:left w:w="108" w:type="dxa"/>
            <w:bottom w:w="0" w:type="dxa"/>
            <w:right w:w="108" w:type="dxa"/>
          </w:tblCellMar>
        </w:tblPrEx>
        <w:trPr>
          <w:trHeight w:val="405" w:hRule="atLeast"/>
        </w:trPr>
        <w:tc>
          <w:tcPr>
            <w:tcW w:w="1542" w:type="dxa"/>
            <w:vMerge w:val="restart"/>
            <w:tcBorders>
              <w:top w:val="nil"/>
              <w:left w:val="single" w:color="auto" w:sz="4" w:space="0"/>
              <w:bottom w:val="single" w:color="auto" w:sz="4" w:space="0"/>
              <w:right w:val="single" w:color="auto" w:sz="4" w:space="0"/>
            </w:tcBorders>
            <w:vAlign w:val="center"/>
          </w:tcPr>
          <w:p w14:paraId="14A21EBE">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352" w:type="dxa"/>
            <w:gridSpan w:val="2"/>
            <w:tcBorders>
              <w:top w:val="single" w:color="auto" w:sz="4" w:space="0"/>
              <w:left w:val="nil"/>
              <w:bottom w:val="single" w:color="auto" w:sz="4" w:space="0"/>
              <w:right w:val="single" w:color="auto" w:sz="4" w:space="0"/>
            </w:tcBorders>
            <w:vAlign w:val="center"/>
          </w:tcPr>
          <w:p w14:paraId="3E43240D">
            <w:pPr>
              <w:widowControl/>
              <w:jc w:val="center"/>
              <w:rPr>
                <w:rFonts w:cs="Calibri"/>
                <w:b/>
                <w:bCs/>
                <w:kern w:val="0"/>
                <w:sz w:val="22"/>
                <w:szCs w:val="22"/>
              </w:rPr>
            </w:pPr>
            <w:r>
              <w:rPr>
                <w:rFonts w:cs="Calibri"/>
                <w:b/>
                <w:bCs/>
                <w:kern w:val="0"/>
                <w:sz w:val="22"/>
                <w:szCs w:val="22"/>
              </w:rPr>
              <w:t>3月底</w:t>
            </w:r>
          </w:p>
        </w:tc>
        <w:tc>
          <w:tcPr>
            <w:tcW w:w="2156" w:type="dxa"/>
            <w:gridSpan w:val="2"/>
            <w:tcBorders>
              <w:top w:val="nil"/>
              <w:left w:val="nil"/>
              <w:bottom w:val="single" w:color="auto" w:sz="4" w:space="0"/>
              <w:right w:val="single" w:color="auto" w:sz="4" w:space="0"/>
            </w:tcBorders>
            <w:vAlign w:val="center"/>
          </w:tcPr>
          <w:p w14:paraId="1A77657A">
            <w:pPr>
              <w:widowControl/>
              <w:jc w:val="center"/>
              <w:rPr>
                <w:rFonts w:cs="Calibri"/>
                <w:b/>
                <w:bCs/>
                <w:kern w:val="0"/>
                <w:sz w:val="22"/>
                <w:szCs w:val="22"/>
              </w:rPr>
            </w:pPr>
            <w:r>
              <w:rPr>
                <w:rFonts w:cs="Calibri"/>
                <w:b/>
                <w:bCs/>
                <w:kern w:val="0"/>
                <w:sz w:val="22"/>
                <w:szCs w:val="22"/>
              </w:rPr>
              <w:t>6月底</w:t>
            </w:r>
          </w:p>
        </w:tc>
        <w:tc>
          <w:tcPr>
            <w:tcW w:w="2059" w:type="dxa"/>
            <w:gridSpan w:val="3"/>
            <w:tcBorders>
              <w:top w:val="single" w:color="auto" w:sz="4" w:space="0"/>
              <w:left w:val="nil"/>
              <w:bottom w:val="single" w:color="auto" w:sz="4" w:space="0"/>
              <w:right w:val="single" w:color="auto" w:sz="4" w:space="0"/>
            </w:tcBorders>
            <w:vAlign w:val="center"/>
          </w:tcPr>
          <w:p w14:paraId="57400879">
            <w:pPr>
              <w:widowControl/>
              <w:jc w:val="center"/>
              <w:rPr>
                <w:rFonts w:cs="Calibri"/>
                <w:b/>
                <w:bCs/>
                <w:kern w:val="0"/>
                <w:sz w:val="22"/>
                <w:szCs w:val="22"/>
              </w:rPr>
            </w:pPr>
            <w:r>
              <w:rPr>
                <w:rFonts w:cs="Calibri"/>
                <w:b/>
                <w:bCs/>
                <w:kern w:val="0"/>
                <w:sz w:val="22"/>
                <w:szCs w:val="22"/>
              </w:rPr>
              <w:t>10月底</w:t>
            </w:r>
          </w:p>
        </w:tc>
        <w:tc>
          <w:tcPr>
            <w:tcW w:w="1177" w:type="dxa"/>
            <w:tcBorders>
              <w:top w:val="nil"/>
              <w:left w:val="nil"/>
              <w:bottom w:val="single" w:color="auto" w:sz="4" w:space="0"/>
              <w:right w:val="single" w:color="auto" w:sz="4" w:space="0"/>
            </w:tcBorders>
            <w:vAlign w:val="center"/>
          </w:tcPr>
          <w:p w14:paraId="7D5586E2">
            <w:pPr>
              <w:widowControl/>
              <w:jc w:val="center"/>
              <w:rPr>
                <w:rFonts w:cs="Calibri"/>
                <w:b/>
                <w:bCs/>
                <w:kern w:val="0"/>
                <w:sz w:val="22"/>
                <w:szCs w:val="22"/>
              </w:rPr>
            </w:pPr>
            <w:r>
              <w:rPr>
                <w:rFonts w:cs="Calibri"/>
                <w:b/>
                <w:bCs/>
                <w:kern w:val="0"/>
                <w:sz w:val="22"/>
                <w:szCs w:val="22"/>
              </w:rPr>
              <w:t>12月底</w:t>
            </w:r>
          </w:p>
        </w:tc>
      </w:tr>
      <w:tr w14:paraId="302F55E6">
        <w:tblPrEx>
          <w:tblCellMar>
            <w:top w:w="0" w:type="dxa"/>
            <w:left w:w="108" w:type="dxa"/>
            <w:bottom w:w="0" w:type="dxa"/>
            <w:right w:w="108" w:type="dxa"/>
          </w:tblCellMar>
        </w:tblPrEx>
        <w:trPr>
          <w:trHeight w:val="405" w:hRule="atLeast"/>
        </w:trPr>
        <w:tc>
          <w:tcPr>
            <w:tcW w:w="1542" w:type="dxa"/>
            <w:vMerge w:val="continue"/>
            <w:tcBorders>
              <w:top w:val="nil"/>
              <w:left w:val="single" w:color="auto" w:sz="4" w:space="0"/>
              <w:bottom w:val="single" w:color="auto" w:sz="4" w:space="0"/>
              <w:right w:val="single" w:color="auto" w:sz="4" w:space="0"/>
            </w:tcBorders>
            <w:vAlign w:val="center"/>
          </w:tcPr>
          <w:p w14:paraId="0AD7C5FD">
            <w:pPr>
              <w:widowControl/>
              <w:jc w:val="left"/>
              <w:rPr>
                <w:rFonts w:cs="Calibri"/>
                <w:b/>
                <w:bCs/>
                <w:kern w:val="0"/>
                <w:sz w:val="22"/>
                <w:szCs w:val="22"/>
              </w:rPr>
            </w:pPr>
          </w:p>
        </w:tc>
        <w:tc>
          <w:tcPr>
            <w:tcW w:w="2352" w:type="dxa"/>
            <w:gridSpan w:val="2"/>
            <w:tcBorders>
              <w:top w:val="single" w:color="auto" w:sz="4" w:space="0"/>
              <w:left w:val="nil"/>
              <w:bottom w:val="single" w:color="auto" w:sz="4" w:space="0"/>
              <w:right w:val="single" w:color="auto" w:sz="4" w:space="0"/>
            </w:tcBorders>
            <w:vAlign w:val="center"/>
          </w:tcPr>
          <w:p w14:paraId="04A3BB0F">
            <w:pPr>
              <w:widowControl/>
              <w:jc w:val="center"/>
              <w:rPr>
                <w:rFonts w:cs="Calibri"/>
                <w:color w:val="000000"/>
                <w:kern w:val="0"/>
                <w:sz w:val="22"/>
                <w:szCs w:val="22"/>
              </w:rPr>
            </w:pPr>
            <w:r>
              <w:rPr>
                <w:rFonts w:cs="Calibri"/>
                <w:color w:val="000000"/>
                <w:kern w:val="0"/>
                <w:sz w:val="22"/>
                <w:szCs w:val="22"/>
              </w:rPr>
              <w:t>　</w:t>
            </w:r>
          </w:p>
        </w:tc>
        <w:tc>
          <w:tcPr>
            <w:tcW w:w="2156" w:type="dxa"/>
            <w:gridSpan w:val="2"/>
            <w:tcBorders>
              <w:top w:val="nil"/>
              <w:left w:val="nil"/>
              <w:bottom w:val="single" w:color="auto" w:sz="4" w:space="0"/>
              <w:right w:val="single" w:color="auto" w:sz="4" w:space="0"/>
            </w:tcBorders>
            <w:vAlign w:val="center"/>
          </w:tcPr>
          <w:p w14:paraId="44886EAB">
            <w:pPr>
              <w:widowControl/>
              <w:jc w:val="center"/>
              <w:rPr>
                <w:rFonts w:cs="Calibri"/>
                <w:color w:val="000000"/>
                <w:kern w:val="0"/>
                <w:sz w:val="22"/>
                <w:szCs w:val="22"/>
              </w:rPr>
            </w:pPr>
            <w:r>
              <w:rPr>
                <w:rFonts w:cs="Calibri"/>
                <w:color w:val="000000"/>
                <w:kern w:val="0"/>
                <w:sz w:val="22"/>
                <w:szCs w:val="22"/>
              </w:rPr>
              <w:t>100%</w:t>
            </w:r>
          </w:p>
        </w:tc>
        <w:tc>
          <w:tcPr>
            <w:tcW w:w="2059" w:type="dxa"/>
            <w:gridSpan w:val="3"/>
            <w:tcBorders>
              <w:top w:val="single" w:color="auto" w:sz="4" w:space="0"/>
              <w:left w:val="nil"/>
              <w:bottom w:val="single" w:color="auto" w:sz="4" w:space="0"/>
              <w:right w:val="single" w:color="auto" w:sz="4" w:space="0"/>
            </w:tcBorders>
            <w:vAlign w:val="center"/>
          </w:tcPr>
          <w:p w14:paraId="5C176A83">
            <w:pPr>
              <w:widowControl/>
              <w:jc w:val="center"/>
              <w:rPr>
                <w:rFonts w:cs="Calibri"/>
                <w:color w:val="000000"/>
                <w:kern w:val="0"/>
                <w:sz w:val="22"/>
                <w:szCs w:val="22"/>
              </w:rPr>
            </w:pPr>
            <w:r>
              <w:rPr>
                <w:rFonts w:cs="Calibri"/>
                <w:color w:val="000000"/>
                <w:kern w:val="0"/>
                <w:sz w:val="22"/>
                <w:szCs w:val="22"/>
              </w:rPr>
              <w:t>100%</w:t>
            </w:r>
          </w:p>
        </w:tc>
        <w:tc>
          <w:tcPr>
            <w:tcW w:w="1177" w:type="dxa"/>
            <w:tcBorders>
              <w:top w:val="nil"/>
              <w:left w:val="nil"/>
              <w:bottom w:val="single" w:color="auto" w:sz="4" w:space="0"/>
              <w:right w:val="single" w:color="auto" w:sz="4" w:space="0"/>
            </w:tcBorders>
            <w:vAlign w:val="center"/>
          </w:tcPr>
          <w:p w14:paraId="13233957">
            <w:pPr>
              <w:widowControl/>
              <w:jc w:val="center"/>
              <w:rPr>
                <w:rFonts w:cs="Calibri"/>
                <w:color w:val="000000"/>
                <w:kern w:val="0"/>
                <w:sz w:val="22"/>
                <w:szCs w:val="22"/>
              </w:rPr>
            </w:pPr>
            <w:r>
              <w:rPr>
                <w:rFonts w:cs="Calibri"/>
                <w:color w:val="000000"/>
                <w:kern w:val="0"/>
                <w:sz w:val="22"/>
                <w:szCs w:val="22"/>
              </w:rPr>
              <w:t>100%</w:t>
            </w:r>
          </w:p>
        </w:tc>
      </w:tr>
      <w:tr w14:paraId="694424F8">
        <w:tblPrEx>
          <w:tblCellMar>
            <w:top w:w="0" w:type="dxa"/>
            <w:left w:w="108" w:type="dxa"/>
            <w:bottom w:w="0" w:type="dxa"/>
            <w:right w:w="108" w:type="dxa"/>
          </w:tblCellMar>
        </w:tblPrEx>
        <w:trPr>
          <w:trHeight w:val="300" w:hRule="atLeast"/>
        </w:trPr>
        <w:tc>
          <w:tcPr>
            <w:tcW w:w="1542" w:type="dxa"/>
            <w:tcBorders>
              <w:top w:val="nil"/>
              <w:left w:val="single" w:color="auto" w:sz="4" w:space="0"/>
              <w:bottom w:val="single" w:color="auto" w:sz="4" w:space="0"/>
              <w:right w:val="single" w:color="auto" w:sz="4" w:space="0"/>
            </w:tcBorders>
            <w:vAlign w:val="center"/>
          </w:tcPr>
          <w:p w14:paraId="4D56E85A">
            <w:pPr>
              <w:widowControl/>
              <w:jc w:val="center"/>
              <w:rPr>
                <w:rFonts w:cs="Calibri"/>
                <w:b/>
                <w:bCs/>
                <w:kern w:val="0"/>
                <w:sz w:val="22"/>
                <w:szCs w:val="22"/>
              </w:rPr>
            </w:pPr>
            <w:r>
              <w:rPr>
                <w:rFonts w:cs="Calibri"/>
                <w:b/>
                <w:bCs/>
                <w:kern w:val="0"/>
                <w:sz w:val="22"/>
                <w:szCs w:val="22"/>
              </w:rPr>
              <w:t>年度绩效目标</w:t>
            </w:r>
          </w:p>
        </w:tc>
        <w:tc>
          <w:tcPr>
            <w:tcW w:w="1121" w:type="dxa"/>
            <w:tcBorders>
              <w:top w:val="nil"/>
              <w:left w:val="nil"/>
              <w:bottom w:val="single" w:color="auto" w:sz="4" w:space="0"/>
              <w:right w:val="single" w:color="auto" w:sz="4" w:space="0"/>
            </w:tcBorders>
            <w:vAlign w:val="center"/>
          </w:tcPr>
          <w:p w14:paraId="11FB70A9">
            <w:pPr>
              <w:widowControl/>
              <w:jc w:val="left"/>
              <w:rPr>
                <w:rFonts w:ascii="宋体" w:hAnsi="宋体" w:cs="宋体"/>
                <w:kern w:val="0"/>
                <w:sz w:val="22"/>
                <w:szCs w:val="22"/>
              </w:rPr>
            </w:pPr>
            <w:r>
              <w:rPr>
                <w:rFonts w:hint="eastAsia" w:ascii="宋体" w:hAnsi="宋体" w:cs="宋体"/>
                <w:kern w:val="0"/>
                <w:sz w:val="22"/>
                <w:szCs w:val="22"/>
              </w:rPr>
              <w:t>目标1</w:t>
            </w:r>
          </w:p>
        </w:tc>
        <w:tc>
          <w:tcPr>
            <w:tcW w:w="6623" w:type="dxa"/>
            <w:gridSpan w:val="7"/>
            <w:tcBorders>
              <w:top w:val="single" w:color="auto" w:sz="4" w:space="0"/>
              <w:left w:val="nil"/>
              <w:bottom w:val="single" w:color="auto" w:sz="4" w:space="0"/>
              <w:right w:val="single" w:color="auto" w:sz="4" w:space="0"/>
            </w:tcBorders>
            <w:vAlign w:val="center"/>
          </w:tcPr>
          <w:p w14:paraId="4E6DB42C">
            <w:pPr>
              <w:widowControl/>
              <w:jc w:val="left"/>
              <w:rPr>
                <w:rFonts w:ascii="宋体" w:hAnsi="宋体" w:cs="宋体"/>
                <w:kern w:val="0"/>
                <w:sz w:val="22"/>
                <w:szCs w:val="22"/>
              </w:rPr>
            </w:pPr>
            <w:r>
              <w:rPr>
                <w:rFonts w:hint="eastAsia" w:ascii="宋体" w:hAnsi="宋体" w:cs="宋体"/>
                <w:kern w:val="0"/>
                <w:sz w:val="22"/>
                <w:szCs w:val="22"/>
              </w:rPr>
              <w:t>偿还债券利息</w:t>
            </w:r>
          </w:p>
        </w:tc>
      </w:tr>
      <w:tr w14:paraId="3291F6E2">
        <w:tblPrEx>
          <w:tblCellMar>
            <w:top w:w="0" w:type="dxa"/>
            <w:left w:w="108" w:type="dxa"/>
            <w:bottom w:w="0" w:type="dxa"/>
            <w:right w:w="108" w:type="dxa"/>
          </w:tblCellMar>
        </w:tblPrEx>
        <w:trPr>
          <w:trHeight w:val="330" w:hRule="atLeast"/>
        </w:trPr>
        <w:tc>
          <w:tcPr>
            <w:tcW w:w="1542" w:type="dxa"/>
            <w:vMerge w:val="restart"/>
            <w:tcBorders>
              <w:top w:val="nil"/>
              <w:left w:val="single" w:color="auto" w:sz="4" w:space="0"/>
              <w:bottom w:val="single" w:color="auto" w:sz="4" w:space="0"/>
              <w:right w:val="single" w:color="auto" w:sz="4" w:space="0"/>
            </w:tcBorders>
            <w:vAlign w:val="center"/>
          </w:tcPr>
          <w:p w14:paraId="4CCBEEE7">
            <w:pPr>
              <w:widowControl/>
              <w:jc w:val="center"/>
              <w:rPr>
                <w:rFonts w:cs="Calibri"/>
                <w:b/>
                <w:bCs/>
                <w:kern w:val="0"/>
                <w:sz w:val="22"/>
                <w:szCs w:val="22"/>
              </w:rPr>
            </w:pPr>
            <w:r>
              <w:rPr>
                <w:rFonts w:cs="Calibri"/>
                <w:b/>
                <w:bCs/>
                <w:kern w:val="0"/>
                <w:sz w:val="22"/>
                <w:szCs w:val="22"/>
              </w:rPr>
              <w:t>一级指标</w:t>
            </w:r>
          </w:p>
        </w:tc>
        <w:tc>
          <w:tcPr>
            <w:tcW w:w="1121" w:type="dxa"/>
            <w:vMerge w:val="restart"/>
            <w:tcBorders>
              <w:top w:val="nil"/>
              <w:left w:val="single" w:color="auto" w:sz="4" w:space="0"/>
              <w:bottom w:val="single" w:color="auto" w:sz="4" w:space="0"/>
              <w:right w:val="single" w:color="auto" w:sz="4" w:space="0"/>
            </w:tcBorders>
            <w:vAlign w:val="center"/>
          </w:tcPr>
          <w:p w14:paraId="6D6D77A0">
            <w:pPr>
              <w:widowControl/>
              <w:jc w:val="center"/>
              <w:rPr>
                <w:rFonts w:cs="Calibri"/>
                <w:b/>
                <w:bCs/>
                <w:kern w:val="0"/>
                <w:sz w:val="22"/>
                <w:szCs w:val="22"/>
              </w:rPr>
            </w:pPr>
            <w:r>
              <w:rPr>
                <w:rFonts w:cs="Calibri"/>
                <w:b/>
                <w:bCs/>
                <w:kern w:val="0"/>
                <w:sz w:val="22"/>
                <w:szCs w:val="22"/>
              </w:rPr>
              <w:t>二级指标</w:t>
            </w:r>
          </w:p>
        </w:tc>
        <w:tc>
          <w:tcPr>
            <w:tcW w:w="1420" w:type="dxa"/>
            <w:gridSpan w:val="2"/>
            <w:vMerge w:val="restart"/>
            <w:tcBorders>
              <w:top w:val="nil"/>
              <w:left w:val="single" w:color="auto" w:sz="4" w:space="0"/>
              <w:bottom w:val="single" w:color="auto" w:sz="4" w:space="0"/>
              <w:right w:val="single" w:color="auto" w:sz="4" w:space="0"/>
            </w:tcBorders>
            <w:vAlign w:val="center"/>
          </w:tcPr>
          <w:p w14:paraId="4C7C944B">
            <w:pPr>
              <w:widowControl/>
              <w:jc w:val="center"/>
              <w:rPr>
                <w:rFonts w:cs="Calibri"/>
                <w:b/>
                <w:bCs/>
                <w:kern w:val="0"/>
                <w:sz w:val="22"/>
                <w:szCs w:val="22"/>
              </w:rPr>
            </w:pPr>
            <w:r>
              <w:rPr>
                <w:rFonts w:cs="Calibri"/>
                <w:b/>
                <w:bCs/>
                <w:kern w:val="0"/>
                <w:sz w:val="22"/>
                <w:szCs w:val="22"/>
              </w:rPr>
              <w:t>三级指标</w:t>
            </w:r>
          </w:p>
        </w:tc>
        <w:tc>
          <w:tcPr>
            <w:tcW w:w="1967" w:type="dxa"/>
            <w:vMerge w:val="restart"/>
            <w:tcBorders>
              <w:top w:val="nil"/>
              <w:left w:val="single" w:color="auto" w:sz="4" w:space="0"/>
              <w:bottom w:val="single" w:color="auto" w:sz="4" w:space="0"/>
              <w:right w:val="single" w:color="auto" w:sz="4" w:space="0"/>
            </w:tcBorders>
            <w:vAlign w:val="center"/>
          </w:tcPr>
          <w:p w14:paraId="71376F54">
            <w:pPr>
              <w:widowControl/>
              <w:jc w:val="center"/>
              <w:rPr>
                <w:rFonts w:cs="Calibri"/>
                <w:b/>
                <w:bCs/>
                <w:kern w:val="0"/>
                <w:sz w:val="22"/>
                <w:szCs w:val="22"/>
              </w:rPr>
            </w:pPr>
            <w:r>
              <w:rPr>
                <w:rFonts w:cs="Calibri"/>
                <w:b/>
                <w:bCs/>
                <w:kern w:val="0"/>
                <w:sz w:val="22"/>
                <w:szCs w:val="22"/>
              </w:rPr>
              <w:t>绩效指标描述（指标内容）</w:t>
            </w:r>
          </w:p>
        </w:tc>
        <w:tc>
          <w:tcPr>
            <w:tcW w:w="2059" w:type="dxa"/>
            <w:gridSpan w:val="3"/>
            <w:tcBorders>
              <w:top w:val="single" w:color="auto" w:sz="4" w:space="0"/>
              <w:left w:val="nil"/>
              <w:bottom w:val="single" w:color="auto" w:sz="4" w:space="0"/>
              <w:right w:val="single" w:color="auto" w:sz="4" w:space="0"/>
            </w:tcBorders>
            <w:vAlign w:val="center"/>
          </w:tcPr>
          <w:p w14:paraId="6EEAE702">
            <w:pPr>
              <w:widowControl/>
              <w:jc w:val="center"/>
              <w:rPr>
                <w:rFonts w:cs="Calibri"/>
                <w:b/>
                <w:bCs/>
                <w:kern w:val="0"/>
                <w:sz w:val="22"/>
                <w:szCs w:val="22"/>
              </w:rPr>
            </w:pPr>
            <w:r>
              <w:rPr>
                <w:rFonts w:cs="Calibri"/>
                <w:b/>
                <w:bCs/>
                <w:kern w:val="0"/>
                <w:sz w:val="22"/>
                <w:szCs w:val="22"/>
              </w:rPr>
              <w:t>指标值</w:t>
            </w:r>
          </w:p>
        </w:tc>
        <w:tc>
          <w:tcPr>
            <w:tcW w:w="1177" w:type="dxa"/>
            <w:vMerge w:val="restart"/>
            <w:tcBorders>
              <w:top w:val="nil"/>
              <w:left w:val="single" w:color="auto" w:sz="4" w:space="0"/>
              <w:bottom w:val="single" w:color="auto" w:sz="4" w:space="0"/>
              <w:right w:val="single" w:color="auto" w:sz="4" w:space="0"/>
            </w:tcBorders>
            <w:vAlign w:val="center"/>
          </w:tcPr>
          <w:p w14:paraId="43216E60">
            <w:pPr>
              <w:widowControl/>
              <w:jc w:val="center"/>
              <w:rPr>
                <w:rFonts w:cs="Calibri"/>
                <w:b/>
                <w:bCs/>
                <w:kern w:val="0"/>
                <w:sz w:val="22"/>
                <w:szCs w:val="22"/>
              </w:rPr>
            </w:pPr>
            <w:r>
              <w:rPr>
                <w:rFonts w:cs="Calibri"/>
                <w:b/>
                <w:bCs/>
                <w:kern w:val="0"/>
                <w:sz w:val="22"/>
                <w:szCs w:val="22"/>
              </w:rPr>
              <w:t>指标确定依据</w:t>
            </w:r>
          </w:p>
        </w:tc>
      </w:tr>
      <w:tr w14:paraId="2D7AAC6F">
        <w:tblPrEx>
          <w:tblCellMar>
            <w:top w:w="0" w:type="dxa"/>
            <w:left w:w="108" w:type="dxa"/>
            <w:bottom w:w="0" w:type="dxa"/>
            <w:right w:w="108" w:type="dxa"/>
          </w:tblCellMar>
        </w:tblPrEx>
        <w:trPr>
          <w:trHeight w:val="330" w:hRule="atLeast"/>
        </w:trPr>
        <w:tc>
          <w:tcPr>
            <w:tcW w:w="1542" w:type="dxa"/>
            <w:vMerge w:val="continue"/>
            <w:tcBorders>
              <w:top w:val="nil"/>
              <w:left w:val="single" w:color="auto" w:sz="4" w:space="0"/>
              <w:bottom w:val="single" w:color="auto" w:sz="4" w:space="0"/>
              <w:right w:val="single" w:color="auto" w:sz="4" w:space="0"/>
            </w:tcBorders>
            <w:vAlign w:val="center"/>
          </w:tcPr>
          <w:p w14:paraId="25CB808B">
            <w:pPr>
              <w:widowControl/>
              <w:jc w:val="left"/>
              <w:rPr>
                <w:rFonts w:cs="Calibri"/>
                <w:b/>
                <w:bCs/>
                <w:kern w:val="0"/>
                <w:sz w:val="22"/>
                <w:szCs w:val="22"/>
              </w:rPr>
            </w:pPr>
          </w:p>
        </w:tc>
        <w:tc>
          <w:tcPr>
            <w:tcW w:w="1121" w:type="dxa"/>
            <w:vMerge w:val="continue"/>
            <w:tcBorders>
              <w:top w:val="nil"/>
              <w:left w:val="single" w:color="auto" w:sz="4" w:space="0"/>
              <w:bottom w:val="single" w:color="auto" w:sz="4" w:space="0"/>
              <w:right w:val="single" w:color="auto" w:sz="4" w:space="0"/>
            </w:tcBorders>
            <w:vAlign w:val="center"/>
          </w:tcPr>
          <w:p w14:paraId="6427EEAA">
            <w:pPr>
              <w:widowControl/>
              <w:jc w:val="left"/>
              <w:rPr>
                <w:rFonts w:cs="Calibri"/>
                <w:b/>
                <w:bCs/>
                <w:kern w:val="0"/>
                <w:sz w:val="22"/>
                <w:szCs w:val="22"/>
              </w:rPr>
            </w:pPr>
          </w:p>
        </w:tc>
        <w:tc>
          <w:tcPr>
            <w:tcW w:w="1420" w:type="dxa"/>
            <w:gridSpan w:val="2"/>
            <w:vMerge w:val="continue"/>
            <w:tcBorders>
              <w:top w:val="nil"/>
              <w:left w:val="single" w:color="auto" w:sz="4" w:space="0"/>
              <w:bottom w:val="single" w:color="auto" w:sz="4" w:space="0"/>
              <w:right w:val="single" w:color="auto" w:sz="4" w:space="0"/>
            </w:tcBorders>
            <w:vAlign w:val="center"/>
          </w:tcPr>
          <w:p w14:paraId="4BF7BA33">
            <w:pPr>
              <w:widowControl/>
              <w:jc w:val="left"/>
              <w:rPr>
                <w:rFonts w:cs="Calibri"/>
                <w:b/>
                <w:bCs/>
                <w:kern w:val="0"/>
                <w:sz w:val="22"/>
                <w:szCs w:val="22"/>
              </w:rPr>
            </w:pPr>
          </w:p>
        </w:tc>
        <w:tc>
          <w:tcPr>
            <w:tcW w:w="1967" w:type="dxa"/>
            <w:vMerge w:val="continue"/>
            <w:tcBorders>
              <w:top w:val="nil"/>
              <w:left w:val="single" w:color="auto" w:sz="4" w:space="0"/>
              <w:bottom w:val="single" w:color="auto" w:sz="4" w:space="0"/>
              <w:right w:val="single" w:color="auto" w:sz="4" w:space="0"/>
            </w:tcBorders>
            <w:vAlign w:val="center"/>
          </w:tcPr>
          <w:p w14:paraId="7C614F37">
            <w:pPr>
              <w:widowControl/>
              <w:jc w:val="left"/>
              <w:rPr>
                <w:rFonts w:cs="Calibri"/>
                <w:b/>
                <w:bCs/>
                <w:kern w:val="0"/>
                <w:sz w:val="22"/>
                <w:szCs w:val="22"/>
              </w:rPr>
            </w:pPr>
          </w:p>
        </w:tc>
        <w:tc>
          <w:tcPr>
            <w:tcW w:w="661" w:type="dxa"/>
            <w:tcBorders>
              <w:top w:val="nil"/>
              <w:left w:val="nil"/>
              <w:bottom w:val="single" w:color="auto" w:sz="4" w:space="0"/>
              <w:right w:val="single" w:color="auto" w:sz="4" w:space="0"/>
            </w:tcBorders>
            <w:vAlign w:val="center"/>
          </w:tcPr>
          <w:p w14:paraId="72730151">
            <w:pPr>
              <w:widowControl/>
              <w:jc w:val="center"/>
              <w:rPr>
                <w:rFonts w:cs="Calibri"/>
                <w:b/>
                <w:bCs/>
                <w:kern w:val="0"/>
                <w:sz w:val="22"/>
                <w:szCs w:val="22"/>
              </w:rPr>
            </w:pPr>
            <w:r>
              <w:rPr>
                <w:rFonts w:cs="Calibri"/>
                <w:b/>
                <w:bCs/>
                <w:kern w:val="0"/>
                <w:sz w:val="22"/>
                <w:szCs w:val="22"/>
              </w:rPr>
              <w:t>符号</w:t>
            </w:r>
          </w:p>
        </w:tc>
        <w:tc>
          <w:tcPr>
            <w:tcW w:w="622" w:type="dxa"/>
            <w:tcBorders>
              <w:top w:val="nil"/>
              <w:left w:val="nil"/>
              <w:bottom w:val="single" w:color="auto" w:sz="4" w:space="0"/>
              <w:right w:val="single" w:color="auto" w:sz="4" w:space="0"/>
            </w:tcBorders>
            <w:vAlign w:val="center"/>
          </w:tcPr>
          <w:p w14:paraId="227274A8">
            <w:pPr>
              <w:widowControl/>
              <w:jc w:val="center"/>
              <w:rPr>
                <w:rFonts w:cs="Calibri"/>
                <w:b/>
                <w:bCs/>
                <w:kern w:val="0"/>
                <w:sz w:val="22"/>
                <w:szCs w:val="22"/>
              </w:rPr>
            </w:pPr>
            <w:r>
              <w:rPr>
                <w:rFonts w:cs="Calibri"/>
                <w:b/>
                <w:bCs/>
                <w:kern w:val="0"/>
                <w:sz w:val="22"/>
                <w:szCs w:val="22"/>
              </w:rPr>
              <w:t>值</w:t>
            </w:r>
          </w:p>
        </w:tc>
        <w:tc>
          <w:tcPr>
            <w:tcW w:w="776" w:type="dxa"/>
            <w:tcBorders>
              <w:top w:val="nil"/>
              <w:left w:val="nil"/>
              <w:bottom w:val="single" w:color="auto" w:sz="4" w:space="0"/>
              <w:right w:val="single" w:color="auto" w:sz="4" w:space="0"/>
            </w:tcBorders>
            <w:vAlign w:val="center"/>
          </w:tcPr>
          <w:p w14:paraId="20B9604E">
            <w:pPr>
              <w:widowControl/>
              <w:jc w:val="center"/>
              <w:rPr>
                <w:rFonts w:cs="Calibri"/>
                <w:b/>
                <w:bCs/>
                <w:kern w:val="0"/>
                <w:sz w:val="22"/>
                <w:szCs w:val="22"/>
              </w:rPr>
            </w:pPr>
            <w:r>
              <w:rPr>
                <w:rFonts w:cs="Calibri"/>
                <w:b/>
                <w:bCs/>
                <w:kern w:val="0"/>
                <w:sz w:val="22"/>
                <w:szCs w:val="22"/>
              </w:rPr>
              <w:t>单位（文字描述）</w:t>
            </w:r>
          </w:p>
        </w:tc>
        <w:tc>
          <w:tcPr>
            <w:tcW w:w="1177" w:type="dxa"/>
            <w:vMerge w:val="continue"/>
            <w:tcBorders>
              <w:top w:val="nil"/>
              <w:left w:val="single" w:color="auto" w:sz="4" w:space="0"/>
              <w:bottom w:val="single" w:color="auto" w:sz="4" w:space="0"/>
              <w:right w:val="single" w:color="auto" w:sz="4" w:space="0"/>
            </w:tcBorders>
            <w:vAlign w:val="center"/>
          </w:tcPr>
          <w:p w14:paraId="7545C1AC">
            <w:pPr>
              <w:widowControl/>
              <w:jc w:val="left"/>
              <w:rPr>
                <w:rFonts w:cs="Calibri"/>
                <w:b/>
                <w:bCs/>
                <w:kern w:val="0"/>
                <w:sz w:val="22"/>
                <w:szCs w:val="22"/>
              </w:rPr>
            </w:pPr>
          </w:p>
        </w:tc>
      </w:tr>
      <w:tr w14:paraId="04365978">
        <w:tblPrEx>
          <w:tblCellMar>
            <w:top w:w="0" w:type="dxa"/>
            <w:left w:w="108" w:type="dxa"/>
            <w:bottom w:w="0" w:type="dxa"/>
            <w:right w:w="108" w:type="dxa"/>
          </w:tblCellMar>
        </w:tblPrEx>
        <w:trPr>
          <w:trHeight w:val="600" w:hRule="atLeast"/>
        </w:trPr>
        <w:tc>
          <w:tcPr>
            <w:tcW w:w="1542" w:type="dxa"/>
            <w:vMerge w:val="restart"/>
            <w:tcBorders>
              <w:top w:val="nil"/>
              <w:left w:val="single" w:color="auto" w:sz="4" w:space="0"/>
              <w:bottom w:val="single" w:color="auto" w:sz="4" w:space="0"/>
              <w:right w:val="single" w:color="auto" w:sz="4" w:space="0"/>
            </w:tcBorders>
            <w:vAlign w:val="center"/>
          </w:tcPr>
          <w:p w14:paraId="69BD63FA">
            <w:pPr>
              <w:widowControl/>
              <w:jc w:val="center"/>
              <w:rPr>
                <w:rFonts w:cs="Calibri"/>
                <w:b/>
                <w:bCs/>
                <w:kern w:val="0"/>
                <w:sz w:val="22"/>
                <w:szCs w:val="22"/>
              </w:rPr>
            </w:pPr>
            <w:r>
              <w:rPr>
                <w:rFonts w:cs="Calibri"/>
                <w:b/>
                <w:bCs/>
                <w:kern w:val="0"/>
                <w:sz w:val="22"/>
                <w:szCs w:val="22"/>
              </w:rPr>
              <w:t>产出指标</w:t>
            </w:r>
          </w:p>
        </w:tc>
        <w:tc>
          <w:tcPr>
            <w:tcW w:w="1121" w:type="dxa"/>
            <w:tcBorders>
              <w:top w:val="nil"/>
              <w:left w:val="nil"/>
              <w:bottom w:val="single" w:color="auto" w:sz="4" w:space="0"/>
              <w:right w:val="single" w:color="auto" w:sz="4" w:space="0"/>
            </w:tcBorders>
            <w:vAlign w:val="center"/>
          </w:tcPr>
          <w:p w14:paraId="6997EF86">
            <w:pPr>
              <w:widowControl/>
              <w:jc w:val="left"/>
              <w:rPr>
                <w:rFonts w:cs="Calibri"/>
                <w:color w:val="000000"/>
                <w:kern w:val="0"/>
                <w:sz w:val="22"/>
                <w:szCs w:val="22"/>
              </w:rPr>
            </w:pPr>
            <w:r>
              <w:rPr>
                <w:rFonts w:cs="Calibri"/>
                <w:color w:val="000000"/>
                <w:kern w:val="0"/>
                <w:sz w:val="22"/>
                <w:szCs w:val="22"/>
              </w:rPr>
              <w:t>数量指标</w:t>
            </w:r>
          </w:p>
        </w:tc>
        <w:tc>
          <w:tcPr>
            <w:tcW w:w="1420" w:type="dxa"/>
            <w:gridSpan w:val="2"/>
            <w:tcBorders>
              <w:top w:val="nil"/>
              <w:left w:val="nil"/>
              <w:bottom w:val="single" w:color="auto" w:sz="4" w:space="0"/>
              <w:right w:val="single" w:color="auto" w:sz="4" w:space="0"/>
            </w:tcBorders>
            <w:vAlign w:val="center"/>
          </w:tcPr>
          <w:p w14:paraId="65330809">
            <w:pPr>
              <w:widowControl/>
              <w:jc w:val="left"/>
              <w:rPr>
                <w:rFonts w:cs="Calibri"/>
                <w:color w:val="000000"/>
                <w:kern w:val="0"/>
                <w:sz w:val="22"/>
                <w:szCs w:val="22"/>
              </w:rPr>
            </w:pPr>
            <w:r>
              <w:rPr>
                <w:rFonts w:cs="Calibri"/>
                <w:color w:val="000000"/>
                <w:kern w:val="0"/>
                <w:sz w:val="22"/>
                <w:szCs w:val="22"/>
              </w:rPr>
              <w:t>配套设施完成率</w:t>
            </w:r>
          </w:p>
        </w:tc>
        <w:tc>
          <w:tcPr>
            <w:tcW w:w="1967" w:type="dxa"/>
            <w:tcBorders>
              <w:top w:val="nil"/>
              <w:left w:val="nil"/>
              <w:bottom w:val="single" w:color="auto" w:sz="4" w:space="0"/>
              <w:right w:val="single" w:color="auto" w:sz="4" w:space="0"/>
            </w:tcBorders>
            <w:vAlign w:val="center"/>
          </w:tcPr>
          <w:p w14:paraId="5FFC2EE6">
            <w:pPr>
              <w:widowControl/>
              <w:jc w:val="left"/>
              <w:rPr>
                <w:rFonts w:cs="Calibri"/>
                <w:color w:val="000000"/>
                <w:kern w:val="0"/>
                <w:sz w:val="22"/>
                <w:szCs w:val="22"/>
              </w:rPr>
            </w:pPr>
            <w:r>
              <w:rPr>
                <w:rFonts w:cs="Calibri"/>
                <w:color w:val="000000"/>
                <w:kern w:val="0"/>
                <w:sz w:val="22"/>
                <w:szCs w:val="22"/>
              </w:rPr>
              <w:t>实际完成配套设施占计划完成配套设施量</w:t>
            </w:r>
          </w:p>
        </w:tc>
        <w:tc>
          <w:tcPr>
            <w:tcW w:w="661" w:type="dxa"/>
            <w:tcBorders>
              <w:top w:val="nil"/>
              <w:left w:val="nil"/>
              <w:bottom w:val="single" w:color="auto" w:sz="4" w:space="0"/>
              <w:right w:val="single" w:color="auto" w:sz="4" w:space="0"/>
            </w:tcBorders>
            <w:vAlign w:val="center"/>
          </w:tcPr>
          <w:p w14:paraId="31008618">
            <w:pPr>
              <w:widowControl/>
              <w:jc w:val="left"/>
              <w:rPr>
                <w:rFonts w:cs="Calibri"/>
                <w:color w:val="000000"/>
                <w:kern w:val="0"/>
                <w:sz w:val="22"/>
                <w:szCs w:val="22"/>
              </w:rPr>
            </w:pPr>
            <w:r>
              <w:rPr>
                <w:rFonts w:cs="Calibri"/>
                <w:color w:val="000000"/>
                <w:kern w:val="0"/>
                <w:sz w:val="22"/>
                <w:szCs w:val="22"/>
              </w:rPr>
              <w:t>≥</w:t>
            </w:r>
          </w:p>
        </w:tc>
        <w:tc>
          <w:tcPr>
            <w:tcW w:w="622" w:type="dxa"/>
            <w:tcBorders>
              <w:top w:val="nil"/>
              <w:left w:val="nil"/>
              <w:bottom w:val="single" w:color="auto" w:sz="4" w:space="0"/>
              <w:right w:val="single" w:color="auto" w:sz="4" w:space="0"/>
            </w:tcBorders>
            <w:vAlign w:val="center"/>
          </w:tcPr>
          <w:p w14:paraId="25C3FDFA">
            <w:pPr>
              <w:widowControl/>
              <w:jc w:val="right"/>
              <w:rPr>
                <w:rFonts w:cs="Calibri"/>
                <w:color w:val="000000"/>
                <w:kern w:val="0"/>
                <w:sz w:val="22"/>
                <w:szCs w:val="22"/>
              </w:rPr>
            </w:pPr>
            <w:r>
              <w:rPr>
                <w:rFonts w:cs="Calibri"/>
                <w:color w:val="000000"/>
                <w:kern w:val="0"/>
                <w:sz w:val="22"/>
                <w:szCs w:val="22"/>
              </w:rPr>
              <w:t>95</w:t>
            </w:r>
          </w:p>
        </w:tc>
        <w:tc>
          <w:tcPr>
            <w:tcW w:w="776" w:type="dxa"/>
            <w:tcBorders>
              <w:top w:val="nil"/>
              <w:left w:val="nil"/>
              <w:bottom w:val="single" w:color="auto" w:sz="4" w:space="0"/>
              <w:right w:val="single" w:color="auto" w:sz="4" w:space="0"/>
            </w:tcBorders>
            <w:vAlign w:val="center"/>
          </w:tcPr>
          <w:p w14:paraId="3B7D5D5C">
            <w:pPr>
              <w:widowControl/>
              <w:jc w:val="left"/>
              <w:rPr>
                <w:rFonts w:cs="Calibri"/>
                <w:color w:val="000000"/>
                <w:kern w:val="0"/>
                <w:sz w:val="22"/>
                <w:szCs w:val="22"/>
              </w:rPr>
            </w:pPr>
            <w:r>
              <w:rPr>
                <w:rFonts w:cs="Calibri"/>
                <w:color w:val="000000"/>
                <w:kern w:val="0"/>
                <w:sz w:val="22"/>
                <w:szCs w:val="22"/>
              </w:rPr>
              <w:t>%</w:t>
            </w:r>
          </w:p>
        </w:tc>
        <w:tc>
          <w:tcPr>
            <w:tcW w:w="1177" w:type="dxa"/>
            <w:tcBorders>
              <w:top w:val="nil"/>
              <w:left w:val="nil"/>
              <w:bottom w:val="single" w:color="auto" w:sz="4" w:space="0"/>
              <w:right w:val="single" w:color="auto" w:sz="4" w:space="0"/>
            </w:tcBorders>
            <w:vAlign w:val="center"/>
          </w:tcPr>
          <w:p w14:paraId="3552FA62">
            <w:pPr>
              <w:widowControl/>
              <w:jc w:val="left"/>
              <w:rPr>
                <w:rFonts w:cs="Calibri"/>
                <w:color w:val="000000"/>
                <w:kern w:val="0"/>
                <w:sz w:val="22"/>
                <w:szCs w:val="22"/>
              </w:rPr>
            </w:pPr>
            <w:r>
              <w:rPr>
                <w:rFonts w:cs="Calibri"/>
                <w:color w:val="000000"/>
                <w:kern w:val="0"/>
                <w:sz w:val="22"/>
                <w:szCs w:val="22"/>
              </w:rPr>
              <w:t>抽样调查</w:t>
            </w:r>
          </w:p>
        </w:tc>
      </w:tr>
      <w:tr w14:paraId="73BBA6B7">
        <w:tblPrEx>
          <w:tblCellMar>
            <w:top w:w="0" w:type="dxa"/>
            <w:left w:w="108" w:type="dxa"/>
            <w:bottom w:w="0" w:type="dxa"/>
            <w:right w:w="108" w:type="dxa"/>
          </w:tblCellMar>
        </w:tblPrEx>
        <w:trPr>
          <w:trHeight w:val="600" w:hRule="atLeast"/>
        </w:trPr>
        <w:tc>
          <w:tcPr>
            <w:tcW w:w="1542" w:type="dxa"/>
            <w:vMerge w:val="continue"/>
            <w:tcBorders>
              <w:top w:val="nil"/>
              <w:left w:val="single" w:color="auto" w:sz="4" w:space="0"/>
              <w:bottom w:val="single" w:color="auto" w:sz="4" w:space="0"/>
              <w:right w:val="single" w:color="auto" w:sz="4" w:space="0"/>
            </w:tcBorders>
            <w:vAlign w:val="center"/>
          </w:tcPr>
          <w:p w14:paraId="6A4BD6B3">
            <w:pPr>
              <w:widowControl/>
              <w:jc w:val="left"/>
              <w:rPr>
                <w:rFonts w:cs="Calibri"/>
                <w:b/>
                <w:bCs/>
                <w:kern w:val="0"/>
                <w:sz w:val="22"/>
                <w:szCs w:val="22"/>
              </w:rPr>
            </w:pPr>
          </w:p>
        </w:tc>
        <w:tc>
          <w:tcPr>
            <w:tcW w:w="1121" w:type="dxa"/>
            <w:tcBorders>
              <w:top w:val="nil"/>
              <w:left w:val="nil"/>
              <w:bottom w:val="single" w:color="auto" w:sz="4" w:space="0"/>
              <w:right w:val="single" w:color="auto" w:sz="4" w:space="0"/>
            </w:tcBorders>
            <w:vAlign w:val="center"/>
          </w:tcPr>
          <w:p w14:paraId="789E7A7A">
            <w:pPr>
              <w:widowControl/>
              <w:jc w:val="left"/>
              <w:rPr>
                <w:rFonts w:cs="Calibri"/>
                <w:color w:val="000000"/>
                <w:kern w:val="0"/>
                <w:sz w:val="22"/>
                <w:szCs w:val="22"/>
              </w:rPr>
            </w:pPr>
            <w:r>
              <w:rPr>
                <w:rFonts w:cs="Calibri"/>
                <w:color w:val="000000"/>
                <w:kern w:val="0"/>
                <w:sz w:val="22"/>
                <w:szCs w:val="22"/>
              </w:rPr>
              <w:t>质量指标</w:t>
            </w:r>
          </w:p>
        </w:tc>
        <w:tc>
          <w:tcPr>
            <w:tcW w:w="1420" w:type="dxa"/>
            <w:gridSpan w:val="2"/>
            <w:tcBorders>
              <w:top w:val="nil"/>
              <w:left w:val="nil"/>
              <w:bottom w:val="single" w:color="auto" w:sz="4" w:space="0"/>
              <w:right w:val="single" w:color="auto" w:sz="4" w:space="0"/>
            </w:tcBorders>
            <w:vAlign w:val="center"/>
          </w:tcPr>
          <w:p w14:paraId="37C78030">
            <w:pPr>
              <w:widowControl/>
              <w:jc w:val="left"/>
              <w:rPr>
                <w:rFonts w:cs="Calibri"/>
                <w:color w:val="000000"/>
                <w:kern w:val="0"/>
                <w:sz w:val="22"/>
                <w:szCs w:val="22"/>
              </w:rPr>
            </w:pPr>
            <w:r>
              <w:rPr>
                <w:rFonts w:cs="Calibri"/>
                <w:color w:val="000000"/>
                <w:kern w:val="0"/>
                <w:sz w:val="22"/>
                <w:szCs w:val="22"/>
              </w:rPr>
              <w:t>优良率</w:t>
            </w:r>
          </w:p>
        </w:tc>
        <w:tc>
          <w:tcPr>
            <w:tcW w:w="1967" w:type="dxa"/>
            <w:tcBorders>
              <w:top w:val="nil"/>
              <w:left w:val="nil"/>
              <w:bottom w:val="single" w:color="auto" w:sz="4" w:space="0"/>
              <w:right w:val="single" w:color="auto" w:sz="4" w:space="0"/>
            </w:tcBorders>
            <w:vAlign w:val="center"/>
          </w:tcPr>
          <w:p w14:paraId="1FCF636C">
            <w:pPr>
              <w:widowControl/>
              <w:jc w:val="left"/>
              <w:rPr>
                <w:rFonts w:cs="Calibri"/>
                <w:color w:val="000000"/>
                <w:kern w:val="0"/>
                <w:sz w:val="22"/>
                <w:szCs w:val="22"/>
              </w:rPr>
            </w:pPr>
            <w:r>
              <w:rPr>
                <w:rFonts w:cs="Calibri"/>
                <w:color w:val="000000"/>
                <w:kern w:val="0"/>
                <w:sz w:val="22"/>
                <w:szCs w:val="22"/>
              </w:rPr>
              <w:t>结项鉴定优秀等级项目数量占结项总数量的比例（百分比）</w:t>
            </w:r>
          </w:p>
        </w:tc>
        <w:tc>
          <w:tcPr>
            <w:tcW w:w="661" w:type="dxa"/>
            <w:tcBorders>
              <w:top w:val="nil"/>
              <w:left w:val="nil"/>
              <w:bottom w:val="single" w:color="auto" w:sz="4" w:space="0"/>
              <w:right w:val="single" w:color="auto" w:sz="4" w:space="0"/>
            </w:tcBorders>
            <w:vAlign w:val="center"/>
          </w:tcPr>
          <w:p w14:paraId="1BF49318">
            <w:pPr>
              <w:widowControl/>
              <w:jc w:val="left"/>
              <w:rPr>
                <w:rFonts w:cs="Calibri"/>
                <w:color w:val="000000"/>
                <w:kern w:val="0"/>
                <w:sz w:val="22"/>
                <w:szCs w:val="22"/>
              </w:rPr>
            </w:pPr>
            <w:r>
              <w:rPr>
                <w:rFonts w:cs="Calibri"/>
                <w:color w:val="000000"/>
                <w:kern w:val="0"/>
                <w:sz w:val="22"/>
                <w:szCs w:val="22"/>
              </w:rPr>
              <w:t>≥</w:t>
            </w:r>
          </w:p>
        </w:tc>
        <w:tc>
          <w:tcPr>
            <w:tcW w:w="622" w:type="dxa"/>
            <w:tcBorders>
              <w:top w:val="nil"/>
              <w:left w:val="nil"/>
              <w:bottom w:val="single" w:color="auto" w:sz="4" w:space="0"/>
              <w:right w:val="single" w:color="auto" w:sz="4" w:space="0"/>
            </w:tcBorders>
            <w:vAlign w:val="center"/>
          </w:tcPr>
          <w:p w14:paraId="34E34CAA">
            <w:pPr>
              <w:widowControl/>
              <w:jc w:val="right"/>
              <w:rPr>
                <w:rFonts w:cs="Calibri"/>
                <w:color w:val="000000"/>
                <w:kern w:val="0"/>
                <w:sz w:val="22"/>
                <w:szCs w:val="22"/>
              </w:rPr>
            </w:pPr>
            <w:r>
              <w:rPr>
                <w:rFonts w:cs="Calibri"/>
                <w:color w:val="000000"/>
                <w:kern w:val="0"/>
                <w:sz w:val="22"/>
                <w:szCs w:val="22"/>
              </w:rPr>
              <w:t>95</w:t>
            </w:r>
          </w:p>
        </w:tc>
        <w:tc>
          <w:tcPr>
            <w:tcW w:w="776" w:type="dxa"/>
            <w:tcBorders>
              <w:top w:val="nil"/>
              <w:left w:val="nil"/>
              <w:bottom w:val="single" w:color="auto" w:sz="4" w:space="0"/>
              <w:right w:val="single" w:color="auto" w:sz="4" w:space="0"/>
            </w:tcBorders>
            <w:vAlign w:val="center"/>
          </w:tcPr>
          <w:p w14:paraId="4D2798BF">
            <w:pPr>
              <w:widowControl/>
              <w:jc w:val="left"/>
              <w:rPr>
                <w:rFonts w:cs="Calibri"/>
                <w:color w:val="000000"/>
                <w:kern w:val="0"/>
                <w:sz w:val="22"/>
                <w:szCs w:val="22"/>
              </w:rPr>
            </w:pPr>
            <w:r>
              <w:rPr>
                <w:rFonts w:cs="Calibri"/>
                <w:color w:val="000000"/>
                <w:kern w:val="0"/>
                <w:sz w:val="22"/>
                <w:szCs w:val="22"/>
              </w:rPr>
              <w:t>%</w:t>
            </w:r>
          </w:p>
        </w:tc>
        <w:tc>
          <w:tcPr>
            <w:tcW w:w="1177" w:type="dxa"/>
            <w:tcBorders>
              <w:top w:val="nil"/>
              <w:left w:val="nil"/>
              <w:bottom w:val="single" w:color="auto" w:sz="4" w:space="0"/>
              <w:right w:val="single" w:color="auto" w:sz="4" w:space="0"/>
            </w:tcBorders>
            <w:vAlign w:val="center"/>
          </w:tcPr>
          <w:p w14:paraId="1F954BDE">
            <w:pPr>
              <w:widowControl/>
              <w:jc w:val="left"/>
              <w:rPr>
                <w:rFonts w:cs="Calibri"/>
                <w:color w:val="000000"/>
                <w:kern w:val="0"/>
                <w:sz w:val="22"/>
                <w:szCs w:val="22"/>
              </w:rPr>
            </w:pPr>
            <w:r>
              <w:rPr>
                <w:rFonts w:cs="Calibri"/>
                <w:color w:val="000000"/>
                <w:kern w:val="0"/>
                <w:sz w:val="22"/>
                <w:szCs w:val="22"/>
              </w:rPr>
              <w:t>抽样调查</w:t>
            </w:r>
          </w:p>
        </w:tc>
      </w:tr>
      <w:tr w14:paraId="31A4E6AA">
        <w:tblPrEx>
          <w:tblCellMar>
            <w:top w:w="0" w:type="dxa"/>
            <w:left w:w="108" w:type="dxa"/>
            <w:bottom w:w="0" w:type="dxa"/>
            <w:right w:w="108" w:type="dxa"/>
          </w:tblCellMar>
        </w:tblPrEx>
        <w:trPr>
          <w:trHeight w:val="600" w:hRule="atLeast"/>
        </w:trPr>
        <w:tc>
          <w:tcPr>
            <w:tcW w:w="1542" w:type="dxa"/>
            <w:vMerge w:val="continue"/>
            <w:tcBorders>
              <w:top w:val="nil"/>
              <w:left w:val="single" w:color="auto" w:sz="4" w:space="0"/>
              <w:bottom w:val="single" w:color="auto" w:sz="4" w:space="0"/>
              <w:right w:val="single" w:color="auto" w:sz="4" w:space="0"/>
            </w:tcBorders>
            <w:vAlign w:val="center"/>
          </w:tcPr>
          <w:p w14:paraId="73402D31">
            <w:pPr>
              <w:widowControl/>
              <w:jc w:val="left"/>
              <w:rPr>
                <w:rFonts w:cs="Calibri"/>
                <w:b/>
                <w:bCs/>
                <w:kern w:val="0"/>
                <w:sz w:val="22"/>
                <w:szCs w:val="22"/>
              </w:rPr>
            </w:pPr>
          </w:p>
        </w:tc>
        <w:tc>
          <w:tcPr>
            <w:tcW w:w="1121" w:type="dxa"/>
            <w:tcBorders>
              <w:top w:val="nil"/>
              <w:left w:val="nil"/>
              <w:bottom w:val="single" w:color="auto" w:sz="4" w:space="0"/>
              <w:right w:val="single" w:color="auto" w:sz="4" w:space="0"/>
            </w:tcBorders>
            <w:vAlign w:val="center"/>
          </w:tcPr>
          <w:p w14:paraId="6D3496C2">
            <w:pPr>
              <w:widowControl/>
              <w:jc w:val="left"/>
              <w:rPr>
                <w:rFonts w:cs="Calibri"/>
                <w:color w:val="000000"/>
                <w:kern w:val="0"/>
                <w:sz w:val="22"/>
                <w:szCs w:val="22"/>
              </w:rPr>
            </w:pPr>
            <w:r>
              <w:rPr>
                <w:rFonts w:cs="Calibri"/>
                <w:color w:val="000000"/>
                <w:kern w:val="0"/>
                <w:sz w:val="22"/>
                <w:szCs w:val="22"/>
              </w:rPr>
              <w:t>时效指标</w:t>
            </w:r>
          </w:p>
        </w:tc>
        <w:tc>
          <w:tcPr>
            <w:tcW w:w="1420" w:type="dxa"/>
            <w:gridSpan w:val="2"/>
            <w:tcBorders>
              <w:top w:val="nil"/>
              <w:left w:val="nil"/>
              <w:bottom w:val="single" w:color="auto" w:sz="4" w:space="0"/>
              <w:right w:val="single" w:color="auto" w:sz="4" w:space="0"/>
            </w:tcBorders>
            <w:vAlign w:val="center"/>
          </w:tcPr>
          <w:p w14:paraId="7EC8C142">
            <w:pPr>
              <w:widowControl/>
              <w:jc w:val="left"/>
              <w:rPr>
                <w:rFonts w:cs="Calibri"/>
                <w:color w:val="000000"/>
                <w:kern w:val="0"/>
                <w:sz w:val="22"/>
                <w:szCs w:val="22"/>
              </w:rPr>
            </w:pPr>
            <w:r>
              <w:rPr>
                <w:rFonts w:cs="Calibri"/>
                <w:color w:val="000000"/>
                <w:kern w:val="0"/>
                <w:sz w:val="22"/>
                <w:szCs w:val="22"/>
              </w:rPr>
              <w:t>完成率</w:t>
            </w:r>
          </w:p>
        </w:tc>
        <w:tc>
          <w:tcPr>
            <w:tcW w:w="1967" w:type="dxa"/>
            <w:tcBorders>
              <w:top w:val="nil"/>
              <w:left w:val="nil"/>
              <w:bottom w:val="single" w:color="auto" w:sz="4" w:space="0"/>
              <w:right w:val="single" w:color="auto" w:sz="4" w:space="0"/>
            </w:tcBorders>
            <w:vAlign w:val="center"/>
          </w:tcPr>
          <w:p w14:paraId="03B5BCDC">
            <w:pPr>
              <w:widowControl/>
              <w:jc w:val="left"/>
              <w:rPr>
                <w:rFonts w:cs="Calibri"/>
                <w:color w:val="000000"/>
                <w:kern w:val="0"/>
                <w:sz w:val="22"/>
                <w:szCs w:val="22"/>
              </w:rPr>
            </w:pPr>
            <w:r>
              <w:rPr>
                <w:rFonts w:cs="Calibri"/>
                <w:color w:val="000000"/>
                <w:kern w:val="0"/>
                <w:sz w:val="22"/>
                <w:szCs w:val="22"/>
              </w:rPr>
              <w:t>实际完成工程量占计划完成配套设施量的比率</w:t>
            </w:r>
          </w:p>
        </w:tc>
        <w:tc>
          <w:tcPr>
            <w:tcW w:w="661" w:type="dxa"/>
            <w:tcBorders>
              <w:top w:val="nil"/>
              <w:left w:val="nil"/>
              <w:bottom w:val="single" w:color="auto" w:sz="4" w:space="0"/>
              <w:right w:val="single" w:color="auto" w:sz="4" w:space="0"/>
            </w:tcBorders>
            <w:vAlign w:val="center"/>
          </w:tcPr>
          <w:p w14:paraId="46F2D5E5">
            <w:pPr>
              <w:widowControl/>
              <w:jc w:val="left"/>
              <w:rPr>
                <w:rFonts w:cs="Calibri"/>
                <w:color w:val="000000"/>
                <w:kern w:val="0"/>
                <w:sz w:val="22"/>
                <w:szCs w:val="22"/>
              </w:rPr>
            </w:pPr>
            <w:r>
              <w:rPr>
                <w:rFonts w:cs="Calibri"/>
                <w:color w:val="000000"/>
                <w:kern w:val="0"/>
                <w:sz w:val="22"/>
                <w:szCs w:val="22"/>
              </w:rPr>
              <w:t>≥</w:t>
            </w:r>
          </w:p>
        </w:tc>
        <w:tc>
          <w:tcPr>
            <w:tcW w:w="622" w:type="dxa"/>
            <w:tcBorders>
              <w:top w:val="nil"/>
              <w:left w:val="nil"/>
              <w:bottom w:val="single" w:color="auto" w:sz="4" w:space="0"/>
              <w:right w:val="single" w:color="auto" w:sz="4" w:space="0"/>
            </w:tcBorders>
            <w:vAlign w:val="center"/>
          </w:tcPr>
          <w:p w14:paraId="16222024">
            <w:pPr>
              <w:widowControl/>
              <w:jc w:val="right"/>
              <w:rPr>
                <w:rFonts w:cs="Calibri"/>
                <w:color w:val="000000"/>
                <w:kern w:val="0"/>
                <w:sz w:val="22"/>
                <w:szCs w:val="22"/>
              </w:rPr>
            </w:pPr>
            <w:r>
              <w:rPr>
                <w:rFonts w:cs="Calibri"/>
                <w:color w:val="000000"/>
                <w:kern w:val="0"/>
                <w:sz w:val="22"/>
                <w:szCs w:val="22"/>
              </w:rPr>
              <w:t>95</w:t>
            </w:r>
          </w:p>
        </w:tc>
        <w:tc>
          <w:tcPr>
            <w:tcW w:w="776" w:type="dxa"/>
            <w:tcBorders>
              <w:top w:val="nil"/>
              <w:left w:val="nil"/>
              <w:bottom w:val="single" w:color="auto" w:sz="4" w:space="0"/>
              <w:right w:val="single" w:color="auto" w:sz="4" w:space="0"/>
            </w:tcBorders>
            <w:vAlign w:val="center"/>
          </w:tcPr>
          <w:p w14:paraId="4F145747">
            <w:pPr>
              <w:widowControl/>
              <w:jc w:val="left"/>
              <w:rPr>
                <w:rFonts w:cs="Calibri"/>
                <w:color w:val="000000"/>
                <w:kern w:val="0"/>
                <w:sz w:val="22"/>
                <w:szCs w:val="22"/>
              </w:rPr>
            </w:pPr>
            <w:r>
              <w:rPr>
                <w:rFonts w:cs="Calibri"/>
                <w:color w:val="000000"/>
                <w:kern w:val="0"/>
                <w:sz w:val="22"/>
                <w:szCs w:val="22"/>
              </w:rPr>
              <w:t>%</w:t>
            </w:r>
          </w:p>
        </w:tc>
        <w:tc>
          <w:tcPr>
            <w:tcW w:w="1177" w:type="dxa"/>
            <w:tcBorders>
              <w:top w:val="nil"/>
              <w:left w:val="nil"/>
              <w:bottom w:val="single" w:color="auto" w:sz="4" w:space="0"/>
              <w:right w:val="single" w:color="auto" w:sz="4" w:space="0"/>
            </w:tcBorders>
            <w:vAlign w:val="center"/>
          </w:tcPr>
          <w:p w14:paraId="6098749B">
            <w:pPr>
              <w:widowControl/>
              <w:jc w:val="left"/>
              <w:rPr>
                <w:rFonts w:cs="Calibri"/>
                <w:color w:val="000000"/>
                <w:kern w:val="0"/>
                <w:sz w:val="22"/>
                <w:szCs w:val="22"/>
              </w:rPr>
            </w:pPr>
            <w:r>
              <w:rPr>
                <w:rFonts w:cs="Calibri"/>
                <w:color w:val="000000"/>
                <w:kern w:val="0"/>
                <w:sz w:val="22"/>
                <w:szCs w:val="22"/>
              </w:rPr>
              <w:t>抽样调查</w:t>
            </w:r>
          </w:p>
        </w:tc>
      </w:tr>
      <w:tr w14:paraId="7014265C">
        <w:tblPrEx>
          <w:tblCellMar>
            <w:top w:w="0" w:type="dxa"/>
            <w:left w:w="108" w:type="dxa"/>
            <w:bottom w:w="0" w:type="dxa"/>
            <w:right w:w="108" w:type="dxa"/>
          </w:tblCellMar>
        </w:tblPrEx>
        <w:trPr>
          <w:trHeight w:val="600" w:hRule="atLeast"/>
        </w:trPr>
        <w:tc>
          <w:tcPr>
            <w:tcW w:w="1542" w:type="dxa"/>
            <w:vMerge w:val="continue"/>
            <w:tcBorders>
              <w:top w:val="nil"/>
              <w:left w:val="single" w:color="auto" w:sz="4" w:space="0"/>
              <w:bottom w:val="single" w:color="auto" w:sz="4" w:space="0"/>
              <w:right w:val="single" w:color="auto" w:sz="4" w:space="0"/>
            </w:tcBorders>
            <w:vAlign w:val="center"/>
          </w:tcPr>
          <w:p w14:paraId="0E0272DF">
            <w:pPr>
              <w:widowControl/>
              <w:jc w:val="left"/>
              <w:rPr>
                <w:rFonts w:cs="Calibri"/>
                <w:b/>
                <w:bCs/>
                <w:kern w:val="0"/>
                <w:sz w:val="22"/>
                <w:szCs w:val="22"/>
              </w:rPr>
            </w:pPr>
          </w:p>
        </w:tc>
        <w:tc>
          <w:tcPr>
            <w:tcW w:w="1121" w:type="dxa"/>
            <w:tcBorders>
              <w:top w:val="nil"/>
              <w:left w:val="nil"/>
              <w:bottom w:val="single" w:color="auto" w:sz="4" w:space="0"/>
              <w:right w:val="single" w:color="auto" w:sz="4" w:space="0"/>
            </w:tcBorders>
          </w:tcPr>
          <w:p w14:paraId="2F1B7EF7">
            <w:pPr>
              <w:widowControl/>
              <w:jc w:val="left"/>
              <w:rPr>
                <w:rFonts w:cs="Calibri"/>
                <w:color w:val="000000"/>
                <w:kern w:val="0"/>
                <w:sz w:val="22"/>
                <w:szCs w:val="22"/>
              </w:rPr>
            </w:pPr>
            <w:r>
              <w:rPr>
                <w:rFonts w:cs="Calibri"/>
                <w:color w:val="000000"/>
                <w:kern w:val="0"/>
                <w:sz w:val="22"/>
                <w:szCs w:val="22"/>
              </w:rPr>
              <w:t>成本指标</w:t>
            </w:r>
          </w:p>
        </w:tc>
        <w:tc>
          <w:tcPr>
            <w:tcW w:w="1420" w:type="dxa"/>
            <w:gridSpan w:val="2"/>
            <w:tcBorders>
              <w:top w:val="nil"/>
              <w:left w:val="nil"/>
              <w:bottom w:val="single" w:color="auto" w:sz="4" w:space="0"/>
              <w:right w:val="single" w:color="auto" w:sz="4" w:space="0"/>
            </w:tcBorders>
          </w:tcPr>
          <w:p w14:paraId="7A79878D">
            <w:pPr>
              <w:widowControl/>
              <w:jc w:val="left"/>
              <w:rPr>
                <w:rFonts w:cs="Calibri"/>
                <w:color w:val="000000"/>
                <w:kern w:val="0"/>
                <w:sz w:val="22"/>
                <w:szCs w:val="22"/>
              </w:rPr>
            </w:pPr>
            <w:r>
              <w:rPr>
                <w:rFonts w:cs="Calibri"/>
                <w:color w:val="000000"/>
                <w:kern w:val="0"/>
                <w:sz w:val="22"/>
                <w:szCs w:val="22"/>
              </w:rPr>
              <w:t>预算执行率（%）</w:t>
            </w:r>
          </w:p>
        </w:tc>
        <w:tc>
          <w:tcPr>
            <w:tcW w:w="1967" w:type="dxa"/>
            <w:tcBorders>
              <w:top w:val="nil"/>
              <w:left w:val="nil"/>
              <w:bottom w:val="single" w:color="auto" w:sz="4" w:space="0"/>
              <w:right w:val="single" w:color="auto" w:sz="4" w:space="0"/>
            </w:tcBorders>
          </w:tcPr>
          <w:p w14:paraId="2D90B488">
            <w:pPr>
              <w:widowControl/>
              <w:jc w:val="left"/>
              <w:rPr>
                <w:rFonts w:cs="Calibri"/>
                <w:color w:val="000000"/>
                <w:kern w:val="0"/>
                <w:sz w:val="22"/>
                <w:szCs w:val="22"/>
              </w:rPr>
            </w:pPr>
            <w:r>
              <w:rPr>
                <w:rFonts w:cs="Calibri"/>
                <w:color w:val="000000"/>
                <w:kern w:val="0"/>
                <w:sz w:val="22"/>
                <w:szCs w:val="22"/>
              </w:rPr>
              <w:t>预算执行率（%）</w:t>
            </w:r>
          </w:p>
        </w:tc>
        <w:tc>
          <w:tcPr>
            <w:tcW w:w="661" w:type="dxa"/>
            <w:tcBorders>
              <w:top w:val="nil"/>
              <w:left w:val="nil"/>
              <w:bottom w:val="single" w:color="auto" w:sz="4" w:space="0"/>
              <w:right w:val="single" w:color="auto" w:sz="4" w:space="0"/>
            </w:tcBorders>
          </w:tcPr>
          <w:p w14:paraId="54F82253">
            <w:pPr>
              <w:widowControl/>
              <w:jc w:val="left"/>
              <w:rPr>
                <w:rFonts w:cs="Calibri"/>
                <w:color w:val="000000"/>
                <w:kern w:val="0"/>
                <w:sz w:val="22"/>
                <w:szCs w:val="22"/>
              </w:rPr>
            </w:pPr>
            <w:r>
              <w:rPr>
                <w:rFonts w:cs="Calibri"/>
                <w:color w:val="000000"/>
                <w:kern w:val="0"/>
                <w:sz w:val="22"/>
                <w:szCs w:val="22"/>
              </w:rPr>
              <w:t>=</w:t>
            </w:r>
          </w:p>
        </w:tc>
        <w:tc>
          <w:tcPr>
            <w:tcW w:w="622" w:type="dxa"/>
            <w:tcBorders>
              <w:top w:val="nil"/>
              <w:left w:val="nil"/>
              <w:bottom w:val="single" w:color="auto" w:sz="4" w:space="0"/>
              <w:right w:val="single" w:color="auto" w:sz="4" w:space="0"/>
            </w:tcBorders>
          </w:tcPr>
          <w:p w14:paraId="0C7F82A4">
            <w:pPr>
              <w:widowControl/>
              <w:jc w:val="right"/>
              <w:rPr>
                <w:rFonts w:cs="Calibri"/>
                <w:color w:val="000000"/>
                <w:kern w:val="0"/>
                <w:sz w:val="22"/>
                <w:szCs w:val="22"/>
              </w:rPr>
            </w:pPr>
            <w:r>
              <w:rPr>
                <w:rFonts w:cs="Calibri"/>
                <w:color w:val="000000"/>
                <w:kern w:val="0"/>
                <w:sz w:val="22"/>
                <w:szCs w:val="22"/>
              </w:rPr>
              <w:t>100</w:t>
            </w:r>
          </w:p>
        </w:tc>
        <w:tc>
          <w:tcPr>
            <w:tcW w:w="776" w:type="dxa"/>
            <w:tcBorders>
              <w:top w:val="nil"/>
              <w:left w:val="nil"/>
              <w:bottom w:val="single" w:color="auto" w:sz="4" w:space="0"/>
              <w:right w:val="single" w:color="auto" w:sz="4" w:space="0"/>
            </w:tcBorders>
          </w:tcPr>
          <w:p w14:paraId="2D9B2988">
            <w:pPr>
              <w:widowControl/>
              <w:jc w:val="left"/>
              <w:rPr>
                <w:rFonts w:cs="Calibri"/>
                <w:color w:val="000000"/>
                <w:kern w:val="0"/>
                <w:sz w:val="22"/>
                <w:szCs w:val="22"/>
              </w:rPr>
            </w:pPr>
            <w:r>
              <w:rPr>
                <w:rFonts w:cs="Calibri"/>
                <w:color w:val="000000"/>
                <w:kern w:val="0"/>
                <w:sz w:val="22"/>
                <w:szCs w:val="22"/>
              </w:rPr>
              <w:t>%</w:t>
            </w:r>
          </w:p>
        </w:tc>
        <w:tc>
          <w:tcPr>
            <w:tcW w:w="1177" w:type="dxa"/>
            <w:tcBorders>
              <w:top w:val="nil"/>
              <w:left w:val="nil"/>
              <w:bottom w:val="single" w:color="auto" w:sz="4" w:space="0"/>
              <w:right w:val="single" w:color="auto" w:sz="4" w:space="0"/>
            </w:tcBorders>
          </w:tcPr>
          <w:p w14:paraId="2638644F">
            <w:pPr>
              <w:widowControl/>
              <w:jc w:val="left"/>
              <w:rPr>
                <w:rFonts w:cs="Calibri"/>
                <w:color w:val="000000"/>
                <w:kern w:val="0"/>
                <w:sz w:val="22"/>
                <w:szCs w:val="22"/>
              </w:rPr>
            </w:pPr>
            <w:r>
              <w:rPr>
                <w:rFonts w:cs="Calibri"/>
                <w:color w:val="000000"/>
                <w:kern w:val="0"/>
                <w:sz w:val="22"/>
                <w:szCs w:val="22"/>
              </w:rPr>
              <w:t>抽样调查</w:t>
            </w:r>
          </w:p>
        </w:tc>
      </w:tr>
      <w:tr w14:paraId="737608A8">
        <w:tblPrEx>
          <w:tblCellMar>
            <w:top w:w="0" w:type="dxa"/>
            <w:left w:w="108" w:type="dxa"/>
            <w:bottom w:w="0" w:type="dxa"/>
            <w:right w:w="108" w:type="dxa"/>
          </w:tblCellMar>
        </w:tblPrEx>
        <w:trPr>
          <w:trHeight w:val="600" w:hRule="atLeast"/>
        </w:trPr>
        <w:tc>
          <w:tcPr>
            <w:tcW w:w="1542" w:type="dxa"/>
            <w:vMerge w:val="restart"/>
            <w:tcBorders>
              <w:top w:val="nil"/>
              <w:left w:val="single" w:color="auto" w:sz="4" w:space="0"/>
              <w:bottom w:val="single" w:color="auto" w:sz="4" w:space="0"/>
              <w:right w:val="single" w:color="auto" w:sz="4" w:space="0"/>
            </w:tcBorders>
            <w:vAlign w:val="center"/>
          </w:tcPr>
          <w:p w14:paraId="1356B2E0">
            <w:pPr>
              <w:widowControl/>
              <w:jc w:val="center"/>
              <w:rPr>
                <w:rFonts w:cs="Calibri"/>
                <w:b/>
                <w:bCs/>
                <w:kern w:val="0"/>
                <w:sz w:val="22"/>
                <w:szCs w:val="22"/>
              </w:rPr>
            </w:pPr>
            <w:r>
              <w:rPr>
                <w:rFonts w:cs="Calibri"/>
                <w:b/>
                <w:bCs/>
                <w:kern w:val="0"/>
                <w:sz w:val="22"/>
                <w:szCs w:val="22"/>
              </w:rPr>
              <w:t>效益指标</w:t>
            </w:r>
          </w:p>
        </w:tc>
        <w:tc>
          <w:tcPr>
            <w:tcW w:w="1121" w:type="dxa"/>
            <w:tcBorders>
              <w:top w:val="nil"/>
              <w:left w:val="nil"/>
              <w:bottom w:val="single" w:color="auto" w:sz="4" w:space="0"/>
              <w:right w:val="single" w:color="auto" w:sz="4" w:space="0"/>
            </w:tcBorders>
            <w:vAlign w:val="center"/>
          </w:tcPr>
          <w:p w14:paraId="4938AC4C">
            <w:pPr>
              <w:widowControl/>
              <w:jc w:val="left"/>
              <w:rPr>
                <w:rFonts w:cs="Calibri"/>
                <w:color w:val="000000"/>
                <w:kern w:val="0"/>
                <w:sz w:val="22"/>
                <w:szCs w:val="22"/>
              </w:rPr>
            </w:pPr>
            <w:r>
              <w:rPr>
                <w:rFonts w:cs="Calibri"/>
                <w:color w:val="000000"/>
                <w:kern w:val="0"/>
                <w:sz w:val="22"/>
                <w:szCs w:val="22"/>
              </w:rPr>
              <w:t>经济效益指标</w:t>
            </w:r>
          </w:p>
        </w:tc>
        <w:tc>
          <w:tcPr>
            <w:tcW w:w="1420" w:type="dxa"/>
            <w:gridSpan w:val="2"/>
            <w:tcBorders>
              <w:top w:val="nil"/>
              <w:left w:val="nil"/>
              <w:bottom w:val="single" w:color="auto" w:sz="4" w:space="0"/>
              <w:right w:val="single" w:color="auto" w:sz="4" w:space="0"/>
            </w:tcBorders>
            <w:vAlign w:val="center"/>
          </w:tcPr>
          <w:p w14:paraId="3425BE22">
            <w:pPr>
              <w:widowControl/>
              <w:jc w:val="left"/>
              <w:rPr>
                <w:rFonts w:cs="Calibri"/>
                <w:color w:val="000000"/>
                <w:kern w:val="0"/>
                <w:sz w:val="22"/>
                <w:szCs w:val="22"/>
              </w:rPr>
            </w:pPr>
            <w:r>
              <w:rPr>
                <w:rFonts w:cs="Calibri"/>
                <w:color w:val="000000"/>
                <w:kern w:val="0"/>
                <w:sz w:val="22"/>
                <w:szCs w:val="22"/>
              </w:rPr>
              <w:t>改善义务教育办学条件</w:t>
            </w:r>
          </w:p>
        </w:tc>
        <w:tc>
          <w:tcPr>
            <w:tcW w:w="1967" w:type="dxa"/>
            <w:tcBorders>
              <w:top w:val="nil"/>
              <w:left w:val="nil"/>
              <w:bottom w:val="single" w:color="auto" w:sz="4" w:space="0"/>
              <w:right w:val="single" w:color="auto" w:sz="4" w:space="0"/>
            </w:tcBorders>
            <w:vAlign w:val="center"/>
          </w:tcPr>
          <w:p w14:paraId="66D05EB1">
            <w:pPr>
              <w:widowControl/>
              <w:jc w:val="left"/>
              <w:rPr>
                <w:rFonts w:cs="Calibri"/>
                <w:color w:val="000000"/>
                <w:kern w:val="0"/>
                <w:sz w:val="22"/>
                <w:szCs w:val="22"/>
              </w:rPr>
            </w:pPr>
            <w:r>
              <w:rPr>
                <w:rFonts w:cs="Calibri"/>
                <w:color w:val="000000"/>
                <w:kern w:val="0"/>
                <w:sz w:val="22"/>
                <w:szCs w:val="22"/>
              </w:rPr>
              <w:t>保障学校工作正常运转</w:t>
            </w:r>
          </w:p>
        </w:tc>
        <w:tc>
          <w:tcPr>
            <w:tcW w:w="661" w:type="dxa"/>
            <w:tcBorders>
              <w:top w:val="nil"/>
              <w:left w:val="nil"/>
              <w:bottom w:val="single" w:color="auto" w:sz="4" w:space="0"/>
              <w:right w:val="single" w:color="auto" w:sz="4" w:space="0"/>
            </w:tcBorders>
            <w:vAlign w:val="center"/>
          </w:tcPr>
          <w:p w14:paraId="2C6F9E91">
            <w:pPr>
              <w:widowControl/>
              <w:jc w:val="left"/>
              <w:rPr>
                <w:rFonts w:cs="Calibri"/>
                <w:color w:val="000000"/>
                <w:kern w:val="0"/>
                <w:sz w:val="22"/>
                <w:szCs w:val="22"/>
              </w:rPr>
            </w:pPr>
            <w:r>
              <w:rPr>
                <w:rFonts w:cs="Calibri"/>
                <w:color w:val="000000"/>
                <w:kern w:val="0"/>
                <w:sz w:val="22"/>
                <w:szCs w:val="22"/>
              </w:rPr>
              <w:t>=</w:t>
            </w:r>
          </w:p>
        </w:tc>
        <w:tc>
          <w:tcPr>
            <w:tcW w:w="622" w:type="dxa"/>
            <w:tcBorders>
              <w:top w:val="nil"/>
              <w:left w:val="nil"/>
              <w:bottom w:val="single" w:color="auto" w:sz="4" w:space="0"/>
              <w:right w:val="single" w:color="auto" w:sz="4" w:space="0"/>
            </w:tcBorders>
            <w:vAlign w:val="center"/>
          </w:tcPr>
          <w:p w14:paraId="7C2B1462">
            <w:pPr>
              <w:widowControl/>
              <w:jc w:val="right"/>
              <w:rPr>
                <w:rFonts w:cs="Calibri"/>
                <w:color w:val="000000"/>
                <w:kern w:val="0"/>
                <w:sz w:val="22"/>
                <w:szCs w:val="22"/>
              </w:rPr>
            </w:pPr>
            <w:r>
              <w:rPr>
                <w:rFonts w:cs="Calibri"/>
                <w:color w:val="000000"/>
                <w:kern w:val="0"/>
                <w:sz w:val="22"/>
                <w:szCs w:val="22"/>
              </w:rPr>
              <w:t>100</w:t>
            </w:r>
          </w:p>
        </w:tc>
        <w:tc>
          <w:tcPr>
            <w:tcW w:w="776" w:type="dxa"/>
            <w:tcBorders>
              <w:top w:val="nil"/>
              <w:left w:val="nil"/>
              <w:bottom w:val="single" w:color="auto" w:sz="4" w:space="0"/>
              <w:right w:val="single" w:color="auto" w:sz="4" w:space="0"/>
            </w:tcBorders>
            <w:vAlign w:val="center"/>
          </w:tcPr>
          <w:p w14:paraId="475893C7">
            <w:pPr>
              <w:widowControl/>
              <w:jc w:val="left"/>
              <w:rPr>
                <w:rFonts w:cs="Calibri"/>
                <w:color w:val="000000"/>
                <w:kern w:val="0"/>
                <w:sz w:val="22"/>
                <w:szCs w:val="22"/>
              </w:rPr>
            </w:pPr>
            <w:r>
              <w:rPr>
                <w:rFonts w:cs="Calibri"/>
                <w:color w:val="000000"/>
                <w:kern w:val="0"/>
                <w:sz w:val="22"/>
                <w:szCs w:val="22"/>
              </w:rPr>
              <w:t>%</w:t>
            </w:r>
          </w:p>
        </w:tc>
        <w:tc>
          <w:tcPr>
            <w:tcW w:w="1177" w:type="dxa"/>
            <w:tcBorders>
              <w:top w:val="nil"/>
              <w:left w:val="nil"/>
              <w:bottom w:val="single" w:color="auto" w:sz="4" w:space="0"/>
              <w:right w:val="single" w:color="auto" w:sz="4" w:space="0"/>
            </w:tcBorders>
            <w:vAlign w:val="center"/>
          </w:tcPr>
          <w:p w14:paraId="78B66A27">
            <w:pPr>
              <w:widowControl/>
              <w:jc w:val="left"/>
              <w:rPr>
                <w:rFonts w:cs="Calibri"/>
                <w:color w:val="000000"/>
                <w:kern w:val="0"/>
                <w:sz w:val="22"/>
                <w:szCs w:val="22"/>
              </w:rPr>
            </w:pPr>
            <w:r>
              <w:rPr>
                <w:rFonts w:cs="Calibri"/>
                <w:color w:val="000000"/>
                <w:kern w:val="0"/>
                <w:sz w:val="22"/>
                <w:szCs w:val="22"/>
              </w:rPr>
              <w:t>抽样调查</w:t>
            </w:r>
          </w:p>
        </w:tc>
      </w:tr>
      <w:tr w14:paraId="214D41BC">
        <w:tblPrEx>
          <w:tblCellMar>
            <w:top w:w="0" w:type="dxa"/>
            <w:left w:w="108" w:type="dxa"/>
            <w:bottom w:w="0" w:type="dxa"/>
            <w:right w:w="108" w:type="dxa"/>
          </w:tblCellMar>
        </w:tblPrEx>
        <w:trPr>
          <w:trHeight w:val="600" w:hRule="atLeast"/>
        </w:trPr>
        <w:tc>
          <w:tcPr>
            <w:tcW w:w="1542" w:type="dxa"/>
            <w:vMerge w:val="continue"/>
            <w:tcBorders>
              <w:top w:val="nil"/>
              <w:left w:val="single" w:color="auto" w:sz="4" w:space="0"/>
              <w:bottom w:val="single" w:color="auto" w:sz="4" w:space="0"/>
              <w:right w:val="single" w:color="auto" w:sz="4" w:space="0"/>
            </w:tcBorders>
            <w:vAlign w:val="center"/>
          </w:tcPr>
          <w:p w14:paraId="16C9E2A7">
            <w:pPr>
              <w:widowControl/>
              <w:jc w:val="left"/>
              <w:rPr>
                <w:rFonts w:cs="Calibri"/>
                <w:b/>
                <w:bCs/>
                <w:kern w:val="0"/>
                <w:sz w:val="22"/>
                <w:szCs w:val="22"/>
              </w:rPr>
            </w:pPr>
          </w:p>
        </w:tc>
        <w:tc>
          <w:tcPr>
            <w:tcW w:w="1121" w:type="dxa"/>
            <w:tcBorders>
              <w:top w:val="nil"/>
              <w:left w:val="nil"/>
              <w:bottom w:val="single" w:color="auto" w:sz="4" w:space="0"/>
              <w:right w:val="single" w:color="auto" w:sz="4" w:space="0"/>
            </w:tcBorders>
            <w:vAlign w:val="center"/>
          </w:tcPr>
          <w:p w14:paraId="01FF27DA">
            <w:pPr>
              <w:widowControl/>
              <w:jc w:val="left"/>
              <w:rPr>
                <w:rFonts w:cs="Calibri"/>
                <w:color w:val="000000"/>
                <w:kern w:val="0"/>
                <w:sz w:val="22"/>
                <w:szCs w:val="22"/>
              </w:rPr>
            </w:pPr>
            <w:r>
              <w:rPr>
                <w:rFonts w:cs="Calibri"/>
                <w:color w:val="000000"/>
                <w:kern w:val="0"/>
                <w:sz w:val="22"/>
                <w:szCs w:val="22"/>
              </w:rPr>
              <w:t>社会效益指标</w:t>
            </w:r>
          </w:p>
        </w:tc>
        <w:tc>
          <w:tcPr>
            <w:tcW w:w="1420" w:type="dxa"/>
            <w:gridSpan w:val="2"/>
            <w:tcBorders>
              <w:top w:val="nil"/>
              <w:left w:val="nil"/>
              <w:bottom w:val="single" w:color="auto" w:sz="4" w:space="0"/>
              <w:right w:val="single" w:color="auto" w:sz="4" w:space="0"/>
            </w:tcBorders>
            <w:vAlign w:val="center"/>
          </w:tcPr>
          <w:p w14:paraId="0B108143">
            <w:pPr>
              <w:widowControl/>
              <w:jc w:val="left"/>
              <w:rPr>
                <w:rFonts w:cs="Calibri"/>
                <w:color w:val="000000"/>
                <w:kern w:val="0"/>
                <w:sz w:val="22"/>
                <w:szCs w:val="22"/>
              </w:rPr>
            </w:pPr>
            <w:r>
              <w:rPr>
                <w:rFonts w:cs="Calibri"/>
                <w:color w:val="000000"/>
                <w:kern w:val="0"/>
                <w:sz w:val="22"/>
                <w:szCs w:val="22"/>
              </w:rPr>
              <w:t>促进教育公平和社会和谐稳定</w:t>
            </w:r>
          </w:p>
        </w:tc>
        <w:tc>
          <w:tcPr>
            <w:tcW w:w="1967" w:type="dxa"/>
            <w:tcBorders>
              <w:top w:val="nil"/>
              <w:left w:val="nil"/>
              <w:bottom w:val="single" w:color="auto" w:sz="4" w:space="0"/>
              <w:right w:val="single" w:color="auto" w:sz="4" w:space="0"/>
            </w:tcBorders>
            <w:vAlign w:val="center"/>
          </w:tcPr>
          <w:p w14:paraId="786AF420">
            <w:pPr>
              <w:widowControl/>
              <w:jc w:val="left"/>
              <w:rPr>
                <w:rFonts w:cs="Calibri"/>
                <w:color w:val="000000"/>
                <w:kern w:val="0"/>
                <w:sz w:val="22"/>
                <w:szCs w:val="22"/>
              </w:rPr>
            </w:pPr>
            <w:r>
              <w:rPr>
                <w:rFonts w:cs="Calibri"/>
                <w:color w:val="000000"/>
                <w:kern w:val="0"/>
                <w:sz w:val="22"/>
                <w:szCs w:val="22"/>
              </w:rPr>
              <w:t>保障学校工作正常运转</w:t>
            </w:r>
          </w:p>
        </w:tc>
        <w:tc>
          <w:tcPr>
            <w:tcW w:w="661" w:type="dxa"/>
            <w:tcBorders>
              <w:top w:val="nil"/>
              <w:left w:val="nil"/>
              <w:bottom w:val="single" w:color="auto" w:sz="4" w:space="0"/>
              <w:right w:val="single" w:color="auto" w:sz="4" w:space="0"/>
            </w:tcBorders>
            <w:vAlign w:val="center"/>
          </w:tcPr>
          <w:p w14:paraId="2F99896D">
            <w:pPr>
              <w:widowControl/>
              <w:jc w:val="left"/>
              <w:rPr>
                <w:rFonts w:cs="Calibri"/>
                <w:color w:val="000000"/>
                <w:kern w:val="0"/>
                <w:sz w:val="22"/>
                <w:szCs w:val="22"/>
              </w:rPr>
            </w:pPr>
            <w:r>
              <w:rPr>
                <w:rFonts w:cs="Calibri"/>
                <w:color w:val="000000"/>
                <w:kern w:val="0"/>
                <w:sz w:val="22"/>
                <w:szCs w:val="22"/>
              </w:rPr>
              <w:t>=</w:t>
            </w:r>
          </w:p>
        </w:tc>
        <w:tc>
          <w:tcPr>
            <w:tcW w:w="622" w:type="dxa"/>
            <w:tcBorders>
              <w:top w:val="nil"/>
              <w:left w:val="nil"/>
              <w:bottom w:val="single" w:color="auto" w:sz="4" w:space="0"/>
              <w:right w:val="single" w:color="auto" w:sz="4" w:space="0"/>
            </w:tcBorders>
            <w:vAlign w:val="center"/>
          </w:tcPr>
          <w:p w14:paraId="06D3F8B0">
            <w:pPr>
              <w:widowControl/>
              <w:jc w:val="right"/>
              <w:rPr>
                <w:rFonts w:cs="Calibri"/>
                <w:color w:val="000000"/>
                <w:kern w:val="0"/>
                <w:sz w:val="22"/>
                <w:szCs w:val="22"/>
              </w:rPr>
            </w:pPr>
            <w:r>
              <w:rPr>
                <w:rFonts w:cs="Calibri"/>
                <w:color w:val="000000"/>
                <w:kern w:val="0"/>
                <w:sz w:val="22"/>
                <w:szCs w:val="22"/>
              </w:rPr>
              <w:t>100</w:t>
            </w:r>
          </w:p>
        </w:tc>
        <w:tc>
          <w:tcPr>
            <w:tcW w:w="776" w:type="dxa"/>
            <w:tcBorders>
              <w:top w:val="nil"/>
              <w:left w:val="nil"/>
              <w:bottom w:val="single" w:color="auto" w:sz="4" w:space="0"/>
              <w:right w:val="single" w:color="auto" w:sz="4" w:space="0"/>
            </w:tcBorders>
            <w:vAlign w:val="center"/>
          </w:tcPr>
          <w:p w14:paraId="593E2A42">
            <w:pPr>
              <w:widowControl/>
              <w:jc w:val="left"/>
              <w:rPr>
                <w:rFonts w:cs="Calibri"/>
                <w:color w:val="000000"/>
                <w:kern w:val="0"/>
                <w:sz w:val="22"/>
                <w:szCs w:val="22"/>
              </w:rPr>
            </w:pPr>
            <w:r>
              <w:rPr>
                <w:rFonts w:cs="Calibri"/>
                <w:color w:val="000000"/>
                <w:kern w:val="0"/>
                <w:sz w:val="22"/>
                <w:szCs w:val="22"/>
              </w:rPr>
              <w:t>%</w:t>
            </w:r>
          </w:p>
        </w:tc>
        <w:tc>
          <w:tcPr>
            <w:tcW w:w="1177" w:type="dxa"/>
            <w:tcBorders>
              <w:top w:val="nil"/>
              <w:left w:val="nil"/>
              <w:bottom w:val="single" w:color="auto" w:sz="4" w:space="0"/>
              <w:right w:val="single" w:color="auto" w:sz="4" w:space="0"/>
            </w:tcBorders>
            <w:vAlign w:val="center"/>
          </w:tcPr>
          <w:p w14:paraId="4E05937F">
            <w:pPr>
              <w:widowControl/>
              <w:jc w:val="left"/>
              <w:rPr>
                <w:rFonts w:cs="Calibri"/>
                <w:color w:val="000000"/>
                <w:kern w:val="0"/>
                <w:sz w:val="22"/>
                <w:szCs w:val="22"/>
              </w:rPr>
            </w:pPr>
            <w:r>
              <w:rPr>
                <w:rFonts w:cs="Calibri"/>
                <w:color w:val="000000"/>
                <w:kern w:val="0"/>
                <w:sz w:val="22"/>
                <w:szCs w:val="22"/>
              </w:rPr>
              <w:t>抽样调查</w:t>
            </w:r>
          </w:p>
        </w:tc>
      </w:tr>
      <w:tr w14:paraId="4E4436EC">
        <w:tblPrEx>
          <w:tblCellMar>
            <w:top w:w="0" w:type="dxa"/>
            <w:left w:w="108" w:type="dxa"/>
            <w:bottom w:w="0" w:type="dxa"/>
            <w:right w:w="108" w:type="dxa"/>
          </w:tblCellMar>
        </w:tblPrEx>
        <w:trPr>
          <w:trHeight w:val="600" w:hRule="atLeast"/>
        </w:trPr>
        <w:tc>
          <w:tcPr>
            <w:tcW w:w="1542" w:type="dxa"/>
            <w:vMerge w:val="continue"/>
            <w:tcBorders>
              <w:top w:val="nil"/>
              <w:left w:val="single" w:color="auto" w:sz="4" w:space="0"/>
              <w:bottom w:val="single" w:color="auto" w:sz="4" w:space="0"/>
              <w:right w:val="single" w:color="auto" w:sz="4" w:space="0"/>
            </w:tcBorders>
            <w:vAlign w:val="center"/>
          </w:tcPr>
          <w:p w14:paraId="2282A682">
            <w:pPr>
              <w:widowControl/>
              <w:jc w:val="left"/>
              <w:rPr>
                <w:rFonts w:cs="Calibri"/>
                <w:b/>
                <w:bCs/>
                <w:kern w:val="0"/>
                <w:sz w:val="22"/>
                <w:szCs w:val="22"/>
              </w:rPr>
            </w:pPr>
          </w:p>
        </w:tc>
        <w:tc>
          <w:tcPr>
            <w:tcW w:w="1121" w:type="dxa"/>
            <w:tcBorders>
              <w:top w:val="nil"/>
              <w:left w:val="nil"/>
              <w:bottom w:val="single" w:color="auto" w:sz="4" w:space="0"/>
              <w:right w:val="single" w:color="auto" w:sz="4" w:space="0"/>
            </w:tcBorders>
            <w:vAlign w:val="center"/>
          </w:tcPr>
          <w:p w14:paraId="5C18444D">
            <w:pPr>
              <w:widowControl/>
              <w:jc w:val="left"/>
              <w:rPr>
                <w:rFonts w:cs="Calibri"/>
                <w:color w:val="000000"/>
                <w:kern w:val="0"/>
                <w:sz w:val="22"/>
                <w:szCs w:val="22"/>
              </w:rPr>
            </w:pPr>
            <w:r>
              <w:rPr>
                <w:rFonts w:cs="Calibri"/>
                <w:color w:val="000000"/>
                <w:kern w:val="0"/>
                <w:sz w:val="22"/>
                <w:szCs w:val="22"/>
              </w:rPr>
              <w:t>可持续影响指标</w:t>
            </w:r>
          </w:p>
        </w:tc>
        <w:tc>
          <w:tcPr>
            <w:tcW w:w="1420" w:type="dxa"/>
            <w:gridSpan w:val="2"/>
            <w:tcBorders>
              <w:top w:val="nil"/>
              <w:left w:val="nil"/>
              <w:bottom w:val="single" w:color="auto" w:sz="4" w:space="0"/>
              <w:right w:val="single" w:color="auto" w:sz="4" w:space="0"/>
            </w:tcBorders>
            <w:vAlign w:val="center"/>
          </w:tcPr>
          <w:p w14:paraId="62B2B2D2">
            <w:pPr>
              <w:widowControl/>
              <w:jc w:val="left"/>
              <w:rPr>
                <w:rFonts w:cs="Calibri"/>
                <w:color w:val="000000"/>
                <w:kern w:val="0"/>
                <w:sz w:val="22"/>
                <w:szCs w:val="22"/>
              </w:rPr>
            </w:pPr>
            <w:r>
              <w:rPr>
                <w:rFonts w:cs="Calibri"/>
                <w:color w:val="000000"/>
                <w:kern w:val="0"/>
                <w:sz w:val="22"/>
                <w:szCs w:val="22"/>
              </w:rPr>
              <w:t>综合利用率</w:t>
            </w:r>
          </w:p>
        </w:tc>
        <w:tc>
          <w:tcPr>
            <w:tcW w:w="1967" w:type="dxa"/>
            <w:tcBorders>
              <w:top w:val="nil"/>
              <w:left w:val="nil"/>
              <w:bottom w:val="single" w:color="auto" w:sz="4" w:space="0"/>
              <w:right w:val="single" w:color="auto" w:sz="4" w:space="0"/>
            </w:tcBorders>
            <w:vAlign w:val="center"/>
          </w:tcPr>
          <w:p w14:paraId="687AF567">
            <w:pPr>
              <w:widowControl/>
              <w:jc w:val="left"/>
              <w:rPr>
                <w:rFonts w:cs="Calibri"/>
                <w:color w:val="000000"/>
                <w:kern w:val="0"/>
                <w:sz w:val="22"/>
                <w:szCs w:val="22"/>
              </w:rPr>
            </w:pPr>
            <w:r>
              <w:rPr>
                <w:rFonts w:cs="Calibri"/>
                <w:color w:val="000000"/>
                <w:kern w:val="0"/>
                <w:sz w:val="22"/>
                <w:szCs w:val="22"/>
              </w:rPr>
              <w:t>基础设施完成后的利用、使用情况</w:t>
            </w:r>
          </w:p>
        </w:tc>
        <w:tc>
          <w:tcPr>
            <w:tcW w:w="661" w:type="dxa"/>
            <w:tcBorders>
              <w:top w:val="nil"/>
              <w:left w:val="nil"/>
              <w:bottom w:val="single" w:color="auto" w:sz="4" w:space="0"/>
              <w:right w:val="single" w:color="auto" w:sz="4" w:space="0"/>
            </w:tcBorders>
            <w:vAlign w:val="center"/>
          </w:tcPr>
          <w:p w14:paraId="2ED6F6B8">
            <w:pPr>
              <w:widowControl/>
              <w:jc w:val="left"/>
              <w:rPr>
                <w:rFonts w:cs="Calibri"/>
                <w:color w:val="000000"/>
                <w:kern w:val="0"/>
                <w:sz w:val="22"/>
                <w:szCs w:val="22"/>
              </w:rPr>
            </w:pPr>
            <w:r>
              <w:rPr>
                <w:rFonts w:cs="Calibri"/>
                <w:color w:val="000000"/>
                <w:kern w:val="0"/>
                <w:sz w:val="22"/>
                <w:szCs w:val="22"/>
              </w:rPr>
              <w:t>≥</w:t>
            </w:r>
          </w:p>
        </w:tc>
        <w:tc>
          <w:tcPr>
            <w:tcW w:w="622" w:type="dxa"/>
            <w:tcBorders>
              <w:top w:val="nil"/>
              <w:left w:val="nil"/>
              <w:bottom w:val="single" w:color="auto" w:sz="4" w:space="0"/>
              <w:right w:val="single" w:color="auto" w:sz="4" w:space="0"/>
            </w:tcBorders>
            <w:vAlign w:val="center"/>
          </w:tcPr>
          <w:p w14:paraId="2D4F0355">
            <w:pPr>
              <w:widowControl/>
              <w:jc w:val="right"/>
              <w:rPr>
                <w:rFonts w:cs="Calibri"/>
                <w:color w:val="000000"/>
                <w:kern w:val="0"/>
                <w:sz w:val="22"/>
                <w:szCs w:val="22"/>
              </w:rPr>
            </w:pPr>
            <w:r>
              <w:rPr>
                <w:rFonts w:cs="Calibri"/>
                <w:color w:val="000000"/>
                <w:kern w:val="0"/>
                <w:sz w:val="22"/>
                <w:szCs w:val="22"/>
              </w:rPr>
              <w:t>95</w:t>
            </w:r>
          </w:p>
        </w:tc>
        <w:tc>
          <w:tcPr>
            <w:tcW w:w="776" w:type="dxa"/>
            <w:tcBorders>
              <w:top w:val="nil"/>
              <w:left w:val="nil"/>
              <w:bottom w:val="single" w:color="auto" w:sz="4" w:space="0"/>
              <w:right w:val="single" w:color="auto" w:sz="4" w:space="0"/>
            </w:tcBorders>
            <w:vAlign w:val="center"/>
          </w:tcPr>
          <w:p w14:paraId="749AD6C2">
            <w:pPr>
              <w:widowControl/>
              <w:jc w:val="left"/>
              <w:rPr>
                <w:rFonts w:cs="Calibri"/>
                <w:color w:val="000000"/>
                <w:kern w:val="0"/>
                <w:sz w:val="22"/>
                <w:szCs w:val="22"/>
              </w:rPr>
            </w:pPr>
            <w:r>
              <w:rPr>
                <w:rFonts w:cs="Calibri"/>
                <w:color w:val="000000"/>
                <w:kern w:val="0"/>
                <w:sz w:val="22"/>
                <w:szCs w:val="22"/>
              </w:rPr>
              <w:t>%</w:t>
            </w:r>
          </w:p>
        </w:tc>
        <w:tc>
          <w:tcPr>
            <w:tcW w:w="1177" w:type="dxa"/>
            <w:tcBorders>
              <w:top w:val="nil"/>
              <w:left w:val="nil"/>
              <w:bottom w:val="single" w:color="auto" w:sz="4" w:space="0"/>
              <w:right w:val="single" w:color="auto" w:sz="4" w:space="0"/>
            </w:tcBorders>
            <w:vAlign w:val="center"/>
          </w:tcPr>
          <w:p w14:paraId="4E5F7163">
            <w:pPr>
              <w:widowControl/>
              <w:jc w:val="left"/>
              <w:rPr>
                <w:rFonts w:cs="Calibri"/>
                <w:color w:val="000000"/>
                <w:kern w:val="0"/>
                <w:sz w:val="22"/>
                <w:szCs w:val="22"/>
              </w:rPr>
            </w:pPr>
            <w:r>
              <w:rPr>
                <w:rFonts w:cs="Calibri"/>
                <w:color w:val="000000"/>
                <w:kern w:val="0"/>
                <w:sz w:val="22"/>
                <w:szCs w:val="22"/>
              </w:rPr>
              <w:t>抽样调查</w:t>
            </w:r>
          </w:p>
        </w:tc>
      </w:tr>
      <w:tr w14:paraId="60DC3DD5">
        <w:tblPrEx>
          <w:tblCellMar>
            <w:top w:w="0" w:type="dxa"/>
            <w:left w:w="108" w:type="dxa"/>
            <w:bottom w:w="0" w:type="dxa"/>
            <w:right w:w="108" w:type="dxa"/>
          </w:tblCellMar>
        </w:tblPrEx>
        <w:trPr>
          <w:trHeight w:val="600" w:hRule="atLeast"/>
        </w:trPr>
        <w:tc>
          <w:tcPr>
            <w:tcW w:w="1542" w:type="dxa"/>
            <w:vMerge w:val="continue"/>
            <w:tcBorders>
              <w:top w:val="nil"/>
              <w:left w:val="single" w:color="auto" w:sz="4" w:space="0"/>
              <w:bottom w:val="single" w:color="auto" w:sz="4" w:space="0"/>
              <w:right w:val="single" w:color="auto" w:sz="4" w:space="0"/>
            </w:tcBorders>
            <w:vAlign w:val="center"/>
          </w:tcPr>
          <w:p w14:paraId="669C76CA">
            <w:pPr>
              <w:widowControl/>
              <w:jc w:val="left"/>
              <w:rPr>
                <w:rFonts w:cs="Calibri"/>
                <w:b/>
                <w:bCs/>
                <w:kern w:val="0"/>
                <w:sz w:val="22"/>
                <w:szCs w:val="22"/>
              </w:rPr>
            </w:pPr>
          </w:p>
        </w:tc>
        <w:tc>
          <w:tcPr>
            <w:tcW w:w="1121" w:type="dxa"/>
            <w:tcBorders>
              <w:top w:val="nil"/>
              <w:left w:val="nil"/>
              <w:bottom w:val="single" w:color="auto" w:sz="4" w:space="0"/>
              <w:right w:val="single" w:color="auto" w:sz="4" w:space="0"/>
            </w:tcBorders>
          </w:tcPr>
          <w:p w14:paraId="41DD7709">
            <w:pPr>
              <w:widowControl/>
              <w:jc w:val="left"/>
              <w:rPr>
                <w:rFonts w:cs="Calibri"/>
                <w:color w:val="000000"/>
                <w:kern w:val="0"/>
                <w:sz w:val="22"/>
                <w:szCs w:val="22"/>
              </w:rPr>
            </w:pPr>
            <w:r>
              <w:rPr>
                <w:rFonts w:cs="Calibri"/>
                <w:color w:val="000000"/>
                <w:kern w:val="0"/>
                <w:sz w:val="22"/>
                <w:szCs w:val="22"/>
              </w:rPr>
              <w:t>生态效益指标</w:t>
            </w:r>
          </w:p>
        </w:tc>
        <w:tc>
          <w:tcPr>
            <w:tcW w:w="1420" w:type="dxa"/>
            <w:gridSpan w:val="2"/>
            <w:tcBorders>
              <w:top w:val="nil"/>
              <w:left w:val="nil"/>
              <w:bottom w:val="single" w:color="auto" w:sz="4" w:space="0"/>
              <w:right w:val="single" w:color="auto" w:sz="4" w:space="0"/>
            </w:tcBorders>
          </w:tcPr>
          <w:p w14:paraId="13EF6F9D">
            <w:pPr>
              <w:widowControl/>
              <w:jc w:val="left"/>
              <w:rPr>
                <w:rFonts w:cs="Calibri"/>
                <w:color w:val="000000"/>
                <w:kern w:val="0"/>
                <w:sz w:val="22"/>
                <w:szCs w:val="22"/>
              </w:rPr>
            </w:pPr>
            <w:r>
              <w:rPr>
                <w:rFonts w:cs="Calibri"/>
                <w:color w:val="000000"/>
                <w:kern w:val="0"/>
                <w:sz w:val="22"/>
                <w:szCs w:val="22"/>
              </w:rPr>
              <w:t>无</w:t>
            </w:r>
          </w:p>
        </w:tc>
        <w:tc>
          <w:tcPr>
            <w:tcW w:w="1967" w:type="dxa"/>
            <w:tcBorders>
              <w:top w:val="nil"/>
              <w:left w:val="nil"/>
              <w:bottom w:val="single" w:color="auto" w:sz="4" w:space="0"/>
              <w:right w:val="single" w:color="auto" w:sz="4" w:space="0"/>
            </w:tcBorders>
          </w:tcPr>
          <w:p w14:paraId="3A056E40">
            <w:pPr>
              <w:widowControl/>
              <w:jc w:val="left"/>
              <w:rPr>
                <w:rFonts w:cs="Calibri"/>
                <w:color w:val="000000"/>
                <w:kern w:val="0"/>
                <w:sz w:val="22"/>
                <w:szCs w:val="22"/>
              </w:rPr>
            </w:pPr>
            <w:r>
              <w:rPr>
                <w:rFonts w:cs="Calibri"/>
                <w:color w:val="000000"/>
                <w:kern w:val="0"/>
                <w:sz w:val="22"/>
                <w:szCs w:val="22"/>
              </w:rPr>
              <w:t>无</w:t>
            </w:r>
          </w:p>
        </w:tc>
        <w:tc>
          <w:tcPr>
            <w:tcW w:w="661" w:type="dxa"/>
            <w:tcBorders>
              <w:top w:val="nil"/>
              <w:left w:val="nil"/>
              <w:bottom w:val="single" w:color="auto" w:sz="4" w:space="0"/>
              <w:right w:val="single" w:color="auto" w:sz="4" w:space="0"/>
            </w:tcBorders>
          </w:tcPr>
          <w:p w14:paraId="7048D04E">
            <w:pPr>
              <w:widowControl/>
              <w:jc w:val="left"/>
              <w:rPr>
                <w:rFonts w:cs="Calibri"/>
                <w:color w:val="000000"/>
                <w:kern w:val="0"/>
                <w:sz w:val="22"/>
                <w:szCs w:val="22"/>
              </w:rPr>
            </w:pPr>
            <w:r>
              <w:rPr>
                <w:rFonts w:cs="Calibri"/>
                <w:color w:val="000000"/>
                <w:kern w:val="0"/>
                <w:sz w:val="22"/>
                <w:szCs w:val="22"/>
              </w:rPr>
              <w:t>文字描述</w:t>
            </w:r>
          </w:p>
        </w:tc>
        <w:tc>
          <w:tcPr>
            <w:tcW w:w="622" w:type="dxa"/>
            <w:tcBorders>
              <w:top w:val="nil"/>
              <w:left w:val="nil"/>
              <w:bottom w:val="single" w:color="auto" w:sz="4" w:space="0"/>
              <w:right w:val="single" w:color="auto" w:sz="4" w:space="0"/>
            </w:tcBorders>
          </w:tcPr>
          <w:p w14:paraId="45823FD5">
            <w:pPr>
              <w:widowControl/>
              <w:jc w:val="left"/>
              <w:rPr>
                <w:rFonts w:cs="Calibri"/>
                <w:color w:val="000000"/>
                <w:kern w:val="0"/>
                <w:sz w:val="22"/>
                <w:szCs w:val="22"/>
              </w:rPr>
            </w:pPr>
            <w:r>
              <w:rPr>
                <w:rFonts w:cs="Calibri"/>
                <w:color w:val="000000"/>
                <w:kern w:val="0"/>
                <w:sz w:val="22"/>
                <w:szCs w:val="22"/>
              </w:rPr>
              <w:t>　</w:t>
            </w:r>
          </w:p>
        </w:tc>
        <w:tc>
          <w:tcPr>
            <w:tcW w:w="776" w:type="dxa"/>
            <w:tcBorders>
              <w:top w:val="nil"/>
              <w:left w:val="nil"/>
              <w:bottom w:val="single" w:color="auto" w:sz="4" w:space="0"/>
              <w:right w:val="single" w:color="auto" w:sz="4" w:space="0"/>
            </w:tcBorders>
          </w:tcPr>
          <w:p w14:paraId="06E43B38">
            <w:pPr>
              <w:widowControl/>
              <w:jc w:val="left"/>
              <w:rPr>
                <w:rFonts w:cs="Calibri"/>
                <w:color w:val="000000"/>
                <w:kern w:val="0"/>
                <w:sz w:val="22"/>
                <w:szCs w:val="22"/>
              </w:rPr>
            </w:pPr>
            <w:r>
              <w:rPr>
                <w:rFonts w:cs="Calibri"/>
                <w:color w:val="000000"/>
                <w:kern w:val="0"/>
                <w:sz w:val="22"/>
                <w:szCs w:val="22"/>
              </w:rPr>
              <w:t>无</w:t>
            </w:r>
          </w:p>
        </w:tc>
        <w:tc>
          <w:tcPr>
            <w:tcW w:w="1177" w:type="dxa"/>
            <w:tcBorders>
              <w:top w:val="nil"/>
              <w:left w:val="nil"/>
              <w:bottom w:val="single" w:color="auto" w:sz="4" w:space="0"/>
              <w:right w:val="single" w:color="auto" w:sz="4" w:space="0"/>
            </w:tcBorders>
          </w:tcPr>
          <w:p w14:paraId="5C0F3BBD">
            <w:pPr>
              <w:widowControl/>
              <w:jc w:val="left"/>
              <w:rPr>
                <w:rFonts w:cs="Calibri"/>
                <w:color w:val="000000"/>
                <w:kern w:val="0"/>
                <w:sz w:val="22"/>
                <w:szCs w:val="22"/>
              </w:rPr>
            </w:pPr>
            <w:r>
              <w:rPr>
                <w:rFonts w:cs="Calibri"/>
                <w:color w:val="000000"/>
                <w:kern w:val="0"/>
                <w:sz w:val="22"/>
                <w:szCs w:val="22"/>
              </w:rPr>
              <w:t>抽样调查</w:t>
            </w:r>
          </w:p>
        </w:tc>
      </w:tr>
      <w:tr w14:paraId="35A8890A">
        <w:tblPrEx>
          <w:tblCellMar>
            <w:top w:w="0" w:type="dxa"/>
            <w:left w:w="108" w:type="dxa"/>
            <w:bottom w:w="0" w:type="dxa"/>
            <w:right w:w="108" w:type="dxa"/>
          </w:tblCellMar>
        </w:tblPrEx>
        <w:trPr>
          <w:trHeight w:val="600" w:hRule="atLeast"/>
        </w:trPr>
        <w:tc>
          <w:tcPr>
            <w:tcW w:w="1542" w:type="dxa"/>
            <w:tcBorders>
              <w:top w:val="nil"/>
              <w:left w:val="single" w:color="auto" w:sz="4" w:space="0"/>
              <w:bottom w:val="single" w:color="auto" w:sz="4" w:space="0"/>
              <w:right w:val="single" w:color="auto" w:sz="4" w:space="0"/>
            </w:tcBorders>
            <w:vAlign w:val="center"/>
          </w:tcPr>
          <w:p w14:paraId="14C0FF53">
            <w:pPr>
              <w:widowControl/>
              <w:jc w:val="center"/>
              <w:rPr>
                <w:rFonts w:cs="Calibri"/>
                <w:b/>
                <w:bCs/>
                <w:kern w:val="0"/>
                <w:sz w:val="22"/>
                <w:szCs w:val="22"/>
              </w:rPr>
            </w:pPr>
            <w:r>
              <w:rPr>
                <w:rFonts w:cs="Calibri"/>
                <w:b/>
                <w:bCs/>
                <w:kern w:val="0"/>
                <w:sz w:val="22"/>
                <w:szCs w:val="22"/>
              </w:rPr>
              <w:t>满意度指标</w:t>
            </w:r>
          </w:p>
        </w:tc>
        <w:tc>
          <w:tcPr>
            <w:tcW w:w="1121" w:type="dxa"/>
            <w:tcBorders>
              <w:top w:val="nil"/>
              <w:left w:val="nil"/>
              <w:bottom w:val="single" w:color="auto" w:sz="4" w:space="0"/>
              <w:right w:val="single" w:color="auto" w:sz="4" w:space="0"/>
            </w:tcBorders>
            <w:vAlign w:val="center"/>
          </w:tcPr>
          <w:p w14:paraId="264CA3B8">
            <w:pPr>
              <w:widowControl/>
              <w:jc w:val="left"/>
              <w:rPr>
                <w:rFonts w:cs="Calibri"/>
                <w:color w:val="000000"/>
                <w:kern w:val="0"/>
                <w:sz w:val="22"/>
                <w:szCs w:val="22"/>
              </w:rPr>
            </w:pPr>
            <w:r>
              <w:rPr>
                <w:rFonts w:cs="Calibri"/>
                <w:color w:val="000000"/>
                <w:kern w:val="0"/>
                <w:sz w:val="22"/>
                <w:szCs w:val="22"/>
              </w:rPr>
              <w:t>服务对象满意度指标</w:t>
            </w:r>
          </w:p>
        </w:tc>
        <w:tc>
          <w:tcPr>
            <w:tcW w:w="1420" w:type="dxa"/>
            <w:gridSpan w:val="2"/>
            <w:tcBorders>
              <w:top w:val="nil"/>
              <w:left w:val="nil"/>
              <w:bottom w:val="single" w:color="auto" w:sz="4" w:space="0"/>
              <w:right w:val="single" w:color="auto" w:sz="4" w:space="0"/>
            </w:tcBorders>
            <w:vAlign w:val="center"/>
          </w:tcPr>
          <w:p w14:paraId="1AEC3004">
            <w:pPr>
              <w:widowControl/>
              <w:jc w:val="left"/>
              <w:rPr>
                <w:rFonts w:cs="Calibri"/>
                <w:color w:val="000000"/>
                <w:kern w:val="0"/>
                <w:sz w:val="22"/>
                <w:szCs w:val="22"/>
              </w:rPr>
            </w:pPr>
            <w:r>
              <w:rPr>
                <w:rFonts w:cs="Calibri"/>
                <w:color w:val="000000"/>
                <w:kern w:val="0"/>
                <w:sz w:val="22"/>
                <w:szCs w:val="22"/>
              </w:rPr>
              <w:t>受益对象满意度</w:t>
            </w:r>
          </w:p>
        </w:tc>
        <w:tc>
          <w:tcPr>
            <w:tcW w:w="1967" w:type="dxa"/>
            <w:tcBorders>
              <w:top w:val="nil"/>
              <w:left w:val="nil"/>
              <w:bottom w:val="single" w:color="auto" w:sz="4" w:space="0"/>
              <w:right w:val="single" w:color="auto" w:sz="4" w:space="0"/>
            </w:tcBorders>
            <w:vAlign w:val="center"/>
          </w:tcPr>
          <w:p w14:paraId="7B1832B0">
            <w:pPr>
              <w:widowControl/>
              <w:jc w:val="left"/>
              <w:rPr>
                <w:rFonts w:cs="Calibri"/>
                <w:color w:val="000000"/>
                <w:kern w:val="0"/>
                <w:sz w:val="22"/>
                <w:szCs w:val="22"/>
              </w:rPr>
            </w:pPr>
            <w:r>
              <w:rPr>
                <w:rFonts w:cs="Calibri"/>
                <w:color w:val="000000"/>
                <w:kern w:val="0"/>
                <w:sz w:val="22"/>
                <w:szCs w:val="22"/>
              </w:rPr>
              <w:t>满意人数占总人数的比例</w:t>
            </w:r>
          </w:p>
        </w:tc>
        <w:tc>
          <w:tcPr>
            <w:tcW w:w="661" w:type="dxa"/>
            <w:tcBorders>
              <w:top w:val="nil"/>
              <w:left w:val="nil"/>
              <w:bottom w:val="single" w:color="auto" w:sz="4" w:space="0"/>
              <w:right w:val="single" w:color="auto" w:sz="4" w:space="0"/>
            </w:tcBorders>
            <w:vAlign w:val="center"/>
          </w:tcPr>
          <w:p w14:paraId="17D83AE6">
            <w:pPr>
              <w:widowControl/>
              <w:jc w:val="left"/>
              <w:rPr>
                <w:rFonts w:cs="Calibri"/>
                <w:color w:val="000000"/>
                <w:kern w:val="0"/>
                <w:sz w:val="22"/>
                <w:szCs w:val="22"/>
              </w:rPr>
            </w:pPr>
            <w:r>
              <w:rPr>
                <w:rFonts w:cs="Calibri"/>
                <w:color w:val="000000"/>
                <w:kern w:val="0"/>
                <w:sz w:val="22"/>
                <w:szCs w:val="22"/>
              </w:rPr>
              <w:t>≥</w:t>
            </w:r>
          </w:p>
        </w:tc>
        <w:tc>
          <w:tcPr>
            <w:tcW w:w="622" w:type="dxa"/>
            <w:tcBorders>
              <w:top w:val="nil"/>
              <w:left w:val="nil"/>
              <w:bottom w:val="single" w:color="auto" w:sz="4" w:space="0"/>
              <w:right w:val="single" w:color="auto" w:sz="4" w:space="0"/>
            </w:tcBorders>
            <w:vAlign w:val="center"/>
          </w:tcPr>
          <w:p w14:paraId="71475C69">
            <w:pPr>
              <w:widowControl/>
              <w:jc w:val="right"/>
              <w:rPr>
                <w:rFonts w:cs="Calibri"/>
                <w:color w:val="000000"/>
                <w:kern w:val="0"/>
                <w:sz w:val="22"/>
                <w:szCs w:val="22"/>
              </w:rPr>
            </w:pPr>
            <w:r>
              <w:rPr>
                <w:rFonts w:cs="Calibri"/>
                <w:color w:val="000000"/>
                <w:kern w:val="0"/>
                <w:sz w:val="22"/>
                <w:szCs w:val="22"/>
              </w:rPr>
              <w:t>95</w:t>
            </w:r>
          </w:p>
        </w:tc>
        <w:tc>
          <w:tcPr>
            <w:tcW w:w="776" w:type="dxa"/>
            <w:tcBorders>
              <w:top w:val="nil"/>
              <w:left w:val="nil"/>
              <w:bottom w:val="single" w:color="auto" w:sz="4" w:space="0"/>
              <w:right w:val="single" w:color="auto" w:sz="4" w:space="0"/>
            </w:tcBorders>
            <w:vAlign w:val="center"/>
          </w:tcPr>
          <w:p w14:paraId="23FFC323">
            <w:pPr>
              <w:widowControl/>
              <w:jc w:val="left"/>
              <w:rPr>
                <w:rFonts w:cs="Calibri"/>
                <w:color w:val="000000"/>
                <w:kern w:val="0"/>
                <w:sz w:val="22"/>
                <w:szCs w:val="22"/>
              </w:rPr>
            </w:pPr>
            <w:r>
              <w:rPr>
                <w:rFonts w:cs="Calibri"/>
                <w:color w:val="000000"/>
                <w:kern w:val="0"/>
                <w:sz w:val="22"/>
                <w:szCs w:val="22"/>
              </w:rPr>
              <w:t>%</w:t>
            </w:r>
          </w:p>
        </w:tc>
        <w:tc>
          <w:tcPr>
            <w:tcW w:w="1177" w:type="dxa"/>
            <w:tcBorders>
              <w:top w:val="nil"/>
              <w:left w:val="nil"/>
              <w:bottom w:val="single" w:color="auto" w:sz="4" w:space="0"/>
              <w:right w:val="single" w:color="auto" w:sz="4" w:space="0"/>
            </w:tcBorders>
            <w:vAlign w:val="center"/>
          </w:tcPr>
          <w:p w14:paraId="7030AA32">
            <w:pPr>
              <w:widowControl/>
              <w:jc w:val="left"/>
              <w:rPr>
                <w:rFonts w:cs="Calibri"/>
                <w:color w:val="000000"/>
                <w:kern w:val="0"/>
                <w:sz w:val="22"/>
                <w:szCs w:val="22"/>
              </w:rPr>
            </w:pPr>
            <w:r>
              <w:rPr>
                <w:rFonts w:cs="Calibri"/>
                <w:color w:val="000000"/>
                <w:kern w:val="0"/>
                <w:sz w:val="22"/>
                <w:szCs w:val="22"/>
              </w:rPr>
              <w:t>抽样调查</w:t>
            </w:r>
          </w:p>
        </w:tc>
      </w:tr>
    </w:tbl>
    <w:p w14:paraId="24ACD1D9">
      <w:pPr>
        <w:pStyle w:val="11"/>
      </w:pPr>
      <w:r>
        <w:rPr>
          <w:rFonts w:hint="eastAsia" w:ascii="方正仿宋_GBK" w:hAnsi="方正仿宋_GBK" w:eastAsia="方正仿宋_GBK" w:cs="方正仿宋_GBK"/>
          <w:b/>
          <w:color w:val="000000"/>
          <w:sz w:val="28"/>
        </w:rPr>
        <w:t>27</w:t>
      </w:r>
      <w:r>
        <w:rPr>
          <w:rFonts w:ascii="方正仿宋_GBK" w:hAnsi="方正仿宋_GBK" w:eastAsia="方正仿宋_GBK" w:cs="方正仿宋_GBK"/>
          <w:b/>
          <w:color w:val="000000"/>
          <w:sz w:val="28"/>
        </w:rPr>
        <w:t>、许庄小学二期扩建项目一般债券发行费绩效目标表</w:t>
      </w:r>
    </w:p>
    <w:p w14:paraId="2763138C">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464" w:type="dxa"/>
        <w:tblInd w:w="0" w:type="dxa"/>
        <w:tblLayout w:type="fixed"/>
        <w:tblCellMar>
          <w:top w:w="0" w:type="dxa"/>
          <w:left w:w="108" w:type="dxa"/>
          <w:bottom w:w="0" w:type="dxa"/>
          <w:right w:w="108" w:type="dxa"/>
        </w:tblCellMar>
      </w:tblPr>
      <w:tblGrid>
        <w:gridCol w:w="1435"/>
        <w:gridCol w:w="1083"/>
        <w:gridCol w:w="1312"/>
        <w:gridCol w:w="248"/>
        <w:gridCol w:w="1705"/>
        <w:gridCol w:w="278"/>
        <w:gridCol w:w="710"/>
        <w:gridCol w:w="486"/>
        <w:gridCol w:w="81"/>
        <w:gridCol w:w="723"/>
        <w:gridCol w:w="1403"/>
      </w:tblGrid>
      <w:tr w14:paraId="56EF4B83">
        <w:tblPrEx>
          <w:tblCellMar>
            <w:top w:w="0" w:type="dxa"/>
            <w:left w:w="108" w:type="dxa"/>
            <w:bottom w:w="0" w:type="dxa"/>
            <w:right w:w="108" w:type="dxa"/>
          </w:tblCellMar>
        </w:tblPrEx>
        <w:trPr>
          <w:trHeight w:val="300" w:hRule="atLeast"/>
        </w:trPr>
        <w:tc>
          <w:tcPr>
            <w:tcW w:w="1435" w:type="dxa"/>
            <w:tcBorders>
              <w:top w:val="single" w:color="auto" w:sz="4" w:space="0"/>
              <w:left w:val="single" w:color="auto" w:sz="4" w:space="0"/>
              <w:bottom w:val="single" w:color="auto" w:sz="4" w:space="0"/>
              <w:right w:val="single" w:color="auto" w:sz="4" w:space="0"/>
            </w:tcBorders>
            <w:vAlign w:val="center"/>
          </w:tcPr>
          <w:p w14:paraId="0F4D1F0F">
            <w:pPr>
              <w:widowControl/>
              <w:jc w:val="center"/>
              <w:rPr>
                <w:rFonts w:cs="Calibri"/>
                <w:b/>
                <w:bCs/>
                <w:kern w:val="0"/>
                <w:sz w:val="22"/>
                <w:szCs w:val="22"/>
              </w:rPr>
            </w:pPr>
            <w:r>
              <w:rPr>
                <w:rFonts w:cs="Calibri"/>
                <w:b/>
                <w:bCs/>
                <w:kern w:val="0"/>
                <w:sz w:val="22"/>
                <w:szCs w:val="22"/>
              </w:rPr>
              <w:t>项目编码及名称</w:t>
            </w:r>
          </w:p>
        </w:tc>
        <w:tc>
          <w:tcPr>
            <w:tcW w:w="4348" w:type="dxa"/>
            <w:gridSpan w:val="4"/>
            <w:tcBorders>
              <w:top w:val="single" w:color="auto" w:sz="4" w:space="0"/>
              <w:left w:val="nil"/>
              <w:bottom w:val="single" w:color="auto" w:sz="4" w:space="0"/>
              <w:right w:val="single" w:color="auto" w:sz="4" w:space="0"/>
            </w:tcBorders>
            <w:vAlign w:val="center"/>
          </w:tcPr>
          <w:p w14:paraId="6E0565C2">
            <w:pPr>
              <w:widowControl/>
              <w:jc w:val="left"/>
              <w:rPr>
                <w:rFonts w:cs="Calibri"/>
                <w:color w:val="000000"/>
                <w:kern w:val="0"/>
                <w:sz w:val="22"/>
                <w:szCs w:val="22"/>
              </w:rPr>
            </w:pPr>
            <w:r>
              <w:rPr>
                <w:rFonts w:cs="Calibri"/>
                <w:color w:val="000000"/>
                <w:kern w:val="0"/>
                <w:sz w:val="22"/>
                <w:szCs w:val="22"/>
              </w:rPr>
              <w:t>[13060522P00393510001C]</w:t>
            </w:r>
            <w:r>
              <w:rPr>
                <w:rFonts w:hint="eastAsia" w:ascii="宋体" w:hAnsi="宋体" w:cs="Calibri"/>
                <w:color w:val="000000"/>
                <w:kern w:val="0"/>
                <w:sz w:val="22"/>
                <w:szCs w:val="22"/>
              </w:rPr>
              <w:t>许庄小学二期扩建项目一般债券发行费</w:t>
            </w:r>
          </w:p>
        </w:tc>
        <w:tc>
          <w:tcPr>
            <w:tcW w:w="1474" w:type="dxa"/>
            <w:gridSpan w:val="3"/>
            <w:tcBorders>
              <w:top w:val="single" w:color="auto" w:sz="4" w:space="0"/>
              <w:left w:val="nil"/>
              <w:bottom w:val="single" w:color="auto" w:sz="4" w:space="0"/>
              <w:right w:val="single" w:color="auto" w:sz="4" w:space="0"/>
            </w:tcBorders>
            <w:vAlign w:val="center"/>
          </w:tcPr>
          <w:p w14:paraId="35B539E7">
            <w:pPr>
              <w:widowControl/>
              <w:jc w:val="center"/>
              <w:rPr>
                <w:rFonts w:cs="Calibri"/>
                <w:b/>
                <w:bCs/>
                <w:kern w:val="0"/>
                <w:sz w:val="22"/>
                <w:szCs w:val="22"/>
              </w:rPr>
            </w:pPr>
            <w:r>
              <w:rPr>
                <w:rFonts w:cs="Calibri"/>
                <w:b/>
                <w:bCs/>
                <w:kern w:val="0"/>
                <w:sz w:val="22"/>
                <w:szCs w:val="22"/>
              </w:rPr>
              <w:t>主管部门</w:t>
            </w:r>
          </w:p>
        </w:tc>
        <w:tc>
          <w:tcPr>
            <w:tcW w:w="2207" w:type="dxa"/>
            <w:gridSpan w:val="3"/>
            <w:tcBorders>
              <w:top w:val="single" w:color="auto" w:sz="4" w:space="0"/>
              <w:left w:val="nil"/>
              <w:bottom w:val="single" w:color="auto" w:sz="4" w:space="0"/>
              <w:right w:val="single" w:color="auto" w:sz="4" w:space="0"/>
            </w:tcBorders>
            <w:vAlign w:val="center"/>
          </w:tcPr>
          <w:p w14:paraId="216766DE">
            <w:pPr>
              <w:widowControl/>
              <w:jc w:val="left"/>
              <w:rPr>
                <w:rFonts w:cs="Calibri"/>
                <w:color w:val="000000"/>
                <w:kern w:val="0"/>
                <w:sz w:val="22"/>
                <w:szCs w:val="22"/>
              </w:rPr>
            </w:pPr>
            <w:r>
              <w:rPr>
                <w:rFonts w:cs="Calibri"/>
                <w:color w:val="000000"/>
                <w:kern w:val="0"/>
                <w:sz w:val="22"/>
                <w:szCs w:val="22"/>
              </w:rPr>
              <w:t>[434]保定白沟新城白沟镇人民政府</w:t>
            </w:r>
          </w:p>
        </w:tc>
      </w:tr>
      <w:tr w14:paraId="624062F5">
        <w:tblPrEx>
          <w:tblCellMar>
            <w:top w:w="0" w:type="dxa"/>
            <w:left w:w="108" w:type="dxa"/>
            <w:bottom w:w="0" w:type="dxa"/>
            <w:right w:w="108" w:type="dxa"/>
          </w:tblCellMar>
        </w:tblPrEx>
        <w:trPr>
          <w:trHeight w:val="300" w:hRule="atLeast"/>
        </w:trPr>
        <w:tc>
          <w:tcPr>
            <w:tcW w:w="1435" w:type="dxa"/>
            <w:tcBorders>
              <w:top w:val="nil"/>
              <w:left w:val="single" w:color="auto" w:sz="4" w:space="0"/>
              <w:bottom w:val="single" w:color="auto" w:sz="4" w:space="0"/>
              <w:right w:val="single" w:color="auto" w:sz="4" w:space="0"/>
            </w:tcBorders>
            <w:vAlign w:val="center"/>
          </w:tcPr>
          <w:p w14:paraId="5307ED88">
            <w:pPr>
              <w:widowControl/>
              <w:jc w:val="center"/>
              <w:rPr>
                <w:rFonts w:cs="Calibri"/>
                <w:b/>
                <w:bCs/>
                <w:kern w:val="0"/>
                <w:sz w:val="22"/>
                <w:szCs w:val="22"/>
              </w:rPr>
            </w:pPr>
            <w:r>
              <w:rPr>
                <w:rFonts w:cs="Calibri"/>
                <w:b/>
                <w:bCs/>
                <w:kern w:val="0"/>
                <w:sz w:val="22"/>
                <w:szCs w:val="22"/>
              </w:rPr>
              <w:t>项目单位</w:t>
            </w:r>
          </w:p>
        </w:tc>
        <w:tc>
          <w:tcPr>
            <w:tcW w:w="4348" w:type="dxa"/>
            <w:gridSpan w:val="4"/>
            <w:tcBorders>
              <w:top w:val="single" w:color="auto" w:sz="4" w:space="0"/>
              <w:left w:val="nil"/>
              <w:bottom w:val="single" w:color="auto" w:sz="4" w:space="0"/>
              <w:right w:val="single" w:color="auto" w:sz="4" w:space="0"/>
            </w:tcBorders>
            <w:vAlign w:val="center"/>
          </w:tcPr>
          <w:p w14:paraId="787D293E">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474" w:type="dxa"/>
            <w:gridSpan w:val="3"/>
            <w:tcBorders>
              <w:top w:val="single" w:color="auto" w:sz="4" w:space="0"/>
              <w:left w:val="nil"/>
              <w:bottom w:val="single" w:color="auto" w:sz="4" w:space="0"/>
              <w:right w:val="single" w:color="auto" w:sz="4" w:space="0"/>
            </w:tcBorders>
            <w:vAlign w:val="center"/>
          </w:tcPr>
          <w:p w14:paraId="50274072">
            <w:pPr>
              <w:widowControl/>
              <w:jc w:val="center"/>
              <w:rPr>
                <w:rFonts w:cs="Calibri"/>
                <w:b/>
                <w:bCs/>
                <w:kern w:val="0"/>
                <w:sz w:val="22"/>
                <w:szCs w:val="22"/>
              </w:rPr>
            </w:pPr>
            <w:r>
              <w:rPr>
                <w:rFonts w:cs="Calibri"/>
                <w:b/>
                <w:bCs/>
                <w:kern w:val="0"/>
                <w:sz w:val="22"/>
                <w:szCs w:val="22"/>
              </w:rPr>
              <w:t>年度资金总额</w:t>
            </w:r>
          </w:p>
        </w:tc>
        <w:tc>
          <w:tcPr>
            <w:tcW w:w="2207" w:type="dxa"/>
            <w:gridSpan w:val="3"/>
            <w:tcBorders>
              <w:top w:val="single" w:color="auto" w:sz="4" w:space="0"/>
              <w:left w:val="nil"/>
              <w:bottom w:val="single" w:color="auto" w:sz="4" w:space="0"/>
              <w:right w:val="single" w:color="auto" w:sz="4" w:space="0"/>
            </w:tcBorders>
            <w:vAlign w:val="center"/>
          </w:tcPr>
          <w:p w14:paraId="03C3C612">
            <w:pPr>
              <w:widowControl/>
              <w:jc w:val="left"/>
              <w:rPr>
                <w:rFonts w:cs="Calibri"/>
                <w:color w:val="000000"/>
                <w:kern w:val="0"/>
                <w:sz w:val="22"/>
                <w:szCs w:val="22"/>
              </w:rPr>
            </w:pPr>
            <w:r>
              <w:rPr>
                <w:rFonts w:cs="Calibri"/>
                <w:color w:val="000000"/>
                <w:kern w:val="0"/>
                <w:sz w:val="22"/>
                <w:szCs w:val="22"/>
              </w:rPr>
              <w:t>1.00</w:t>
            </w:r>
          </w:p>
        </w:tc>
      </w:tr>
      <w:tr w14:paraId="6D43EED4">
        <w:tblPrEx>
          <w:tblCellMar>
            <w:top w:w="0" w:type="dxa"/>
            <w:left w:w="108" w:type="dxa"/>
            <w:bottom w:w="0" w:type="dxa"/>
            <w:right w:w="108" w:type="dxa"/>
          </w:tblCellMar>
        </w:tblPrEx>
        <w:trPr>
          <w:trHeight w:val="600" w:hRule="atLeast"/>
        </w:trPr>
        <w:tc>
          <w:tcPr>
            <w:tcW w:w="1435" w:type="dxa"/>
            <w:tcBorders>
              <w:top w:val="nil"/>
              <w:left w:val="single" w:color="auto" w:sz="4" w:space="0"/>
              <w:bottom w:val="single" w:color="auto" w:sz="4" w:space="0"/>
              <w:right w:val="single" w:color="auto" w:sz="4" w:space="0"/>
            </w:tcBorders>
            <w:vAlign w:val="center"/>
          </w:tcPr>
          <w:p w14:paraId="16F01905">
            <w:pPr>
              <w:widowControl/>
              <w:jc w:val="center"/>
              <w:rPr>
                <w:rFonts w:cs="Calibri"/>
                <w:b/>
                <w:bCs/>
                <w:kern w:val="0"/>
                <w:sz w:val="22"/>
                <w:szCs w:val="22"/>
              </w:rPr>
            </w:pPr>
            <w:r>
              <w:rPr>
                <w:rFonts w:cs="Calibri"/>
                <w:b/>
                <w:bCs/>
                <w:kern w:val="0"/>
                <w:sz w:val="22"/>
                <w:szCs w:val="22"/>
              </w:rPr>
              <w:t>资金用途</w:t>
            </w:r>
          </w:p>
        </w:tc>
        <w:tc>
          <w:tcPr>
            <w:tcW w:w="8029" w:type="dxa"/>
            <w:gridSpan w:val="10"/>
            <w:tcBorders>
              <w:top w:val="single" w:color="auto" w:sz="4" w:space="0"/>
              <w:left w:val="nil"/>
              <w:bottom w:val="single" w:color="auto" w:sz="4" w:space="0"/>
              <w:right w:val="single" w:color="auto" w:sz="4" w:space="0"/>
            </w:tcBorders>
            <w:vAlign w:val="center"/>
          </w:tcPr>
          <w:p w14:paraId="530B5AF8">
            <w:pPr>
              <w:widowControl/>
              <w:jc w:val="left"/>
              <w:rPr>
                <w:rFonts w:cs="Calibri"/>
                <w:color w:val="000000"/>
                <w:kern w:val="0"/>
                <w:sz w:val="22"/>
                <w:szCs w:val="22"/>
              </w:rPr>
            </w:pPr>
            <w:r>
              <w:rPr>
                <w:rFonts w:cs="Calibri"/>
                <w:color w:val="000000"/>
                <w:kern w:val="0"/>
                <w:sz w:val="22"/>
                <w:szCs w:val="22"/>
              </w:rPr>
              <w:t>偿还一般债权发行费</w:t>
            </w:r>
          </w:p>
        </w:tc>
      </w:tr>
      <w:tr w14:paraId="39CF71FA">
        <w:tblPrEx>
          <w:tblCellMar>
            <w:top w:w="0" w:type="dxa"/>
            <w:left w:w="108" w:type="dxa"/>
            <w:bottom w:w="0" w:type="dxa"/>
            <w:right w:w="108" w:type="dxa"/>
          </w:tblCellMar>
        </w:tblPrEx>
        <w:trPr>
          <w:trHeight w:val="405" w:hRule="atLeast"/>
        </w:trPr>
        <w:tc>
          <w:tcPr>
            <w:tcW w:w="1435" w:type="dxa"/>
            <w:vMerge w:val="restart"/>
            <w:tcBorders>
              <w:top w:val="nil"/>
              <w:left w:val="single" w:color="auto" w:sz="4" w:space="0"/>
              <w:bottom w:val="single" w:color="auto" w:sz="4" w:space="0"/>
              <w:right w:val="single" w:color="auto" w:sz="4" w:space="0"/>
            </w:tcBorders>
            <w:vAlign w:val="center"/>
          </w:tcPr>
          <w:p w14:paraId="11784E88">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395" w:type="dxa"/>
            <w:gridSpan w:val="2"/>
            <w:tcBorders>
              <w:top w:val="single" w:color="auto" w:sz="4" w:space="0"/>
              <w:left w:val="nil"/>
              <w:bottom w:val="single" w:color="auto" w:sz="4" w:space="0"/>
              <w:right w:val="single" w:color="auto" w:sz="4" w:space="0"/>
            </w:tcBorders>
            <w:vAlign w:val="center"/>
          </w:tcPr>
          <w:p w14:paraId="66E6ACB6">
            <w:pPr>
              <w:widowControl/>
              <w:jc w:val="center"/>
              <w:rPr>
                <w:rFonts w:cs="Calibri"/>
                <w:b/>
                <w:bCs/>
                <w:kern w:val="0"/>
                <w:sz w:val="22"/>
                <w:szCs w:val="22"/>
              </w:rPr>
            </w:pPr>
            <w:r>
              <w:rPr>
                <w:rFonts w:cs="Calibri"/>
                <w:b/>
                <w:bCs/>
                <w:kern w:val="0"/>
                <w:sz w:val="22"/>
                <w:szCs w:val="22"/>
              </w:rPr>
              <w:t>3月底</w:t>
            </w:r>
          </w:p>
        </w:tc>
        <w:tc>
          <w:tcPr>
            <w:tcW w:w="1953" w:type="dxa"/>
            <w:gridSpan w:val="2"/>
            <w:tcBorders>
              <w:top w:val="nil"/>
              <w:left w:val="nil"/>
              <w:bottom w:val="single" w:color="auto" w:sz="4" w:space="0"/>
              <w:right w:val="single" w:color="auto" w:sz="4" w:space="0"/>
            </w:tcBorders>
            <w:vAlign w:val="center"/>
          </w:tcPr>
          <w:p w14:paraId="0AD1C84C">
            <w:pPr>
              <w:widowControl/>
              <w:jc w:val="center"/>
              <w:rPr>
                <w:rFonts w:cs="Calibri"/>
                <w:b/>
                <w:bCs/>
                <w:kern w:val="0"/>
                <w:sz w:val="22"/>
                <w:szCs w:val="22"/>
              </w:rPr>
            </w:pPr>
            <w:r>
              <w:rPr>
                <w:rFonts w:cs="Calibri"/>
                <w:b/>
                <w:bCs/>
                <w:kern w:val="0"/>
                <w:sz w:val="22"/>
                <w:szCs w:val="22"/>
              </w:rPr>
              <w:t>6月底</w:t>
            </w:r>
          </w:p>
        </w:tc>
        <w:tc>
          <w:tcPr>
            <w:tcW w:w="2278" w:type="dxa"/>
            <w:gridSpan w:val="5"/>
            <w:tcBorders>
              <w:top w:val="single" w:color="auto" w:sz="4" w:space="0"/>
              <w:left w:val="nil"/>
              <w:bottom w:val="single" w:color="auto" w:sz="4" w:space="0"/>
              <w:right w:val="single" w:color="auto" w:sz="4" w:space="0"/>
            </w:tcBorders>
            <w:vAlign w:val="center"/>
          </w:tcPr>
          <w:p w14:paraId="28163D6F">
            <w:pPr>
              <w:widowControl/>
              <w:jc w:val="center"/>
              <w:rPr>
                <w:rFonts w:cs="Calibri"/>
                <w:b/>
                <w:bCs/>
                <w:kern w:val="0"/>
                <w:sz w:val="22"/>
                <w:szCs w:val="22"/>
              </w:rPr>
            </w:pPr>
            <w:r>
              <w:rPr>
                <w:rFonts w:cs="Calibri"/>
                <w:b/>
                <w:bCs/>
                <w:kern w:val="0"/>
                <w:sz w:val="22"/>
                <w:szCs w:val="22"/>
              </w:rPr>
              <w:t>10月底</w:t>
            </w:r>
          </w:p>
        </w:tc>
        <w:tc>
          <w:tcPr>
            <w:tcW w:w="1403" w:type="dxa"/>
            <w:tcBorders>
              <w:top w:val="nil"/>
              <w:left w:val="nil"/>
              <w:bottom w:val="single" w:color="auto" w:sz="4" w:space="0"/>
              <w:right w:val="single" w:color="auto" w:sz="4" w:space="0"/>
            </w:tcBorders>
            <w:vAlign w:val="center"/>
          </w:tcPr>
          <w:p w14:paraId="6076F861">
            <w:pPr>
              <w:widowControl/>
              <w:jc w:val="center"/>
              <w:rPr>
                <w:rFonts w:cs="Calibri"/>
                <w:b/>
                <w:bCs/>
                <w:kern w:val="0"/>
                <w:sz w:val="22"/>
                <w:szCs w:val="22"/>
              </w:rPr>
            </w:pPr>
            <w:r>
              <w:rPr>
                <w:rFonts w:cs="Calibri"/>
                <w:b/>
                <w:bCs/>
                <w:kern w:val="0"/>
                <w:sz w:val="22"/>
                <w:szCs w:val="22"/>
              </w:rPr>
              <w:t>12月底</w:t>
            </w:r>
          </w:p>
        </w:tc>
      </w:tr>
      <w:tr w14:paraId="3E4C8FD8">
        <w:tblPrEx>
          <w:tblCellMar>
            <w:top w:w="0" w:type="dxa"/>
            <w:left w:w="108" w:type="dxa"/>
            <w:bottom w:w="0" w:type="dxa"/>
            <w:right w:w="108" w:type="dxa"/>
          </w:tblCellMar>
        </w:tblPrEx>
        <w:trPr>
          <w:trHeight w:val="405" w:hRule="atLeast"/>
        </w:trPr>
        <w:tc>
          <w:tcPr>
            <w:tcW w:w="1435" w:type="dxa"/>
            <w:vMerge w:val="continue"/>
            <w:tcBorders>
              <w:top w:val="nil"/>
              <w:left w:val="single" w:color="auto" w:sz="4" w:space="0"/>
              <w:bottom w:val="single" w:color="auto" w:sz="4" w:space="0"/>
              <w:right w:val="single" w:color="auto" w:sz="4" w:space="0"/>
            </w:tcBorders>
            <w:vAlign w:val="center"/>
          </w:tcPr>
          <w:p w14:paraId="2D4BB172">
            <w:pPr>
              <w:widowControl/>
              <w:jc w:val="left"/>
              <w:rPr>
                <w:rFonts w:cs="Calibri"/>
                <w:b/>
                <w:bCs/>
                <w:kern w:val="0"/>
                <w:sz w:val="22"/>
                <w:szCs w:val="22"/>
              </w:rPr>
            </w:pPr>
          </w:p>
        </w:tc>
        <w:tc>
          <w:tcPr>
            <w:tcW w:w="2395" w:type="dxa"/>
            <w:gridSpan w:val="2"/>
            <w:tcBorders>
              <w:top w:val="single" w:color="auto" w:sz="4" w:space="0"/>
              <w:left w:val="nil"/>
              <w:bottom w:val="single" w:color="auto" w:sz="4" w:space="0"/>
              <w:right w:val="single" w:color="auto" w:sz="4" w:space="0"/>
            </w:tcBorders>
            <w:vAlign w:val="center"/>
          </w:tcPr>
          <w:p w14:paraId="2EAE5BDE">
            <w:pPr>
              <w:widowControl/>
              <w:jc w:val="center"/>
              <w:rPr>
                <w:rFonts w:cs="Calibri"/>
                <w:color w:val="000000"/>
                <w:kern w:val="0"/>
                <w:sz w:val="22"/>
                <w:szCs w:val="22"/>
              </w:rPr>
            </w:pPr>
            <w:r>
              <w:rPr>
                <w:rFonts w:cs="Calibri"/>
                <w:color w:val="000000"/>
                <w:kern w:val="0"/>
                <w:sz w:val="22"/>
                <w:szCs w:val="22"/>
              </w:rPr>
              <w:t>　</w:t>
            </w:r>
          </w:p>
        </w:tc>
        <w:tc>
          <w:tcPr>
            <w:tcW w:w="1953" w:type="dxa"/>
            <w:gridSpan w:val="2"/>
            <w:tcBorders>
              <w:top w:val="nil"/>
              <w:left w:val="nil"/>
              <w:bottom w:val="single" w:color="auto" w:sz="4" w:space="0"/>
              <w:right w:val="single" w:color="auto" w:sz="4" w:space="0"/>
            </w:tcBorders>
            <w:vAlign w:val="center"/>
          </w:tcPr>
          <w:p w14:paraId="5B506801">
            <w:pPr>
              <w:widowControl/>
              <w:jc w:val="center"/>
              <w:rPr>
                <w:rFonts w:cs="Calibri"/>
                <w:color w:val="000000"/>
                <w:kern w:val="0"/>
                <w:sz w:val="22"/>
                <w:szCs w:val="22"/>
              </w:rPr>
            </w:pPr>
            <w:r>
              <w:rPr>
                <w:rFonts w:cs="Calibri"/>
                <w:color w:val="000000"/>
                <w:kern w:val="0"/>
                <w:sz w:val="22"/>
                <w:szCs w:val="22"/>
              </w:rPr>
              <w:t>100%</w:t>
            </w:r>
          </w:p>
        </w:tc>
        <w:tc>
          <w:tcPr>
            <w:tcW w:w="2278" w:type="dxa"/>
            <w:gridSpan w:val="5"/>
            <w:tcBorders>
              <w:top w:val="single" w:color="auto" w:sz="4" w:space="0"/>
              <w:left w:val="nil"/>
              <w:bottom w:val="single" w:color="auto" w:sz="4" w:space="0"/>
              <w:right w:val="single" w:color="auto" w:sz="4" w:space="0"/>
            </w:tcBorders>
            <w:vAlign w:val="center"/>
          </w:tcPr>
          <w:p w14:paraId="07DE6CCB">
            <w:pPr>
              <w:widowControl/>
              <w:jc w:val="center"/>
              <w:rPr>
                <w:rFonts w:cs="Calibri"/>
                <w:color w:val="000000"/>
                <w:kern w:val="0"/>
                <w:sz w:val="22"/>
                <w:szCs w:val="22"/>
              </w:rPr>
            </w:pPr>
            <w:r>
              <w:rPr>
                <w:rFonts w:cs="Calibri"/>
                <w:color w:val="000000"/>
                <w:kern w:val="0"/>
                <w:sz w:val="22"/>
                <w:szCs w:val="22"/>
              </w:rPr>
              <w:t>100%</w:t>
            </w:r>
          </w:p>
        </w:tc>
        <w:tc>
          <w:tcPr>
            <w:tcW w:w="1403" w:type="dxa"/>
            <w:tcBorders>
              <w:top w:val="nil"/>
              <w:left w:val="nil"/>
              <w:bottom w:val="single" w:color="auto" w:sz="4" w:space="0"/>
              <w:right w:val="single" w:color="auto" w:sz="4" w:space="0"/>
            </w:tcBorders>
            <w:vAlign w:val="center"/>
          </w:tcPr>
          <w:p w14:paraId="79591271">
            <w:pPr>
              <w:widowControl/>
              <w:jc w:val="center"/>
              <w:rPr>
                <w:rFonts w:cs="Calibri"/>
                <w:color w:val="000000"/>
                <w:kern w:val="0"/>
                <w:sz w:val="22"/>
                <w:szCs w:val="22"/>
              </w:rPr>
            </w:pPr>
            <w:r>
              <w:rPr>
                <w:rFonts w:cs="Calibri"/>
                <w:color w:val="000000"/>
                <w:kern w:val="0"/>
                <w:sz w:val="22"/>
                <w:szCs w:val="22"/>
              </w:rPr>
              <w:t>100%</w:t>
            </w:r>
          </w:p>
        </w:tc>
      </w:tr>
      <w:tr w14:paraId="75B337FD">
        <w:tblPrEx>
          <w:tblCellMar>
            <w:top w:w="0" w:type="dxa"/>
            <w:left w:w="108" w:type="dxa"/>
            <w:bottom w:w="0" w:type="dxa"/>
            <w:right w:w="108" w:type="dxa"/>
          </w:tblCellMar>
        </w:tblPrEx>
        <w:trPr>
          <w:trHeight w:val="300" w:hRule="atLeast"/>
        </w:trPr>
        <w:tc>
          <w:tcPr>
            <w:tcW w:w="1435" w:type="dxa"/>
            <w:tcBorders>
              <w:top w:val="nil"/>
              <w:left w:val="single" w:color="auto" w:sz="4" w:space="0"/>
              <w:bottom w:val="single" w:color="auto" w:sz="4" w:space="0"/>
              <w:right w:val="single" w:color="auto" w:sz="4" w:space="0"/>
            </w:tcBorders>
            <w:vAlign w:val="center"/>
          </w:tcPr>
          <w:p w14:paraId="229C2B6A">
            <w:pPr>
              <w:widowControl/>
              <w:jc w:val="center"/>
              <w:rPr>
                <w:rFonts w:cs="Calibri"/>
                <w:b/>
                <w:bCs/>
                <w:kern w:val="0"/>
                <w:sz w:val="22"/>
                <w:szCs w:val="22"/>
              </w:rPr>
            </w:pPr>
            <w:r>
              <w:rPr>
                <w:rFonts w:cs="Calibri"/>
                <w:b/>
                <w:bCs/>
                <w:kern w:val="0"/>
                <w:sz w:val="22"/>
                <w:szCs w:val="22"/>
              </w:rPr>
              <w:t>年度绩效目标</w:t>
            </w:r>
          </w:p>
        </w:tc>
        <w:tc>
          <w:tcPr>
            <w:tcW w:w="1083" w:type="dxa"/>
            <w:tcBorders>
              <w:top w:val="nil"/>
              <w:left w:val="nil"/>
              <w:bottom w:val="single" w:color="auto" w:sz="4" w:space="0"/>
              <w:right w:val="single" w:color="auto" w:sz="4" w:space="0"/>
            </w:tcBorders>
            <w:vAlign w:val="center"/>
          </w:tcPr>
          <w:p w14:paraId="50199081">
            <w:pPr>
              <w:widowControl/>
              <w:jc w:val="left"/>
              <w:rPr>
                <w:rFonts w:ascii="宋体" w:hAnsi="宋体" w:cs="宋体"/>
                <w:kern w:val="0"/>
                <w:sz w:val="22"/>
                <w:szCs w:val="22"/>
              </w:rPr>
            </w:pPr>
            <w:r>
              <w:rPr>
                <w:rFonts w:hint="eastAsia" w:ascii="宋体" w:hAnsi="宋体" w:cs="宋体"/>
                <w:kern w:val="0"/>
                <w:sz w:val="22"/>
                <w:szCs w:val="22"/>
              </w:rPr>
              <w:t>目标1</w:t>
            </w:r>
          </w:p>
        </w:tc>
        <w:tc>
          <w:tcPr>
            <w:tcW w:w="6946" w:type="dxa"/>
            <w:gridSpan w:val="9"/>
            <w:tcBorders>
              <w:top w:val="single" w:color="auto" w:sz="4" w:space="0"/>
              <w:left w:val="nil"/>
              <w:bottom w:val="single" w:color="auto" w:sz="4" w:space="0"/>
              <w:right w:val="single" w:color="auto" w:sz="4" w:space="0"/>
            </w:tcBorders>
            <w:vAlign w:val="center"/>
          </w:tcPr>
          <w:p w14:paraId="0FFD1312">
            <w:pPr>
              <w:widowControl/>
              <w:jc w:val="left"/>
              <w:rPr>
                <w:rFonts w:ascii="宋体" w:hAnsi="宋体" w:cs="宋体"/>
                <w:kern w:val="0"/>
                <w:sz w:val="22"/>
                <w:szCs w:val="22"/>
              </w:rPr>
            </w:pPr>
            <w:r>
              <w:rPr>
                <w:rFonts w:hint="eastAsia" w:ascii="宋体" w:hAnsi="宋体" w:cs="宋体"/>
                <w:kern w:val="0"/>
                <w:sz w:val="22"/>
                <w:szCs w:val="22"/>
              </w:rPr>
              <w:t>偿还一般债权发行费</w:t>
            </w:r>
          </w:p>
        </w:tc>
      </w:tr>
      <w:tr w14:paraId="4D4FA3F8">
        <w:tblPrEx>
          <w:tblCellMar>
            <w:top w:w="0" w:type="dxa"/>
            <w:left w:w="108" w:type="dxa"/>
            <w:bottom w:w="0" w:type="dxa"/>
            <w:right w:w="108" w:type="dxa"/>
          </w:tblCellMar>
        </w:tblPrEx>
        <w:trPr>
          <w:trHeight w:val="330" w:hRule="atLeast"/>
        </w:trPr>
        <w:tc>
          <w:tcPr>
            <w:tcW w:w="1435" w:type="dxa"/>
            <w:vMerge w:val="restart"/>
            <w:tcBorders>
              <w:top w:val="nil"/>
              <w:left w:val="single" w:color="auto" w:sz="4" w:space="0"/>
              <w:bottom w:val="single" w:color="auto" w:sz="4" w:space="0"/>
              <w:right w:val="single" w:color="auto" w:sz="4" w:space="0"/>
            </w:tcBorders>
            <w:vAlign w:val="center"/>
          </w:tcPr>
          <w:p w14:paraId="25C95864">
            <w:pPr>
              <w:widowControl/>
              <w:jc w:val="center"/>
              <w:rPr>
                <w:rFonts w:cs="Calibri"/>
                <w:b/>
                <w:bCs/>
                <w:kern w:val="0"/>
                <w:sz w:val="22"/>
                <w:szCs w:val="22"/>
              </w:rPr>
            </w:pPr>
            <w:r>
              <w:rPr>
                <w:rFonts w:cs="Calibri"/>
                <w:b/>
                <w:bCs/>
                <w:kern w:val="0"/>
                <w:sz w:val="22"/>
                <w:szCs w:val="22"/>
              </w:rPr>
              <w:t>一级指标</w:t>
            </w:r>
          </w:p>
        </w:tc>
        <w:tc>
          <w:tcPr>
            <w:tcW w:w="1083" w:type="dxa"/>
            <w:vMerge w:val="restart"/>
            <w:tcBorders>
              <w:top w:val="nil"/>
              <w:left w:val="single" w:color="auto" w:sz="4" w:space="0"/>
              <w:bottom w:val="single" w:color="auto" w:sz="4" w:space="0"/>
              <w:right w:val="single" w:color="auto" w:sz="4" w:space="0"/>
            </w:tcBorders>
            <w:vAlign w:val="center"/>
          </w:tcPr>
          <w:p w14:paraId="00199CFF">
            <w:pPr>
              <w:widowControl/>
              <w:jc w:val="center"/>
              <w:rPr>
                <w:rFonts w:cs="Calibri"/>
                <w:b/>
                <w:bCs/>
                <w:kern w:val="0"/>
                <w:sz w:val="22"/>
                <w:szCs w:val="22"/>
              </w:rPr>
            </w:pPr>
            <w:r>
              <w:rPr>
                <w:rFonts w:cs="Calibri"/>
                <w:b/>
                <w:bCs/>
                <w:kern w:val="0"/>
                <w:sz w:val="22"/>
                <w:szCs w:val="22"/>
              </w:rPr>
              <w:t>二级指标</w:t>
            </w:r>
          </w:p>
        </w:tc>
        <w:tc>
          <w:tcPr>
            <w:tcW w:w="1560" w:type="dxa"/>
            <w:gridSpan w:val="2"/>
            <w:vMerge w:val="restart"/>
            <w:tcBorders>
              <w:top w:val="nil"/>
              <w:left w:val="single" w:color="auto" w:sz="4" w:space="0"/>
              <w:bottom w:val="single" w:color="auto" w:sz="4" w:space="0"/>
              <w:right w:val="single" w:color="auto" w:sz="4" w:space="0"/>
            </w:tcBorders>
            <w:vAlign w:val="center"/>
          </w:tcPr>
          <w:p w14:paraId="3E8632B9">
            <w:pPr>
              <w:widowControl/>
              <w:jc w:val="center"/>
              <w:rPr>
                <w:rFonts w:cs="Calibri"/>
                <w:b/>
                <w:bCs/>
                <w:kern w:val="0"/>
                <w:sz w:val="22"/>
                <w:szCs w:val="22"/>
              </w:rPr>
            </w:pPr>
            <w:r>
              <w:rPr>
                <w:rFonts w:cs="Calibri"/>
                <w:b/>
                <w:bCs/>
                <w:kern w:val="0"/>
                <w:sz w:val="22"/>
                <w:szCs w:val="22"/>
              </w:rPr>
              <w:t>三级指标</w:t>
            </w:r>
          </w:p>
        </w:tc>
        <w:tc>
          <w:tcPr>
            <w:tcW w:w="1983" w:type="dxa"/>
            <w:gridSpan w:val="2"/>
            <w:vMerge w:val="restart"/>
            <w:tcBorders>
              <w:top w:val="nil"/>
              <w:left w:val="single" w:color="auto" w:sz="4" w:space="0"/>
              <w:bottom w:val="single" w:color="auto" w:sz="4" w:space="0"/>
              <w:right w:val="single" w:color="auto" w:sz="4" w:space="0"/>
            </w:tcBorders>
            <w:vAlign w:val="center"/>
          </w:tcPr>
          <w:p w14:paraId="7DB72992">
            <w:pPr>
              <w:widowControl/>
              <w:jc w:val="center"/>
              <w:rPr>
                <w:rFonts w:cs="Calibri"/>
                <w:b/>
                <w:bCs/>
                <w:kern w:val="0"/>
                <w:sz w:val="22"/>
                <w:szCs w:val="22"/>
              </w:rPr>
            </w:pPr>
            <w:r>
              <w:rPr>
                <w:rFonts w:cs="Calibri"/>
                <w:b/>
                <w:bCs/>
                <w:kern w:val="0"/>
                <w:sz w:val="22"/>
                <w:szCs w:val="22"/>
              </w:rPr>
              <w:t>绩效指标描述（指标内容）</w:t>
            </w:r>
          </w:p>
        </w:tc>
        <w:tc>
          <w:tcPr>
            <w:tcW w:w="2000" w:type="dxa"/>
            <w:gridSpan w:val="4"/>
            <w:tcBorders>
              <w:top w:val="single" w:color="auto" w:sz="4" w:space="0"/>
              <w:left w:val="nil"/>
              <w:bottom w:val="single" w:color="auto" w:sz="4" w:space="0"/>
              <w:right w:val="single" w:color="auto" w:sz="4" w:space="0"/>
            </w:tcBorders>
            <w:vAlign w:val="center"/>
          </w:tcPr>
          <w:p w14:paraId="1F247D2B">
            <w:pPr>
              <w:widowControl/>
              <w:jc w:val="center"/>
              <w:rPr>
                <w:rFonts w:cs="Calibri"/>
                <w:b/>
                <w:bCs/>
                <w:kern w:val="0"/>
                <w:sz w:val="22"/>
                <w:szCs w:val="22"/>
              </w:rPr>
            </w:pPr>
            <w:r>
              <w:rPr>
                <w:rFonts w:cs="Calibri"/>
                <w:b/>
                <w:bCs/>
                <w:kern w:val="0"/>
                <w:sz w:val="22"/>
                <w:szCs w:val="22"/>
              </w:rPr>
              <w:t>指标值</w:t>
            </w:r>
          </w:p>
        </w:tc>
        <w:tc>
          <w:tcPr>
            <w:tcW w:w="1403" w:type="dxa"/>
            <w:vMerge w:val="restart"/>
            <w:tcBorders>
              <w:top w:val="nil"/>
              <w:left w:val="single" w:color="auto" w:sz="4" w:space="0"/>
              <w:bottom w:val="single" w:color="auto" w:sz="4" w:space="0"/>
              <w:right w:val="single" w:color="auto" w:sz="4" w:space="0"/>
            </w:tcBorders>
            <w:vAlign w:val="center"/>
          </w:tcPr>
          <w:p w14:paraId="756FC3EF">
            <w:pPr>
              <w:widowControl/>
              <w:jc w:val="center"/>
              <w:rPr>
                <w:rFonts w:cs="Calibri"/>
                <w:b/>
                <w:bCs/>
                <w:kern w:val="0"/>
                <w:sz w:val="22"/>
                <w:szCs w:val="22"/>
              </w:rPr>
            </w:pPr>
            <w:r>
              <w:rPr>
                <w:rFonts w:cs="Calibri"/>
                <w:b/>
                <w:bCs/>
                <w:kern w:val="0"/>
                <w:sz w:val="22"/>
                <w:szCs w:val="22"/>
              </w:rPr>
              <w:t>指标确定依据</w:t>
            </w:r>
          </w:p>
        </w:tc>
      </w:tr>
      <w:tr w14:paraId="748525C2">
        <w:tblPrEx>
          <w:tblCellMar>
            <w:top w:w="0" w:type="dxa"/>
            <w:left w:w="108" w:type="dxa"/>
            <w:bottom w:w="0" w:type="dxa"/>
            <w:right w:w="108" w:type="dxa"/>
          </w:tblCellMar>
        </w:tblPrEx>
        <w:trPr>
          <w:trHeight w:val="330" w:hRule="atLeast"/>
        </w:trPr>
        <w:tc>
          <w:tcPr>
            <w:tcW w:w="1435" w:type="dxa"/>
            <w:vMerge w:val="continue"/>
            <w:tcBorders>
              <w:top w:val="nil"/>
              <w:left w:val="single" w:color="auto" w:sz="4" w:space="0"/>
              <w:bottom w:val="single" w:color="auto" w:sz="4" w:space="0"/>
              <w:right w:val="single" w:color="auto" w:sz="4" w:space="0"/>
            </w:tcBorders>
            <w:vAlign w:val="center"/>
          </w:tcPr>
          <w:p w14:paraId="1C2CC636">
            <w:pPr>
              <w:widowControl/>
              <w:jc w:val="left"/>
              <w:rPr>
                <w:rFonts w:cs="Calibri"/>
                <w:b/>
                <w:bCs/>
                <w:kern w:val="0"/>
                <w:sz w:val="22"/>
                <w:szCs w:val="22"/>
              </w:rPr>
            </w:pPr>
          </w:p>
        </w:tc>
        <w:tc>
          <w:tcPr>
            <w:tcW w:w="1083" w:type="dxa"/>
            <w:vMerge w:val="continue"/>
            <w:tcBorders>
              <w:top w:val="nil"/>
              <w:left w:val="single" w:color="auto" w:sz="4" w:space="0"/>
              <w:bottom w:val="single" w:color="auto" w:sz="4" w:space="0"/>
              <w:right w:val="single" w:color="auto" w:sz="4" w:space="0"/>
            </w:tcBorders>
            <w:vAlign w:val="center"/>
          </w:tcPr>
          <w:p w14:paraId="69DFFFE6">
            <w:pPr>
              <w:widowControl/>
              <w:jc w:val="left"/>
              <w:rPr>
                <w:rFonts w:cs="Calibri"/>
                <w:b/>
                <w:bCs/>
                <w:kern w:val="0"/>
                <w:sz w:val="22"/>
                <w:szCs w:val="22"/>
              </w:rPr>
            </w:pPr>
          </w:p>
        </w:tc>
        <w:tc>
          <w:tcPr>
            <w:tcW w:w="1560" w:type="dxa"/>
            <w:gridSpan w:val="2"/>
            <w:vMerge w:val="continue"/>
            <w:tcBorders>
              <w:top w:val="nil"/>
              <w:left w:val="single" w:color="auto" w:sz="4" w:space="0"/>
              <w:bottom w:val="single" w:color="auto" w:sz="4" w:space="0"/>
              <w:right w:val="single" w:color="auto" w:sz="4" w:space="0"/>
            </w:tcBorders>
            <w:vAlign w:val="center"/>
          </w:tcPr>
          <w:p w14:paraId="21AEE3DB">
            <w:pPr>
              <w:widowControl/>
              <w:jc w:val="left"/>
              <w:rPr>
                <w:rFonts w:cs="Calibri"/>
                <w:b/>
                <w:bCs/>
                <w:kern w:val="0"/>
                <w:sz w:val="22"/>
                <w:szCs w:val="22"/>
              </w:rPr>
            </w:pPr>
          </w:p>
        </w:tc>
        <w:tc>
          <w:tcPr>
            <w:tcW w:w="1983" w:type="dxa"/>
            <w:gridSpan w:val="2"/>
            <w:vMerge w:val="continue"/>
            <w:tcBorders>
              <w:top w:val="nil"/>
              <w:left w:val="single" w:color="auto" w:sz="4" w:space="0"/>
              <w:bottom w:val="single" w:color="auto" w:sz="4" w:space="0"/>
              <w:right w:val="single" w:color="auto" w:sz="4" w:space="0"/>
            </w:tcBorders>
            <w:vAlign w:val="center"/>
          </w:tcPr>
          <w:p w14:paraId="6A930AA0">
            <w:pPr>
              <w:widowControl/>
              <w:jc w:val="left"/>
              <w:rPr>
                <w:rFonts w:cs="Calibri"/>
                <w:b/>
                <w:bCs/>
                <w:kern w:val="0"/>
                <w:sz w:val="22"/>
                <w:szCs w:val="22"/>
              </w:rPr>
            </w:pPr>
          </w:p>
        </w:tc>
        <w:tc>
          <w:tcPr>
            <w:tcW w:w="710" w:type="dxa"/>
            <w:tcBorders>
              <w:top w:val="nil"/>
              <w:left w:val="nil"/>
              <w:bottom w:val="single" w:color="auto" w:sz="4" w:space="0"/>
              <w:right w:val="single" w:color="auto" w:sz="4" w:space="0"/>
            </w:tcBorders>
            <w:vAlign w:val="center"/>
          </w:tcPr>
          <w:p w14:paraId="5527D1C2">
            <w:pPr>
              <w:widowControl/>
              <w:jc w:val="center"/>
              <w:rPr>
                <w:rFonts w:cs="Calibri"/>
                <w:b/>
                <w:bCs/>
                <w:kern w:val="0"/>
                <w:sz w:val="22"/>
                <w:szCs w:val="22"/>
              </w:rPr>
            </w:pPr>
            <w:r>
              <w:rPr>
                <w:rFonts w:cs="Calibri"/>
                <w:b/>
                <w:bCs/>
                <w:kern w:val="0"/>
                <w:sz w:val="22"/>
                <w:szCs w:val="22"/>
              </w:rPr>
              <w:t>符号</w:t>
            </w:r>
          </w:p>
        </w:tc>
        <w:tc>
          <w:tcPr>
            <w:tcW w:w="567" w:type="dxa"/>
            <w:gridSpan w:val="2"/>
            <w:tcBorders>
              <w:top w:val="nil"/>
              <w:left w:val="nil"/>
              <w:bottom w:val="single" w:color="auto" w:sz="4" w:space="0"/>
              <w:right w:val="single" w:color="auto" w:sz="4" w:space="0"/>
            </w:tcBorders>
            <w:vAlign w:val="center"/>
          </w:tcPr>
          <w:p w14:paraId="138B5714">
            <w:pPr>
              <w:widowControl/>
              <w:jc w:val="center"/>
              <w:rPr>
                <w:rFonts w:cs="Calibri"/>
                <w:b/>
                <w:bCs/>
                <w:kern w:val="0"/>
                <w:sz w:val="22"/>
                <w:szCs w:val="22"/>
              </w:rPr>
            </w:pPr>
            <w:r>
              <w:rPr>
                <w:rFonts w:cs="Calibri"/>
                <w:b/>
                <w:bCs/>
                <w:kern w:val="0"/>
                <w:sz w:val="22"/>
                <w:szCs w:val="22"/>
              </w:rPr>
              <w:t>值</w:t>
            </w:r>
          </w:p>
        </w:tc>
        <w:tc>
          <w:tcPr>
            <w:tcW w:w="723" w:type="dxa"/>
            <w:tcBorders>
              <w:top w:val="nil"/>
              <w:left w:val="nil"/>
              <w:bottom w:val="single" w:color="auto" w:sz="4" w:space="0"/>
              <w:right w:val="single" w:color="auto" w:sz="4" w:space="0"/>
            </w:tcBorders>
            <w:vAlign w:val="center"/>
          </w:tcPr>
          <w:p w14:paraId="5635F573">
            <w:pPr>
              <w:widowControl/>
              <w:jc w:val="center"/>
              <w:rPr>
                <w:rFonts w:cs="Calibri"/>
                <w:b/>
                <w:bCs/>
                <w:kern w:val="0"/>
                <w:sz w:val="22"/>
                <w:szCs w:val="22"/>
              </w:rPr>
            </w:pPr>
            <w:r>
              <w:rPr>
                <w:rFonts w:cs="Calibri"/>
                <w:b/>
                <w:bCs/>
                <w:kern w:val="0"/>
                <w:sz w:val="22"/>
                <w:szCs w:val="22"/>
              </w:rPr>
              <w:t>单位（文字描述）</w:t>
            </w:r>
          </w:p>
        </w:tc>
        <w:tc>
          <w:tcPr>
            <w:tcW w:w="1403" w:type="dxa"/>
            <w:vMerge w:val="continue"/>
            <w:tcBorders>
              <w:top w:val="nil"/>
              <w:left w:val="single" w:color="auto" w:sz="4" w:space="0"/>
              <w:bottom w:val="single" w:color="auto" w:sz="4" w:space="0"/>
              <w:right w:val="single" w:color="auto" w:sz="4" w:space="0"/>
            </w:tcBorders>
            <w:vAlign w:val="center"/>
          </w:tcPr>
          <w:p w14:paraId="14F23ADC">
            <w:pPr>
              <w:widowControl/>
              <w:jc w:val="left"/>
              <w:rPr>
                <w:rFonts w:cs="Calibri"/>
                <w:b/>
                <w:bCs/>
                <w:kern w:val="0"/>
                <w:sz w:val="22"/>
                <w:szCs w:val="22"/>
              </w:rPr>
            </w:pPr>
          </w:p>
        </w:tc>
      </w:tr>
      <w:tr w14:paraId="18E13091">
        <w:tblPrEx>
          <w:tblCellMar>
            <w:top w:w="0" w:type="dxa"/>
            <w:left w:w="108" w:type="dxa"/>
            <w:bottom w:w="0" w:type="dxa"/>
            <w:right w:w="108" w:type="dxa"/>
          </w:tblCellMar>
        </w:tblPrEx>
        <w:trPr>
          <w:trHeight w:val="600" w:hRule="atLeast"/>
        </w:trPr>
        <w:tc>
          <w:tcPr>
            <w:tcW w:w="1435" w:type="dxa"/>
            <w:vMerge w:val="restart"/>
            <w:tcBorders>
              <w:top w:val="nil"/>
              <w:left w:val="single" w:color="auto" w:sz="4" w:space="0"/>
              <w:bottom w:val="single" w:color="auto" w:sz="4" w:space="0"/>
              <w:right w:val="single" w:color="auto" w:sz="4" w:space="0"/>
            </w:tcBorders>
            <w:vAlign w:val="center"/>
          </w:tcPr>
          <w:p w14:paraId="1EE95896">
            <w:pPr>
              <w:widowControl/>
              <w:jc w:val="center"/>
              <w:rPr>
                <w:rFonts w:cs="Calibri"/>
                <w:b/>
                <w:bCs/>
                <w:kern w:val="0"/>
                <w:sz w:val="22"/>
                <w:szCs w:val="22"/>
              </w:rPr>
            </w:pPr>
            <w:r>
              <w:rPr>
                <w:rFonts w:cs="Calibri"/>
                <w:b/>
                <w:bCs/>
                <w:kern w:val="0"/>
                <w:sz w:val="22"/>
                <w:szCs w:val="22"/>
              </w:rPr>
              <w:t>产出指标</w:t>
            </w:r>
          </w:p>
        </w:tc>
        <w:tc>
          <w:tcPr>
            <w:tcW w:w="1083" w:type="dxa"/>
            <w:tcBorders>
              <w:top w:val="nil"/>
              <w:left w:val="nil"/>
              <w:bottom w:val="single" w:color="auto" w:sz="4" w:space="0"/>
              <w:right w:val="single" w:color="auto" w:sz="4" w:space="0"/>
            </w:tcBorders>
            <w:vAlign w:val="center"/>
          </w:tcPr>
          <w:p w14:paraId="3FB00024">
            <w:pPr>
              <w:widowControl/>
              <w:jc w:val="left"/>
              <w:rPr>
                <w:rFonts w:cs="Calibri"/>
                <w:color w:val="000000"/>
                <w:kern w:val="0"/>
                <w:sz w:val="22"/>
                <w:szCs w:val="22"/>
              </w:rPr>
            </w:pPr>
            <w:r>
              <w:rPr>
                <w:rFonts w:cs="Calibri"/>
                <w:color w:val="000000"/>
                <w:kern w:val="0"/>
                <w:sz w:val="22"/>
                <w:szCs w:val="22"/>
              </w:rPr>
              <w:t>数量指标</w:t>
            </w:r>
          </w:p>
        </w:tc>
        <w:tc>
          <w:tcPr>
            <w:tcW w:w="1560" w:type="dxa"/>
            <w:gridSpan w:val="2"/>
            <w:tcBorders>
              <w:top w:val="nil"/>
              <w:left w:val="nil"/>
              <w:bottom w:val="single" w:color="auto" w:sz="4" w:space="0"/>
              <w:right w:val="single" w:color="auto" w:sz="4" w:space="0"/>
            </w:tcBorders>
            <w:vAlign w:val="center"/>
          </w:tcPr>
          <w:p w14:paraId="5EAC8EC5">
            <w:pPr>
              <w:widowControl/>
              <w:jc w:val="left"/>
              <w:rPr>
                <w:rFonts w:cs="Calibri"/>
                <w:color w:val="000000"/>
                <w:kern w:val="0"/>
                <w:sz w:val="22"/>
                <w:szCs w:val="22"/>
              </w:rPr>
            </w:pPr>
            <w:r>
              <w:rPr>
                <w:rFonts w:cs="Calibri"/>
                <w:color w:val="000000"/>
                <w:kern w:val="0"/>
                <w:sz w:val="22"/>
                <w:szCs w:val="22"/>
              </w:rPr>
              <w:t>配套设施完成率</w:t>
            </w:r>
          </w:p>
        </w:tc>
        <w:tc>
          <w:tcPr>
            <w:tcW w:w="1983" w:type="dxa"/>
            <w:gridSpan w:val="2"/>
            <w:tcBorders>
              <w:top w:val="nil"/>
              <w:left w:val="nil"/>
              <w:bottom w:val="single" w:color="auto" w:sz="4" w:space="0"/>
              <w:right w:val="single" w:color="auto" w:sz="4" w:space="0"/>
            </w:tcBorders>
            <w:vAlign w:val="center"/>
          </w:tcPr>
          <w:p w14:paraId="128C1183">
            <w:pPr>
              <w:widowControl/>
              <w:jc w:val="left"/>
              <w:rPr>
                <w:rFonts w:cs="Calibri"/>
                <w:color w:val="000000"/>
                <w:kern w:val="0"/>
                <w:sz w:val="22"/>
                <w:szCs w:val="22"/>
              </w:rPr>
            </w:pPr>
            <w:r>
              <w:rPr>
                <w:rFonts w:cs="Calibri"/>
                <w:color w:val="000000"/>
                <w:kern w:val="0"/>
                <w:sz w:val="22"/>
                <w:szCs w:val="22"/>
              </w:rPr>
              <w:t>实际完成配套设施占计划完成配套设施量</w:t>
            </w:r>
          </w:p>
        </w:tc>
        <w:tc>
          <w:tcPr>
            <w:tcW w:w="710" w:type="dxa"/>
            <w:tcBorders>
              <w:top w:val="nil"/>
              <w:left w:val="nil"/>
              <w:bottom w:val="single" w:color="auto" w:sz="4" w:space="0"/>
              <w:right w:val="single" w:color="auto" w:sz="4" w:space="0"/>
            </w:tcBorders>
            <w:vAlign w:val="center"/>
          </w:tcPr>
          <w:p w14:paraId="04B81CE6">
            <w:pPr>
              <w:widowControl/>
              <w:jc w:val="left"/>
              <w:rPr>
                <w:rFonts w:cs="Calibri"/>
                <w:color w:val="000000"/>
                <w:kern w:val="0"/>
                <w:sz w:val="22"/>
                <w:szCs w:val="22"/>
              </w:rPr>
            </w:pPr>
            <w:r>
              <w:rPr>
                <w:rFonts w:cs="Calibri"/>
                <w:color w:val="000000"/>
                <w:kern w:val="0"/>
                <w:sz w:val="22"/>
                <w:szCs w:val="22"/>
              </w:rPr>
              <w:t>≥</w:t>
            </w:r>
          </w:p>
        </w:tc>
        <w:tc>
          <w:tcPr>
            <w:tcW w:w="567" w:type="dxa"/>
            <w:gridSpan w:val="2"/>
            <w:tcBorders>
              <w:top w:val="nil"/>
              <w:left w:val="nil"/>
              <w:bottom w:val="single" w:color="auto" w:sz="4" w:space="0"/>
              <w:right w:val="single" w:color="auto" w:sz="4" w:space="0"/>
            </w:tcBorders>
            <w:vAlign w:val="center"/>
          </w:tcPr>
          <w:p w14:paraId="31BB71EA">
            <w:pPr>
              <w:widowControl/>
              <w:jc w:val="right"/>
              <w:rPr>
                <w:rFonts w:cs="Calibri"/>
                <w:color w:val="000000"/>
                <w:kern w:val="0"/>
                <w:sz w:val="22"/>
                <w:szCs w:val="22"/>
              </w:rPr>
            </w:pPr>
            <w:r>
              <w:rPr>
                <w:rFonts w:cs="Calibri"/>
                <w:color w:val="000000"/>
                <w:kern w:val="0"/>
                <w:sz w:val="22"/>
                <w:szCs w:val="22"/>
              </w:rPr>
              <w:t>95</w:t>
            </w:r>
          </w:p>
        </w:tc>
        <w:tc>
          <w:tcPr>
            <w:tcW w:w="723" w:type="dxa"/>
            <w:tcBorders>
              <w:top w:val="nil"/>
              <w:left w:val="nil"/>
              <w:bottom w:val="single" w:color="auto" w:sz="4" w:space="0"/>
              <w:right w:val="single" w:color="auto" w:sz="4" w:space="0"/>
            </w:tcBorders>
            <w:vAlign w:val="center"/>
          </w:tcPr>
          <w:p w14:paraId="109371F3">
            <w:pPr>
              <w:widowControl/>
              <w:jc w:val="left"/>
              <w:rPr>
                <w:rFonts w:cs="Calibri"/>
                <w:color w:val="000000"/>
                <w:kern w:val="0"/>
                <w:sz w:val="22"/>
                <w:szCs w:val="22"/>
              </w:rPr>
            </w:pPr>
            <w:r>
              <w:rPr>
                <w:rFonts w:cs="Calibri"/>
                <w:color w:val="000000"/>
                <w:kern w:val="0"/>
                <w:sz w:val="22"/>
                <w:szCs w:val="22"/>
              </w:rPr>
              <w:t>%</w:t>
            </w:r>
          </w:p>
        </w:tc>
        <w:tc>
          <w:tcPr>
            <w:tcW w:w="1403" w:type="dxa"/>
            <w:tcBorders>
              <w:top w:val="nil"/>
              <w:left w:val="nil"/>
              <w:bottom w:val="single" w:color="auto" w:sz="4" w:space="0"/>
              <w:right w:val="single" w:color="auto" w:sz="4" w:space="0"/>
            </w:tcBorders>
            <w:vAlign w:val="center"/>
          </w:tcPr>
          <w:p w14:paraId="55ECA8EE">
            <w:pPr>
              <w:widowControl/>
              <w:jc w:val="left"/>
              <w:rPr>
                <w:rFonts w:cs="Calibri"/>
                <w:color w:val="000000"/>
                <w:kern w:val="0"/>
                <w:sz w:val="22"/>
                <w:szCs w:val="22"/>
              </w:rPr>
            </w:pPr>
            <w:r>
              <w:rPr>
                <w:rFonts w:cs="Calibri"/>
                <w:color w:val="000000"/>
                <w:kern w:val="0"/>
                <w:sz w:val="22"/>
                <w:szCs w:val="22"/>
              </w:rPr>
              <w:t>抽样调查</w:t>
            </w:r>
          </w:p>
        </w:tc>
      </w:tr>
      <w:tr w14:paraId="017A8ED3">
        <w:tblPrEx>
          <w:tblCellMar>
            <w:top w:w="0" w:type="dxa"/>
            <w:left w:w="108" w:type="dxa"/>
            <w:bottom w:w="0" w:type="dxa"/>
            <w:right w:w="108" w:type="dxa"/>
          </w:tblCellMar>
        </w:tblPrEx>
        <w:trPr>
          <w:trHeight w:val="600" w:hRule="atLeast"/>
        </w:trPr>
        <w:tc>
          <w:tcPr>
            <w:tcW w:w="1435" w:type="dxa"/>
            <w:vMerge w:val="continue"/>
            <w:tcBorders>
              <w:top w:val="nil"/>
              <w:left w:val="single" w:color="auto" w:sz="4" w:space="0"/>
              <w:bottom w:val="single" w:color="auto" w:sz="4" w:space="0"/>
              <w:right w:val="single" w:color="auto" w:sz="4" w:space="0"/>
            </w:tcBorders>
            <w:vAlign w:val="center"/>
          </w:tcPr>
          <w:p w14:paraId="7D1BE641">
            <w:pPr>
              <w:widowControl/>
              <w:jc w:val="left"/>
              <w:rPr>
                <w:rFonts w:cs="Calibri"/>
                <w:b/>
                <w:bCs/>
                <w:kern w:val="0"/>
                <w:sz w:val="22"/>
                <w:szCs w:val="22"/>
              </w:rPr>
            </w:pPr>
          </w:p>
        </w:tc>
        <w:tc>
          <w:tcPr>
            <w:tcW w:w="1083" w:type="dxa"/>
            <w:tcBorders>
              <w:top w:val="nil"/>
              <w:left w:val="nil"/>
              <w:bottom w:val="single" w:color="auto" w:sz="4" w:space="0"/>
              <w:right w:val="single" w:color="auto" w:sz="4" w:space="0"/>
            </w:tcBorders>
            <w:vAlign w:val="center"/>
          </w:tcPr>
          <w:p w14:paraId="54222C2E">
            <w:pPr>
              <w:widowControl/>
              <w:jc w:val="left"/>
              <w:rPr>
                <w:rFonts w:cs="Calibri"/>
                <w:color w:val="000000"/>
                <w:kern w:val="0"/>
                <w:sz w:val="22"/>
                <w:szCs w:val="22"/>
              </w:rPr>
            </w:pPr>
            <w:r>
              <w:rPr>
                <w:rFonts w:cs="Calibri"/>
                <w:color w:val="000000"/>
                <w:kern w:val="0"/>
                <w:sz w:val="22"/>
                <w:szCs w:val="22"/>
              </w:rPr>
              <w:t>质量指标</w:t>
            </w:r>
          </w:p>
        </w:tc>
        <w:tc>
          <w:tcPr>
            <w:tcW w:w="1560" w:type="dxa"/>
            <w:gridSpan w:val="2"/>
            <w:tcBorders>
              <w:top w:val="nil"/>
              <w:left w:val="nil"/>
              <w:bottom w:val="single" w:color="auto" w:sz="4" w:space="0"/>
              <w:right w:val="single" w:color="auto" w:sz="4" w:space="0"/>
            </w:tcBorders>
            <w:vAlign w:val="center"/>
          </w:tcPr>
          <w:p w14:paraId="649DE366">
            <w:pPr>
              <w:widowControl/>
              <w:jc w:val="left"/>
              <w:rPr>
                <w:rFonts w:cs="Calibri"/>
                <w:color w:val="000000"/>
                <w:kern w:val="0"/>
                <w:sz w:val="22"/>
                <w:szCs w:val="22"/>
              </w:rPr>
            </w:pPr>
            <w:r>
              <w:rPr>
                <w:rFonts w:cs="Calibri"/>
                <w:color w:val="000000"/>
                <w:kern w:val="0"/>
                <w:sz w:val="22"/>
                <w:szCs w:val="22"/>
              </w:rPr>
              <w:t>优良率</w:t>
            </w:r>
          </w:p>
        </w:tc>
        <w:tc>
          <w:tcPr>
            <w:tcW w:w="1983" w:type="dxa"/>
            <w:gridSpan w:val="2"/>
            <w:tcBorders>
              <w:top w:val="nil"/>
              <w:left w:val="nil"/>
              <w:bottom w:val="single" w:color="auto" w:sz="4" w:space="0"/>
              <w:right w:val="single" w:color="auto" w:sz="4" w:space="0"/>
            </w:tcBorders>
            <w:vAlign w:val="center"/>
          </w:tcPr>
          <w:p w14:paraId="5ABAA0F8">
            <w:pPr>
              <w:widowControl/>
              <w:jc w:val="left"/>
              <w:rPr>
                <w:rFonts w:cs="Calibri"/>
                <w:color w:val="000000"/>
                <w:kern w:val="0"/>
                <w:sz w:val="22"/>
                <w:szCs w:val="22"/>
              </w:rPr>
            </w:pPr>
            <w:r>
              <w:rPr>
                <w:rFonts w:cs="Calibri"/>
                <w:color w:val="000000"/>
                <w:kern w:val="0"/>
                <w:sz w:val="22"/>
                <w:szCs w:val="22"/>
              </w:rPr>
              <w:t>结项鉴定优秀等级项目数量占结项总数量的比例</w:t>
            </w:r>
          </w:p>
        </w:tc>
        <w:tc>
          <w:tcPr>
            <w:tcW w:w="710" w:type="dxa"/>
            <w:tcBorders>
              <w:top w:val="nil"/>
              <w:left w:val="nil"/>
              <w:bottom w:val="single" w:color="auto" w:sz="4" w:space="0"/>
              <w:right w:val="single" w:color="auto" w:sz="4" w:space="0"/>
            </w:tcBorders>
            <w:vAlign w:val="center"/>
          </w:tcPr>
          <w:p w14:paraId="6EC41F70">
            <w:pPr>
              <w:widowControl/>
              <w:jc w:val="left"/>
              <w:rPr>
                <w:rFonts w:cs="Calibri"/>
                <w:color w:val="000000"/>
                <w:kern w:val="0"/>
                <w:sz w:val="22"/>
                <w:szCs w:val="22"/>
              </w:rPr>
            </w:pPr>
            <w:r>
              <w:rPr>
                <w:rFonts w:cs="Calibri"/>
                <w:color w:val="000000"/>
                <w:kern w:val="0"/>
                <w:sz w:val="22"/>
                <w:szCs w:val="22"/>
              </w:rPr>
              <w:t>≥</w:t>
            </w:r>
          </w:p>
        </w:tc>
        <w:tc>
          <w:tcPr>
            <w:tcW w:w="567" w:type="dxa"/>
            <w:gridSpan w:val="2"/>
            <w:tcBorders>
              <w:top w:val="nil"/>
              <w:left w:val="nil"/>
              <w:bottom w:val="single" w:color="auto" w:sz="4" w:space="0"/>
              <w:right w:val="single" w:color="auto" w:sz="4" w:space="0"/>
            </w:tcBorders>
            <w:vAlign w:val="center"/>
          </w:tcPr>
          <w:p w14:paraId="65A49B88">
            <w:pPr>
              <w:widowControl/>
              <w:jc w:val="right"/>
              <w:rPr>
                <w:rFonts w:cs="Calibri"/>
                <w:color w:val="000000"/>
                <w:kern w:val="0"/>
                <w:sz w:val="22"/>
                <w:szCs w:val="22"/>
              </w:rPr>
            </w:pPr>
            <w:r>
              <w:rPr>
                <w:rFonts w:cs="Calibri"/>
                <w:color w:val="000000"/>
                <w:kern w:val="0"/>
                <w:sz w:val="22"/>
                <w:szCs w:val="22"/>
              </w:rPr>
              <w:t>95</w:t>
            </w:r>
          </w:p>
        </w:tc>
        <w:tc>
          <w:tcPr>
            <w:tcW w:w="723" w:type="dxa"/>
            <w:tcBorders>
              <w:top w:val="nil"/>
              <w:left w:val="nil"/>
              <w:bottom w:val="single" w:color="auto" w:sz="4" w:space="0"/>
              <w:right w:val="single" w:color="auto" w:sz="4" w:space="0"/>
            </w:tcBorders>
            <w:vAlign w:val="center"/>
          </w:tcPr>
          <w:p w14:paraId="48E46886">
            <w:pPr>
              <w:widowControl/>
              <w:jc w:val="left"/>
              <w:rPr>
                <w:rFonts w:cs="Calibri"/>
                <w:color w:val="000000"/>
                <w:kern w:val="0"/>
                <w:sz w:val="22"/>
                <w:szCs w:val="22"/>
              </w:rPr>
            </w:pPr>
            <w:r>
              <w:rPr>
                <w:rFonts w:cs="Calibri"/>
                <w:color w:val="000000"/>
                <w:kern w:val="0"/>
                <w:sz w:val="22"/>
                <w:szCs w:val="22"/>
              </w:rPr>
              <w:t>%</w:t>
            </w:r>
          </w:p>
        </w:tc>
        <w:tc>
          <w:tcPr>
            <w:tcW w:w="1403" w:type="dxa"/>
            <w:tcBorders>
              <w:top w:val="nil"/>
              <w:left w:val="nil"/>
              <w:bottom w:val="single" w:color="auto" w:sz="4" w:space="0"/>
              <w:right w:val="single" w:color="auto" w:sz="4" w:space="0"/>
            </w:tcBorders>
            <w:vAlign w:val="center"/>
          </w:tcPr>
          <w:p w14:paraId="1C240DD0">
            <w:pPr>
              <w:widowControl/>
              <w:jc w:val="left"/>
              <w:rPr>
                <w:rFonts w:cs="Calibri"/>
                <w:color w:val="000000"/>
                <w:kern w:val="0"/>
                <w:sz w:val="22"/>
                <w:szCs w:val="22"/>
              </w:rPr>
            </w:pPr>
            <w:r>
              <w:rPr>
                <w:rFonts w:cs="Calibri"/>
                <w:color w:val="000000"/>
                <w:kern w:val="0"/>
                <w:sz w:val="22"/>
                <w:szCs w:val="22"/>
              </w:rPr>
              <w:t>抽样调查</w:t>
            </w:r>
          </w:p>
        </w:tc>
      </w:tr>
      <w:tr w14:paraId="716AF848">
        <w:tblPrEx>
          <w:tblCellMar>
            <w:top w:w="0" w:type="dxa"/>
            <w:left w:w="108" w:type="dxa"/>
            <w:bottom w:w="0" w:type="dxa"/>
            <w:right w:w="108" w:type="dxa"/>
          </w:tblCellMar>
        </w:tblPrEx>
        <w:trPr>
          <w:trHeight w:val="600" w:hRule="atLeast"/>
        </w:trPr>
        <w:tc>
          <w:tcPr>
            <w:tcW w:w="1435" w:type="dxa"/>
            <w:vMerge w:val="continue"/>
            <w:tcBorders>
              <w:top w:val="nil"/>
              <w:left w:val="single" w:color="auto" w:sz="4" w:space="0"/>
              <w:bottom w:val="single" w:color="auto" w:sz="4" w:space="0"/>
              <w:right w:val="single" w:color="auto" w:sz="4" w:space="0"/>
            </w:tcBorders>
            <w:vAlign w:val="center"/>
          </w:tcPr>
          <w:p w14:paraId="2EA88314">
            <w:pPr>
              <w:widowControl/>
              <w:jc w:val="left"/>
              <w:rPr>
                <w:rFonts w:cs="Calibri"/>
                <w:b/>
                <w:bCs/>
                <w:kern w:val="0"/>
                <w:sz w:val="22"/>
                <w:szCs w:val="22"/>
              </w:rPr>
            </w:pPr>
          </w:p>
        </w:tc>
        <w:tc>
          <w:tcPr>
            <w:tcW w:w="1083" w:type="dxa"/>
            <w:tcBorders>
              <w:top w:val="nil"/>
              <w:left w:val="nil"/>
              <w:bottom w:val="single" w:color="auto" w:sz="4" w:space="0"/>
              <w:right w:val="single" w:color="auto" w:sz="4" w:space="0"/>
            </w:tcBorders>
            <w:vAlign w:val="center"/>
          </w:tcPr>
          <w:p w14:paraId="6F41C02F">
            <w:pPr>
              <w:widowControl/>
              <w:jc w:val="left"/>
              <w:rPr>
                <w:rFonts w:cs="Calibri"/>
                <w:color w:val="000000"/>
                <w:kern w:val="0"/>
                <w:sz w:val="22"/>
                <w:szCs w:val="22"/>
              </w:rPr>
            </w:pPr>
            <w:r>
              <w:rPr>
                <w:rFonts w:cs="Calibri"/>
                <w:color w:val="000000"/>
                <w:kern w:val="0"/>
                <w:sz w:val="22"/>
                <w:szCs w:val="22"/>
              </w:rPr>
              <w:t>时效指标</w:t>
            </w:r>
          </w:p>
        </w:tc>
        <w:tc>
          <w:tcPr>
            <w:tcW w:w="1560" w:type="dxa"/>
            <w:gridSpan w:val="2"/>
            <w:tcBorders>
              <w:top w:val="nil"/>
              <w:left w:val="nil"/>
              <w:bottom w:val="single" w:color="auto" w:sz="4" w:space="0"/>
              <w:right w:val="single" w:color="auto" w:sz="4" w:space="0"/>
            </w:tcBorders>
            <w:vAlign w:val="center"/>
          </w:tcPr>
          <w:p w14:paraId="0739A15C">
            <w:pPr>
              <w:widowControl/>
              <w:jc w:val="left"/>
              <w:rPr>
                <w:rFonts w:cs="Calibri"/>
                <w:color w:val="000000"/>
                <w:kern w:val="0"/>
                <w:sz w:val="22"/>
                <w:szCs w:val="22"/>
              </w:rPr>
            </w:pPr>
            <w:r>
              <w:rPr>
                <w:rFonts w:cs="Calibri"/>
                <w:color w:val="000000"/>
                <w:kern w:val="0"/>
                <w:sz w:val="22"/>
                <w:szCs w:val="22"/>
              </w:rPr>
              <w:t>完成率</w:t>
            </w:r>
          </w:p>
        </w:tc>
        <w:tc>
          <w:tcPr>
            <w:tcW w:w="1983" w:type="dxa"/>
            <w:gridSpan w:val="2"/>
            <w:tcBorders>
              <w:top w:val="nil"/>
              <w:left w:val="nil"/>
              <w:bottom w:val="single" w:color="auto" w:sz="4" w:space="0"/>
              <w:right w:val="single" w:color="auto" w:sz="4" w:space="0"/>
            </w:tcBorders>
            <w:vAlign w:val="center"/>
          </w:tcPr>
          <w:p w14:paraId="464969EC">
            <w:pPr>
              <w:widowControl/>
              <w:jc w:val="left"/>
              <w:rPr>
                <w:rFonts w:cs="Calibri"/>
                <w:color w:val="000000"/>
                <w:kern w:val="0"/>
                <w:sz w:val="22"/>
                <w:szCs w:val="22"/>
              </w:rPr>
            </w:pPr>
            <w:r>
              <w:rPr>
                <w:rFonts w:cs="Calibri"/>
                <w:color w:val="000000"/>
                <w:kern w:val="0"/>
                <w:sz w:val="22"/>
                <w:szCs w:val="22"/>
              </w:rPr>
              <w:t>实际完成工程量占计划完成配套设施量的比率</w:t>
            </w:r>
          </w:p>
        </w:tc>
        <w:tc>
          <w:tcPr>
            <w:tcW w:w="710" w:type="dxa"/>
            <w:tcBorders>
              <w:top w:val="nil"/>
              <w:left w:val="nil"/>
              <w:bottom w:val="single" w:color="auto" w:sz="4" w:space="0"/>
              <w:right w:val="single" w:color="auto" w:sz="4" w:space="0"/>
            </w:tcBorders>
            <w:vAlign w:val="center"/>
          </w:tcPr>
          <w:p w14:paraId="33EB2E86">
            <w:pPr>
              <w:widowControl/>
              <w:jc w:val="left"/>
              <w:rPr>
                <w:rFonts w:cs="Calibri"/>
                <w:color w:val="000000"/>
                <w:kern w:val="0"/>
                <w:sz w:val="22"/>
                <w:szCs w:val="22"/>
              </w:rPr>
            </w:pPr>
            <w:r>
              <w:rPr>
                <w:rFonts w:cs="Calibri"/>
                <w:color w:val="000000"/>
                <w:kern w:val="0"/>
                <w:sz w:val="22"/>
                <w:szCs w:val="22"/>
              </w:rPr>
              <w:t>≥</w:t>
            </w:r>
          </w:p>
        </w:tc>
        <w:tc>
          <w:tcPr>
            <w:tcW w:w="567" w:type="dxa"/>
            <w:gridSpan w:val="2"/>
            <w:tcBorders>
              <w:top w:val="nil"/>
              <w:left w:val="nil"/>
              <w:bottom w:val="single" w:color="auto" w:sz="4" w:space="0"/>
              <w:right w:val="single" w:color="auto" w:sz="4" w:space="0"/>
            </w:tcBorders>
            <w:vAlign w:val="center"/>
          </w:tcPr>
          <w:p w14:paraId="2CD8357A">
            <w:pPr>
              <w:widowControl/>
              <w:jc w:val="right"/>
              <w:rPr>
                <w:rFonts w:cs="Calibri"/>
                <w:color w:val="000000"/>
                <w:kern w:val="0"/>
                <w:sz w:val="22"/>
                <w:szCs w:val="22"/>
              </w:rPr>
            </w:pPr>
            <w:r>
              <w:rPr>
                <w:rFonts w:cs="Calibri"/>
                <w:color w:val="000000"/>
                <w:kern w:val="0"/>
                <w:sz w:val="22"/>
                <w:szCs w:val="22"/>
              </w:rPr>
              <w:t>95</w:t>
            </w:r>
          </w:p>
        </w:tc>
        <w:tc>
          <w:tcPr>
            <w:tcW w:w="723" w:type="dxa"/>
            <w:tcBorders>
              <w:top w:val="nil"/>
              <w:left w:val="nil"/>
              <w:bottom w:val="single" w:color="auto" w:sz="4" w:space="0"/>
              <w:right w:val="single" w:color="auto" w:sz="4" w:space="0"/>
            </w:tcBorders>
            <w:vAlign w:val="center"/>
          </w:tcPr>
          <w:p w14:paraId="0C0D83AA">
            <w:pPr>
              <w:widowControl/>
              <w:jc w:val="left"/>
              <w:rPr>
                <w:rFonts w:cs="Calibri"/>
                <w:color w:val="000000"/>
                <w:kern w:val="0"/>
                <w:sz w:val="22"/>
                <w:szCs w:val="22"/>
              </w:rPr>
            </w:pPr>
            <w:r>
              <w:rPr>
                <w:rFonts w:cs="Calibri"/>
                <w:color w:val="000000"/>
                <w:kern w:val="0"/>
                <w:sz w:val="22"/>
                <w:szCs w:val="22"/>
              </w:rPr>
              <w:t>%</w:t>
            </w:r>
          </w:p>
        </w:tc>
        <w:tc>
          <w:tcPr>
            <w:tcW w:w="1403" w:type="dxa"/>
            <w:tcBorders>
              <w:top w:val="nil"/>
              <w:left w:val="nil"/>
              <w:bottom w:val="single" w:color="auto" w:sz="4" w:space="0"/>
              <w:right w:val="single" w:color="auto" w:sz="4" w:space="0"/>
            </w:tcBorders>
            <w:vAlign w:val="center"/>
          </w:tcPr>
          <w:p w14:paraId="7443B379">
            <w:pPr>
              <w:widowControl/>
              <w:jc w:val="left"/>
              <w:rPr>
                <w:rFonts w:cs="Calibri"/>
                <w:color w:val="000000"/>
                <w:kern w:val="0"/>
                <w:sz w:val="22"/>
                <w:szCs w:val="22"/>
              </w:rPr>
            </w:pPr>
            <w:r>
              <w:rPr>
                <w:rFonts w:cs="Calibri"/>
                <w:color w:val="000000"/>
                <w:kern w:val="0"/>
                <w:sz w:val="22"/>
                <w:szCs w:val="22"/>
              </w:rPr>
              <w:t>抽样调查</w:t>
            </w:r>
          </w:p>
        </w:tc>
      </w:tr>
      <w:tr w14:paraId="49443C0E">
        <w:tblPrEx>
          <w:tblCellMar>
            <w:top w:w="0" w:type="dxa"/>
            <w:left w:w="108" w:type="dxa"/>
            <w:bottom w:w="0" w:type="dxa"/>
            <w:right w:w="108" w:type="dxa"/>
          </w:tblCellMar>
        </w:tblPrEx>
        <w:trPr>
          <w:trHeight w:val="600" w:hRule="atLeast"/>
        </w:trPr>
        <w:tc>
          <w:tcPr>
            <w:tcW w:w="1435" w:type="dxa"/>
            <w:vMerge w:val="continue"/>
            <w:tcBorders>
              <w:top w:val="nil"/>
              <w:left w:val="single" w:color="auto" w:sz="4" w:space="0"/>
              <w:bottom w:val="single" w:color="auto" w:sz="4" w:space="0"/>
              <w:right w:val="single" w:color="auto" w:sz="4" w:space="0"/>
            </w:tcBorders>
            <w:vAlign w:val="center"/>
          </w:tcPr>
          <w:p w14:paraId="637511DE">
            <w:pPr>
              <w:widowControl/>
              <w:jc w:val="left"/>
              <w:rPr>
                <w:rFonts w:cs="Calibri"/>
                <w:b/>
                <w:bCs/>
                <w:kern w:val="0"/>
                <w:sz w:val="22"/>
                <w:szCs w:val="22"/>
              </w:rPr>
            </w:pPr>
          </w:p>
        </w:tc>
        <w:tc>
          <w:tcPr>
            <w:tcW w:w="1083" w:type="dxa"/>
            <w:tcBorders>
              <w:top w:val="nil"/>
              <w:left w:val="nil"/>
              <w:bottom w:val="single" w:color="auto" w:sz="4" w:space="0"/>
              <w:right w:val="single" w:color="auto" w:sz="4" w:space="0"/>
            </w:tcBorders>
          </w:tcPr>
          <w:p w14:paraId="1D9C25D0">
            <w:pPr>
              <w:widowControl/>
              <w:jc w:val="left"/>
              <w:rPr>
                <w:rFonts w:cs="Calibri"/>
                <w:color w:val="000000"/>
                <w:kern w:val="0"/>
                <w:sz w:val="22"/>
                <w:szCs w:val="22"/>
              </w:rPr>
            </w:pPr>
            <w:r>
              <w:rPr>
                <w:rFonts w:cs="Calibri"/>
                <w:color w:val="000000"/>
                <w:kern w:val="0"/>
                <w:sz w:val="22"/>
                <w:szCs w:val="22"/>
              </w:rPr>
              <w:t>成本指标</w:t>
            </w:r>
          </w:p>
        </w:tc>
        <w:tc>
          <w:tcPr>
            <w:tcW w:w="1560" w:type="dxa"/>
            <w:gridSpan w:val="2"/>
            <w:tcBorders>
              <w:top w:val="nil"/>
              <w:left w:val="nil"/>
              <w:bottom w:val="single" w:color="auto" w:sz="4" w:space="0"/>
              <w:right w:val="single" w:color="auto" w:sz="4" w:space="0"/>
            </w:tcBorders>
          </w:tcPr>
          <w:p w14:paraId="6EE11AAE">
            <w:pPr>
              <w:widowControl/>
              <w:jc w:val="left"/>
              <w:rPr>
                <w:rFonts w:cs="Calibri"/>
                <w:color w:val="000000"/>
                <w:kern w:val="0"/>
                <w:sz w:val="22"/>
                <w:szCs w:val="22"/>
              </w:rPr>
            </w:pPr>
            <w:r>
              <w:rPr>
                <w:rFonts w:cs="Calibri"/>
                <w:color w:val="000000"/>
                <w:kern w:val="0"/>
                <w:sz w:val="22"/>
                <w:szCs w:val="22"/>
              </w:rPr>
              <w:t>预算执行率（%）</w:t>
            </w:r>
          </w:p>
        </w:tc>
        <w:tc>
          <w:tcPr>
            <w:tcW w:w="1983" w:type="dxa"/>
            <w:gridSpan w:val="2"/>
            <w:tcBorders>
              <w:top w:val="nil"/>
              <w:left w:val="nil"/>
              <w:bottom w:val="single" w:color="auto" w:sz="4" w:space="0"/>
              <w:right w:val="single" w:color="auto" w:sz="4" w:space="0"/>
            </w:tcBorders>
          </w:tcPr>
          <w:p w14:paraId="26CD40BF">
            <w:pPr>
              <w:widowControl/>
              <w:jc w:val="left"/>
              <w:rPr>
                <w:rFonts w:cs="Calibri"/>
                <w:color w:val="000000"/>
                <w:kern w:val="0"/>
                <w:sz w:val="22"/>
                <w:szCs w:val="22"/>
              </w:rPr>
            </w:pPr>
            <w:r>
              <w:rPr>
                <w:rFonts w:cs="Calibri"/>
                <w:color w:val="000000"/>
                <w:kern w:val="0"/>
                <w:sz w:val="22"/>
                <w:szCs w:val="22"/>
              </w:rPr>
              <w:t>预算执行率（%）</w:t>
            </w:r>
          </w:p>
        </w:tc>
        <w:tc>
          <w:tcPr>
            <w:tcW w:w="710" w:type="dxa"/>
            <w:tcBorders>
              <w:top w:val="nil"/>
              <w:left w:val="nil"/>
              <w:bottom w:val="single" w:color="auto" w:sz="4" w:space="0"/>
              <w:right w:val="single" w:color="auto" w:sz="4" w:space="0"/>
            </w:tcBorders>
          </w:tcPr>
          <w:p w14:paraId="335CEEB3">
            <w:pPr>
              <w:widowControl/>
              <w:jc w:val="left"/>
              <w:rPr>
                <w:rFonts w:cs="Calibri"/>
                <w:color w:val="000000"/>
                <w:kern w:val="0"/>
                <w:sz w:val="22"/>
                <w:szCs w:val="22"/>
              </w:rPr>
            </w:pPr>
            <w:r>
              <w:rPr>
                <w:rFonts w:cs="Calibri"/>
                <w:color w:val="000000"/>
                <w:kern w:val="0"/>
                <w:sz w:val="22"/>
                <w:szCs w:val="22"/>
              </w:rPr>
              <w:t>=</w:t>
            </w:r>
          </w:p>
        </w:tc>
        <w:tc>
          <w:tcPr>
            <w:tcW w:w="567" w:type="dxa"/>
            <w:gridSpan w:val="2"/>
            <w:tcBorders>
              <w:top w:val="nil"/>
              <w:left w:val="nil"/>
              <w:bottom w:val="single" w:color="auto" w:sz="4" w:space="0"/>
              <w:right w:val="single" w:color="auto" w:sz="4" w:space="0"/>
            </w:tcBorders>
          </w:tcPr>
          <w:p w14:paraId="1A90B40B">
            <w:pPr>
              <w:widowControl/>
              <w:jc w:val="right"/>
              <w:rPr>
                <w:rFonts w:cs="Calibri"/>
                <w:color w:val="000000"/>
                <w:kern w:val="0"/>
                <w:sz w:val="22"/>
                <w:szCs w:val="22"/>
              </w:rPr>
            </w:pPr>
            <w:r>
              <w:rPr>
                <w:rFonts w:cs="Calibri"/>
                <w:color w:val="000000"/>
                <w:kern w:val="0"/>
                <w:sz w:val="22"/>
                <w:szCs w:val="22"/>
              </w:rPr>
              <w:t>100</w:t>
            </w:r>
          </w:p>
        </w:tc>
        <w:tc>
          <w:tcPr>
            <w:tcW w:w="723" w:type="dxa"/>
            <w:tcBorders>
              <w:top w:val="nil"/>
              <w:left w:val="nil"/>
              <w:bottom w:val="single" w:color="auto" w:sz="4" w:space="0"/>
              <w:right w:val="single" w:color="auto" w:sz="4" w:space="0"/>
            </w:tcBorders>
          </w:tcPr>
          <w:p w14:paraId="6131EDEB">
            <w:pPr>
              <w:widowControl/>
              <w:jc w:val="left"/>
              <w:rPr>
                <w:rFonts w:cs="Calibri"/>
                <w:color w:val="000000"/>
                <w:kern w:val="0"/>
                <w:sz w:val="22"/>
                <w:szCs w:val="22"/>
              </w:rPr>
            </w:pPr>
            <w:r>
              <w:rPr>
                <w:rFonts w:cs="Calibri"/>
                <w:color w:val="000000"/>
                <w:kern w:val="0"/>
                <w:sz w:val="22"/>
                <w:szCs w:val="22"/>
              </w:rPr>
              <w:t>%</w:t>
            </w:r>
          </w:p>
        </w:tc>
        <w:tc>
          <w:tcPr>
            <w:tcW w:w="1403" w:type="dxa"/>
            <w:tcBorders>
              <w:top w:val="nil"/>
              <w:left w:val="nil"/>
              <w:bottom w:val="single" w:color="auto" w:sz="4" w:space="0"/>
              <w:right w:val="single" w:color="auto" w:sz="4" w:space="0"/>
            </w:tcBorders>
          </w:tcPr>
          <w:p w14:paraId="6062E963">
            <w:pPr>
              <w:widowControl/>
              <w:jc w:val="left"/>
              <w:rPr>
                <w:rFonts w:cs="Calibri"/>
                <w:color w:val="000000"/>
                <w:kern w:val="0"/>
                <w:sz w:val="22"/>
                <w:szCs w:val="22"/>
              </w:rPr>
            </w:pPr>
            <w:r>
              <w:rPr>
                <w:rFonts w:cs="Calibri"/>
                <w:color w:val="000000"/>
                <w:kern w:val="0"/>
                <w:sz w:val="22"/>
                <w:szCs w:val="22"/>
              </w:rPr>
              <w:t>抽样调查</w:t>
            </w:r>
          </w:p>
        </w:tc>
      </w:tr>
      <w:tr w14:paraId="4BEBE7B0">
        <w:tblPrEx>
          <w:tblCellMar>
            <w:top w:w="0" w:type="dxa"/>
            <w:left w:w="108" w:type="dxa"/>
            <w:bottom w:w="0" w:type="dxa"/>
            <w:right w:w="108" w:type="dxa"/>
          </w:tblCellMar>
        </w:tblPrEx>
        <w:trPr>
          <w:trHeight w:val="600" w:hRule="atLeast"/>
        </w:trPr>
        <w:tc>
          <w:tcPr>
            <w:tcW w:w="1435" w:type="dxa"/>
            <w:vMerge w:val="restart"/>
            <w:tcBorders>
              <w:top w:val="nil"/>
              <w:left w:val="single" w:color="auto" w:sz="4" w:space="0"/>
              <w:bottom w:val="single" w:color="auto" w:sz="4" w:space="0"/>
              <w:right w:val="single" w:color="auto" w:sz="4" w:space="0"/>
            </w:tcBorders>
            <w:vAlign w:val="center"/>
          </w:tcPr>
          <w:p w14:paraId="53ACD990">
            <w:pPr>
              <w:widowControl/>
              <w:jc w:val="center"/>
              <w:rPr>
                <w:rFonts w:cs="Calibri"/>
                <w:b/>
                <w:bCs/>
                <w:kern w:val="0"/>
                <w:sz w:val="22"/>
                <w:szCs w:val="22"/>
              </w:rPr>
            </w:pPr>
            <w:r>
              <w:rPr>
                <w:rFonts w:cs="Calibri"/>
                <w:b/>
                <w:bCs/>
                <w:kern w:val="0"/>
                <w:sz w:val="22"/>
                <w:szCs w:val="22"/>
              </w:rPr>
              <w:t>效益指标</w:t>
            </w:r>
          </w:p>
        </w:tc>
        <w:tc>
          <w:tcPr>
            <w:tcW w:w="1083" w:type="dxa"/>
            <w:tcBorders>
              <w:top w:val="nil"/>
              <w:left w:val="nil"/>
              <w:bottom w:val="single" w:color="auto" w:sz="4" w:space="0"/>
              <w:right w:val="single" w:color="auto" w:sz="4" w:space="0"/>
            </w:tcBorders>
            <w:vAlign w:val="center"/>
          </w:tcPr>
          <w:p w14:paraId="5E11EDB2">
            <w:pPr>
              <w:widowControl/>
              <w:jc w:val="left"/>
              <w:rPr>
                <w:rFonts w:cs="Calibri"/>
                <w:color w:val="000000"/>
                <w:kern w:val="0"/>
                <w:sz w:val="22"/>
                <w:szCs w:val="22"/>
              </w:rPr>
            </w:pPr>
            <w:r>
              <w:rPr>
                <w:rFonts w:cs="Calibri"/>
                <w:color w:val="000000"/>
                <w:kern w:val="0"/>
                <w:sz w:val="22"/>
                <w:szCs w:val="22"/>
              </w:rPr>
              <w:t>经济效益指标</w:t>
            </w:r>
          </w:p>
        </w:tc>
        <w:tc>
          <w:tcPr>
            <w:tcW w:w="1560" w:type="dxa"/>
            <w:gridSpan w:val="2"/>
            <w:tcBorders>
              <w:top w:val="nil"/>
              <w:left w:val="nil"/>
              <w:bottom w:val="single" w:color="auto" w:sz="4" w:space="0"/>
              <w:right w:val="single" w:color="auto" w:sz="4" w:space="0"/>
            </w:tcBorders>
            <w:vAlign w:val="center"/>
          </w:tcPr>
          <w:p w14:paraId="024B2DA1">
            <w:pPr>
              <w:widowControl/>
              <w:jc w:val="left"/>
              <w:rPr>
                <w:rFonts w:cs="Calibri"/>
                <w:color w:val="000000"/>
                <w:kern w:val="0"/>
                <w:sz w:val="22"/>
                <w:szCs w:val="22"/>
              </w:rPr>
            </w:pPr>
            <w:r>
              <w:rPr>
                <w:rFonts w:cs="Calibri"/>
                <w:color w:val="000000"/>
                <w:kern w:val="0"/>
                <w:sz w:val="22"/>
                <w:szCs w:val="22"/>
              </w:rPr>
              <w:t>改善义务教育办学条件</w:t>
            </w:r>
          </w:p>
        </w:tc>
        <w:tc>
          <w:tcPr>
            <w:tcW w:w="1983" w:type="dxa"/>
            <w:gridSpan w:val="2"/>
            <w:tcBorders>
              <w:top w:val="nil"/>
              <w:left w:val="nil"/>
              <w:bottom w:val="single" w:color="auto" w:sz="4" w:space="0"/>
              <w:right w:val="single" w:color="auto" w:sz="4" w:space="0"/>
            </w:tcBorders>
            <w:vAlign w:val="center"/>
          </w:tcPr>
          <w:p w14:paraId="6E6480A6">
            <w:pPr>
              <w:widowControl/>
              <w:jc w:val="left"/>
              <w:rPr>
                <w:rFonts w:cs="Calibri"/>
                <w:color w:val="000000"/>
                <w:kern w:val="0"/>
                <w:sz w:val="22"/>
                <w:szCs w:val="22"/>
              </w:rPr>
            </w:pPr>
            <w:r>
              <w:rPr>
                <w:rFonts w:cs="Calibri"/>
                <w:color w:val="000000"/>
                <w:kern w:val="0"/>
                <w:sz w:val="22"/>
                <w:szCs w:val="22"/>
              </w:rPr>
              <w:t>保障学校工作正常运转</w:t>
            </w:r>
          </w:p>
        </w:tc>
        <w:tc>
          <w:tcPr>
            <w:tcW w:w="710" w:type="dxa"/>
            <w:tcBorders>
              <w:top w:val="nil"/>
              <w:left w:val="nil"/>
              <w:bottom w:val="single" w:color="auto" w:sz="4" w:space="0"/>
              <w:right w:val="single" w:color="auto" w:sz="4" w:space="0"/>
            </w:tcBorders>
            <w:vAlign w:val="center"/>
          </w:tcPr>
          <w:p w14:paraId="0CA3D9EF">
            <w:pPr>
              <w:widowControl/>
              <w:jc w:val="left"/>
              <w:rPr>
                <w:rFonts w:cs="Calibri"/>
                <w:color w:val="000000"/>
                <w:kern w:val="0"/>
                <w:sz w:val="22"/>
                <w:szCs w:val="22"/>
              </w:rPr>
            </w:pPr>
            <w:r>
              <w:rPr>
                <w:rFonts w:cs="Calibri"/>
                <w:color w:val="000000"/>
                <w:kern w:val="0"/>
                <w:sz w:val="22"/>
                <w:szCs w:val="22"/>
              </w:rPr>
              <w:t>=</w:t>
            </w:r>
          </w:p>
        </w:tc>
        <w:tc>
          <w:tcPr>
            <w:tcW w:w="567" w:type="dxa"/>
            <w:gridSpan w:val="2"/>
            <w:tcBorders>
              <w:top w:val="nil"/>
              <w:left w:val="nil"/>
              <w:bottom w:val="single" w:color="auto" w:sz="4" w:space="0"/>
              <w:right w:val="single" w:color="auto" w:sz="4" w:space="0"/>
            </w:tcBorders>
            <w:vAlign w:val="center"/>
          </w:tcPr>
          <w:p w14:paraId="2B5BC91B">
            <w:pPr>
              <w:widowControl/>
              <w:jc w:val="right"/>
              <w:rPr>
                <w:rFonts w:cs="Calibri"/>
                <w:color w:val="000000"/>
                <w:kern w:val="0"/>
                <w:sz w:val="22"/>
                <w:szCs w:val="22"/>
              </w:rPr>
            </w:pPr>
            <w:r>
              <w:rPr>
                <w:rFonts w:cs="Calibri"/>
                <w:color w:val="000000"/>
                <w:kern w:val="0"/>
                <w:sz w:val="22"/>
                <w:szCs w:val="22"/>
              </w:rPr>
              <w:t>100</w:t>
            </w:r>
          </w:p>
        </w:tc>
        <w:tc>
          <w:tcPr>
            <w:tcW w:w="723" w:type="dxa"/>
            <w:tcBorders>
              <w:top w:val="nil"/>
              <w:left w:val="nil"/>
              <w:bottom w:val="single" w:color="auto" w:sz="4" w:space="0"/>
              <w:right w:val="single" w:color="auto" w:sz="4" w:space="0"/>
            </w:tcBorders>
            <w:vAlign w:val="center"/>
          </w:tcPr>
          <w:p w14:paraId="067B6ED9">
            <w:pPr>
              <w:widowControl/>
              <w:jc w:val="left"/>
              <w:rPr>
                <w:rFonts w:cs="Calibri"/>
                <w:color w:val="000000"/>
                <w:kern w:val="0"/>
                <w:sz w:val="22"/>
                <w:szCs w:val="22"/>
              </w:rPr>
            </w:pPr>
            <w:r>
              <w:rPr>
                <w:rFonts w:cs="Calibri"/>
                <w:color w:val="000000"/>
                <w:kern w:val="0"/>
                <w:sz w:val="22"/>
                <w:szCs w:val="22"/>
              </w:rPr>
              <w:t>%</w:t>
            </w:r>
          </w:p>
        </w:tc>
        <w:tc>
          <w:tcPr>
            <w:tcW w:w="1403" w:type="dxa"/>
            <w:tcBorders>
              <w:top w:val="nil"/>
              <w:left w:val="nil"/>
              <w:bottom w:val="single" w:color="auto" w:sz="4" w:space="0"/>
              <w:right w:val="single" w:color="auto" w:sz="4" w:space="0"/>
            </w:tcBorders>
            <w:vAlign w:val="center"/>
          </w:tcPr>
          <w:p w14:paraId="063D74FA">
            <w:pPr>
              <w:widowControl/>
              <w:jc w:val="left"/>
              <w:rPr>
                <w:rFonts w:cs="Calibri"/>
                <w:color w:val="000000"/>
                <w:kern w:val="0"/>
                <w:sz w:val="22"/>
                <w:szCs w:val="22"/>
              </w:rPr>
            </w:pPr>
            <w:r>
              <w:rPr>
                <w:rFonts w:cs="Calibri"/>
                <w:color w:val="000000"/>
                <w:kern w:val="0"/>
                <w:sz w:val="22"/>
                <w:szCs w:val="22"/>
              </w:rPr>
              <w:t>抽样调查</w:t>
            </w:r>
          </w:p>
        </w:tc>
      </w:tr>
      <w:tr w14:paraId="437F32F0">
        <w:tblPrEx>
          <w:tblCellMar>
            <w:top w:w="0" w:type="dxa"/>
            <w:left w:w="108" w:type="dxa"/>
            <w:bottom w:w="0" w:type="dxa"/>
            <w:right w:w="108" w:type="dxa"/>
          </w:tblCellMar>
        </w:tblPrEx>
        <w:trPr>
          <w:trHeight w:val="600" w:hRule="atLeast"/>
        </w:trPr>
        <w:tc>
          <w:tcPr>
            <w:tcW w:w="1435" w:type="dxa"/>
            <w:vMerge w:val="continue"/>
            <w:tcBorders>
              <w:top w:val="nil"/>
              <w:left w:val="single" w:color="auto" w:sz="4" w:space="0"/>
              <w:bottom w:val="single" w:color="auto" w:sz="4" w:space="0"/>
              <w:right w:val="single" w:color="auto" w:sz="4" w:space="0"/>
            </w:tcBorders>
            <w:vAlign w:val="center"/>
          </w:tcPr>
          <w:p w14:paraId="68FDD6F6">
            <w:pPr>
              <w:widowControl/>
              <w:jc w:val="left"/>
              <w:rPr>
                <w:rFonts w:cs="Calibri"/>
                <w:b/>
                <w:bCs/>
                <w:kern w:val="0"/>
                <w:sz w:val="22"/>
                <w:szCs w:val="22"/>
              </w:rPr>
            </w:pPr>
          </w:p>
        </w:tc>
        <w:tc>
          <w:tcPr>
            <w:tcW w:w="1083" w:type="dxa"/>
            <w:tcBorders>
              <w:top w:val="nil"/>
              <w:left w:val="nil"/>
              <w:bottom w:val="single" w:color="auto" w:sz="4" w:space="0"/>
              <w:right w:val="single" w:color="auto" w:sz="4" w:space="0"/>
            </w:tcBorders>
            <w:vAlign w:val="center"/>
          </w:tcPr>
          <w:p w14:paraId="00BB0E0C">
            <w:pPr>
              <w:widowControl/>
              <w:jc w:val="left"/>
              <w:rPr>
                <w:rFonts w:cs="Calibri"/>
                <w:color w:val="000000"/>
                <w:kern w:val="0"/>
                <w:sz w:val="22"/>
                <w:szCs w:val="22"/>
              </w:rPr>
            </w:pPr>
            <w:r>
              <w:rPr>
                <w:rFonts w:cs="Calibri"/>
                <w:color w:val="000000"/>
                <w:kern w:val="0"/>
                <w:sz w:val="22"/>
                <w:szCs w:val="22"/>
              </w:rPr>
              <w:t>社会效益指标</w:t>
            </w:r>
          </w:p>
        </w:tc>
        <w:tc>
          <w:tcPr>
            <w:tcW w:w="1560" w:type="dxa"/>
            <w:gridSpan w:val="2"/>
            <w:tcBorders>
              <w:top w:val="nil"/>
              <w:left w:val="nil"/>
              <w:bottom w:val="single" w:color="auto" w:sz="4" w:space="0"/>
              <w:right w:val="single" w:color="auto" w:sz="4" w:space="0"/>
            </w:tcBorders>
            <w:vAlign w:val="center"/>
          </w:tcPr>
          <w:p w14:paraId="3B24E8DE">
            <w:pPr>
              <w:widowControl/>
              <w:jc w:val="left"/>
              <w:rPr>
                <w:rFonts w:cs="Calibri"/>
                <w:color w:val="000000"/>
                <w:kern w:val="0"/>
                <w:sz w:val="22"/>
                <w:szCs w:val="22"/>
              </w:rPr>
            </w:pPr>
            <w:r>
              <w:rPr>
                <w:rFonts w:cs="Calibri"/>
                <w:color w:val="000000"/>
                <w:kern w:val="0"/>
                <w:sz w:val="22"/>
                <w:szCs w:val="22"/>
              </w:rPr>
              <w:t>促进教育公平和社会和谐稳定</w:t>
            </w:r>
          </w:p>
        </w:tc>
        <w:tc>
          <w:tcPr>
            <w:tcW w:w="1983" w:type="dxa"/>
            <w:gridSpan w:val="2"/>
            <w:tcBorders>
              <w:top w:val="nil"/>
              <w:left w:val="nil"/>
              <w:bottom w:val="single" w:color="auto" w:sz="4" w:space="0"/>
              <w:right w:val="single" w:color="auto" w:sz="4" w:space="0"/>
            </w:tcBorders>
            <w:vAlign w:val="center"/>
          </w:tcPr>
          <w:p w14:paraId="7B2FC0AE">
            <w:pPr>
              <w:widowControl/>
              <w:jc w:val="left"/>
              <w:rPr>
                <w:rFonts w:cs="Calibri"/>
                <w:color w:val="000000"/>
                <w:kern w:val="0"/>
                <w:sz w:val="22"/>
                <w:szCs w:val="22"/>
              </w:rPr>
            </w:pPr>
            <w:r>
              <w:rPr>
                <w:rFonts w:cs="Calibri"/>
                <w:color w:val="000000"/>
                <w:kern w:val="0"/>
                <w:sz w:val="22"/>
                <w:szCs w:val="22"/>
              </w:rPr>
              <w:t>保障学校工作正常运转</w:t>
            </w:r>
          </w:p>
        </w:tc>
        <w:tc>
          <w:tcPr>
            <w:tcW w:w="710" w:type="dxa"/>
            <w:tcBorders>
              <w:top w:val="nil"/>
              <w:left w:val="nil"/>
              <w:bottom w:val="single" w:color="auto" w:sz="4" w:space="0"/>
              <w:right w:val="single" w:color="auto" w:sz="4" w:space="0"/>
            </w:tcBorders>
            <w:vAlign w:val="center"/>
          </w:tcPr>
          <w:p w14:paraId="5CA7B275">
            <w:pPr>
              <w:widowControl/>
              <w:jc w:val="left"/>
              <w:rPr>
                <w:rFonts w:cs="Calibri"/>
                <w:color w:val="000000"/>
                <w:kern w:val="0"/>
                <w:sz w:val="22"/>
                <w:szCs w:val="22"/>
              </w:rPr>
            </w:pPr>
            <w:r>
              <w:rPr>
                <w:rFonts w:cs="Calibri"/>
                <w:color w:val="000000"/>
                <w:kern w:val="0"/>
                <w:sz w:val="22"/>
                <w:szCs w:val="22"/>
              </w:rPr>
              <w:t>=</w:t>
            </w:r>
          </w:p>
        </w:tc>
        <w:tc>
          <w:tcPr>
            <w:tcW w:w="567" w:type="dxa"/>
            <w:gridSpan w:val="2"/>
            <w:tcBorders>
              <w:top w:val="nil"/>
              <w:left w:val="nil"/>
              <w:bottom w:val="single" w:color="auto" w:sz="4" w:space="0"/>
              <w:right w:val="single" w:color="auto" w:sz="4" w:space="0"/>
            </w:tcBorders>
            <w:vAlign w:val="center"/>
          </w:tcPr>
          <w:p w14:paraId="7C125B93">
            <w:pPr>
              <w:widowControl/>
              <w:jc w:val="right"/>
              <w:rPr>
                <w:rFonts w:cs="Calibri"/>
                <w:color w:val="000000"/>
                <w:kern w:val="0"/>
                <w:sz w:val="22"/>
                <w:szCs w:val="22"/>
              </w:rPr>
            </w:pPr>
            <w:r>
              <w:rPr>
                <w:rFonts w:cs="Calibri"/>
                <w:color w:val="000000"/>
                <w:kern w:val="0"/>
                <w:sz w:val="22"/>
                <w:szCs w:val="22"/>
              </w:rPr>
              <w:t>100</w:t>
            </w:r>
          </w:p>
        </w:tc>
        <w:tc>
          <w:tcPr>
            <w:tcW w:w="723" w:type="dxa"/>
            <w:tcBorders>
              <w:top w:val="nil"/>
              <w:left w:val="nil"/>
              <w:bottom w:val="single" w:color="auto" w:sz="4" w:space="0"/>
              <w:right w:val="single" w:color="auto" w:sz="4" w:space="0"/>
            </w:tcBorders>
            <w:vAlign w:val="center"/>
          </w:tcPr>
          <w:p w14:paraId="1B875D3E">
            <w:pPr>
              <w:widowControl/>
              <w:jc w:val="left"/>
              <w:rPr>
                <w:rFonts w:cs="Calibri"/>
                <w:color w:val="000000"/>
                <w:kern w:val="0"/>
                <w:sz w:val="22"/>
                <w:szCs w:val="22"/>
              </w:rPr>
            </w:pPr>
            <w:r>
              <w:rPr>
                <w:rFonts w:cs="Calibri"/>
                <w:color w:val="000000"/>
                <w:kern w:val="0"/>
                <w:sz w:val="22"/>
                <w:szCs w:val="22"/>
              </w:rPr>
              <w:t>%</w:t>
            </w:r>
          </w:p>
        </w:tc>
        <w:tc>
          <w:tcPr>
            <w:tcW w:w="1403" w:type="dxa"/>
            <w:tcBorders>
              <w:top w:val="nil"/>
              <w:left w:val="nil"/>
              <w:bottom w:val="single" w:color="auto" w:sz="4" w:space="0"/>
              <w:right w:val="single" w:color="auto" w:sz="4" w:space="0"/>
            </w:tcBorders>
            <w:vAlign w:val="center"/>
          </w:tcPr>
          <w:p w14:paraId="157950D8">
            <w:pPr>
              <w:widowControl/>
              <w:jc w:val="left"/>
              <w:rPr>
                <w:rFonts w:cs="Calibri"/>
                <w:color w:val="000000"/>
                <w:kern w:val="0"/>
                <w:sz w:val="22"/>
                <w:szCs w:val="22"/>
              </w:rPr>
            </w:pPr>
            <w:r>
              <w:rPr>
                <w:rFonts w:cs="Calibri"/>
                <w:color w:val="000000"/>
                <w:kern w:val="0"/>
                <w:sz w:val="22"/>
                <w:szCs w:val="22"/>
              </w:rPr>
              <w:t>抽样调查</w:t>
            </w:r>
          </w:p>
        </w:tc>
      </w:tr>
      <w:tr w14:paraId="127A382F">
        <w:tblPrEx>
          <w:tblCellMar>
            <w:top w:w="0" w:type="dxa"/>
            <w:left w:w="108" w:type="dxa"/>
            <w:bottom w:w="0" w:type="dxa"/>
            <w:right w:w="108" w:type="dxa"/>
          </w:tblCellMar>
        </w:tblPrEx>
        <w:trPr>
          <w:trHeight w:val="600" w:hRule="atLeast"/>
        </w:trPr>
        <w:tc>
          <w:tcPr>
            <w:tcW w:w="1435" w:type="dxa"/>
            <w:vMerge w:val="continue"/>
            <w:tcBorders>
              <w:top w:val="nil"/>
              <w:left w:val="single" w:color="auto" w:sz="4" w:space="0"/>
              <w:bottom w:val="single" w:color="auto" w:sz="4" w:space="0"/>
              <w:right w:val="single" w:color="auto" w:sz="4" w:space="0"/>
            </w:tcBorders>
            <w:vAlign w:val="center"/>
          </w:tcPr>
          <w:p w14:paraId="4104B633">
            <w:pPr>
              <w:widowControl/>
              <w:jc w:val="left"/>
              <w:rPr>
                <w:rFonts w:cs="Calibri"/>
                <w:b/>
                <w:bCs/>
                <w:kern w:val="0"/>
                <w:sz w:val="22"/>
                <w:szCs w:val="22"/>
              </w:rPr>
            </w:pPr>
          </w:p>
        </w:tc>
        <w:tc>
          <w:tcPr>
            <w:tcW w:w="1083" w:type="dxa"/>
            <w:tcBorders>
              <w:top w:val="nil"/>
              <w:left w:val="nil"/>
              <w:bottom w:val="single" w:color="auto" w:sz="4" w:space="0"/>
              <w:right w:val="single" w:color="auto" w:sz="4" w:space="0"/>
            </w:tcBorders>
            <w:vAlign w:val="center"/>
          </w:tcPr>
          <w:p w14:paraId="0EEBFB57">
            <w:pPr>
              <w:widowControl/>
              <w:jc w:val="left"/>
              <w:rPr>
                <w:rFonts w:cs="Calibri"/>
                <w:color w:val="000000"/>
                <w:kern w:val="0"/>
                <w:sz w:val="22"/>
                <w:szCs w:val="22"/>
              </w:rPr>
            </w:pPr>
            <w:r>
              <w:rPr>
                <w:rFonts w:cs="Calibri"/>
                <w:color w:val="000000"/>
                <w:kern w:val="0"/>
                <w:sz w:val="22"/>
                <w:szCs w:val="22"/>
              </w:rPr>
              <w:t>可持续影响指标</w:t>
            </w:r>
          </w:p>
        </w:tc>
        <w:tc>
          <w:tcPr>
            <w:tcW w:w="1560" w:type="dxa"/>
            <w:gridSpan w:val="2"/>
            <w:tcBorders>
              <w:top w:val="nil"/>
              <w:left w:val="nil"/>
              <w:bottom w:val="single" w:color="auto" w:sz="4" w:space="0"/>
              <w:right w:val="single" w:color="auto" w:sz="4" w:space="0"/>
            </w:tcBorders>
            <w:vAlign w:val="center"/>
          </w:tcPr>
          <w:p w14:paraId="37CDDF56">
            <w:pPr>
              <w:widowControl/>
              <w:jc w:val="left"/>
              <w:rPr>
                <w:rFonts w:cs="Calibri"/>
                <w:color w:val="000000"/>
                <w:kern w:val="0"/>
                <w:sz w:val="22"/>
                <w:szCs w:val="22"/>
              </w:rPr>
            </w:pPr>
            <w:r>
              <w:rPr>
                <w:rFonts w:cs="Calibri"/>
                <w:color w:val="000000"/>
                <w:kern w:val="0"/>
                <w:sz w:val="22"/>
                <w:szCs w:val="22"/>
              </w:rPr>
              <w:t>综合利用率</w:t>
            </w:r>
          </w:p>
        </w:tc>
        <w:tc>
          <w:tcPr>
            <w:tcW w:w="1983" w:type="dxa"/>
            <w:gridSpan w:val="2"/>
            <w:tcBorders>
              <w:top w:val="nil"/>
              <w:left w:val="nil"/>
              <w:bottom w:val="single" w:color="auto" w:sz="4" w:space="0"/>
              <w:right w:val="single" w:color="auto" w:sz="4" w:space="0"/>
            </w:tcBorders>
            <w:vAlign w:val="center"/>
          </w:tcPr>
          <w:p w14:paraId="2A7F5E3C">
            <w:pPr>
              <w:widowControl/>
              <w:jc w:val="left"/>
              <w:rPr>
                <w:rFonts w:cs="Calibri"/>
                <w:color w:val="000000"/>
                <w:kern w:val="0"/>
                <w:sz w:val="22"/>
                <w:szCs w:val="22"/>
              </w:rPr>
            </w:pPr>
            <w:r>
              <w:rPr>
                <w:rFonts w:cs="Calibri"/>
                <w:color w:val="000000"/>
                <w:kern w:val="0"/>
                <w:sz w:val="22"/>
                <w:szCs w:val="22"/>
              </w:rPr>
              <w:t>基础设施完成后的利用、使用情况</w:t>
            </w:r>
          </w:p>
        </w:tc>
        <w:tc>
          <w:tcPr>
            <w:tcW w:w="710" w:type="dxa"/>
            <w:tcBorders>
              <w:top w:val="nil"/>
              <w:left w:val="nil"/>
              <w:bottom w:val="single" w:color="auto" w:sz="4" w:space="0"/>
              <w:right w:val="single" w:color="auto" w:sz="4" w:space="0"/>
            </w:tcBorders>
            <w:vAlign w:val="center"/>
          </w:tcPr>
          <w:p w14:paraId="0CD87FB2">
            <w:pPr>
              <w:widowControl/>
              <w:jc w:val="left"/>
              <w:rPr>
                <w:rFonts w:cs="Calibri"/>
                <w:color w:val="000000"/>
                <w:kern w:val="0"/>
                <w:sz w:val="22"/>
                <w:szCs w:val="22"/>
              </w:rPr>
            </w:pPr>
            <w:r>
              <w:rPr>
                <w:rFonts w:cs="Calibri"/>
                <w:color w:val="000000"/>
                <w:kern w:val="0"/>
                <w:sz w:val="22"/>
                <w:szCs w:val="22"/>
              </w:rPr>
              <w:t>≥</w:t>
            </w:r>
          </w:p>
        </w:tc>
        <w:tc>
          <w:tcPr>
            <w:tcW w:w="567" w:type="dxa"/>
            <w:gridSpan w:val="2"/>
            <w:tcBorders>
              <w:top w:val="nil"/>
              <w:left w:val="nil"/>
              <w:bottom w:val="single" w:color="auto" w:sz="4" w:space="0"/>
              <w:right w:val="single" w:color="auto" w:sz="4" w:space="0"/>
            </w:tcBorders>
            <w:vAlign w:val="center"/>
          </w:tcPr>
          <w:p w14:paraId="602DC597">
            <w:pPr>
              <w:widowControl/>
              <w:jc w:val="right"/>
              <w:rPr>
                <w:rFonts w:cs="Calibri"/>
                <w:color w:val="000000"/>
                <w:kern w:val="0"/>
                <w:sz w:val="22"/>
                <w:szCs w:val="22"/>
              </w:rPr>
            </w:pPr>
            <w:r>
              <w:rPr>
                <w:rFonts w:cs="Calibri"/>
                <w:color w:val="000000"/>
                <w:kern w:val="0"/>
                <w:sz w:val="22"/>
                <w:szCs w:val="22"/>
              </w:rPr>
              <w:t>95</w:t>
            </w:r>
          </w:p>
        </w:tc>
        <w:tc>
          <w:tcPr>
            <w:tcW w:w="723" w:type="dxa"/>
            <w:tcBorders>
              <w:top w:val="nil"/>
              <w:left w:val="nil"/>
              <w:bottom w:val="single" w:color="auto" w:sz="4" w:space="0"/>
              <w:right w:val="single" w:color="auto" w:sz="4" w:space="0"/>
            </w:tcBorders>
            <w:vAlign w:val="center"/>
          </w:tcPr>
          <w:p w14:paraId="271CF549">
            <w:pPr>
              <w:widowControl/>
              <w:jc w:val="left"/>
              <w:rPr>
                <w:rFonts w:cs="Calibri"/>
                <w:color w:val="000000"/>
                <w:kern w:val="0"/>
                <w:sz w:val="22"/>
                <w:szCs w:val="22"/>
              </w:rPr>
            </w:pPr>
            <w:r>
              <w:rPr>
                <w:rFonts w:cs="Calibri"/>
                <w:color w:val="000000"/>
                <w:kern w:val="0"/>
                <w:sz w:val="22"/>
                <w:szCs w:val="22"/>
              </w:rPr>
              <w:t>%</w:t>
            </w:r>
          </w:p>
        </w:tc>
        <w:tc>
          <w:tcPr>
            <w:tcW w:w="1403" w:type="dxa"/>
            <w:tcBorders>
              <w:top w:val="nil"/>
              <w:left w:val="nil"/>
              <w:bottom w:val="single" w:color="auto" w:sz="4" w:space="0"/>
              <w:right w:val="single" w:color="auto" w:sz="4" w:space="0"/>
            </w:tcBorders>
            <w:vAlign w:val="center"/>
          </w:tcPr>
          <w:p w14:paraId="5E9F36C0">
            <w:pPr>
              <w:widowControl/>
              <w:jc w:val="left"/>
              <w:rPr>
                <w:rFonts w:cs="Calibri"/>
                <w:color w:val="000000"/>
                <w:kern w:val="0"/>
                <w:sz w:val="22"/>
                <w:szCs w:val="22"/>
              </w:rPr>
            </w:pPr>
            <w:r>
              <w:rPr>
                <w:rFonts w:cs="Calibri"/>
                <w:color w:val="000000"/>
                <w:kern w:val="0"/>
                <w:sz w:val="22"/>
                <w:szCs w:val="22"/>
              </w:rPr>
              <w:t>抽样调查</w:t>
            </w:r>
          </w:p>
        </w:tc>
      </w:tr>
      <w:tr w14:paraId="72C1B82A">
        <w:tblPrEx>
          <w:tblCellMar>
            <w:top w:w="0" w:type="dxa"/>
            <w:left w:w="108" w:type="dxa"/>
            <w:bottom w:w="0" w:type="dxa"/>
            <w:right w:w="108" w:type="dxa"/>
          </w:tblCellMar>
        </w:tblPrEx>
        <w:trPr>
          <w:trHeight w:val="600" w:hRule="atLeast"/>
        </w:trPr>
        <w:tc>
          <w:tcPr>
            <w:tcW w:w="1435" w:type="dxa"/>
            <w:tcBorders>
              <w:top w:val="nil"/>
              <w:left w:val="single" w:color="auto" w:sz="4" w:space="0"/>
              <w:bottom w:val="single" w:color="auto" w:sz="4" w:space="0"/>
              <w:right w:val="single" w:color="auto" w:sz="4" w:space="0"/>
            </w:tcBorders>
            <w:vAlign w:val="center"/>
          </w:tcPr>
          <w:p w14:paraId="6B9B63A3">
            <w:pPr>
              <w:widowControl/>
              <w:jc w:val="center"/>
              <w:rPr>
                <w:rFonts w:cs="Calibri"/>
                <w:b/>
                <w:bCs/>
                <w:kern w:val="0"/>
                <w:sz w:val="22"/>
                <w:szCs w:val="22"/>
              </w:rPr>
            </w:pPr>
            <w:r>
              <w:rPr>
                <w:rFonts w:cs="Calibri"/>
                <w:b/>
                <w:bCs/>
                <w:kern w:val="0"/>
                <w:sz w:val="22"/>
                <w:szCs w:val="22"/>
              </w:rPr>
              <w:t>满意度指标</w:t>
            </w:r>
          </w:p>
        </w:tc>
        <w:tc>
          <w:tcPr>
            <w:tcW w:w="1083" w:type="dxa"/>
            <w:tcBorders>
              <w:top w:val="nil"/>
              <w:left w:val="nil"/>
              <w:bottom w:val="single" w:color="auto" w:sz="4" w:space="0"/>
              <w:right w:val="single" w:color="auto" w:sz="4" w:space="0"/>
            </w:tcBorders>
            <w:vAlign w:val="center"/>
          </w:tcPr>
          <w:p w14:paraId="122AA0E8">
            <w:pPr>
              <w:widowControl/>
              <w:jc w:val="left"/>
              <w:rPr>
                <w:rFonts w:cs="Calibri"/>
                <w:color w:val="000000"/>
                <w:kern w:val="0"/>
                <w:sz w:val="22"/>
                <w:szCs w:val="22"/>
              </w:rPr>
            </w:pPr>
            <w:r>
              <w:rPr>
                <w:rFonts w:cs="Calibri"/>
                <w:color w:val="000000"/>
                <w:kern w:val="0"/>
                <w:sz w:val="22"/>
                <w:szCs w:val="22"/>
              </w:rPr>
              <w:t>服务对象满意度指标</w:t>
            </w:r>
          </w:p>
        </w:tc>
        <w:tc>
          <w:tcPr>
            <w:tcW w:w="1560" w:type="dxa"/>
            <w:gridSpan w:val="2"/>
            <w:tcBorders>
              <w:top w:val="nil"/>
              <w:left w:val="nil"/>
              <w:bottom w:val="single" w:color="auto" w:sz="4" w:space="0"/>
              <w:right w:val="single" w:color="auto" w:sz="4" w:space="0"/>
            </w:tcBorders>
            <w:vAlign w:val="center"/>
          </w:tcPr>
          <w:p w14:paraId="719CBFAB">
            <w:pPr>
              <w:widowControl/>
              <w:jc w:val="left"/>
              <w:rPr>
                <w:rFonts w:cs="Calibri"/>
                <w:color w:val="000000"/>
                <w:kern w:val="0"/>
                <w:sz w:val="22"/>
                <w:szCs w:val="22"/>
              </w:rPr>
            </w:pPr>
            <w:r>
              <w:rPr>
                <w:rFonts w:cs="Calibri"/>
                <w:color w:val="000000"/>
                <w:kern w:val="0"/>
                <w:sz w:val="22"/>
                <w:szCs w:val="22"/>
              </w:rPr>
              <w:t>受益对象满意度</w:t>
            </w:r>
          </w:p>
        </w:tc>
        <w:tc>
          <w:tcPr>
            <w:tcW w:w="1983" w:type="dxa"/>
            <w:gridSpan w:val="2"/>
            <w:tcBorders>
              <w:top w:val="nil"/>
              <w:left w:val="nil"/>
              <w:bottom w:val="single" w:color="auto" w:sz="4" w:space="0"/>
              <w:right w:val="single" w:color="auto" w:sz="4" w:space="0"/>
            </w:tcBorders>
            <w:vAlign w:val="center"/>
          </w:tcPr>
          <w:p w14:paraId="4ACABCE5">
            <w:pPr>
              <w:widowControl/>
              <w:jc w:val="left"/>
              <w:rPr>
                <w:rFonts w:cs="Calibri"/>
                <w:color w:val="000000"/>
                <w:kern w:val="0"/>
                <w:sz w:val="22"/>
                <w:szCs w:val="22"/>
              </w:rPr>
            </w:pPr>
            <w:r>
              <w:rPr>
                <w:rFonts w:cs="Calibri"/>
                <w:color w:val="000000"/>
                <w:kern w:val="0"/>
                <w:sz w:val="22"/>
                <w:szCs w:val="22"/>
              </w:rPr>
              <w:t>满意人数占总人数的比例</w:t>
            </w:r>
          </w:p>
        </w:tc>
        <w:tc>
          <w:tcPr>
            <w:tcW w:w="710" w:type="dxa"/>
            <w:tcBorders>
              <w:top w:val="nil"/>
              <w:left w:val="nil"/>
              <w:bottom w:val="single" w:color="auto" w:sz="4" w:space="0"/>
              <w:right w:val="single" w:color="auto" w:sz="4" w:space="0"/>
            </w:tcBorders>
            <w:vAlign w:val="center"/>
          </w:tcPr>
          <w:p w14:paraId="5767C754">
            <w:pPr>
              <w:widowControl/>
              <w:jc w:val="left"/>
              <w:rPr>
                <w:rFonts w:cs="Calibri"/>
                <w:color w:val="000000"/>
                <w:kern w:val="0"/>
                <w:sz w:val="22"/>
                <w:szCs w:val="22"/>
              </w:rPr>
            </w:pPr>
            <w:r>
              <w:rPr>
                <w:rFonts w:cs="Calibri"/>
                <w:color w:val="000000"/>
                <w:kern w:val="0"/>
                <w:sz w:val="22"/>
                <w:szCs w:val="22"/>
              </w:rPr>
              <w:t>≥</w:t>
            </w:r>
          </w:p>
        </w:tc>
        <w:tc>
          <w:tcPr>
            <w:tcW w:w="567" w:type="dxa"/>
            <w:gridSpan w:val="2"/>
            <w:tcBorders>
              <w:top w:val="nil"/>
              <w:left w:val="nil"/>
              <w:bottom w:val="single" w:color="auto" w:sz="4" w:space="0"/>
              <w:right w:val="single" w:color="auto" w:sz="4" w:space="0"/>
            </w:tcBorders>
            <w:vAlign w:val="center"/>
          </w:tcPr>
          <w:p w14:paraId="0557D369">
            <w:pPr>
              <w:widowControl/>
              <w:jc w:val="right"/>
              <w:rPr>
                <w:rFonts w:cs="Calibri"/>
                <w:color w:val="000000"/>
                <w:kern w:val="0"/>
                <w:sz w:val="22"/>
                <w:szCs w:val="22"/>
              </w:rPr>
            </w:pPr>
            <w:r>
              <w:rPr>
                <w:rFonts w:cs="Calibri"/>
                <w:color w:val="000000"/>
                <w:kern w:val="0"/>
                <w:sz w:val="22"/>
                <w:szCs w:val="22"/>
              </w:rPr>
              <w:t>95</w:t>
            </w:r>
          </w:p>
        </w:tc>
        <w:tc>
          <w:tcPr>
            <w:tcW w:w="723" w:type="dxa"/>
            <w:tcBorders>
              <w:top w:val="nil"/>
              <w:left w:val="nil"/>
              <w:bottom w:val="single" w:color="auto" w:sz="4" w:space="0"/>
              <w:right w:val="single" w:color="auto" w:sz="4" w:space="0"/>
            </w:tcBorders>
            <w:vAlign w:val="center"/>
          </w:tcPr>
          <w:p w14:paraId="41B759F2">
            <w:pPr>
              <w:widowControl/>
              <w:jc w:val="left"/>
              <w:rPr>
                <w:rFonts w:cs="Calibri"/>
                <w:color w:val="000000"/>
                <w:kern w:val="0"/>
                <w:sz w:val="22"/>
                <w:szCs w:val="22"/>
              </w:rPr>
            </w:pPr>
            <w:r>
              <w:rPr>
                <w:rFonts w:cs="Calibri"/>
                <w:color w:val="000000"/>
                <w:kern w:val="0"/>
                <w:sz w:val="22"/>
                <w:szCs w:val="22"/>
              </w:rPr>
              <w:t>%</w:t>
            </w:r>
          </w:p>
        </w:tc>
        <w:tc>
          <w:tcPr>
            <w:tcW w:w="1403" w:type="dxa"/>
            <w:tcBorders>
              <w:top w:val="nil"/>
              <w:left w:val="nil"/>
              <w:bottom w:val="single" w:color="auto" w:sz="4" w:space="0"/>
              <w:right w:val="single" w:color="auto" w:sz="4" w:space="0"/>
            </w:tcBorders>
            <w:vAlign w:val="center"/>
          </w:tcPr>
          <w:p w14:paraId="5952153F">
            <w:pPr>
              <w:widowControl/>
              <w:jc w:val="left"/>
              <w:rPr>
                <w:rFonts w:cs="Calibri"/>
                <w:color w:val="000000"/>
                <w:kern w:val="0"/>
                <w:sz w:val="22"/>
                <w:szCs w:val="22"/>
              </w:rPr>
            </w:pPr>
            <w:r>
              <w:rPr>
                <w:rFonts w:cs="Calibri"/>
                <w:color w:val="000000"/>
                <w:kern w:val="0"/>
                <w:sz w:val="22"/>
                <w:szCs w:val="22"/>
              </w:rPr>
              <w:t>抽样调查</w:t>
            </w:r>
          </w:p>
        </w:tc>
      </w:tr>
    </w:tbl>
    <w:p w14:paraId="099A9E50">
      <w:pPr>
        <w:pStyle w:val="11"/>
      </w:pPr>
      <w:r>
        <w:rPr>
          <w:rFonts w:hint="eastAsia" w:ascii="方正仿宋_GBK" w:hAnsi="方正仿宋_GBK" w:eastAsia="方正仿宋_GBK" w:cs="方正仿宋_GBK"/>
          <w:b/>
          <w:color w:val="000000"/>
          <w:sz w:val="28"/>
        </w:rPr>
        <w:t>28</w:t>
      </w:r>
      <w:r>
        <w:rPr>
          <w:rFonts w:ascii="方正仿宋_GBK" w:hAnsi="方正仿宋_GBK" w:eastAsia="方正仿宋_GBK" w:cs="方正仿宋_GBK"/>
          <w:b/>
          <w:color w:val="000000"/>
          <w:sz w:val="28"/>
        </w:rPr>
        <w:t>、幼儿园生均公用经费绩效目标表</w:t>
      </w:r>
    </w:p>
    <w:p w14:paraId="7B7DDEDE">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286" w:type="dxa"/>
        <w:tblInd w:w="0" w:type="dxa"/>
        <w:tblLayout w:type="fixed"/>
        <w:tblCellMar>
          <w:top w:w="0" w:type="dxa"/>
          <w:left w:w="108" w:type="dxa"/>
          <w:bottom w:w="0" w:type="dxa"/>
          <w:right w:w="108" w:type="dxa"/>
        </w:tblCellMar>
      </w:tblPr>
      <w:tblGrid>
        <w:gridCol w:w="1523"/>
        <w:gridCol w:w="1350"/>
        <w:gridCol w:w="1196"/>
        <w:gridCol w:w="1664"/>
        <w:gridCol w:w="535"/>
        <w:gridCol w:w="149"/>
        <w:gridCol w:w="819"/>
        <w:gridCol w:w="479"/>
        <w:gridCol w:w="479"/>
        <w:gridCol w:w="370"/>
        <w:gridCol w:w="722"/>
      </w:tblGrid>
      <w:tr w14:paraId="349516A2">
        <w:tblPrEx>
          <w:tblCellMar>
            <w:top w:w="0" w:type="dxa"/>
            <w:left w:w="108" w:type="dxa"/>
            <w:bottom w:w="0" w:type="dxa"/>
            <w:right w:w="108" w:type="dxa"/>
          </w:tblCellMar>
        </w:tblPrEx>
        <w:trPr>
          <w:trHeight w:val="300" w:hRule="atLeast"/>
        </w:trPr>
        <w:tc>
          <w:tcPr>
            <w:tcW w:w="1523" w:type="dxa"/>
            <w:tcBorders>
              <w:top w:val="single" w:color="auto" w:sz="4" w:space="0"/>
              <w:left w:val="single" w:color="auto" w:sz="4" w:space="0"/>
              <w:bottom w:val="single" w:color="auto" w:sz="4" w:space="0"/>
              <w:right w:val="single" w:color="auto" w:sz="4" w:space="0"/>
            </w:tcBorders>
            <w:vAlign w:val="center"/>
          </w:tcPr>
          <w:p w14:paraId="7215C9BA">
            <w:pPr>
              <w:widowControl/>
              <w:jc w:val="center"/>
              <w:rPr>
                <w:rFonts w:cs="Calibri"/>
                <w:b/>
                <w:bCs/>
                <w:kern w:val="0"/>
                <w:sz w:val="22"/>
                <w:szCs w:val="22"/>
              </w:rPr>
            </w:pPr>
            <w:r>
              <w:rPr>
                <w:rFonts w:cs="Calibri"/>
                <w:b/>
                <w:bCs/>
                <w:kern w:val="0"/>
                <w:sz w:val="22"/>
                <w:szCs w:val="22"/>
              </w:rPr>
              <w:t>项目编码及名称</w:t>
            </w:r>
          </w:p>
        </w:tc>
        <w:tc>
          <w:tcPr>
            <w:tcW w:w="4745" w:type="dxa"/>
            <w:gridSpan w:val="4"/>
            <w:tcBorders>
              <w:top w:val="single" w:color="auto" w:sz="4" w:space="0"/>
              <w:left w:val="nil"/>
              <w:bottom w:val="single" w:color="auto" w:sz="4" w:space="0"/>
              <w:right w:val="single" w:color="auto" w:sz="4" w:space="0"/>
            </w:tcBorders>
            <w:vAlign w:val="center"/>
          </w:tcPr>
          <w:p w14:paraId="635A26B5">
            <w:pPr>
              <w:widowControl/>
              <w:jc w:val="left"/>
              <w:rPr>
                <w:rFonts w:cs="Calibri"/>
                <w:color w:val="000000"/>
                <w:kern w:val="0"/>
                <w:sz w:val="22"/>
                <w:szCs w:val="22"/>
              </w:rPr>
            </w:pPr>
            <w:r>
              <w:rPr>
                <w:rFonts w:cs="Calibri"/>
                <w:color w:val="000000"/>
                <w:kern w:val="0"/>
                <w:sz w:val="22"/>
                <w:szCs w:val="22"/>
              </w:rPr>
              <w:t>[13060522P003939100013]幼儿园生均公用经费</w:t>
            </w:r>
          </w:p>
        </w:tc>
        <w:tc>
          <w:tcPr>
            <w:tcW w:w="1447" w:type="dxa"/>
            <w:gridSpan w:val="3"/>
            <w:tcBorders>
              <w:top w:val="single" w:color="auto" w:sz="4" w:space="0"/>
              <w:left w:val="nil"/>
              <w:bottom w:val="single" w:color="auto" w:sz="4" w:space="0"/>
              <w:right w:val="single" w:color="auto" w:sz="4" w:space="0"/>
            </w:tcBorders>
            <w:vAlign w:val="center"/>
          </w:tcPr>
          <w:p w14:paraId="584C5D31">
            <w:pPr>
              <w:widowControl/>
              <w:jc w:val="center"/>
              <w:rPr>
                <w:rFonts w:cs="Calibri"/>
                <w:b/>
                <w:bCs/>
                <w:kern w:val="0"/>
                <w:sz w:val="22"/>
                <w:szCs w:val="22"/>
              </w:rPr>
            </w:pPr>
            <w:r>
              <w:rPr>
                <w:rFonts w:cs="Calibri"/>
                <w:b/>
                <w:bCs/>
                <w:kern w:val="0"/>
                <w:sz w:val="22"/>
                <w:szCs w:val="22"/>
              </w:rPr>
              <w:t>主管部门</w:t>
            </w:r>
          </w:p>
        </w:tc>
        <w:tc>
          <w:tcPr>
            <w:tcW w:w="1571" w:type="dxa"/>
            <w:gridSpan w:val="3"/>
            <w:tcBorders>
              <w:top w:val="single" w:color="auto" w:sz="4" w:space="0"/>
              <w:left w:val="nil"/>
              <w:bottom w:val="single" w:color="auto" w:sz="4" w:space="0"/>
              <w:right w:val="single" w:color="auto" w:sz="4" w:space="0"/>
            </w:tcBorders>
            <w:vAlign w:val="center"/>
          </w:tcPr>
          <w:p w14:paraId="5490277D">
            <w:pPr>
              <w:widowControl/>
              <w:jc w:val="left"/>
              <w:rPr>
                <w:rFonts w:cs="Calibri"/>
                <w:color w:val="000000"/>
                <w:kern w:val="0"/>
                <w:sz w:val="22"/>
                <w:szCs w:val="22"/>
              </w:rPr>
            </w:pPr>
            <w:r>
              <w:rPr>
                <w:rFonts w:cs="Calibri"/>
                <w:color w:val="000000"/>
                <w:kern w:val="0"/>
                <w:sz w:val="22"/>
                <w:szCs w:val="22"/>
              </w:rPr>
              <w:t>[434]保定白沟新城白沟镇人民政府</w:t>
            </w:r>
          </w:p>
        </w:tc>
      </w:tr>
      <w:tr w14:paraId="42559F4C">
        <w:tblPrEx>
          <w:tblCellMar>
            <w:top w:w="0" w:type="dxa"/>
            <w:left w:w="108" w:type="dxa"/>
            <w:bottom w:w="0" w:type="dxa"/>
            <w:right w:w="108" w:type="dxa"/>
          </w:tblCellMar>
        </w:tblPrEx>
        <w:trPr>
          <w:trHeight w:val="300" w:hRule="atLeast"/>
        </w:trPr>
        <w:tc>
          <w:tcPr>
            <w:tcW w:w="1523" w:type="dxa"/>
            <w:tcBorders>
              <w:top w:val="nil"/>
              <w:left w:val="single" w:color="auto" w:sz="4" w:space="0"/>
              <w:bottom w:val="single" w:color="auto" w:sz="4" w:space="0"/>
              <w:right w:val="single" w:color="auto" w:sz="4" w:space="0"/>
            </w:tcBorders>
            <w:vAlign w:val="center"/>
          </w:tcPr>
          <w:p w14:paraId="654B2570">
            <w:pPr>
              <w:widowControl/>
              <w:jc w:val="center"/>
              <w:rPr>
                <w:rFonts w:cs="Calibri"/>
                <w:b/>
                <w:bCs/>
                <w:kern w:val="0"/>
                <w:sz w:val="22"/>
                <w:szCs w:val="22"/>
              </w:rPr>
            </w:pPr>
            <w:r>
              <w:rPr>
                <w:rFonts w:cs="Calibri"/>
                <w:b/>
                <w:bCs/>
                <w:kern w:val="0"/>
                <w:sz w:val="22"/>
                <w:szCs w:val="22"/>
              </w:rPr>
              <w:t>项目单位</w:t>
            </w:r>
          </w:p>
        </w:tc>
        <w:tc>
          <w:tcPr>
            <w:tcW w:w="4745" w:type="dxa"/>
            <w:gridSpan w:val="4"/>
            <w:tcBorders>
              <w:top w:val="single" w:color="auto" w:sz="4" w:space="0"/>
              <w:left w:val="nil"/>
              <w:bottom w:val="single" w:color="auto" w:sz="4" w:space="0"/>
              <w:right w:val="single" w:color="auto" w:sz="4" w:space="0"/>
            </w:tcBorders>
            <w:vAlign w:val="center"/>
          </w:tcPr>
          <w:p w14:paraId="29A28D4A">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447" w:type="dxa"/>
            <w:gridSpan w:val="3"/>
            <w:tcBorders>
              <w:top w:val="single" w:color="auto" w:sz="4" w:space="0"/>
              <w:left w:val="nil"/>
              <w:bottom w:val="single" w:color="auto" w:sz="4" w:space="0"/>
              <w:right w:val="single" w:color="auto" w:sz="4" w:space="0"/>
            </w:tcBorders>
            <w:vAlign w:val="center"/>
          </w:tcPr>
          <w:p w14:paraId="0A40A39E">
            <w:pPr>
              <w:widowControl/>
              <w:jc w:val="center"/>
              <w:rPr>
                <w:rFonts w:cs="Calibri"/>
                <w:b/>
                <w:bCs/>
                <w:kern w:val="0"/>
                <w:sz w:val="22"/>
                <w:szCs w:val="22"/>
              </w:rPr>
            </w:pPr>
            <w:r>
              <w:rPr>
                <w:rFonts w:cs="Calibri"/>
                <w:b/>
                <w:bCs/>
                <w:kern w:val="0"/>
                <w:sz w:val="22"/>
                <w:szCs w:val="22"/>
              </w:rPr>
              <w:t>年度资金总额</w:t>
            </w:r>
          </w:p>
        </w:tc>
        <w:tc>
          <w:tcPr>
            <w:tcW w:w="1571" w:type="dxa"/>
            <w:gridSpan w:val="3"/>
            <w:tcBorders>
              <w:top w:val="single" w:color="auto" w:sz="4" w:space="0"/>
              <w:left w:val="nil"/>
              <w:bottom w:val="single" w:color="auto" w:sz="4" w:space="0"/>
              <w:right w:val="single" w:color="auto" w:sz="4" w:space="0"/>
            </w:tcBorders>
            <w:vAlign w:val="center"/>
          </w:tcPr>
          <w:p w14:paraId="3CAC9978">
            <w:pPr>
              <w:widowControl/>
              <w:jc w:val="left"/>
              <w:rPr>
                <w:rFonts w:cs="Calibri"/>
                <w:color w:val="000000"/>
                <w:kern w:val="0"/>
                <w:sz w:val="22"/>
                <w:szCs w:val="22"/>
              </w:rPr>
            </w:pPr>
            <w:r>
              <w:rPr>
                <w:rFonts w:cs="Calibri"/>
                <w:color w:val="000000"/>
                <w:kern w:val="0"/>
                <w:sz w:val="22"/>
                <w:szCs w:val="22"/>
              </w:rPr>
              <w:t>283.28</w:t>
            </w:r>
          </w:p>
        </w:tc>
      </w:tr>
      <w:tr w14:paraId="3C46C5F7">
        <w:tblPrEx>
          <w:tblCellMar>
            <w:top w:w="0" w:type="dxa"/>
            <w:left w:w="108" w:type="dxa"/>
            <w:bottom w:w="0" w:type="dxa"/>
            <w:right w:w="108" w:type="dxa"/>
          </w:tblCellMar>
        </w:tblPrEx>
        <w:trPr>
          <w:trHeight w:val="600" w:hRule="atLeast"/>
        </w:trPr>
        <w:tc>
          <w:tcPr>
            <w:tcW w:w="1523" w:type="dxa"/>
            <w:tcBorders>
              <w:top w:val="nil"/>
              <w:left w:val="single" w:color="auto" w:sz="4" w:space="0"/>
              <w:bottom w:val="single" w:color="auto" w:sz="4" w:space="0"/>
              <w:right w:val="single" w:color="auto" w:sz="4" w:space="0"/>
            </w:tcBorders>
            <w:vAlign w:val="center"/>
          </w:tcPr>
          <w:p w14:paraId="4CAA5B63">
            <w:pPr>
              <w:widowControl/>
              <w:jc w:val="center"/>
              <w:rPr>
                <w:rFonts w:cs="Calibri"/>
                <w:b/>
                <w:bCs/>
                <w:kern w:val="0"/>
                <w:sz w:val="22"/>
                <w:szCs w:val="22"/>
              </w:rPr>
            </w:pPr>
            <w:r>
              <w:rPr>
                <w:rFonts w:cs="Calibri"/>
                <w:b/>
                <w:bCs/>
                <w:kern w:val="0"/>
                <w:sz w:val="22"/>
                <w:szCs w:val="22"/>
              </w:rPr>
              <w:t>资金用途</w:t>
            </w:r>
          </w:p>
        </w:tc>
        <w:tc>
          <w:tcPr>
            <w:tcW w:w="7763" w:type="dxa"/>
            <w:gridSpan w:val="10"/>
            <w:tcBorders>
              <w:top w:val="single" w:color="auto" w:sz="4" w:space="0"/>
              <w:left w:val="nil"/>
              <w:bottom w:val="single" w:color="auto" w:sz="4" w:space="0"/>
              <w:right w:val="single" w:color="auto" w:sz="4" w:space="0"/>
            </w:tcBorders>
            <w:vAlign w:val="center"/>
          </w:tcPr>
          <w:p w14:paraId="71A38CE5">
            <w:pPr>
              <w:widowControl/>
              <w:jc w:val="left"/>
              <w:rPr>
                <w:rFonts w:cs="Calibri"/>
                <w:color w:val="000000"/>
                <w:kern w:val="0"/>
                <w:sz w:val="22"/>
                <w:szCs w:val="22"/>
              </w:rPr>
            </w:pPr>
            <w:r>
              <w:rPr>
                <w:rFonts w:cs="Calibri"/>
                <w:color w:val="000000"/>
                <w:kern w:val="0"/>
                <w:sz w:val="22"/>
                <w:szCs w:val="22"/>
              </w:rPr>
              <w:t>用于普惠性幼儿园日常办公费，维修费，劳务费，水费，电费等支出</w:t>
            </w:r>
          </w:p>
        </w:tc>
      </w:tr>
      <w:tr w14:paraId="4E7D735D">
        <w:tblPrEx>
          <w:tblCellMar>
            <w:top w:w="0" w:type="dxa"/>
            <w:left w:w="108" w:type="dxa"/>
            <w:bottom w:w="0" w:type="dxa"/>
            <w:right w:w="108" w:type="dxa"/>
          </w:tblCellMar>
        </w:tblPrEx>
        <w:trPr>
          <w:trHeight w:val="405" w:hRule="atLeast"/>
        </w:trPr>
        <w:tc>
          <w:tcPr>
            <w:tcW w:w="1523" w:type="dxa"/>
            <w:vMerge w:val="restart"/>
            <w:tcBorders>
              <w:top w:val="nil"/>
              <w:left w:val="single" w:color="auto" w:sz="4" w:space="0"/>
              <w:bottom w:val="single" w:color="auto" w:sz="4" w:space="0"/>
              <w:right w:val="single" w:color="auto" w:sz="4" w:space="0"/>
            </w:tcBorders>
            <w:vAlign w:val="center"/>
          </w:tcPr>
          <w:p w14:paraId="73DC5719">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546" w:type="dxa"/>
            <w:gridSpan w:val="2"/>
            <w:tcBorders>
              <w:top w:val="single" w:color="auto" w:sz="4" w:space="0"/>
              <w:left w:val="nil"/>
              <w:bottom w:val="single" w:color="auto" w:sz="4" w:space="0"/>
              <w:right w:val="single" w:color="auto" w:sz="4" w:space="0"/>
            </w:tcBorders>
            <w:vAlign w:val="center"/>
          </w:tcPr>
          <w:p w14:paraId="0F06FE26">
            <w:pPr>
              <w:widowControl/>
              <w:jc w:val="center"/>
              <w:rPr>
                <w:rFonts w:cs="Calibri"/>
                <w:b/>
                <w:bCs/>
                <w:kern w:val="0"/>
                <w:sz w:val="22"/>
                <w:szCs w:val="22"/>
              </w:rPr>
            </w:pPr>
            <w:r>
              <w:rPr>
                <w:rFonts w:cs="Calibri"/>
                <w:b/>
                <w:bCs/>
                <w:kern w:val="0"/>
                <w:sz w:val="22"/>
                <w:szCs w:val="22"/>
              </w:rPr>
              <w:t>3月底</w:t>
            </w:r>
          </w:p>
        </w:tc>
        <w:tc>
          <w:tcPr>
            <w:tcW w:w="2199" w:type="dxa"/>
            <w:gridSpan w:val="2"/>
            <w:tcBorders>
              <w:top w:val="nil"/>
              <w:left w:val="nil"/>
              <w:bottom w:val="single" w:color="auto" w:sz="4" w:space="0"/>
              <w:right w:val="single" w:color="auto" w:sz="4" w:space="0"/>
            </w:tcBorders>
            <w:vAlign w:val="center"/>
          </w:tcPr>
          <w:p w14:paraId="106C676C">
            <w:pPr>
              <w:widowControl/>
              <w:jc w:val="center"/>
              <w:rPr>
                <w:rFonts w:cs="Calibri"/>
                <w:b/>
                <w:bCs/>
                <w:kern w:val="0"/>
                <w:sz w:val="22"/>
                <w:szCs w:val="22"/>
              </w:rPr>
            </w:pPr>
            <w:r>
              <w:rPr>
                <w:rFonts w:cs="Calibri"/>
                <w:b/>
                <w:bCs/>
                <w:kern w:val="0"/>
                <w:sz w:val="22"/>
                <w:szCs w:val="22"/>
              </w:rPr>
              <w:t>6月底</w:t>
            </w:r>
          </w:p>
        </w:tc>
        <w:tc>
          <w:tcPr>
            <w:tcW w:w="2296" w:type="dxa"/>
            <w:gridSpan w:val="5"/>
            <w:tcBorders>
              <w:top w:val="single" w:color="auto" w:sz="4" w:space="0"/>
              <w:left w:val="nil"/>
              <w:bottom w:val="single" w:color="auto" w:sz="4" w:space="0"/>
              <w:right w:val="single" w:color="auto" w:sz="4" w:space="0"/>
            </w:tcBorders>
            <w:vAlign w:val="center"/>
          </w:tcPr>
          <w:p w14:paraId="1B5257E1">
            <w:pPr>
              <w:widowControl/>
              <w:jc w:val="center"/>
              <w:rPr>
                <w:rFonts w:cs="Calibri"/>
                <w:b/>
                <w:bCs/>
                <w:kern w:val="0"/>
                <w:sz w:val="22"/>
                <w:szCs w:val="22"/>
              </w:rPr>
            </w:pPr>
            <w:r>
              <w:rPr>
                <w:rFonts w:cs="Calibri"/>
                <w:b/>
                <w:bCs/>
                <w:kern w:val="0"/>
                <w:sz w:val="22"/>
                <w:szCs w:val="22"/>
              </w:rPr>
              <w:t>10月底</w:t>
            </w:r>
          </w:p>
        </w:tc>
        <w:tc>
          <w:tcPr>
            <w:tcW w:w="722" w:type="dxa"/>
            <w:tcBorders>
              <w:top w:val="nil"/>
              <w:left w:val="nil"/>
              <w:bottom w:val="single" w:color="auto" w:sz="4" w:space="0"/>
              <w:right w:val="single" w:color="auto" w:sz="4" w:space="0"/>
            </w:tcBorders>
            <w:vAlign w:val="center"/>
          </w:tcPr>
          <w:p w14:paraId="59AB24CD">
            <w:pPr>
              <w:widowControl/>
              <w:jc w:val="center"/>
              <w:rPr>
                <w:rFonts w:cs="Calibri"/>
                <w:b/>
                <w:bCs/>
                <w:kern w:val="0"/>
                <w:sz w:val="22"/>
                <w:szCs w:val="22"/>
              </w:rPr>
            </w:pPr>
            <w:r>
              <w:rPr>
                <w:rFonts w:cs="Calibri"/>
                <w:b/>
                <w:bCs/>
                <w:kern w:val="0"/>
                <w:sz w:val="22"/>
                <w:szCs w:val="22"/>
              </w:rPr>
              <w:t>12月底</w:t>
            </w:r>
          </w:p>
        </w:tc>
      </w:tr>
      <w:tr w14:paraId="17B147CB">
        <w:tblPrEx>
          <w:tblCellMar>
            <w:top w:w="0" w:type="dxa"/>
            <w:left w:w="108" w:type="dxa"/>
            <w:bottom w:w="0" w:type="dxa"/>
            <w:right w:w="108" w:type="dxa"/>
          </w:tblCellMar>
        </w:tblPrEx>
        <w:trPr>
          <w:trHeight w:val="405" w:hRule="atLeast"/>
        </w:trPr>
        <w:tc>
          <w:tcPr>
            <w:tcW w:w="1523" w:type="dxa"/>
            <w:vMerge w:val="continue"/>
            <w:tcBorders>
              <w:top w:val="nil"/>
              <w:left w:val="single" w:color="auto" w:sz="4" w:space="0"/>
              <w:bottom w:val="single" w:color="auto" w:sz="4" w:space="0"/>
              <w:right w:val="single" w:color="auto" w:sz="4" w:space="0"/>
            </w:tcBorders>
            <w:vAlign w:val="center"/>
          </w:tcPr>
          <w:p w14:paraId="5B134807">
            <w:pPr>
              <w:widowControl/>
              <w:jc w:val="left"/>
              <w:rPr>
                <w:rFonts w:cs="Calibri"/>
                <w:b/>
                <w:bCs/>
                <w:kern w:val="0"/>
                <w:sz w:val="22"/>
                <w:szCs w:val="22"/>
              </w:rPr>
            </w:pPr>
          </w:p>
        </w:tc>
        <w:tc>
          <w:tcPr>
            <w:tcW w:w="2546" w:type="dxa"/>
            <w:gridSpan w:val="2"/>
            <w:tcBorders>
              <w:top w:val="single" w:color="auto" w:sz="4" w:space="0"/>
              <w:left w:val="nil"/>
              <w:bottom w:val="single" w:color="auto" w:sz="4" w:space="0"/>
              <w:right w:val="single" w:color="auto" w:sz="4" w:space="0"/>
            </w:tcBorders>
            <w:vAlign w:val="center"/>
          </w:tcPr>
          <w:p w14:paraId="34984FB7">
            <w:pPr>
              <w:widowControl/>
              <w:jc w:val="center"/>
              <w:rPr>
                <w:rFonts w:cs="Calibri"/>
                <w:color w:val="000000"/>
                <w:kern w:val="0"/>
                <w:sz w:val="22"/>
                <w:szCs w:val="22"/>
              </w:rPr>
            </w:pPr>
            <w:r>
              <w:rPr>
                <w:rFonts w:cs="Calibri"/>
                <w:color w:val="000000"/>
                <w:kern w:val="0"/>
                <w:sz w:val="22"/>
                <w:szCs w:val="22"/>
              </w:rPr>
              <w:t>50%</w:t>
            </w:r>
          </w:p>
        </w:tc>
        <w:tc>
          <w:tcPr>
            <w:tcW w:w="2199" w:type="dxa"/>
            <w:gridSpan w:val="2"/>
            <w:tcBorders>
              <w:top w:val="nil"/>
              <w:left w:val="nil"/>
              <w:bottom w:val="single" w:color="auto" w:sz="4" w:space="0"/>
              <w:right w:val="single" w:color="auto" w:sz="4" w:space="0"/>
            </w:tcBorders>
            <w:vAlign w:val="center"/>
          </w:tcPr>
          <w:p w14:paraId="113C706C">
            <w:pPr>
              <w:widowControl/>
              <w:jc w:val="center"/>
              <w:rPr>
                <w:rFonts w:cs="Calibri"/>
                <w:color w:val="000000"/>
                <w:kern w:val="0"/>
                <w:sz w:val="22"/>
                <w:szCs w:val="22"/>
              </w:rPr>
            </w:pPr>
            <w:r>
              <w:rPr>
                <w:rFonts w:cs="Calibri"/>
                <w:color w:val="000000"/>
                <w:kern w:val="0"/>
                <w:sz w:val="22"/>
                <w:szCs w:val="22"/>
              </w:rPr>
              <w:t>50%</w:t>
            </w:r>
          </w:p>
        </w:tc>
        <w:tc>
          <w:tcPr>
            <w:tcW w:w="2296" w:type="dxa"/>
            <w:gridSpan w:val="5"/>
            <w:tcBorders>
              <w:top w:val="single" w:color="auto" w:sz="4" w:space="0"/>
              <w:left w:val="nil"/>
              <w:bottom w:val="single" w:color="auto" w:sz="4" w:space="0"/>
              <w:right w:val="single" w:color="auto" w:sz="4" w:space="0"/>
            </w:tcBorders>
            <w:vAlign w:val="center"/>
          </w:tcPr>
          <w:p w14:paraId="3D3DC960">
            <w:pPr>
              <w:widowControl/>
              <w:jc w:val="center"/>
              <w:rPr>
                <w:rFonts w:cs="Calibri"/>
                <w:color w:val="000000"/>
                <w:kern w:val="0"/>
                <w:sz w:val="22"/>
                <w:szCs w:val="22"/>
              </w:rPr>
            </w:pPr>
            <w:r>
              <w:rPr>
                <w:rFonts w:cs="Calibri"/>
                <w:color w:val="000000"/>
                <w:kern w:val="0"/>
                <w:sz w:val="22"/>
                <w:szCs w:val="22"/>
              </w:rPr>
              <w:t>100%</w:t>
            </w:r>
          </w:p>
        </w:tc>
        <w:tc>
          <w:tcPr>
            <w:tcW w:w="722" w:type="dxa"/>
            <w:tcBorders>
              <w:top w:val="nil"/>
              <w:left w:val="nil"/>
              <w:bottom w:val="single" w:color="auto" w:sz="4" w:space="0"/>
              <w:right w:val="single" w:color="auto" w:sz="4" w:space="0"/>
            </w:tcBorders>
            <w:vAlign w:val="center"/>
          </w:tcPr>
          <w:p w14:paraId="167D31A9">
            <w:pPr>
              <w:widowControl/>
              <w:jc w:val="center"/>
              <w:rPr>
                <w:rFonts w:cs="Calibri"/>
                <w:color w:val="000000"/>
                <w:kern w:val="0"/>
                <w:sz w:val="22"/>
                <w:szCs w:val="22"/>
              </w:rPr>
            </w:pPr>
            <w:r>
              <w:rPr>
                <w:rFonts w:cs="Calibri"/>
                <w:color w:val="000000"/>
                <w:kern w:val="0"/>
                <w:sz w:val="22"/>
                <w:szCs w:val="22"/>
              </w:rPr>
              <w:t>100%</w:t>
            </w:r>
          </w:p>
        </w:tc>
      </w:tr>
      <w:tr w14:paraId="5F4DD6F4">
        <w:tblPrEx>
          <w:tblCellMar>
            <w:top w:w="0" w:type="dxa"/>
            <w:left w:w="108" w:type="dxa"/>
            <w:bottom w:w="0" w:type="dxa"/>
            <w:right w:w="108" w:type="dxa"/>
          </w:tblCellMar>
        </w:tblPrEx>
        <w:trPr>
          <w:trHeight w:val="300" w:hRule="atLeast"/>
        </w:trPr>
        <w:tc>
          <w:tcPr>
            <w:tcW w:w="1523" w:type="dxa"/>
            <w:tcBorders>
              <w:top w:val="nil"/>
              <w:left w:val="single" w:color="auto" w:sz="4" w:space="0"/>
              <w:bottom w:val="single" w:color="auto" w:sz="4" w:space="0"/>
              <w:right w:val="single" w:color="auto" w:sz="4" w:space="0"/>
            </w:tcBorders>
            <w:vAlign w:val="center"/>
          </w:tcPr>
          <w:p w14:paraId="75794DE5">
            <w:pPr>
              <w:widowControl/>
              <w:jc w:val="center"/>
              <w:rPr>
                <w:rFonts w:cs="Calibri"/>
                <w:b/>
                <w:bCs/>
                <w:kern w:val="0"/>
                <w:sz w:val="22"/>
                <w:szCs w:val="22"/>
              </w:rPr>
            </w:pPr>
            <w:r>
              <w:rPr>
                <w:rFonts w:cs="Calibri"/>
                <w:b/>
                <w:bCs/>
                <w:kern w:val="0"/>
                <w:sz w:val="22"/>
                <w:szCs w:val="22"/>
              </w:rPr>
              <w:t>年度绩效目标</w:t>
            </w:r>
          </w:p>
        </w:tc>
        <w:tc>
          <w:tcPr>
            <w:tcW w:w="1350" w:type="dxa"/>
            <w:tcBorders>
              <w:top w:val="nil"/>
              <w:left w:val="nil"/>
              <w:bottom w:val="single" w:color="auto" w:sz="4" w:space="0"/>
              <w:right w:val="single" w:color="auto" w:sz="4" w:space="0"/>
            </w:tcBorders>
            <w:vAlign w:val="center"/>
          </w:tcPr>
          <w:p w14:paraId="1A7C372A">
            <w:pPr>
              <w:widowControl/>
              <w:jc w:val="left"/>
              <w:rPr>
                <w:rFonts w:ascii="宋体" w:hAnsi="宋体" w:cs="宋体"/>
                <w:kern w:val="0"/>
                <w:sz w:val="22"/>
                <w:szCs w:val="22"/>
              </w:rPr>
            </w:pPr>
            <w:r>
              <w:rPr>
                <w:rFonts w:hint="eastAsia" w:ascii="宋体" w:hAnsi="宋体" w:cs="宋体"/>
                <w:kern w:val="0"/>
                <w:sz w:val="22"/>
                <w:szCs w:val="22"/>
              </w:rPr>
              <w:t>目标1</w:t>
            </w:r>
          </w:p>
        </w:tc>
        <w:tc>
          <w:tcPr>
            <w:tcW w:w="6413" w:type="dxa"/>
            <w:gridSpan w:val="9"/>
            <w:tcBorders>
              <w:top w:val="single" w:color="auto" w:sz="4" w:space="0"/>
              <w:left w:val="nil"/>
              <w:bottom w:val="single" w:color="auto" w:sz="4" w:space="0"/>
              <w:right w:val="single" w:color="auto" w:sz="4" w:space="0"/>
            </w:tcBorders>
            <w:vAlign w:val="center"/>
          </w:tcPr>
          <w:p w14:paraId="63093268">
            <w:pPr>
              <w:widowControl/>
              <w:jc w:val="left"/>
              <w:rPr>
                <w:rFonts w:ascii="宋体" w:hAnsi="宋体" w:cs="宋体"/>
                <w:kern w:val="0"/>
                <w:sz w:val="22"/>
                <w:szCs w:val="22"/>
              </w:rPr>
            </w:pPr>
            <w:r>
              <w:rPr>
                <w:rFonts w:hint="eastAsia" w:ascii="宋体" w:hAnsi="宋体" w:cs="宋体"/>
                <w:kern w:val="0"/>
                <w:sz w:val="22"/>
                <w:szCs w:val="22"/>
              </w:rPr>
              <w:t>生均公用经费标准为400元/生/年，主要用于教育教学和后勤服务等日常运转方面。</w:t>
            </w:r>
          </w:p>
        </w:tc>
      </w:tr>
      <w:tr w14:paraId="66C05B34">
        <w:tblPrEx>
          <w:tblCellMar>
            <w:top w:w="0" w:type="dxa"/>
            <w:left w:w="108" w:type="dxa"/>
            <w:bottom w:w="0" w:type="dxa"/>
            <w:right w:w="108" w:type="dxa"/>
          </w:tblCellMar>
        </w:tblPrEx>
        <w:trPr>
          <w:trHeight w:val="300" w:hRule="atLeast"/>
        </w:trPr>
        <w:tc>
          <w:tcPr>
            <w:tcW w:w="1523" w:type="dxa"/>
            <w:vMerge w:val="restart"/>
            <w:tcBorders>
              <w:top w:val="nil"/>
              <w:left w:val="single" w:color="auto" w:sz="4" w:space="0"/>
              <w:bottom w:val="single" w:color="auto" w:sz="4" w:space="0"/>
              <w:right w:val="single" w:color="auto" w:sz="4" w:space="0"/>
            </w:tcBorders>
            <w:vAlign w:val="center"/>
          </w:tcPr>
          <w:p w14:paraId="330A7FE8">
            <w:pPr>
              <w:widowControl/>
              <w:jc w:val="center"/>
              <w:rPr>
                <w:rFonts w:cs="Calibri"/>
                <w:b/>
                <w:bCs/>
                <w:kern w:val="0"/>
                <w:sz w:val="22"/>
                <w:szCs w:val="22"/>
              </w:rPr>
            </w:pPr>
            <w:r>
              <w:rPr>
                <w:rFonts w:cs="Calibri"/>
                <w:b/>
                <w:bCs/>
                <w:kern w:val="0"/>
                <w:sz w:val="22"/>
                <w:szCs w:val="22"/>
              </w:rPr>
              <w:t>一级指标</w:t>
            </w:r>
          </w:p>
        </w:tc>
        <w:tc>
          <w:tcPr>
            <w:tcW w:w="1350" w:type="dxa"/>
            <w:vMerge w:val="restart"/>
            <w:tcBorders>
              <w:top w:val="nil"/>
              <w:left w:val="single" w:color="auto" w:sz="4" w:space="0"/>
              <w:bottom w:val="single" w:color="auto" w:sz="4" w:space="0"/>
              <w:right w:val="single" w:color="auto" w:sz="4" w:space="0"/>
            </w:tcBorders>
            <w:vAlign w:val="center"/>
          </w:tcPr>
          <w:p w14:paraId="391B1952">
            <w:pPr>
              <w:widowControl/>
              <w:jc w:val="center"/>
              <w:rPr>
                <w:rFonts w:cs="Calibri"/>
                <w:b/>
                <w:bCs/>
                <w:kern w:val="0"/>
                <w:sz w:val="22"/>
                <w:szCs w:val="22"/>
              </w:rPr>
            </w:pPr>
            <w:r>
              <w:rPr>
                <w:rFonts w:cs="Calibri"/>
                <w:b/>
                <w:bCs/>
                <w:kern w:val="0"/>
                <w:sz w:val="22"/>
                <w:szCs w:val="22"/>
              </w:rPr>
              <w:t>二级指标</w:t>
            </w:r>
          </w:p>
        </w:tc>
        <w:tc>
          <w:tcPr>
            <w:tcW w:w="1196" w:type="dxa"/>
            <w:vMerge w:val="restart"/>
            <w:tcBorders>
              <w:top w:val="nil"/>
              <w:left w:val="single" w:color="auto" w:sz="4" w:space="0"/>
              <w:bottom w:val="single" w:color="auto" w:sz="4" w:space="0"/>
              <w:right w:val="single" w:color="auto" w:sz="4" w:space="0"/>
            </w:tcBorders>
            <w:vAlign w:val="center"/>
          </w:tcPr>
          <w:p w14:paraId="4023434D">
            <w:pPr>
              <w:widowControl/>
              <w:jc w:val="center"/>
              <w:rPr>
                <w:rFonts w:cs="Calibri"/>
                <w:b/>
                <w:bCs/>
                <w:kern w:val="0"/>
                <w:sz w:val="22"/>
                <w:szCs w:val="22"/>
              </w:rPr>
            </w:pPr>
            <w:r>
              <w:rPr>
                <w:rFonts w:cs="Calibri"/>
                <w:b/>
                <w:bCs/>
                <w:kern w:val="0"/>
                <w:sz w:val="22"/>
                <w:szCs w:val="22"/>
              </w:rPr>
              <w:t>三级指标</w:t>
            </w:r>
          </w:p>
        </w:tc>
        <w:tc>
          <w:tcPr>
            <w:tcW w:w="1664" w:type="dxa"/>
            <w:vMerge w:val="restart"/>
            <w:tcBorders>
              <w:top w:val="nil"/>
              <w:left w:val="single" w:color="auto" w:sz="4" w:space="0"/>
              <w:bottom w:val="single" w:color="auto" w:sz="4" w:space="0"/>
              <w:right w:val="single" w:color="auto" w:sz="4" w:space="0"/>
            </w:tcBorders>
            <w:vAlign w:val="center"/>
          </w:tcPr>
          <w:p w14:paraId="40E59EB7">
            <w:pPr>
              <w:widowControl/>
              <w:jc w:val="center"/>
              <w:rPr>
                <w:rFonts w:cs="Calibri"/>
                <w:b/>
                <w:bCs/>
                <w:kern w:val="0"/>
                <w:sz w:val="22"/>
                <w:szCs w:val="22"/>
              </w:rPr>
            </w:pPr>
            <w:r>
              <w:rPr>
                <w:rFonts w:cs="Calibri"/>
                <w:b/>
                <w:bCs/>
                <w:kern w:val="0"/>
                <w:sz w:val="22"/>
                <w:szCs w:val="22"/>
              </w:rPr>
              <w:t>绩效指标描述（指标内容）</w:t>
            </w:r>
          </w:p>
        </w:tc>
        <w:tc>
          <w:tcPr>
            <w:tcW w:w="2461" w:type="dxa"/>
            <w:gridSpan w:val="5"/>
            <w:tcBorders>
              <w:top w:val="single" w:color="auto" w:sz="4" w:space="0"/>
              <w:left w:val="nil"/>
              <w:bottom w:val="single" w:color="auto" w:sz="4" w:space="0"/>
              <w:right w:val="single" w:color="auto" w:sz="4" w:space="0"/>
            </w:tcBorders>
            <w:vAlign w:val="center"/>
          </w:tcPr>
          <w:p w14:paraId="0A503149">
            <w:pPr>
              <w:widowControl/>
              <w:jc w:val="center"/>
              <w:rPr>
                <w:rFonts w:cs="Calibri"/>
                <w:b/>
                <w:bCs/>
                <w:kern w:val="0"/>
                <w:sz w:val="22"/>
                <w:szCs w:val="22"/>
              </w:rPr>
            </w:pPr>
            <w:r>
              <w:rPr>
                <w:rFonts w:cs="Calibri"/>
                <w:b/>
                <w:bCs/>
                <w:kern w:val="0"/>
                <w:sz w:val="22"/>
                <w:szCs w:val="22"/>
              </w:rPr>
              <w:t>指标值</w:t>
            </w:r>
          </w:p>
        </w:tc>
        <w:tc>
          <w:tcPr>
            <w:tcW w:w="1092" w:type="dxa"/>
            <w:gridSpan w:val="2"/>
            <w:vMerge w:val="restart"/>
            <w:tcBorders>
              <w:top w:val="nil"/>
              <w:left w:val="single" w:color="auto" w:sz="4" w:space="0"/>
              <w:bottom w:val="single" w:color="auto" w:sz="4" w:space="0"/>
              <w:right w:val="single" w:color="auto" w:sz="4" w:space="0"/>
            </w:tcBorders>
            <w:vAlign w:val="center"/>
          </w:tcPr>
          <w:p w14:paraId="5D123027">
            <w:pPr>
              <w:widowControl/>
              <w:jc w:val="center"/>
              <w:rPr>
                <w:rFonts w:cs="Calibri"/>
                <w:b/>
                <w:bCs/>
                <w:kern w:val="0"/>
                <w:sz w:val="22"/>
                <w:szCs w:val="22"/>
              </w:rPr>
            </w:pPr>
            <w:r>
              <w:rPr>
                <w:rFonts w:cs="Calibri"/>
                <w:b/>
                <w:bCs/>
                <w:kern w:val="0"/>
                <w:sz w:val="22"/>
                <w:szCs w:val="22"/>
              </w:rPr>
              <w:t>指标确定依据</w:t>
            </w:r>
          </w:p>
        </w:tc>
      </w:tr>
      <w:tr w14:paraId="426556E1">
        <w:tblPrEx>
          <w:tblCellMar>
            <w:top w:w="0" w:type="dxa"/>
            <w:left w:w="108" w:type="dxa"/>
            <w:bottom w:w="0" w:type="dxa"/>
            <w:right w:w="108" w:type="dxa"/>
          </w:tblCellMar>
        </w:tblPrEx>
        <w:trPr>
          <w:trHeight w:val="330" w:hRule="atLeast"/>
        </w:trPr>
        <w:tc>
          <w:tcPr>
            <w:tcW w:w="1523" w:type="dxa"/>
            <w:vMerge w:val="continue"/>
            <w:tcBorders>
              <w:top w:val="nil"/>
              <w:left w:val="single" w:color="auto" w:sz="4" w:space="0"/>
              <w:bottom w:val="single" w:color="auto" w:sz="4" w:space="0"/>
              <w:right w:val="single" w:color="auto" w:sz="4" w:space="0"/>
            </w:tcBorders>
            <w:vAlign w:val="center"/>
          </w:tcPr>
          <w:p w14:paraId="2ECEE74B">
            <w:pPr>
              <w:widowControl/>
              <w:jc w:val="left"/>
              <w:rPr>
                <w:rFonts w:cs="Calibri"/>
                <w:b/>
                <w:bCs/>
                <w:kern w:val="0"/>
                <w:sz w:val="22"/>
                <w:szCs w:val="22"/>
              </w:rPr>
            </w:pPr>
          </w:p>
        </w:tc>
        <w:tc>
          <w:tcPr>
            <w:tcW w:w="1350" w:type="dxa"/>
            <w:vMerge w:val="continue"/>
            <w:tcBorders>
              <w:top w:val="nil"/>
              <w:left w:val="single" w:color="auto" w:sz="4" w:space="0"/>
              <w:bottom w:val="single" w:color="auto" w:sz="4" w:space="0"/>
              <w:right w:val="single" w:color="auto" w:sz="4" w:space="0"/>
            </w:tcBorders>
            <w:vAlign w:val="center"/>
          </w:tcPr>
          <w:p w14:paraId="410F71E1">
            <w:pPr>
              <w:widowControl/>
              <w:jc w:val="left"/>
              <w:rPr>
                <w:rFonts w:cs="Calibri"/>
                <w:b/>
                <w:bCs/>
                <w:kern w:val="0"/>
                <w:sz w:val="22"/>
                <w:szCs w:val="22"/>
              </w:rPr>
            </w:pPr>
          </w:p>
        </w:tc>
        <w:tc>
          <w:tcPr>
            <w:tcW w:w="1196" w:type="dxa"/>
            <w:vMerge w:val="continue"/>
            <w:tcBorders>
              <w:top w:val="nil"/>
              <w:left w:val="single" w:color="auto" w:sz="4" w:space="0"/>
              <w:bottom w:val="single" w:color="auto" w:sz="4" w:space="0"/>
              <w:right w:val="single" w:color="auto" w:sz="4" w:space="0"/>
            </w:tcBorders>
            <w:vAlign w:val="center"/>
          </w:tcPr>
          <w:p w14:paraId="272503B5">
            <w:pPr>
              <w:widowControl/>
              <w:jc w:val="left"/>
              <w:rPr>
                <w:rFonts w:cs="Calibri"/>
                <w:b/>
                <w:bCs/>
                <w:kern w:val="0"/>
                <w:sz w:val="22"/>
                <w:szCs w:val="22"/>
              </w:rPr>
            </w:pPr>
          </w:p>
        </w:tc>
        <w:tc>
          <w:tcPr>
            <w:tcW w:w="1664" w:type="dxa"/>
            <w:vMerge w:val="continue"/>
            <w:tcBorders>
              <w:top w:val="nil"/>
              <w:left w:val="single" w:color="auto" w:sz="4" w:space="0"/>
              <w:bottom w:val="single" w:color="auto" w:sz="4" w:space="0"/>
              <w:right w:val="single" w:color="auto" w:sz="4" w:space="0"/>
            </w:tcBorders>
            <w:vAlign w:val="center"/>
          </w:tcPr>
          <w:p w14:paraId="303317E6">
            <w:pPr>
              <w:widowControl/>
              <w:jc w:val="left"/>
              <w:rPr>
                <w:rFonts w:cs="Calibri"/>
                <w:b/>
                <w:bCs/>
                <w:kern w:val="0"/>
                <w:sz w:val="22"/>
                <w:szCs w:val="22"/>
              </w:rPr>
            </w:pPr>
          </w:p>
        </w:tc>
        <w:tc>
          <w:tcPr>
            <w:tcW w:w="684" w:type="dxa"/>
            <w:gridSpan w:val="2"/>
            <w:tcBorders>
              <w:top w:val="nil"/>
              <w:left w:val="nil"/>
              <w:bottom w:val="single" w:color="auto" w:sz="4" w:space="0"/>
              <w:right w:val="single" w:color="auto" w:sz="4" w:space="0"/>
            </w:tcBorders>
            <w:vAlign w:val="center"/>
          </w:tcPr>
          <w:p w14:paraId="26DFFF00">
            <w:pPr>
              <w:widowControl/>
              <w:jc w:val="center"/>
              <w:rPr>
                <w:rFonts w:cs="Calibri"/>
                <w:b/>
                <w:bCs/>
                <w:kern w:val="0"/>
                <w:sz w:val="22"/>
                <w:szCs w:val="22"/>
              </w:rPr>
            </w:pPr>
            <w:r>
              <w:rPr>
                <w:rFonts w:cs="Calibri"/>
                <w:b/>
                <w:bCs/>
                <w:kern w:val="0"/>
                <w:sz w:val="22"/>
                <w:szCs w:val="22"/>
              </w:rPr>
              <w:t>符号</w:t>
            </w:r>
          </w:p>
        </w:tc>
        <w:tc>
          <w:tcPr>
            <w:tcW w:w="819" w:type="dxa"/>
            <w:tcBorders>
              <w:top w:val="nil"/>
              <w:left w:val="nil"/>
              <w:bottom w:val="single" w:color="auto" w:sz="4" w:space="0"/>
              <w:right w:val="single" w:color="auto" w:sz="4" w:space="0"/>
            </w:tcBorders>
            <w:vAlign w:val="center"/>
          </w:tcPr>
          <w:p w14:paraId="6168A159">
            <w:pPr>
              <w:widowControl/>
              <w:jc w:val="center"/>
              <w:rPr>
                <w:rFonts w:cs="Calibri"/>
                <w:b/>
                <w:bCs/>
                <w:kern w:val="0"/>
                <w:sz w:val="22"/>
                <w:szCs w:val="22"/>
              </w:rPr>
            </w:pPr>
            <w:r>
              <w:rPr>
                <w:rFonts w:cs="Calibri"/>
                <w:b/>
                <w:bCs/>
                <w:kern w:val="0"/>
                <w:sz w:val="22"/>
                <w:szCs w:val="22"/>
              </w:rPr>
              <w:t>值</w:t>
            </w:r>
          </w:p>
        </w:tc>
        <w:tc>
          <w:tcPr>
            <w:tcW w:w="958" w:type="dxa"/>
            <w:gridSpan w:val="2"/>
            <w:tcBorders>
              <w:top w:val="nil"/>
              <w:left w:val="nil"/>
              <w:bottom w:val="single" w:color="auto" w:sz="4" w:space="0"/>
              <w:right w:val="single" w:color="auto" w:sz="4" w:space="0"/>
            </w:tcBorders>
            <w:vAlign w:val="center"/>
          </w:tcPr>
          <w:p w14:paraId="7CE41D00">
            <w:pPr>
              <w:widowControl/>
              <w:jc w:val="center"/>
              <w:rPr>
                <w:rFonts w:cs="Calibri"/>
                <w:b/>
                <w:bCs/>
                <w:kern w:val="0"/>
                <w:sz w:val="22"/>
                <w:szCs w:val="22"/>
              </w:rPr>
            </w:pPr>
            <w:r>
              <w:rPr>
                <w:rFonts w:cs="Calibri"/>
                <w:b/>
                <w:bCs/>
                <w:kern w:val="0"/>
                <w:sz w:val="22"/>
                <w:szCs w:val="22"/>
              </w:rPr>
              <w:t>单位（文字描述）</w:t>
            </w:r>
          </w:p>
        </w:tc>
        <w:tc>
          <w:tcPr>
            <w:tcW w:w="1092" w:type="dxa"/>
            <w:gridSpan w:val="2"/>
            <w:vMerge w:val="continue"/>
            <w:tcBorders>
              <w:top w:val="nil"/>
              <w:left w:val="single" w:color="auto" w:sz="4" w:space="0"/>
              <w:bottom w:val="single" w:color="auto" w:sz="4" w:space="0"/>
              <w:right w:val="single" w:color="auto" w:sz="4" w:space="0"/>
            </w:tcBorders>
            <w:vAlign w:val="center"/>
          </w:tcPr>
          <w:p w14:paraId="229AAD62">
            <w:pPr>
              <w:widowControl/>
              <w:jc w:val="left"/>
              <w:rPr>
                <w:rFonts w:cs="Calibri"/>
                <w:b/>
                <w:bCs/>
                <w:kern w:val="0"/>
                <w:sz w:val="22"/>
                <w:szCs w:val="22"/>
              </w:rPr>
            </w:pPr>
          </w:p>
        </w:tc>
      </w:tr>
      <w:tr w14:paraId="4C4D8B83">
        <w:tblPrEx>
          <w:tblCellMar>
            <w:top w:w="0" w:type="dxa"/>
            <w:left w:w="108" w:type="dxa"/>
            <w:bottom w:w="0" w:type="dxa"/>
            <w:right w:w="108" w:type="dxa"/>
          </w:tblCellMar>
        </w:tblPrEx>
        <w:trPr>
          <w:trHeight w:val="600" w:hRule="atLeast"/>
        </w:trPr>
        <w:tc>
          <w:tcPr>
            <w:tcW w:w="1523" w:type="dxa"/>
            <w:vMerge w:val="restart"/>
            <w:tcBorders>
              <w:top w:val="nil"/>
              <w:left w:val="single" w:color="auto" w:sz="4" w:space="0"/>
              <w:bottom w:val="single" w:color="auto" w:sz="4" w:space="0"/>
              <w:right w:val="single" w:color="auto" w:sz="4" w:space="0"/>
            </w:tcBorders>
            <w:vAlign w:val="center"/>
          </w:tcPr>
          <w:p w14:paraId="369FD12C">
            <w:pPr>
              <w:widowControl/>
              <w:jc w:val="center"/>
              <w:rPr>
                <w:rFonts w:cs="Calibri"/>
                <w:b/>
                <w:bCs/>
                <w:kern w:val="0"/>
                <w:sz w:val="22"/>
                <w:szCs w:val="22"/>
              </w:rPr>
            </w:pPr>
            <w:r>
              <w:rPr>
                <w:rFonts w:cs="Calibri"/>
                <w:b/>
                <w:bCs/>
                <w:kern w:val="0"/>
                <w:sz w:val="22"/>
                <w:szCs w:val="22"/>
              </w:rPr>
              <w:t>产出指标</w:t>
            </w:r>
          </w:p>
        </w:tc>
        <w:tc>
          <w:tcPr>
            <w:tcW w:w="1350" w:type="dxa"/>
            <w:tcBorders>
              <w:top w:val="nil"/>
              <w:left w:val="nil"/>
              <w:bottom w:val="single" w:color="auto" w:sz="4" w:space="0"/>
              <w:right w:val="single" w:color="auto" w:sz="4" w:space="0"/>
            </w:tcBorders>
            <w:vAlign w:val="center"/>
          </w:tcPr>
          <w:p w14:paraId="09D49A2C">
            <w:pPr>
              <w:widowControl/>
              <w:jc w:val="left"/>
              <w:rPr>
                <w:rFonts w:cs="Calibri"/>
                <w:color w:val="000000"/>
                <w:kern w:val="0"/>
                <w:sz w:val="22"/>
                <w:szCs w:val="22"/>
              </w:rPr>
            </w:pPr>
            <w:r>
              <w:rPr>
                <w:rFonts w:cs="Calibri"/>
                <w:color w:val="000000"/>
                <w:kern w:val="0"/>
                <w:sz w:val="22"/>
                <w:szCs w:val="22"/>
              </w:rPr>
              <w:t>数量指标</w:t>
            </w:r>
          </w:p>
        </w:tc>
        <w:tc>
          <w:tcPr>
            <w:tcW w:w="1196" w:type="dxa"/>
            <w:tcBorders>
              <w:top w:val="nil"/>
              <w:left w:val="nil"/>
              <w:bottom w:val="single" w:color="auto" w:sz="4" w:space="0"/>
              <w:right w:val="single" w:color="auto" w:sz="4" w:space="0"/>
            </w:tcBorders>
            <w:vAlign w:val="center"/>
          </w:tcPr>
          <w:p w14:paraId="45BAB6B6">
            <w:pPr>
              <w:widowControl/>
              <w:jc w:val="left"/>
              <w:rPr>
                <w:rFonts w:cs="Calibri"/>
                <w:color w:val="000000"/>
                <w:kern w:val="0"/>
                <w:sz w:val="22"/>
                <w:szCs w:val="22"/>
              </w:rPr>
            </w:pPr>
            <w:r>
              <w:rPr>
                <w:rFonts w:cs="Calibri"/>
                <w:color w:val="000000"/>
                <w:kern w:val="0"/>
                <w:sz w:val="22"/>
                <w:szCs w:val="22"/>
              </w:rPr>
              <w:t>覆盖率</w:t>
            </w:r>
          </w:p>
        </w:tc>
        <w:tc>
          <w:tcPr>
            <w:tcW w:w="1664" w:type="dxa"/>
            <w:tcBorders>
              <w:top w:val="nil"/>
              <w:left w:val="nil"/>
              <w:bottom w:val="single" w:color="auto" w:sz="4" w:space="0"/>
              <w:right w:val="single" w:color="auto" w:sz="4" w:space="0"/>
            </w:tcBorders>
            <w:vAlign w:val="center"/>
          </w:tcPr>
          <w:p w14:paraId="0453B84E">
            <w:pPr>
              <w:widowControl/>
              <w:jc w:val="left"/>
              <w:rPr>
                <w:rFonts w:cs="Calibri"/>
                <w:color w:val="000000"/>
                <w:kern w:val="0"/>
                <w:sz w:val="22"/>
                <w:szCs w:val="22"/>
              </w:rPr>
            </w:pPr>
            <w:r>
              <w:rPr>
                <w:rFonts w:cs="Calibri"/>
                <w:color w:val="000000"/>
                <w:kern w:val="0"/>
                <w:sz w:val="22"/>
                <w:szCs w:val="22"/>
              </w:rPr>
              <w:t>幼儿园学校校数</w:t>
            </w:r>
          </w:p>
        </w:tc>
        <w:tc>
          <w:tcPr>
            <w:tcW w:w="684" w:type="dxa"/>
            <w:gridSpan w:val="2"/>
            <w:tcBorders>
              <w:top w:val="nil"/>
              <w:left w:val="nil"/>
              <w:bottom w:val="single" w:color="auto" w:sz="4" w:space="0"/>
              <w:right w:val="single" w:color="auto" w:sz="4" w:space="0"/>
            </w:tcBorders>
            <w:vAlign w:val="center"/>
          </w:tcPr>
          <w:p w14:paraId="0A192484">
            <w:pPr>
              <w:widowControl/>
              <w:jc w:val="left"/>
              <w:rPr>
                <w:rFonts w:cs="Calibri"/>
                <w:color w:val="000000"/>
                <w:kern w:val="0"/>
                <w:sz w:val="22"/>
                <w:szCs w:val="22"/>
              </w:rPr>
            </w:pPr>
            <w:r>
              <w:rPr>
                <w:rFonts w:cs="Calibri"/>
                <w:color w:val="000000"/>
                <w:kern w:val="0"/>
                <w:sz w:val="22"/>
                <w:szCs w:val="22"/>
              </w:rPr>
              <w:t>=</w:t>
            </w:r>
          </w:p>
        </w:tc>
        <w:tc>
          <w:tcPr>
            <w:tcW w:w="819" w:type="dxa"/>
            <w:tcBorders>
              <w:top w:val="nil"/>
              <w:left w:val="nil"/>
              <w:bottom w:val="single" w:color="auto" w:sz="4" w:space="0"/>
              <w:right w:val="single" w:color="auto" w:sz="4" w:space="0"/>
            </w:tcBorders>
            <w:vAlign w:val="center"/>
          </w:tcPr>
          <w:p w14:paraId="5145DB6F">
            <w:pPr>
              <w:widowControl/>
              <w:jc w:val="right"/>
              <w:rPr>
                <w:rFonts w:cs="Calibri"/>
                <w:color w:val="000000"/>
                <w:kern w:val="0"/>
                <w:sz w:val="22"/>
                <w:szCs w:val="22"/>
              </w:rPr>
            </w:pPr>
            <w:r>
              <w:rPr>
                <w:rFonts w:cs="Calibri"/>
                <w:color w:val="000000"/>
                <w:kern w:val="0"/>
                <w:sz w:val="22"/>
                <w:szCs w:val="22"/>
              </w:rPr>
              <w:t>46</w:t>
            </w:r>
          </w:p>
        </w:tc>
        <w:tc>
          <w:tcPr>
            <w:tcW w:w="958" w:type="dxa"/>
            <w:gridSpan w:val="2"/>
            <w:tcBorders>
              <w:top w:val="nil"/>
              <w:left w:val="nil"/>
              <w:bottom w:val="single" w:color="auto" w:sz="4" w:space="0"/>
              <w:right w:val="single" w:color="auto" w:sz="4" w:space="0"/>
            </w:tcBorders>
            <w:vAlign w:val="center"/>
          </w:tcPr>
          <w:p w14:paraId="43E43A67">
            <w:pPr>
              <w:widowControl/>
              <w:jc w:val="left"/>
              <w:rPr>
                <w:rFonts w:cs="Calibri"/>
                <w:color w:val="000000"/>
                <w:kern w:val="0"/>
                <w:sz w:val="22"/>
                <w:szCs w:val="22"/>
              </w:rPr>
            </w:pPr>
            <w:r>
              <w:rPr>
                <w:rFonts w:cs="Calibri"/>
                <w:color w:val="000000"/>
                <w:kern w:val="0"/>
                <w:sz w:val="22"/>
                <w:szCs w:val="22"/>
              </w:rPr>
              <w:t>所</w:t>
            </w:r>
          </w:p>
        </w:tc>
        <w:tc>
          <w:tcPr>
            <w:tcW w:w="1092" w:type="dxa"/>
            <w:gridSpan w:val="2"/>
            <w:tcBorders>
              <w:top w:val="nil"/>
              <w:left w:val="nil"/>
              <w:bottom w:val="single" w:color="auto" w:sz="4" w:space="0"/>
              <w:right w:val="single" w:color="auto" w:sz="4" w:space="0"/>
            </w:tcBorders>
            <w:vAlign w:val="center"/>
          </w:tcPr>
          <w:p w14:paraId="58CC5925">
            <w:pPr>
              <w:widowControl/>
              <w:jc w:val="left"/>
              <w:rPr>
                <w:rFonts w:cs="Calibri"/>
                <w:color w:val="000000"/>
                <w:kern w:val="0"/>
                <w:sz w:val="22"/>
                <w:szCs w:val="22"/>
              </w:rPr>
            </w:pPr>
            <w:r>
              <w:rPr>
                <w:rFonts w:cs="Calibri"/>
                <w:color w:val="000000"/>
                <w:kern w:val="0"/>
                <w:sz w:val="22"/>
                <w:szCs w:val="22"/>
              </w:rPr>
              <w:t>抽样调查</w:t>
            </w:r>
          </w:p>
        </w:tc>
      </w:tr>
      <w:tr w14:paraId="1A550D5D">
        <w:tblPrEx>
          <w:tblCellMar>
            <w:top w:w="0" w:type="dxa"/>
            <w:left w:w="108" w:type="dxa"/>
            <w:bottom w:w="0" w:type="dxa"/>
            <w:right w:w="108" w:type="dxa"/>
          </w:tblCellMar>
        </w:tblPrEx>
        <w:trPr>
          <w:trHeight w:val="600" w:hRule="atLeast"/>
        </w:trPr>
        <w:tc>
          <w:tcPr>
            <w:tcW w:w="1523" w:type="dxa"/>
            <w:vMerge w:val="continue"/>
            <w:tcBorders>
              <w:top w:val="nil"/>
              <w:left w:val="single" w:color="auto" w:sz="4" w:space="0"/>
              <w:bottom w:val="single" w:color="auto" w:sz="4" w:space="0"/>
              <w:right w:val="single" w:color="auto" w:sz="4" w:space="0"/>
            </w:tcBorders>
            <w:vAlign w:val="center"/>
          </w:tcPr>
          <w:p w14:paraId="3CAE59D6">
            <w:pPr>
              <w:widowControl/>
              <w:jc w:val="left"/>
              <w:rPr>
                <w:rFonts w:cs="Calibri"/>
                <w:b/>
                <w:bCs/>
                <w:kern w:val="0"/>
                <w:sz w:val="22"/>
                <w:szCs w:val="22"/>
              </w:rPr>
            </w:pPr>
          </w:p>
        </w:tc>
        <w:tc>
          <w:tcPr>
            <w:tcW w:w="1350" w:type="dxa"/>
            <w:tcBorders>
              <w:top w:val="nil"/>
              <w:left w:val="nil"/>
              <w:bottom w:val="single" w:color="auto" w:sz="4" w:space="0"/>
              <w:right w:val="single" w:color="auto" w:sz="4" w:space="0"/>
            </w:tcBorders>
            <w:vAlign w:val="center"/>
          </w:tcPr>
          <w:p w14:paraId="60F071A1">
            <w:pPr>
              <w:widowControl/>
              <w:jc w:val="left"/>
              <w:rPr>
                <w:rFonts w:cs="Calibri"/>
                <w:color w:val="000000"/>
                <w:kern w:val="0"/>
                <w:sz w:val="22"/>
                <w:szCs w:val="22"/>
              </w:rPr>
            </w:pPr>
            <w:r>
              <w:rPr>
                <w:rFonts w:cs="Calibri"/>
                <w:color w:val="000000"/>
                <w:kern w:val="0"/>
                <w:sz w:val="22"/>
                <w:szCs w:val="22"/>
              </w:rPr>
              <w:t>质量指标</w:t>
            </w:r>
          </w:p>
        </w:tc>
        <w:tc>
          <w:tcPr>
            <w:tcW w:w="1196" w:type="dxa"/>
            <w:tcBorders>
              <w:top w:val="nil"/>
              <w:left w:val="nil"/>
              <w:bottom w:val="single" w:color="auto" w:sz="4" w:space="0"/>
              <w:right w:val="single" w:color="auto" w:sz="4" w:space="0"/>
            </w:tcBorders>
            <w:vAlign w:val="center"/>
          </w:tcPr>
          <w:p w14:paraId="2BD8B4D6">
            <w:pPr>
              <w:widowControl/>
              <w:jc w:val="left"/>
              <w:rPr>
                <w:rFonts w:cs="Calibri"/>
                <w:color w:val="000000"/>
                <w:kern w:val="0"/>
                <w:sz w:val="22"/>
                <w:szCs w:val="22"/>
              </w:rPr>
            </w:pPr>
            <w:r>
              <w:rPr>
                <w:rFonts w:cs="Calibri"/>
                <w:color w:val="000000"/>
                <w:kern w:val="0"/>
                <w:sz w:val="22"/>
                <w:szCs w:val="22"/>
              </w:rPr>
              <w:t>经费拨付</w:t>
            </w:r>
          </w:p>
        </w:tc>
        <w:tc>
          <w:tcPr>
            <w:tcW w:w="1664" w:type="dxa"/>
            <w:tcBorders>
              <w:top w:val="nil"/>
              <w:left w:val="nil"/>
              <w:bottom w:val="single" w:color="auto" w:sz="4" w:space="0"/>
              <w:right w:val="single" w:color="auto" w:sz="4" w:space="0"/>
            </w:tcBorders>
            <w:vAlign w:val="center"/>
          </w:tcPr>
          <w:p w14:paraId="4C97D1A5">
            <w:pPr>
              <w:widowControl/>
              <w:jc w:val="left"/>
              <w:rPr>
                <w:rFonts w:cs="Calibri"/>
                <w:color w:val="000000"/>
                <w:kern w:val="0"/>
                <w:sz w:val="22"/>
                <w:szCs w:val="22"/>
              </w:rPr>
            </w:pPr>
            <w:r>
              <w:rPr>
                <w:rFonts w:cs="Calibri"/>
                <w:color w:val="000000"/>
                <w:kern w:val="0"/>
                <w:sz w:val="22"/>
                <w:szCs w:val="22"/>
              </w:rPr>
              <w:t>经费拨付率</w:t>
            </w:r>
          </w:p>
        </w:tc>
        <w:tc>
          <w:tcPr>
            <w:tcW w:w="684" w:type="dxa"/>
            <w:gridSpan w:val="2"/>
            <w:tcBorders>
              <w:top w:val="nil"/>
              <w:left w:val="nil"/>
              <w:bottom w:val="single" w:color="auto" w:sz="4" w:space="0"/>
              <w:right w:val="single" w:color="auto" w:sz="4" w:space="0"/>
            </w:tcBorders>
            <w:vAlign w:val="center"/>
          </w:tcPr>
          <w:p w14:paraId="14BEAD39">
            <w:pPr>
              <w:widowControl/>
              <w:jc w:val="left"/>
              <w:rPr>
                <w:rFonts w:cs="Calibri"/>
                <w:color w:val="000000"/>
                <w:kern w:val="0"/>
                <w:sz w:val="22"/>
                <w:szCs w:val="22"/>
              </w:rPr>
            </w:pPr>
            <w:r>
              <w:rPr>
                <w:rFonts w:cs="Calibri"/>
                <w:color w:val="000000"/>
                <w:kern w:val="0"/>
                <w:sz w:val="22"/>
                <w:szCs w:val="22"/>
              </w:rPr>
              <w:t>=</w:t>
            </w:r>
          </w:p>
        </w:tc>
        <w:tc>
          <w:tcPr>
            <w:tcW w:w="819" w:type="dxa"/>
            <w:tcBorders>
              <w:top w:val="nil"/>
              <w:left w:val="nil"/>
              <w:bottom w:val="single" w:color="auto" w:sz="4" w:space="0"/>
              <w:right w:val="single" w:color="auto" w:sz="4" w:space="0"/>
            </w:tcBorders>
            <w:vAlign w:val="center"/>
          </w:tcPr>
          <w:p w14:paraId="6A61CA99">
            <w:pPr>
              <w:widowControl/>
              <w:jc w:val="right"/>
              <w:rPr>
                <w:rFonts w:cs="Calibri"/>
                <w:color w:val="000000"/>
                <w:kern w:val="0"/>
                <w:sz w:val="22"/>
                <w:szCs w:val="22"/>
              </w:rPr>
            </w:pPr>
            <w:r>
              <w:rPr>
                <w:rFonts w:cs="Calibri"/>
                <w:color w:val="000000"/>
                <w:kern w:val="0"/>
                <w:sz w:val="22"/>
                <w:szCs w:val="22"/>
              </w:rPr>
              <w:t>100</w:t>
            </w:r>
          </w:p>
        </w:tc>
        <w:tc>
          <w:tcPr>
            <w:tcW w:w="958" w:type="dxa"/>
            <w:gridSpan w:val="2"/>
            <w:tcBorders>
              <w:top w:val="nil"/>
              <w:left w:val="nil"/>
              <w:bottom w:val="single" w:color="auto" w:sz="4" w:space="0"/>
              <w:right w:val="single" w:color="auto" w:sz="4" w:space="0"/>
            </w:tcBorders>
            <w:vAlign w:val="center"/>
          </w:tcPr>
          <w:p w14:paraId="6329FDE2">
            <w:pPr>
              <w:widowControl/>
              <w:jc w:val="left"/>
              <w:rPr>
                <w:rFonts w:cs="Calibri"/>
                <w:color w:val="000000"/>
                <w:kern w:val="0"/>
                <w:sz w:val="22"/>
                <w:szCs w:val="22"/>
              </w:rPr>
            </w:pPr>
            <w:r>
              <w:rPr>
                <w:rFonts w:cs="Calibri"/>
                <w:color w:val="000000"/>
                <w:kern w:val="0"/>
                <w:sz w:val="22"/>
                <w:szCs w:val="22"/>
              </w:rPr>
              <w:t>%</w:t>
            </w:r>
          </w:p>
        </w:tc>
        <w:tc>
          <w:tcPr>
            <w:tcW w:w="1092" w:type="dxa"/>
            <w:gridSpan w:val="2"/>
            <w:tcBorders>
              <w:top w:val="nil"/>
              <w:left w:val="nil"/>
              <w:bottom w:val="single" w:color="auto" w:sz="4" w:space="0"/>
              <w:right w:val="single" w:color="auto" w:sz="4" w:space="0"/>
            </w:tcBorders>
            <w:vAlign w:val="center"/>
          </w:tcPr>
          <w:p w14:paraId="62DBE101">
            <w:pPr>
              <w:widowControl/>
              <w:jc w:val="left"/>
              <w:rPr>
                <w:rFonts w:cs="Calibri"/>
                <w:color w:val="000000"/>
                <w:kern w:val="0"/>
                <w:sz w:val="22"/>
                <w:szCs w:val="22"/>
              </w:rPr>
            </w:pPr>
            <w:r>
              <w:rPr>
                <w:rFonts w:cs="Calibri"/>
                <w:color w:val="000000"/>
                <w:kern w:val="0"/>
                <w:sz w:val="22"/>
                <w:szCs w:val="22"/>
              </w:rPr>
              <w:t>抽样调查</w:t>
            </w:r>
          </w:p>
        </w:tc>
      </w:tr>
      <w:tr w14:paraId="2DF5B2AE">
        <w:tblPrEx>
          <w:tblCellMar>
            <w:top w:w="0" w:type="dxa"/>
            <w:left w:w="108" w:type="dxa"/>
            <w:bottom w:w="0" w:type="dxa"/>
            <w:right w:w="108" w:type="dxa"/>
          </w:tblCellMar>
        </w:tblPrEx>
        <w:trPr>
          <w:trHeight w:val="600" w:hRule="atLeast"/>
        </w:trPr>
        <w:tc>
          <w:tcPr>
            <w:tcW w:w="1523" w:type="dxa"/>
            <w:vMerge w:val="continue"/>
            <w:tcBorders>
              <w:top w:val="nil"/>
              <w:left w:val="single" w:color="auto" w:sz="4" w:space="0"/>
              <w:bottom w:val="single" w:color="auto" w:sz="4" w:space="0"/>
              <w:right w:val="single" w:color="auto" w:sz="4" w:space="0"/>
            </w:tcBorders>
            <w:vAlign w:val="center"/>
          </w:tcPr>
          <w:p w14:paraId="6F78D0B5">
            <w:pPr>
              <w:widowControl/>
              <w:jc w:val="left"/>
              <w:rPr>
                <w:rFonts w:cs="Calibri"/>
                <w:b/>
                <w:bCs/>
                <w:kern w:val="0"/>
                <w:sz w:val="22"/>
                <w:szCs w:val="22"/>
              </w:rPr>
            </w:pPr>
          </w:p>
        </w:tc>
        <w:tc>
          <w:tcPr>
            <w:tcW w:w="1350" w:type="dxa"/>
            <w:tcBorders>
              <w:top w:val="nil"/>
              <w:left w:val="nil"/>
              <w:bottom w:val="single" w:color="auto" w:sz="4" w:space="0"/>
              <w:right w:val="single" w:color="auto" w:sz="4" w:space="0"/>
            </w:tcBorders>
            <w:vAlign w:val="center"/>
          </w:tcPr>
          <w:p w14:paraId="6BF42B11">
            <w:pPr>
              <w:widowControl/>
              <w:jc w:val="left"/>
              <w:rPr>
                <w:rFonts w:cs="Calibri"/>
                <w:color w:val="000000"/>
                <w:kern w:val="0"/>
                <w:sz w:val="22"/>
                <w:szCs w:val="22"/>
              </w:rPr>
            </w:pPr>
            <w:r>
              <w:rPr>
                <w:rFonts w:cs="Calibri"/>
                <w:color w:val="000000"/>
                <w:kern w:val="0"/>
                <w:sz w:val="22"/>
                <w:szCs w:val="22"/>
              </w:rPr>
              <w:t>时效指标</w:t>
            </w:r>
          </w:p>
        </w:tc>
        <w:tc>
          <w:tcPr>
            <w:tcW w:w="1196" w:type="dxa"/>
            <w:tcBorders>
              <w:top w:val="nil"/>
              <w:left w:val="nil"/>
              <w:bottom w:val="single" w:color="auto" w:sz="4" w:space="0"/>
              <w:right w:val="single" w:color="auto" w:sz="4" w:space="0"/>
            </w:tcBorders>
            <w:vAlign w:val="center"/>
          </w:tcPr>
          <w:p w14:paraId="75981C62">
            <w:pPr>
              <w:widowControl/>
              <w:jc w:val="left"/>
              <w:rPr>
                <w:rFonts w:cs="Calibri"/>
                <w:color w:val="000000"/>
                <w:kern w:val="0"/>
                <w:sz w:val="22"/>
                <w:szCs w:val="22"/>
              </w:rPr>
            </w:pPr>
            <w:r>
              <w:rPr>
                <w:rFonts w:cs="Calibri"/>
                <w:color w:val="000000"/>
                <w:kern w:val="0"/>
                <w:sz w:val="22"/>
                <w:szCs w:val="22"/>
              </w:rPr>
              <w:t>学校正常运转</w:t>
            </w:r>
          </w:p>
        </w:tc>
        <w:tc>
          <w:tcPr>
            <w:tcW w:w="1664" w:type="dxa"/>
            <w:tcBorders>
              <w:top w:val="nil"/>
              <w:left w:val="nil"/>
              <w:bottom w:val="single" w:color="auto" w:sz="4" w:space="0"/>
              <w:right w:val="single" w:color="auto" w:sz="4" w:space="0"/>
            </w:tcBorders>
            <w:vAlign w:val="center"/>
          </w:tcPr>
          <w:p w14:paraId="015624F5">
            <w:pPr>
              <w:widowControl/>
              <w:jc w:val="left"/>
              <w:rPr>
                <w:rFonts w:cs="Calibri"/>
                <w:color w:val="000000"/>
                <w:kern w:val="0"/>
                <w:sz w:val="22"/>
                <w:szCs w:val="22"/>
              </w:rPr>
            </w:pPr>
            <w:r>
              <w:rPr>
                <w:rFonts w:cs="Calibri"/>
                <w:color w:val="000000"/>
                <w:kern w:val="0"/>
                <w:sz w:val="22"/>
                <w:szCs w:val="22"/>
              </w:rPr>
              <w:t>工作任务完成率</w:t>
            </w:r>
          </w:p>
        </w:tc>
        <w:tc>
          <w:tcPr>
            <w:tcW w:w="684" w:type="dxa"/>
            <w:gridSpan w:val="2"/>
            <w:tcBorders>
              <w:top w:val="nil"/>
              <w:left w:val="nil"/>
              <w:bottom w:val="single" w:color="auto" w:sz="4" w:space="0"/>
              <w:right w:val="single" w:color="auto" w:sz="4" w:space="0"/>
            </w:tcBorders>
            <w:vAlign w:val="center"/>
          </w:tcPr>
          <w:p w14:paraId="40BDE5B7">
            <w:pPr>
              <w:widowControl/>
              <w:jc w:val="left"/>
              <w:rPr>
                <w:rFonts w:cs="Calibri"/>
                <w:color w:val="000000"/>
                <w:kern w:val="0"/>
                <w:sz w:val="22"/>
                <w:szCs w:val="22"/>
              </w:rPr>
            </w:pPr>
            <w:r>
              <w:rPr>
                <w:rFonts w:cs="Calibri"/>
                <w:color w:val="000000"/>
                <w:kern w:val="0"/>
                <w:sz w:val="22"/>
                <w:szCs w:val="22"/>
              </w:rPr>
              <w:t>=</w:t>
            </w:r>
          </w:p>
        </w:tc>
        <w:tc>
          <w:tcPr>
            <w:tcW w:w="819" w:type="dxa"/>
            <w:tcBorders>
              <w:top w:val="nil"/>
              <w:left w:val="nil"/>
              <w:bottom w:val="single" w:color="auto" w:sz="4" w:space="0"/>
              <w:right w:val="single" w:color="auto" w:sz="4" w:space="0"/>
            </w:tcBorders>
            <w:vAlign w:val="center"/>
          </w:tcPr>
          <w:p w14:paraId="220A648C">
            <w:pPr>
              <w:widowControl/>
              <w:jc w:val="right"/>
              <w:rPr>
                <w:rFonts w:cs="Calibri"/>
                <w:color w:val="000000"/>
                <w:kern w:val="0"/>
                <w:sz w:val="22"/>
                <w:szCs w:val="22"/>
              </w:rPr>
            </w:pPr>
            <w:r>
              <w:rPr>
                <w:rFonts w:cs="Calibri"/>
                <w:color w:val="000000"/>
                <w:kern w:val="0"/>
                <w:sz w:val="22"/>
                <w:szCs w:val="22"/>
              </w:rPr>
              <w:t>100</w:t>
            </w:r>
          </w:p>
        </w:tc>
        <w:tc>
          <w:tcPr>
            <w:tcW w:w="958" w:type="dxa"/>
            <w:gridSpan w:val="2"/>
            <w:tcBorders>
              <w:top w:val="nil"/>
              <w:left w:val="nil"/>
              <w:bottom w:val="single" w:color="auto" w:sz="4" w:space="0"/>
              <w:right w:val="single" w:color="auto" w:sz="4" w:space="0"/>
            </w:tcBorders>
            <w:vAlign w:val="center"/>
          </w:tcPr>
          <w:p w14:paraId="5BC7E8BD">
            <w:pPr>
              <w:widowControl/>
              <w:jc w:val="left"/>
              <w:rPr>
                <w:rFonts w:cs="Calibri"/>
                <w:color w:val="000000"/>
                <w:kern w:val="0"/>
                <w:sz w:val="22"/>
                <w:szCs w:val="22"/>
              </w:rPr>
            </w:pPr>
            <w:r>
              <w:rPr>
                <w:rFonts w:cs="Calibri"/>
                <w:color w:val="000000"/>
                <w:kern w:val="0"/>
                <w:sz w:val="22"/>
                <w:szCs w:val="22"/>
              </w:rPr>
              <w:t>%</w:t>
            </w:r>
          </w:p>
        </w:tc>
        <w:tc>
          <w:tcPr>
            <w:tcW w:w="1092" w:type="dxa"/>
            <w:gridSpan w:val="2"/>
            <w:tcBorders>
              <w:top w:val="nil"/>
              <w:left w:val="nil"/>
              <w:bottom w:val="single" w:color="auto" w:sz="4" w:space="0"/>
              <w:right w:val="single" w:color="auto" w:sz="4" w:space="0"/>
            </w:tcBorders>
            <w:vAlign w:val="center"/>
          </w:tcPr>
          <w:p w14:paraId="63AB0A2A">
            <w:pPr>
              <w:widowControl/>
              <w:jc w:val="left"/>
              <w:rPr>
                <w:rFonts w:cs="Calibri"/>
                <w:color w:val="000000"/>
                <w:kern w:val="0"/>
                <w:sz w:val="22"/>
                <w:szCs w:val="22"/>
              </w:rPr>
            </w:pPr>
            <w:r>
              <w:rPr>
                <w:rFonts w:cs="Calibri"/>
                <w:color w:val="000000"/>
                <w:kern w:val="0"/>
                <w:sz w:val="22"/>
                <w:szCs w:val="22"/>
              </w:rPr>
              <w:t>抽样调查</w:t>
            </w:r>
          </w:p>
        </w:tc>
      </w:tr>
      <w:tr w14:paraId="4AA3F723">
        <w:tblPrEx>
          <w:tblCellMar>
            <w:top w:w="0" w:type="dxa"/>
            <w:left w:w="108" w:type="dxa"/>
            <w:bottom w:w="0" w:type="dxa"/>
            <w:right w:w="108" w:type="dxa"/>
          </w:tblCellMar>
        </w:tblPrEx>
        <w:trPr>
          <w:trHeight w:val="600" w:hRule="atLeast"/>
        </w:trPr>
        <w:tc>
          <w:tcPr>
            <w:tcW w:w="1523" w:type="dxa"/>
            <w:vMerge w:val="continue"/>
            <w:tcBorders>
              <w:top w:val="nil"/>
              <w:left w:val="single" w:color="auto" w:sz="4" w:space="0"/>
              <w:bottom w:val="single" w:color="auto" w:sz="4" w:space="0"/>
              <w:right w:val="single" w:color="auto" w:sz="4" w:space="0"/>
            </w:tcBorders>
            <w:vAlign w:val="center"/>
          </w:tcPr>
          <w:p w14:paraId="371B694A">
            <w:pPr>
              <w:widowControl/>
              <w:jc w:val="left"/>
              <w:rPr>
                <w:rFonts w:cs="Calibri"/>
                <w:b/>
                <w:bCs/>
                <w:kern w:val="0"/>
                <w:sz w:val="22"/>
                <w:szCs w:val="22"/>
              </w:rPr>
            </w:pPr>
          </w:p>
        </w:tc>
        <w:tc>
          <w:tcPr>
            <w:tcW w:w="1350" w:type="dxa"/>
            <w:tcBorders>
              <w:top w:val="nil"/>
              <w:left w:val="nil"/>
              <w:bottom w:val="single" w:color="auto" w:sz="4" w:space="0"/>
              <w:right w:val="single" w:color="auto" w:sz="4" w:space="0"/>
            </w:tcBorders>
          </w:tcPr>
          <w:p w14:paraId="24C61564">
            <w:pPr>
              <w:widowControl/>
              <w:jc w:val="left"/>
              <w:rPr>
                <w:rFonts w:cs="Calibri"/>
                <w:color w:val="000000"/>
                <w:kern w:val="0"/>
                <w:sz w:val="22"/>
                <w:szCs w:val="22"/>
              </w:rPr>
            </w:pPr>
            <w:r>
              <w:rPr>
                <w:rFonts w:cs="Calibri"/>
                <w:color w:val="000000"/>
                <w:kern w:val="0"/>
                <w:sz w:val="22"/>
                <w:szCs w:val="22"/>
              </w:rPr>
              <w:t>成本指标</w:t>
            </w:r>
          </w:p>
        </w:tc>
        <w:tc>
          <w:tcPr>
            <w:tcW w:w="1196" w:type="dxa"/>
            <w:tcBorders>
              <w:top w:val="nil"/>
              <w:left w:val="nil"/>
              <w:bottom w:val="single" w:color="auto" w:sz="4" w:space="0"/>
              <w:right w:val="single" w:color="auto" w:sz="4" w:space="0"/>
            </w:tcBorders>
          </w:tcPr>
          <w:p w14:paraId="32EB120B">
            <w:pPr>
              <w:widowControl/>
              <w:jc w:val="left"/>
              <w:rPr>
                <w:rFonts w:cs="Calibri"/>
                <w:color w:val="000000"/>
                <w:kern w:val="0"/>
                <w:sz w:val="22"/>
                <w:szCs w:val="22"/>
              </w:rPr>
            </w:pPr>
            <w:r>
              <w:rPr>
                <w:rFonts w:cs="Calibri"/>
                <w:color w:val="000000"/>
                <w:kern w:val="0"/>
                <w:sz w:val="22"/>
                <w:szCs w:val="22"/>
              </w:rPr>
              <w:t>政策知晓率</w:t>
            </w:r>
          </w:p>
        </w:tc>
        <w:tc>
          <w:tcPr>
            <w:tcW w:w="1664" w:type="dxa"/>
            <w:tcBorders>
              <w:top w:val="nil"/>
              <w:left w:val="nil"/>
              <w:bottom w:val="single" w:color="auto" w:sz="4" w:space="0"/>
              <w:right w:val="single" w:color="auto" w:sz="4" w:space="0"/>
            </w:tcBorders>
          </w:tcPr>
          <w:p w14:paraId="769DDA75">
            <w:pPr>
              <w:widowControl/>
              <w:jc w:val="left"/>
              <w:rPr>
                <w:rFonts w:cs="Calibri"/>
                <w:color w:val="000000"/>
                <w:kern w:val="0"/>
                <w:sz w:val="22"/>
                <w:szCs w:val="22"/>
              </w:rPr>
            </w:pPr>
            <w:r>
              <w:rPr>
                <w:rFonts w:cs="Calibri"/>
                <w:color w:val="000000"/>
                <w:kern w:val="0"/>
                <w:sz w:val="22"/>
                <w:szCs w:val="22"/>
              </w:rPr>
              <w:t>政策知晓率</w:t>
            </w:r>
          </w:p>
        </w:tc>
        <w:tc>
          <w:tcPr>
            <w:tcW w:w="684" w:type="dxa"/>
            <w:gridSpan w:val="2"/>
            <w:tcBorders>
              <w:top w:val="nil"/>
              <w:left w:val="nil"/>
              <w:bottom w:val="single" w:color="auto" w:sz="4" w:space="0"/>
              <w:right w:val="single" w:color="auto" w:sz="4" w:space="0"/>
            </w:tcBorders>
          </w:tcPr>
          <w:p w14:paraId="64A5CD11">
            <w:pPr>
              <w:widowControl/>
              <w:jc w:val="left"/>
              <w:rPr>
                <w:rFonts w:cs="Calibri"/>
                <w:color w:val="000000"/>
                <w:kern w:val="0"/>
                <w:sz w:val="22"/>
                <w:szCs w:val="22"/>
              </w:rPr>
            </w:pPr>
            <w:r>
              <w:rPr>
                <w:rFonts w:cs="Calibri"/>
                <w:color w:val="000000"/>
                <w:kern w:val="0"/>
                <w:sz w:val="22"/>
                <w:szCs w:val="22"/>
              </w:rPr>
              <w:t>=</w:t>
            </w:r>
          </w:p>
        </w:tc>
        <w:tc>
          <w:tcPr>
            <w:tcW w:w="819" w:type="dxa"/>
            <w:tcBorders>
              <w:top w:val="nil"/>
              <w:left w:val="nil"/>
              <w:bottom w:val="single" w:color="auto" w:sz="4" w:space="0"/>
              <w:right w:val="single" w:color="auto" w:sz="4" w:space="0"/>
            </w:tcBorders>
          </w:tcPr>
          <w:p w14:paraId="40EF7C0B">
            <w:pPr>
              <w:widowControl/>
              <w:jc w:val="right"/>
              <w:rPr>
                <w:rFonts w:cs="Calibri"/>
                <w:color w:val="000000"/>
                <w:kern w:val="0"/>
                <w:sz w:val="22"/>
                <w:szCs w:val="22"/>
              </w:rPr>
            </w:pPr>
            <w:r>
              <w:rPr>
                <w:rFonts w:cs="Calibri"/>
                <w:color w:val="000000"/>
                <w:kern w:val="0"/>
                <w:sz w:val="22"/>
                <w:szCs w:val="22"/>
              </w:rPr>
              <w:t>100</w:t>
            </w:r>
          </w:p>
        </w:tc>
        <w:tc>
          <w:tcPr>
            <w:tcW w:w="958" w:type="dxa"/>
            <w:gridSpan w:val="2"/>
            <w:tcBorders>
              <w:top w:val="nil"/>
              <w:left w:val="nil"/>
              <w:bottom w:val="single" w:color="auto" w:sz="4" w:space="0"/>
              <w:right w:val="single" w:color="auto" w:sz="4" w:space="0"/>
            </w:tcBorders>
          </w:tcPr>
          <w:p w14:paraId="0434ECE0">
            <w:pPr>
              <w:widowControl/>
              <w:jc w:val="left"/>
              <w:rPr>
                <w:rFonts w:cs="Calibri"/>
                <w:color w:val="000000"/>
                <w:kern w:val="0"/>
                <w:sz w:val="22"/>
                <w:szCs w:val="22"/>
              </w:rPr>
            </w:pPr>
            <w:r>
              <w:rPr>
                <w:rFonts w:cs="Calibri"/>
                <w:color w:val="000000"/>
                <w:kern w:val="0"/>
                <w:sz w:val="22"/>
                <w:szCs w:val="22"/>
              </w:rPr>
              <w:t>%</w:t>
            </w:r>
          </w:p>
        </w:tc>
        <w:tc>
          <w:tcPr>
            <w:tcW w:w="1092" w:type="dxa"/>
            <w:gridSpan w:val="2"/>
            <w:tcBorders>
              <w:top w:val="nil"/>
              <w:left w:val="nil"/>
              <w:bottom w:val="single" w:color="auto" w:sz="4" w:space="0"/>
              <w:right w:val="single" w:color="auto" w:sz="4" w:space="0"/>
            </w:tcBorders>
          </w:tcPr>
          <w:p w14:paraId="6CBD8ABF">
            <w:pPr>
              <w:widowControl/>
              <w:jc w:val="left"/>
              <w:rPr>
                <w:rFonts w:cs="Calibri"/>
                <w:color w:val="000000"/>
                <w:kern w:val="0"/>
                <w:sz w:val="22"/>
                <w:szCs w:val="22"/>
              </w:rPr>
            </w:pPr>
            <w:r>
              <w:rPr>
                <w:rFonts w:cs="Calibri"/>
                <w:color w:val="000000"/>
                <w:kern w:val="0"/>
                <w:sz w:val="22"/>
                <w:szCs w:val="22"/>
              </w:rPr>
              <w:t>抽样调查</w:t>
            </w:r>
          </w:p>
        </w:tc>
      </w:tr>
      <w:tr w14:paraId="79EF7A2E">
        <w:tblPrEx>
          <w:tblCellMar>
            <w:top w:w="0" w:type="dxa"/>
            <w:left w:w="108" w:type="dxa"/>
            <w:bottom w:w="0" w:type="dxa"/>
            <w:right w:w="108" w:type="dxa"/>
          </w:tblCellMar>
        </w:tblPrEx>
        <w:trPr>
          <w:trHeight w:val="600" w:hRule="atLeast"/>
        </w:trPr>
        <w:tc>
          <w:tcPr>
            <w:tcW w:w="1523" w:type="dxa"/>
            <w:vMerge w:val="restart"/>
            <w:tcBorders>
              <w:top w:val="nil"/>
              <w:left w:val="single" w:color="auto" w:sz="4" w:space="0"/>
              <w:bottom w:val="single" w:color="auto" w:sz="4" w:space="0"/>
              <w:right w:val="single" w:color="auto" w:sz="4" w:space="0"/>
            </w:tcBorders>
            <w:vAlign w:val="center"/>
          </w:tcPr>
          <w:p w14:paraId="79EEF40D">
            <w:pPr>
              <w:widowControl/>
              <w:jc w:val="center"/>
              <w:rPr>
                <w:rFonts w:cs="Calibri"/>
                <w:b/>
                <w:bCs/>
                <w:kern w:val="0"/>
                <w:sz w:val="22"/>
                <w:szCs w:val="22"/>
              </w:rPr>
            </w:pPr>
            <w:r>
              <w:rPr>
                <w:rFonts w:cs="Calibri"/>
                <w:b/>
                <w:bCs/>
                <w:kern w:val="0"/>
                <w:sz w:val="22"/>
                <w:szCs w:val="22"/>
              </w:rPr>
              <w:t>效益指标</w:t>
            </w:r>
          </w:p>
        </w:tc>
        <w:tc>
          <w:tcPr>
            <w:tcW w:w="1350" w:type="dxa"/>
            <w:tcBorders>
              <w:top w:val="nil"/>
              <w:left w:val="nil"/>
              <w:bottom w:val="single" w:color="auto" w:sz="4" w:space="0"/>
              <w:right w:val="single" w:color="auto" w:sz="4" w:space="0"/>
            </w:tcBorders>
            <w:vAlign w:val="center"/>
          </w:tcPr>
          <w:p w14:paraId="6AD8D410">
            <w:pPr>
              <w:widowControl/>
              <w:jc w:val="left"/>
              <w:rPr>
                <w:rFonts w:cs="Calibri"/>
                <w:color w:val="000000"/>
                <w:kern w:val="0"/>
                <w:sz w:val="22"/>
                <w:szCs w:val="22"/>
              </w:rPr>
            </w:pPr>
            <w:r>
              <w:rPr>
                <w:rFonts w:cs="Calibri"/>
                <w:color w:val="000000"/>
                <w:kern w:val="0"/>
                <w:sz w:val="22"/>
                <w:szCs w:val="22"/>
              </w:rPr>
              <w:t>经济效益指标</w:t>
            </w:r>
          </w:p>
        </w:tc>
        <w:tc>
          <w:tcPr>
            <w:tcW w:w="1196" w:type="dxa"/>
            <w:tcBorders>
              <w:top w:val="nil"/>
              <w:left w:val="nil"/>
              <w:bottom w:val="single" w:color="auto" w:sz="4" w:space="0"/>
              <w:right w:val="single" w:color="auto" w:sz="4" w:space="0"/>
            </w:tcBorders>
            <w:vAlign w:val="center"/>
          </w:tcPr>
          <w:p w14:paraId="155F6783">
            <w:pPr>
              <w:widowControl/>
              <w:jc w:val="left"/>
              <w:rPr>
                <w:rFonts w:cs="Calibri"/>
                <w:color w:val="000000"/>
                <w:kern w:val="0"/>
                <w:sz w:val="22"/>
                <w:szCs w:val="22"/>
              </w:rPr>
            </w:pPr>
            <w:r>
              <w:rPr>
                <w:rFonts w:cs="Calibri"/>
                <w:color w:val="000000"/>
                <w:kern w:val="0"/>
                <w:sz w:val="22"/>
                <w:szCs w:val="22"/>
              </w:rPr>
              <w:t>政策知晓率</w:t>
            </w:r>
          </w:p>
        </w:tc>
        <w:tc>
          <w:tcPr>
            <w:tcW w:w="1664" w:type="dxa"/>
            <w:tcBorders>
              <w:top w:val="nil"/>
              <w:left w:val="nil"/>
              <w:bottom w:val="single" w:color="auto" w:sz="4" w:space="0"/>
              <w:right w:val="single" w:color="auto" w:sz="4" w:space="0"/>
            </w:tcBorders>
            <w:vAlign w:val="center"/>
          </w:tcPr>
          <w:p w14:paraId="2D10751A">
            <w:pPr>
              <w:widowControl/>
              <w:jc w:val="left"/>
              <w:rPr>
                <w:rFonts w:cs="Calibri"/>
                <w:color w:val="000000"/>
                <w:kern w:val="0"/>
                <w:sz w:val="22"/>
                <w:szCs w:val="22"/>
              </w:rPr>
            </w:pPr>
            <w:r>
              <w:rPr>
                <w:rFonts w:cs="Calibri"/>
                <w:color w:val="000000"/>
                <w:kern w:val="0"/>
                <w:sz w:val="22"/>
                <w:szCs w:val="22"/>
              </w:rPr>
              <w:t>政策知晓率</w:t>
            </w:r>
          </w:p>
        </w:tc>
        <w:tc>
          <w:tcPr>
            <w:tcW w:w="684" w:type="dxa"/>
            <w:gridSpan w:val="2"/>
            <w:tcBorders>
              <w:top w:val="nil"/>
              <w:left w:val="nil"/>
              <w:bottom w:val="single" w:color="auto" w:sz="4" w:space="0"/>
              <w:right w:val="single" w:color="auto" w:sz="4" w:space="0"/>
            </w:tcBorders>
            <w:vAlign w:val="center"/>
          </w:tcPr>
          <w:p w14:paraId="3058360E">
            <w:pPr>
              <w:widowControl/>
              <w:jc w:val="left"/>
              <w:rPr>
                <w:rFonts w:cs="Calibri"/>
                <w:color w:val="000000"/>
                <w:kern w:val="0"/>
                <w:sz w:val="22"/>
                <w:szCs w:val="22"/>
              </w:rPr>
            </w:pPr>
            <w:r>
              <w:rPr>
                <w:rFonts w:cs="Calibri"/>
                <w:color w:val="000000"/>
                <w:kern w:val="0"/>
                <w:sz w:val="22"/>
                <w:szCs w:val="22"/>
              </w:rPr>
              <w:t>=</w:t>
            </w:r>
          </w:p>
        </w:tc>
        <w:tc>
          <w:tcPr>
            <w:tcW w:w="819" w:type="dxa"/>
            <w:tcBorders>
              <w:top w:val="nil"/>
              <w:left w:val="nil"/>
              <w:bottom w:val="single" w:color="auto" w:sz="4" w:space="0"/>
              <w:right w:val="single" w:color="auto" w:sz="4" w:space="0"/>
            </w:tcBorders>
            <w:vAlign w:val="center"/>
          </w:tcPr>
          <w:p w14:paraId="73C3C0D8">
            <w:pPr>
              <w:widowControl/>
              <w:jc w:val="right"/>
              <w:rPr>
                <w:rFonts w:cs="Calibri"/>
                <w:color w:val="000000"/>
                <w:kern w:val="0"/>
                <w:sz w:val="22"/>
                <w:szCs w:val="22"/>
              </w:rPr>
            </w:pPr>
            <w:r>
              <w:rPr>
                <w:rFonts w:cs="Calibri"/>
                <w:color w:val="000000"/>
                <w:kern w:val="0"/>
                <w:sz w:val="22"/>
                <w:szCs w:val="22"/>
              </w:rPr>
              <w:t>100</w:t>
            </w:r>
          </w:p>
        </w:tc>
        <w:tc>
          <w:tcPr>
            <w:tcW w:w="958" w:type="dxa"/>
            <w:gridSpan w:val="2"/>
            <w:tcBorders>
              <w:top w:val="nil"/>
              <w:left w:val="nil"/>
              <w:bottom w:val="single" w:color="auto" w:sz="4" w:space="0"/>
              <w:right w:val="single" w:color="auto" w:sz="4" w:space="0"/>
            </w:tcBorders>
            <w:vAlign w:val="center"/>
          </w:tcPr>
          <w:p w14:paraId="24F6FFC2">
            <w:pPr>
              <w:widowControl/>
              <w:jc w:val="left"/>
              <w:rPr>
                <w:rFonts w:cs="Calibri"/>
                <w:color w:val="000000"/>
                <w:kern w:val="0"/>
                <w:sz w:val="22"/>
                <w:szCs w:val="22"/>
              </w:rPr>
            </w:pPr>
            <w:r>
              <w:rPr>
                <w:rFonts w:cs="Calibri"/>
                <w:color w:val="000000"/>
                <w:kern w:val="0"/>
                <w:sz w:val="22"/>
                <w:szCs w:val="22"/>
              </w:rPr>
              <w:t>%</w:t>
            </w:r>
          </w:p>
        </w:tc>
        <w:tc>
          <w:tcPr>
            <w:tcW w:w="1092" w:type="dxa"/>
            <w:gridSpan w:val="2"/>
            <w:tcBorders>
              <w:top w:val="nil"/>
              <w:left w:val="nil"/>
              <w:bottom w:val="single" w:color="auto" w:sz="4" w:space="0"/>
              <w:right w:val="single" w:color="auto" w:sz="4" w:space="0"/>
            </w:tcBorders>
            <w:vAlign w:val="center"/>
          </w:tcPr>
          <w:p w14:paraId="61FD24D1">
            <w:pPr>
              <w:widowControl/>
              <w:jc w:val="left"/>
              <w:rPr>
                <w:rFonts w:cs="Calibri"/>
                <w:color w:val="000000"/>
                <w:kern w:val="0"/>
                <w:sz w:val="22"/>
                <w:szCs w:val="22"/>
              </w:rPr>
            </w:pPr>
            <w:r>
              <w:rPr>
                <w:rFonts w:cs="Calibri"/>
                <w:color w:val="000000"/>
                <w:kern w:val="0"/>
                <w:sz w:val="22"/>
                <w:szCs w:val="22"/>
              </w:rPr>
              <w:t>抽样调查</w:t>
            </w:r>
          </w:p>
        </w:tc>
      </w:tr>
      <w:tr w14:paraId="674582B6">
        <w:tblPrEx>
          <w:tblCellMar>
            <w:top w:w="0" w:type="dxa"/>
            <w:left w:w="108" w:type="dxa"/>
            <w:bottom w:w="0" w:type="dxa"/>
            <w:right w:w="108" w:type="dxa"/>
          </w:tblCellMar>
        </w:tblPrEx>
        <w:trPr>
          <w:trHeight w:val="600" w:hRule="atLeast"/>
        </w:trPr>
        <w:tc>
          <w:tcPr>
            <w:tcW w:w="1523" w:type="dxa"/>
            <w:vMerge w:val="continue"/>
            <w:tcBorders>
              <w:top w:val="nil"/>
              <w:left w:val="single" w:color="auto" w:sz="4" w:space="0"/>
              <w:bottom w:val="single" w:color="auto" w:sz="4" w:space="0"/>
              <w:right w:val="single" w:color="auto" w:sz="4" w:space="0"/>
            </w:tcBorders>
            <w:vAlign w:val="center"/>
          </w:tcPr>
          <w:p w14:paraId="6608CBD5">
            <w:pPr>
              <w:widowControl/>
              <w:jc w:val="left"/>
              <w:rPr>
                <w:rFonts w:cs="Calibri"/>
                <w:b/>
                <w:bCs/>
                <w:kern w:val="0"/>
                <w:sz w:val="22"/>
                <w:szCs w:val="22"/>
              </w:rPr>
            </w:pPr>
          </w:p>
        </w:tc>
        <w:tc>
          <w:tcPr>
            <w:tcW w:w="1350" w:type="dxa"/>
            <w:tcBorders>
              <w:top w:val="nil"/>
              <w:left w:val="nil"/>
              <w:bottom w:val="single" w:color="auto" w:sz="4" w:space="0"/>
              <w:right w:val="single" w:color="auto" w:sz="4" w:space="0"/>
            </w:tcBorders>
            <w:vAlign w:val="center"/>
          </w:tcPr>
          <w:p w14:paraId="243EBD08">
            <w:pPr>
              <w:widowControl/>
              <w:jc w:val="left"/>
              <w:rPr>
                <w:rFonts w:cs="Calibri"/>
                <w:color w:val="000000"/>
                <w:kern w:val="0"/>
                <w:sz w:val="22"/>
                <w:szCs w:val="22"/>
              </w:rPr>
            </w:pPr>
            <w:r>
              <w:rPr>
                <w:rFonts w:cs="Calibri"/>
                <w:color w:val="000000"/>
                <w:kern w:val="0"/>
                <w:sz w:val="22"/>
                <w:szCs w:val="22"/>
              </w:rPr>
              <w:t>社会效益指标</w:t>
            </w:r>
          </w:p>
        </w:tc>
        <w:tc>
          <w:tcPr>
            <w:tcW w:w="1196" w:type="dxa"/>
            <w:tcBorders>
              <w:top w:val="nil"/>
              <w:left w:val="nil"/>
              <w:bottom w:val="single" w:color="auto" w:sz="4" w:space="0"/>
              <w:right w:val="single" w:color="auto" w:sz="4" w:space="0"/>
            </w:tcBorders>
            <w:vAlign w:val="center"/>
          </w:tcPr>
          <w:p w14:paraId="61301F13">
            <w:pPr>
              <w:widowControl/>
              <w:jc w:val="left"/>
              <w:rPr>
                <w:rFonts w:cs="Calibri"/>
                <w:color w:val="000000"/>
                <w:kern w:val="0"/>
                <w:sz w:val="22"/>
                <w:szCs w:val="22"/>
              </w:rPr>
            </w:pPr>
            <w:r>
              <w:rPr>
                <w:rFonts w:cs="Calibri"/>
                <w:color w:val="000000"/>
                <w:kern w:val="0"/>
                <w:sz w:val="22"/>
                <w:szCs w:val="22"/>
              </w:rPr>
              <w:t>教师队伍素质</w:t>
            </w:r>
          </w:p>
        </w:tc>
        <w:tc>
          <w:tcPr>
            <w:tcW w:w="1664" w:type="dxa"/>
            <w:tcBorders>
              <w:top w:val="nil"/>
              <w:left w:val="nil"/>
              <w:bottom w:val="single" w:color="auto" w:sz="4" w:space="0"/>
              <w:right w:val="single" w:color="auto" w:sz="4" w:space="0"/>
            </w:tcBorders>
            <w:vAlign w:val="center"/>
          </w:tcPr>
          <w:p w14:paraId="1E31787E">
            <w:pPr>
              <w:widowControl/>
              <w:jc w:val="left"/>
              <w:rPr>
                <w:rFonts w:cs="Calibri"/>
                <w:color w:val="000000"/>
                <w:kern w:val="0"/>
                <w:sz w:val="22"/>
                <w:szCs w:val="22"/>
              </w:rPr>
            </w:pPr>
            <w:r>
              <w:rPr>
                <w:rFonts w:cs="Calibri"/>
                <w:color w:val="000000"/>
                <w:kern w:val="0"/>
                <w:sz w:val="22"/>
                <w:szCs w:val="22"/>
              </w:rPr>
              <w:t>教师队伍素质</w:t>
            </w:r>
          </w:p>
        </w:tc>
        <w:tc>
          <w:tcPr>
            <w:tcW w:w="684" w:type="dxa"/>
            <w:gridSpan w:val="2"/>
            <w:tcBorders>
              <w:top w:val="nil"/>
              <w:left w:val="nil"/>
              <w:bottom w:val="single" w:color="auto" w:sz="4" w:space="0"/>
              <w:right w:val="single" w:color="auto" w:sz="4" w:space="0"/>
            </w:tcBorders>
            <w:vAlign w:val="center"/>
          </w:tcPr>
          <w:p w14:paraId="2FEB2971">
            <w:pPr>
              <w:widowControl/>
              <w:jc w:val="left"/>
              <w:rPr>
                <w:rFonts w:cs="Calibri"/>
                <w:color w:val="000000"/>
                <w:kern w:val="0"/>
                <w:sz w:val="22"/>
                <w:szCs w:val="22"/>
              </w:rPr>
            </w:pPr>
            <w:r>
              <w:rPr>
                <w:rFonts w:cs="Calibri"/>
                <w:color w:val="000000"/>
                <w:kern w:val="0"/>
                <w:sz w:val="22"/>
                <w:szCs w:val="22"/>
              </w:rPr>
              <w:t>=</w:t>
            </w:r>
          </w:p>
        </w:tc>
        <w:tc>
          <w:tcPr>
            <w:tcW w:w="819" w:type="dxa"/>
            <w:tcBorders>
              <w:top w:val="nil"/>
              <w:left w:val="nil"/>
              <w:bottom w:val="single" w:color="auto" w:sz="4" w:space="0"/>
              <w:right w:val="single" w:color="auto" w:sz="4" w:space="0"/>
            </w:tcBorders>
            <w:vAlign w:val="center"/>
          </w:tcPr>
          <w:p w14:paraId="5A8E15E0">
            <w:pPr>
              <w:widowControl/>
              <w:jc w:val="right"/>
              <w:rPr>
                <w:rFonts w:cs="Calibri"/>
                <w:color w:val="000000"/>
                <w:kern w:val="0"/>
                <w:sz w:val="22"/>
                <w:szCs w:val="22"/>
              </w:rPr>
            </w:pPr>
            <w:r>
              <w:rPr>
                <w:rFonts w:cs="Calibri"/>
                <w:color w:val="000000"/>
                <w:kern w:val="0"/>
                <w:sz w:val="22"/>
                <w:szCs w:val="22"/>
              </w:rPr>
              <w:t>100</w:t>
            </w:r>
          </w:p>
        </w:tc>
        <w:tc>
          <w:tcPr>
            <w:tcW w:w="958" w:type="dxa"/>
            <w:gridSpan w:val="2"/>
            <w:tcBorders>
              <w:top w:val="nil"/>
              <w:left w:val="nil"/>
              <w:bottom w:val="single" w:color="auto" w:sz="4" w:space="0"/>
              <w:right w:val="single" w:color="auto" w:sz="4" w:space="0"/>
            </w:tcBorders>
            <w:vAlign w:val="center"/>
          </w:tcPr>
          <w:p w14:paraId="3DCCA379">
            <w:pPr>
              <w:widowControl/>
              <w:jc w:val="left"/>
              <w:rPr>
                <w:rFonts w:cs="Calibri"/>
                <w:color w:val="000000"/>
                <w:kern w:val="0"/>
                <w:sz w:val="22"/>
                <w:szCs w:val="22"/>
              </w:rPr>
            </w:pPr>
            <w:r>
              <w:rPr>
                <w:rFonts w:cs="Calibri"/>
                <w:color w:val="000000"/>
                <w:kern w:val="0"/>
                <w:sz w:val="22"/>
                <w:szCs w:val="22"/>
              </w:rPr>
              <w:t>%</w:t>
            </w:r>
          </w:p>
        </w:tc>
        <w:tc>
          <w:tcPr>
            <w:tcW w:w="1092" w:type="dxa"/>
            <w:gridSpan w:val="2"/>
            <w:tcBorders>
              <w:top w:val="nil"/>
              <w:left w:val="nil"/>
              <w:bottom w:val="single" w:color="auto" w:sz="4" w:space="0"/>
              <w:right w:val="single" w:color="auto" w:sz="4" w:space="0"/>
            </w:tcBorders>
            <w:vAlign w:val="center"/>
          </w:tcPr>
          <w:p w14:paraId="0F149C53">
            <w:pPr>
              <w:widowControl/>
              <w:jc w:val="left"/>
              <w:rPr>
                <w:rFonts w:cs="Calibri"/>
                <w:color w:val="000000"/>
                <w:kern w:val="0"/>
                <w:sz w:val="22"/>
                <w:szCs w:val="22"/>
              </w:rPr>
            </w:pPr>
            <w:r>
              <w:rPr>
                <w:rFonts w:cs="Calibri"/>
                <w:color w:val="000000"/>
                <w:kern w:val="0"/>
                <w:sz w:val="22"/>
                <w:szCs w:val="22"/>
              </w:rPr>
              <w:t>抽样调查</w:t>
            </w:r>
          </w:p>
        </w:tc>
      </w:tr>
      <w:tr w14:paraId="104B4428">
        <w:tblPrEx>
          <w:tblCellMar>
            <w:top w:w="0" w:type="dxa"/>
            <w:left w:w="108" w:type="dxa"/>
            <w:bottom w:w="0" w:type="dxa"/>
            <w:right w:w="108" w:type="dxa"/>
          </w:tblCellMar>
        </w:tblPrEx>
        <w:trPr>
          <w:trHeight w:val="600" w:hRule="atLeast"/>
        </w:trPr>
        <w:tc>
          <w:tcPr>
            <w:tcW w:w="1523" w:type="dxa"/>
            <w:vMerge w:val="continue"/>
            <w:tcBorders>
              <w:top w:val="nil"/>
              <w:left w:val="single" w:color="auto" w:sz="4" w:space="0"/>
              <w:bottom w:val="single" w:color="auto" w:sz="4" w:space="0"/>
              <w:right w:val="single" w:color="auto" w:sz="4" w:space="0"/>
            </w:tcBorders>
            <w:vAlign w:val="center"/>
          </w:tcPr>
          <w:p w14:paraId="0917B921">
            <w:pPr>
              <w:widowControl/>
              <w:jc w:val="left"/>
              <w:rPr>
                <w:rFonts w:cs="Calibri"/>
                <w:b/>
                <w:bCs/>
                <w:kern w:val="0"/>
                <w:sz w:val="22"/>
                <w:szCs w:val="22"/>
              </w:rPr>
            </w:pPr>
          </w:p>
        </w:tc>
        <w:tc>
          <w:tcPr>
            <w:tcW w:w="1350" w:type="dxa"/>
            <w:tcBorders>
              <w:top w:val="nil"/>
              <w:left w:val="nil"/>
              <w:bottom w:val="single" w:color="auto" w:sz="4" w:space="0"/>
              <w:right w:val="single" w:color="auto" w:sz="4" w:space="0"/>
            </w:tcBorders>
            <w:vAlign w:val="center"/>
          </w:tcPr>
          <w:p w14:paraId="12B0BC1B">
            <w:pPr>
              <w:widowControl/>
              <w:jc w:val="left"/>
              <w:rPr>
                <w:rFonts w:cs="Calibri"/>
                <w:color w:val="000000"/>
                <w:kern w:val="0"/>
                <w:sz w:val="22"/>
                <w:szCs w:val="22"/>
              </w:rPr>
            </w:pPr>
            <w:r>
              <w:rPr>
                <w:rFonts w:cs="Calibri"/>
                <w:color w:val="000000"/>
                <w:kern w:val="0"/>
                <w:sz w:val="22"/>
                <w:szCs w:val="22"/>
              </w:rPr>
              <w:t>生态效益指标</w:t>
            </w:r>
          </w:p>
        </w:tc>
        <w:tc>
          <w:tcPr>
            <w:tcW w:w="1196" w:type="dxa"/>
            <w:tcBorders>
              <w:top w:val="nil"/>
              <w:left w:val="nil"/>
              <w:bottom w:val="single" w:color="auto" w:sz="4" w:space="0"/>
              <w:right w:val="single" w:color="auto" w:sz="4" w:space="0"/>
            </w:tcBorders>
            <w:vAlign w:val="center"/>
          </w:tcPr>
          <w:p w14:paraId="73BA324E">
            <w:pPr>
              <w:widowControl/>
              <w:jc w:val="left"/>
              <w:rPr>
                <w:rFonts w:cs="Calibri"/>
                <w:color w:val="000000"/>
                <w:kern w:val="0"/>
                <w:sz w:val="22"/>
                <w:szCs w:val="22"/>
              </w:rPr>
            </w:pPr>
            <w:r>
              <w:rPr>
                <w:rFonts w:cs="Calibri"/>
                <w:color w:val="000000"/>
                <w:kern w:val="0"/>
                <w:sz w:val="22"/>
                <w:szCs w:val="22"/>
              </w:rPr>
              <w:t>政策发挥效应</w:t>
            </w:r>
          </w:p>
        </w:tc>
        <w:tc>
          <w:tcPr>
            <w:tcW w:w="1664" w:type="dxa"/>
            <w:tcBorders>
              <w:top w:val="nil"/>
              <w:left w:val="nil"/>
              <w:bottom w:val="single" w:color="auto" w:sz="4" w:space="0"/>
              <w:right w:val="single" w:color="auto" w:sz="4" w:space="0"/>
            </w:tcBorders>
            <w:vAlign w:val="center"/>
          </w:tcPr>
          <w:p w14:paraId="0A65FFE9">
            <w:pPr>
              <w:widowControl/>
              <w:jc w:val="left"/>
              <w:rPr>
                <w:rFonts w:cs="Calibri"/>
                <w:color w:val="000000"/>
                <w:kern w:val="0"/>
                <w:sz w:val="22"/>
                <w:szCs w:val="22"/>
              </w:rPr>
            </w:pPr>
            <w:r>
              <w:rPr>
                <w:rFonts w:cs="Calibri"/>
                <w:color w:val="000000"/>
                <w:kern w:val="0"/>
                <w:sz w:val="22"/>
                <w:szCs w:val="22"/>
              </w:rPr>
              <w:t>政策发挥效应率</w:t>
            </w:r>
          </w:p>
        </w:tc>
        <w:tc>
          <w:tcPr>
            <w:tcW w:w="684" w:type="dxa"/>
            <w:gridSpan w:val="2"/>
            <w:tcBorders>
              <w:top w:val="nil"/>
              <w:left w:val="nil"/>
              <w:bottom w:val="single" w:color="auto" w:sz="4" w:space="0"/>
              <w:right w:val="single" w:color="auto" w:sz="4" w:space="0"/>
            </w:tcBorders>
            <w:vAlign w:val="center"/>
          </w:tcPr>
          <w:p w14:paraId="65789A1C">
            <w:pPr>
              <w:widowControl/>
              <w:jc w:val="left"/>
              <w:rPr>
                <w:rFonts w:cs="Calibri"/>
                <w:color w:val="000000"/>
                <w:kern w:val="0"/>
                <w:sz w:val="22"/>
                <w:szCs w:val="22"/>
              </w:rPr>
            </w:pPr>
            <w:r>
              <w:rPr>
                <w:rFonts w:cs="Calibri"/>
                <w:color w:val="000000"/>
                <w:kern w:val="0"/>
                <w:sz w:val="22"/>
                <w:szCs w:val="22"/>
              </w:rPr>
              <w:t>≥</w:t>
            </w:r>
          </w:p>
        </w:tc>
        <w:tc>
          <w:tcPr>
            <w:tcW w:w="819" w:type="dxa"/>
            <w:tcBorders>
              <w:top w:val="nil"/>
              <w:left w:val="nil"/>
              <w:bottom w:val="single" w:color="auto" w:sz="4" w:space="0"/>
              <w:right w:val="single" w:color="auto" w:sz="4" w:space="0"/>
            </w:tcBorders>
            <w:vAlign w:val="center"/>
          </w:tcPr>
          <w:p w14:paraId="5AA42FB2">
            <w:pPr>
              <w:widowControl/>
              <w:jc w:val="right"/>
              <w:rPr>
                <w:rFonts w:cs="Calibri"/>
                <w:color w:val="000000"/>
                <w:kern w:val="0"/>
                <w:sz w:val="22"/>
                <w:szCs w:val="22"/>
              </w:rPr>
            </w:pPr>
            <w:r>
              <w:rPr>
                <w:rFonts w:cs="Calibri"/>
                <w:color w:val="000000"/>
                <w:kern w:val="0"/>
                <w:sz w:val="22"/>
                <w:szCs w:val="22"/>
              </w:rPr>
              <w:t>95</w:t>
            </w:r>
          </w:p>
        </w:tc>
        <w:tc>
          <w:tcPr>
            <w:tcW w:w="958" w:type="dxa"/>
            <w:gridSpan w:val="2"/>
            <w:tcBorders>
              <w:top w:val="nil"/>
              <w:left w:val="nil"/>
              <w:bottom w:val="single" w:color="auto" w:sz="4" w:space="0"/>
              <w:right w:val="single" w:color="auto" w:sz="4" w:space="0"/>
            </w:tcBorders>
            <w:vAlign w:val="center"/>
          </w:tcPr>
          <w:p w14:paraId="646D2FC4">
            <w:pPr>
              <w:widowControl/>
              <w:jc w:val="left"/>
              <w:rPr>
                <w:rFonts w:cs="Calibri"/>
                <w:color w:val="000000"/>
                <w:kern w:val="0"/>
                <w:sz w:val="22"/>
                <w:szCs w:val="22"/>
              </w:rPr>
            </w:pPr>
            <w:r>
              <w:rPr>
                <w:rFonts w:cs="Calibri"/>
                <w:color w:val="000000"/>
                <w:kern w:val="0"/>
                <w:sz w:val="22"/>
                <w:szCs w:val="22"/>
              </w:rPr>
              <w:t>%</w:t>
            </w:r>
          </w:p>
        </w:tc>
        <w:tc>
          <w:tcPr>
            <w:tcW w:w="1092" w:type="dxa"/>
            <w:gridSpan w:val="2"/>
            <w:tcBorders>
              <w:top w:val="nil"/>
              <w:left w:val="nil"/>
              <w:bottom w:val="single" w:color="auto" w:sz="4" w:space="0"/>
              <w:right w:val="single" w:color="auto" w:sz="4" w:space="0"/>
            </w:tcBorders>
            <w:vAlign w:val="center"/>
          </w:tcPr>
          <w:p w14:paraId="1EC03CA9">
            <w:pPr>
              <w:widowControl/>
              <w:jc w:val="left"/>
              <w:rPr>
                <w:rFonts w:cs="Calibri"/>
                <w:color w:val="000000"/>
                <w:kern w:val="0"/>
                <w:sz w:val="22"/>
                <w:szCs w:val="22"/>
              </w:rPr>
            </w:pPr>
            <w:r>
              <w:rPr>
                <w:rFonts w:cs="Calibri"/>
                <w:color w:val="000000"/>
                <w:kern w:val="0"/>
                <w:sz w:val="22"/>
                <w:szCs w:val="22"/>
              </w:rPr>
              <w:t>抽样调查</w:t>
            </w:r>
          </w:p>
        </w:tc>
      </w:tr>
      <w:tr w14:paraId="4EF1D514">
        <w:tblPrEx>
          <w:tblCellMar>
            <w:top w:w="0" w:type="dxa"/>
            <w:left w:w="108" w:type="dxa"/>
            <w:bottom w:w="0" w:type="dxa"/>
            <w:right w:w="108" w:type="dxa"/>
          </w:tblCellMar>
        </w:tblPrEx>
        <w:trPr>
          <w:trHeight w:val="600" w:hRule="atLeast"/>
        </w:trPr>
        <w:tc>
          <w:tcPr>
            <w:tcW w:w="1523" w:type="dxa"/>
            <w:vMerge w:val="continue"/>
            <w:tcBorders>
              <w:top w:val="nil"/>
              <w:left w:val="single" w:color="auto" w:sz="4" w:space="0"/>
              <w:bottom w:val="single" w:color="auto" w:sz="4" w:space="0"/>
              <w:right w:val="single" w:color="auto" w:sz="4" w:space="0"/>
            </w:tcBorders>
            <w:vAlign w:val="center"/>
          </w:tcPr>
          <w:p w14:paraId="0A93F772">
            <w:pPr>
              <w:widowControl/>
              <w:jc w:val="left"/>
              <w:rPr>
                <w:rFonts w:cs="Calibri"/>
                <w:b/>
                <w:bCs/>
                <w:kern w:val="0"/>
                <w:sz w:val="22"/>
                <w:szCs w:val="22"/>
              </w:rPr>
            </w:pPr>
          </w:p>
        </w:tc>
        <w:tc>
          <w:tcPr>
            <w:tcW w:w="1350" w:type="dxa"/>
            <w:tcBorders>
              <w:top w:val="nil"/>
              <w:left w:val="nil"/>
              <w:bottom w:val="single" w:color="auto" w:sz="4" w:space="0"/>
              <w:right w:val="single" w:color="auto" w:sz="4" w:space="0"/>
            </w:tcBorders>
          </w:tcPr>
          <w:p w14:paraId="0040A8A0">
            <w:pPr>
              <w:widowControl/>
              <w:jc w:val="left"/>
              <w:rPr>
                <w:rFonts w:cs="Calibri"/>
                <w:color w:val="000000"/>
                <w:kern w:val="0"/>
                <w:sz w:val="22"/>
                <w:szCs w:val="22"/>
              </w:rPr>
            </w:pPr>
            <w:r>
              <w:rPr>
                <w:rFonts w:cs="Calibri"/>
                <w:color w:val="000000"/>
                <w:kern w:val="0"/>
                <w:sz w:val="22"/>
                <w:szCs w:val="22"/>
              </w:rPr>
              <w:t>可持续影响指标</w:t>
            </w:r>
          </w:p>
        </w:tc>
        <w:tc>
          <w:tcPr>
            <w:tcW w:w="1196" w:type="dxa"/>
            <w:tcBorders>
              <w:top w:val="nil"/>
              <w:left w:val="nil"/>
              <w:bottom w:val="single" w:color="auto" w:sz="4" w:space="0"/>
              <w:right w:val="single" w:color="auto" w:sz="4" w:space="0"/>
            </w:tcBorders>
          </w:tcPr>
          <w:p w14:paraId="334A5BB5">
            <w:pPr>
              <w:widowControl/>
              <w:jc w:val="left"/>
              <w:rPr>
                <w:rFonts w:cs="Calibri"/>
                <w:color w:val="000000"/>
                <w:kern w:val="0"/>
                <w:sz w:val="22"/>
                <w:szCs w:val="22"/>
              </w:rPr>
            </w:pPr>
            <w:r>
              <w:rPr>
                <w:rFonts w:cs="Calibri"/>
                <w:color w:val="000000"/>
                <w:kern w:val="0"/>
                <w:sz w:val="22"/>
                <w:szCs w:val="22"/>
              </w:rPr>
              <w:t>各项工作按时完成</w:t>
            </w:r>
          </w:p>
        </w:tc>
        <w:tc>
          <w:tcPr>
            <w:tcW w:w="1664" w:type="dxa"/>
            <w:tcBorders>
              <w:top w:val="nil"/>
              <w:left w:val="nil"/>
              <w:bottom w:val="single" w:color="auto" w:sz="4" w:space="0"/>
              <w:right w:val="single" w:color="auto" w:sz="4" w:space="0"/>
            </w:tcBorders>
          </w:tcPr>
          <w:p w14:paraId="433BB094">
            <w:pPr>
              <w:widowControl/>
              <w:jc w:val="left"/>
              <w:rPr>
                <w:rFonts w:cs="Calibri"/>
                <w:color w:val="000000"/>
                <w:kern w:val="0"/>
                <w:sz w:val="22"/>
                <w:szCs w:val="22"/>
              </w:rPr>
            </w:pPr>
            <w:r>
              <w:rPr>
                <w:rFonts w:cs="Calibri"/>
                <w:color w:val="000000"/>
                <w:kern w:val="0"/>
                <w:sz w:val="22"/>
                <w:szCs w:val="22"/>
              </w:rPr>
              <w:t>各项工作按时完成率</w:t>
            </w:r>
          </w:p>
        </w:tc>
        <w:tc>
          <w:tcPr>
            <w:tcW w:w="684" w:type="dxa"/>
            <w:gridSpan w:val="2"/>
            <w:tcBorders>
              <w:top w:val="nil"/>
              <w:left w:val="nil"/>
              <w:bottom w:val="single" w:color="auto" w:sz="4" w:space="0"/>
              <w:right w:val="single" w:color="auto" w:sz="4" w:space="0"/>
            </w:tcBorders>
          </w:tcPr>
          <w:p w14:paraId="65C7C663">
            <w:pPr>
              <w:widowControl/>
              <w:jc w:val="left"/>
              <w:rPr>
                <w:rFonts w:cs="Calibri"/>
                <w:color w:val="000000"/>
                <w:kern w:val="0"/>
                <w:sz w:val="22"/>
                <w:szCs w:val="22"/>
              </w:rPr>
            </w:pPr>
            <w:r>
              <w:rPr>
                <w:rFonts w:cs="Calibri"/>
                <w:color w:val="000000"/>
                <w:kern w:val="0"/>
                <w:sz w:val="22"/>
                <w:szCs w:val="22"/>
              </w:rPr>
              <w:t>≥</w:t>
            </w:r>
          </w:p>
        </w:tc>
        <w:tc>
          <w:tcPr>
            <w:tcW w:w="819" w:type="dxa"/>
            <w:tcBorders>
              <w:top w:val="nil"/>
              <w:left w:val="nil"/>
              <w:bottom w:val="single" w:color="auto" w:sz="4" w:space="0"/>
              <w:right w:val="single" w:color="auto" w:sz="4" w:space="0"/>
            </w:tcBorders>
          </w:tcPr>
          <w:p w14:paraId="4338A46B">
            <w:pPr>
              <w:widowControl/>
              <w:jc w:val="right"/>
              <w:rPr>
                <w:rFonts w:cs="Calibri"/>
                <w:color w:val="000000"/>
                <w:kern w:val="0"/>
                <w:sz w:val="22"/>
                <w:szCs w:val="22"/>
              </w:rPr>
            </w:pPr>
            <w:r>
              <w:rPr>
                <w:rFonts w:cs="Calibri"/>
                <w:color w:val="000000"/>
                <w:kern w:val="0"/>
                <w:sz w:val="22"/>
                <w:szCs w:val="22"/>
              </w:rPr>
              <w:t>95</w:t>
            </w:r>
          </w:p>
        </w:tc>
        <w:tc>
          <w:tcPr>
            <w:tcW w:w="958" w:type="dxa"/>
            <w:gridSpan w:val="2"/>
            <w:tcBorders>
              <w:top w:val="nil"/>
              <w:left w:val="nil"/>
              <w:bottom w:val="single" w:color="auto" w:sz="4" w:space="0"/>
              <w:right w:val="single" w:color="auto" w:sz="4" w:space="0"/>
            </w:tcBorders>
          </w:tcPr>
          <w:p w14:paraId="10BA1A72">
            <w:pPr>
              <w:widowControl/>
              <w:jc w:val="left"/>
              <w:rPr>
                <w:rFonts w:cs="Calibri"/>
                <w:color w:val="000000"/>
                <w:kern w:val="0"/>
                <w:sz w:val="22"/>
                <w:szCs w:val="22"/>
              </w:rPr>
            </w:pPr>
            <w:r>
              <w:rPr>
                <w:rFonts w:cs="Calibri"/>
                <w:color w:val="000000"/>
                <w:kern w:val="0"/>
                <w:sz w:val="22"/>
                <w:szCs w:val="22"/>
              </w:rPr>
              <w:t>%</w:t>
            </w:r>
          </w:p>
        </w:tc>
        <w:tc>
          <w:tcPr>
            <w:tcW w:w="1092" w:type="dxa"/>
            <w:gridSpan w:val="2"/>
            <w:tcBorders>
              <w:top w:val="nil"/>
              <w:left w:val="nil"/>
              <w:bottom w:val="single" w:color="auto" w:sz="4" w:space="0"/>
              <w:right w:val="single" w:color="auto" w:sz="4" w:space="0"/>
            </w:tcBorders>
          </w:tcPr>
          <w:p w14:paraId="46FC3838">
            <w:pPr>
              <w:widowControl/>
              <w:jc w:val="left"/>
              <w:rPr>
                <w:rFonts w:cs="Calibri"/>
                <w:color w:val="000000"/>
                <w:kern w:val="0"/>
                <w:sz w:val="22"/>
                <w:szCs w:val="22"/>
              </w:rPr>
            </w:pPr>
            <w:r>
              <w:rPr>
                <w:rFonts w:cs="Calibri"/>
                <w:color w:val="000000"/>
                <w:kern w:val="0"/>
                <w:sz w:val="22"/>
                <w:szCs w:val="22"/>
              </w:rPr>
              <w:t>抽样调查</w:t>
            </w:r>
          </w:p>
        </w:tc>
      </w:tr>
      <w:tr w14:paraId="496DE73E">
        <w:tblPrEx>
          <w:tblCellMar>
            <w:top w:w="0" w:type="dxa"/>
            <w:left w:w="108" w:type="dxa"/>
            <w:bottom w:w="0" w:type="dxa"/>
            <w:right w:w="108" w:type="dxa"/>
          </w:tblCellMar>
        </w:tblPrEx>
        <w:trPr>
          <w:trHeight w:val="600" w:hRule="atLeast"/>
        </w:trPr>
        <w:tc>
          <w:tcPr>
            <w:tcW w:w="1523" w:type="dxa"/>
            <w:tcBorders>
              <w:top w:val="nil"/>
              <w:left w:val="single" w:color="auto" w:sz="4" w:space="0"/>
              <w:bottom w:val="single" w:color="auto" w:sz="4" w:space="0"/>
              <w:right w:val="single" w:color="auto" w:sz="4" w:space="0"/>
            </w:tcBorders>
            <w:vAlign w:val="center"/>
          </w:tcPr>
          <w:p w14:paraId="42241735">
            <w:pPr>
              <w:widowControl/>
              <w:jc w:val="center"/>
              <w:rPr>
                <w:rFonts w:cs="Calibri"/>
                <w:b/>
                <w:bCs/>
                <w:kern w:val="0"/>
                <w:sz w:val="22"/>
                <w:szCs w:val="22"/>
              </w:rPr>
            </w:pPr>
            <w:r>
              <w:rPr>
                <w:rFonts w:cs="Calibri"/>
                <w:b/>
                <w:bCs/>
                <w:kern w:val="0"/>
                <w:sz w:val="22"/>
                <w:szCs w:val="22"/>
              </w:rPr>
              <w:t>满意度指标</w:t>
            </w:r>
          </w:p>
        </w:tc>
        <w:tc>
          <w:tcPr>
            <w:tcW w:w="1350" w:type="dxa"/>
            <w:tcBorders>
              <w:top w:val="nil"/>
              <w:left w:val="nil"/>
              <w:bottom w:val="single" w:color="auto" w:sz="4" w:space="0"/>
              <w:right w:val="single" w:color="auto" w:sz="4" w:space="0"/>
            </w:tcBorders>
            <w:vAlign w:val="center"/>
          </w:tcPr>
          <w:p w14:paraId="3A0ABEFB">
            <w:pPr>
              <w:widowControl/>
              <w:jc w:val="left"/>
              <w:rPr>
                <w:rFonts w:cs="Calibri"/>
                <w:color w:val="000000"/>
                <w:kern w:val="0"/>
                <w:sz w:val="22"/>
                <w:szCs w:val="22"/>
              </w:rPr>
            </w:pPr>
            <w:r>
              <w:rPr>
                <w:rFonts w:cs="Calibri"/>
                <w:color w:val="000000"/>
                <w:kern w:val="0"/>
                <w:sz w:val="22"/>
                <w:szCs w:val="22"/>
              </w:rPr>
              <w:t>服务对象满意度指标</w:t>
            </w:r>
          </w:p>
        </w:tc>
        <w:tc>
          <w:tcPr>
            <w:tcW w:w="1196" w:type="dxa"/>
            <w:tcBorders>
              <w:top w:val="nil"/>
              <w:left w:val="nil"/>
              <w:bottom w:val="single" w:color="auto" w:sz="4" w:space="0"/>
              <w:right w:val="single" w:color="auto" w:sz="4" w:space="0"/>
            </w:tcBorders>
            <w:vAlign w:val="center"/>
          </w:tcPr>
          <w:p w14:paraId="5412E4AB">
            <w:pPr>
              <w:widowControl/>
              <w:jc w:val="left"/>
              <w:rPr>
                <w:rFonts w:cs="Calibri"/>
                <w:color w:val="000000"/>
                <w:kern w:val="0"/>
                <w:sz w:val="22"/>
                <w:szCs w:val="22"/>
              </w:rPr>
            </w:pPr>
            <w:r>
              <w:rPr>
                <w:rFonts w:cs="Calibri"/>
                <w:color w:val="000000"/>
                <w:kern w:val="0"/>
                <w:sz w:val="22"/>
                <w:szCs w:val="22"/>
              </w:rPr>
              <w:t>学生满意度</w:t>
            </w:r>
          </w:p>
        </w:tc>
        <w:tc>
          <w:tcPr>
            <w:tcW w:w="1664" w:type="dxa"/>
            <w:tcBorders>
              <w:top w:val="nil"/>
              <w:left w:val="nil"/>
              <w:bottom w:val="single" w:color="auto" w:sz="4" w:space="0"/>
              <w:right w:val="single" w:color="auto" w:sz="4" w:space="0"/>
            </w:tcBorders>
            <w:vAlign w:val="center"/>
          </w:tcPr>
          <w:p w14:paraId="22B9562A">
            <w:pPr>
              <w:widowControl/>
              <w:jc w:val="left"/>
              <w:rPr>
                <w:rFonts w:cs="Calibri"/>
                <w:color w:val="000000"/>
                <w:kern w:val="0"/>
                <w:sz w:val="22"/>
                <w:szCs w:val="22"/>
              </w:rPr>
            </w:pPr>
            <w:r>
              <w:rPr>
                <w:rFonts w:cs="Calibri"/>
                <w:color w:val="000000"/>
                <w:kern w:val="0"/>
                <w:sz w:val="22"/>
                <w:szCs w:val="22"/>
              </w:rPr>
              <w:t>学生满意度数量占总数的比例</w:t>
            </w:r>
          </w:p>
        </w:tc>
        <w:tc>
          <w:tcPr>
            <w:tcW w:w="684" w:type="dxa"/>
            <w:gridSpan w:val="2"/>
            <w:tcBorders>
              <w:top w:val="nil"/>
              <w:left w:val="nil"/>
              <w:bottom w:val="single" w:color="auto" w:sz="4" w:space="0"/>
              <w:right w:val="single" w:color="auto" w:sz="4" w:space="0"/>
            </w:tcBorders>
            <w:vAlign w:val="center"/>
          </w:tcPr>
          <w:p w14:paraId="23849269">
            <w:pPr>
              <w:widowControl/>
              <w:jc w:val="left"/>
              <w:rPr>
                <w:rFonts w:cs="Calibri"/>
                <w:color w:val="000000"/>
                <w:kern w:val="0"/>
                <w:sz w:val="22"/>
                <w:szCs w:val="22"/>
              </w:rPr>
            </w:pPr>
            <w:r>
              <w:rPr>
                <w:rFonts w:cs="Calibri"/>
                <w:color w:val="000000"/>
                <w:kern w:val="0"/>
                <w:sz w:val="22"/>
                <w:szCs w:val="22"/>
              </w:rPr>
              <w:t>≥</w:t>
            </w:r>
          </w:p>
        </w:tc>
        <w:tc>
          <w:tcPr>
            <w:tcW w:w="819" w:type="dxa"/>
            <w:tcBorders>
              <w:top w:val="nil"/>
              <w:left w:val="nil"/>
              <w:bottom w:val="single" w:color="auto" w:sz="4" w:space="0"/>
              <w:right w:val="single" w:color="auto" w:sz="4" w:space="0"/>
            </w:tcBorders>
            <w:vAlign w:val="center"/>
          </w:tcPr>
          <w:p w14:paraId="46B96EEF">
            <w:pPr>
              <w:widowControl/>
              <w:jc w:val="right"/>
              <w:rPr>
                <w:rFonts w:cs="Calibri"/>
                <w:color w:val="000000"/>
                <w:kern w:val="0"/>
                <w:sz w:val="22"/>
                <w:szCs w:val="22"/>
              </w:rPr>
            </w:pPr>
            <w:r>
              <w:rPr>
                <w:rFonts w:cs="Calibri"/>
                <w:color w:val="000000"/>
                <w:kern w:val="0"/>
                <w:sz w:val="22"/>
                <w:szCs w:val="22"/>
              </w:rPr>
              <w:t>92</w:t>
            </w:r>
          </w:p>
        </w:tc>
        <w:tc>
          <w:tcPr>
            <w:tcW w:w="958" w:type="dxa"/>
            <w:gridSpan w:val="2"/>
            <w:tcBorders>
              <w:top w:val="nil"/>
              <w:left w:val="nil"/>
              <w:bottom w:val="single" w:color="auto" w:sz="4" w:space="0"/>
              <w:right w:val="single" w:color="auto" w:sz="4" w:space="0"/>
            </w:tcBorders>
            <w:vAlign w:val="center"/>
          </w:tcPr>
          <w:p w14:paraId="1B31D5D7">
            <w:pPr>
              <w:widowControl/>
              <w:jc w:val="left"/>
              <w:rPr>
                <w:rFonts w:cs="Calibri"/>
                <w:color w:val="000000"/>
                <w:kern w:val="0"/>
                <w:sz w:val="22"/>
                <w:szCs w:val="22"/>
              </w:rPr>
            </w:pPr>
            <w:r>
              <w:rPr>
                <w:rFonts w:cs="Calibri"/>
                <w:color w:val="000000"/>
                <w:kern w:val="0"/>
                <w:sz w:val="22"/>
                <w:szCs w:val="22"/>
              </w:rPr>
              <w:t>%</w:t>
            </w:r>
          </w:p>
        </w:tc>
        <w:tc>
          <w:tcPr>
            <w:tcW w:w="1092" w:type="dxa"/>
            <w:gridSpan w:val="2"/>
            <w:tcBorders>
              <w:top w:val="nil"/>
              <w:left w:val="nil"/>
              <w:bottom w:val="single" w:color="auto" w:sz="4" w:space="0"/>
              <w:right w:val="single" w:color="auto" w:sz="4" w:space="0"/>
            </w:tcBorders>
            <w:vAlign w:val="center"/>
          </w:tcPr>
          <w:p w14:paraId="55D25DFE">
            <w:pPr>
              <w:widowControl/>
              <w:jc w:val="left"/>
              <w:rPr>
                <w:rFonts w:cs="Calibri"/>
                <w:color w:val="000000"/>
                <w:kern w:val="0"/>
                <w:sz w:val="22"/>
                <w:szCs w:val="22"/>
              </w:rPr>
            </w:pPr>
            <w:r>
              <w:rPr>
                <w:rFonts w:cs="Calibri"/>
                <w:color w:val="000000"/>
                <w:kern w:val="0"/>
                <w:sz w:val="22"/>
                <w:szCs w:val="22"/>
              </w:rPr>
              <w:t>抽样调查</w:t>
            </w:r>
          </w:p>
        </w:tc>
      </w:tr>
    </w:tbl>
    <w:p w14:paraId="3565965F">
      <w:pPr>
        <w:pStyle w:val="11"/>
      </w:pPr>
    </w:p>
    <w:p w14:paraId="4E132C95">
      <w:pPr>
        <w:pStyle w:val="11"/>
        <w:ind w:firstLine="560"/>
        <w:rPr>
          <w:rFonts w:ascii="方正仿宋_GBK" w:hAnsi="方正仿宋_GBK" w:eastAsia="方正仿宋_GBK" w:cs="方正仿宋_GBK"/>
          <w:b/>
          <w:color w:val="000000"/>
          <w:sz w:val="28"/>
        </w:rPr>
      </w:pPr>
    </w:p>
    <w:p w14:paraId="3E76D129">
      <w:pPr>
        <w:pStyle w:val="11"/>
      </w:pPr>
      <w:r>
        <w:rPr>
          <w:rFonts w:hint="eastAsia" w:ascii="方正仿宋_GBK" w:hAnsi="方正仿宋_GBK" w:eastAsia="方正仿宋_GBK" w:cs="方正仿宋_GBK"/>
          <w:b/>
          <w:color w:val="000000"/>
          <w:sz w:val="28"/>
        </w:rPr>
        <w:t>29</w:t>
      </w:r>
      <w:r>
        <w:rPr>
          <w:rFonts w:ascii="方正仿宋_GBK" w:hAnsi="方正仿宋_GBK" w:eastAsia="方正仿宋_GBK" w:cs="方正仿宋_GBK"/>
          <w:b/>
          <w:color w:val="000000"/>
          <w:sz w:val="28"/>
        </w:rPr>
        <w:t>、幼儿专项经费（非税）绩效目标表</w:t>
      </w:r>
    </w:p>
    <w:p w14:paraId="51D1270A">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286" w:type="dxa"/>
        <w:tblInd w:w="0" w:type="dxa"/>
        <w:tblLayout w:type="fixed"/>
        <w:tblCellMar>
          <w:top w:w="0" w:type="dxa"/>
          <w:left w:w="108" w:type="dxa"/>
          <w:bottom w:w="0" w:type="dxa"/>
          <w:right w:w="108" w:type="dxa"/>
        </w:tblCellMar>
      </w:tblPr>
      <w:tblGrid>
        <w:gridCol w:w="1477"/>
        <w:gridCol w:w="1252"/>
        <w:gridCol w:w="1140"/>
        <w:gridCol w:w="2167"/>
        <w:gridCol w:w="672"/>
        <w:gridCol w:w="654"/>
        <w:gridCol w:w="767"/>
        <w:gridCol w:w="1157"/>
      </w:tblGrid>
      <w:tr w14:paraId="247D3CBB">
        <w:tblPrEx>
          <w:tblCellMar>
            <w:top w:w="0" w:type="dxa"/>
            <w:left w:w="108" w:type="dxa"/>
            <w:bottom w:w="0" w:type="dxa"/>
            <w:right w:w="108" w:type="dxa"/>
          </w:tblCellMar>
        </w:tblPrEx>
        <w:trPr>
          <w:trHeight w:val="300" w:hRule="atLeast"/>
        </w:trPr>
        <w:tc>
          <w:tcPr>
            <w:tcW w:w="1477" w:type="dxa"/>
            <w:tcBorders>
              <w:top w:val="single" w:color="auto" w:sz="4" w:space="0"/>
              <w:left w:val="single" w:color="auto" w:sz="4" w:space="0"/>
              <w:bottom w:val="single" w:color="auto" w:sz="4" w:space="0"/>
              <w:right w:val="single" w:color="auto" w:sz="4" w:space="0"/>
            </w:tcBorders>
            <w:vAlign w:val="center"/>
          </w:tcPr>
          <w:p w14:paraId="6EE86EC4">
            <w:pPr>
              <w:widowControl/>
              <w:jc w:val="center"/>
              <w:rPr>
                <w:rFonts w:cs="Calibri"/>
                <w:b/>
                <w:bCs/>
                <w:kern w:val="0"/>
                <w:sz w:val="22"/>
                <w:szCs w:val="22"/>
              </w:rPr>
            </w:pPr>
            <w:r>
              <w:rPr>
                <w:rFonts w:cs="Calibri"/>
                <w:b/>
                <w:bCs/>
                <w:kern w:val="0"/>
                <w:sz w:val="22"/>
                <w:szCs w:val="22"/>
              </w:rPr>
              <w:t>项目编码及名称</w:t>
            </w:r>
          </w:p>
        </w:tc>
        <w:tc>
          <w:tcPr>
            <w:tcW w:w="4559" w:type="dxa"/>
            <w:gridSpan w:val="3"/>
            <w:tcBorders>
              <w:top w:val="single" w:color="auto" w:sz="4" w:space="0"/>
              <w:left w:val="nil"/>
              <w:bottom w:val="single" w:color="auto" w:sz="4" w:space="0"/>
              <w:right w:val="single" w:color="auto" w:sz="4" w:space="0"/>
            </w:tcBorders>
            <w:vAlign w:val="center"/>
          </w:tcPr>
          <w:p w14:paraId="1E3B1A99">
            <w:pPr>
              <w:widowControl/>
              <w:jc w:val="left"/>
              <w:rPr>
                <w:rFonts w:cs="Calibri"/>
                <w:color w:val="000000"/>
                <w:kern w:val="0"/>
                <w:sz w:val="22"/>
                <w:szCs w:val="22"/>
              </w:rPr>
            </w:pPr>
            <w:r>
              <w:rPr>
                <w:rFonts w:cs="Calibri"/>
                <w:color w:val="000000"/>
                <w:kern w:val="0"/>
                <w:sz w:val="22"/>
                <w:szCs w:val="22"/>
              </w:rPr>
              <w:t>[13060522P00395310001F]</w:t>
            </w:r>
            <w:r>
              <w:rPr>
                <w:rFonts w:hint="eastAsia" w:ascii="宋体" w:hAnsi="宋体" w:cs="Calibri"/>
                <w:color w:val="000000"/>
                <w:kern w:val="0"/>
                <w:sz w:val="22"/>
                <w:szCs w:val="22"/>
              </w:rPr>
              <w:t>幼儿专项经费（非税）</w:t>
            </w:r>
          </w:p>
        </w:tc>
        <w:tc>
          <w:tcPr>
            <w:tcW w:w="1326" w:type="dxa"/>
            <w:gridSpan w:val="2"/>
            <w:tcBorders>
              <w:top w:val="single" w:color="auto" w:sz="4" w:space="0"/>
              <w:left w:val="nil"/>
              <w:bottom w:val="single" w:color="auto" w:sz="4" w:space="0"/>
              <w:right w:val="single" w:color="auto" w:sz="4" w:space="0"/>
            </w:tcBorders>
            <w:vAlign w:val="center"/>
          </w:tcPr>
          <w:p w14:paraId="309AF948">
            <w:pPr>
              <w:widowControl/>
              <w:jc w:val="center"/>
              <w:rPr>
                <w:rFonts w:cs="Calibri"/>
                <w:b/>
                <w:bCs/>
                <w:kern w:val="0"/>
                <w:sz w:val="22"/>
                <w:szCs w:val="22"/>
              </w:rPr>
            </w:pPr>
            <w:r>
              <w:rPr>
                <w:rFonts w:cs="Calibri"/>
                <w:b/>
                <w:bCs/>
                <w:kern w:val="0"/>
                <w:sz w:val="22"/>
                <w:szCs w:val="22"/>
              </w:rPr>
              <w:t>主管部门</w:t>
            </w:r>
          </w:p>
        </w:tc>
        <w:tc>
          <w:tcPr>
            <w:tcW w:w="1924" w:type="dxa"/>
            <w:gridSpan w:val="2"/>
            <w:tcBorders>
              <w:top w:val="single" w:color="auto" w:sz="4" w:space="0"/>
              <w:left w:val="nil"/>
              <w:bottom w:val="single" w:color="auto" w:sz="4" w:space="0"/>
              <w:right w:val="single" w:color="auto" w:sz="4" w:space="0"/>
            </w:tcBorders>
            <w:vAlign w:val="center"/>
          </w:tcPr>
          <w:p w14:paraId="242991BD">
            <w:pPr>
              <w:widowControl/>
              <w:jc w:val="left"/>
              <w:rPr>
                <w:rFonts w:cs="Calibri"/>
                <w:color w:val="000000"/>
                <w:kern w:val="0"/>
                <w:sz w:val="22"/>
                <w:szCs w:val="22"/>
              </w:rPr>
            </w:pPr>
            <w:r>
              <w:rPr>
                <w:rFonts w:cs="Calibri"/>
                <w:color w:val="000000"/>
                <w:kern w:val="0"/>
                <w:sz w:val="22"/>
                <w:szCs w:val="22"/>
              </w:rPr>
              <w:t>[434]保定白沟新城白沟镇人民政府</w:t>
            </w:r>
          </w:p>
        </w:tc>
      </w:tr>
      <w:tr w14:paraId="0AFC49A9">
        <w:tblPrEx>
          <w:tblCellMar>
            <w:top w:w="0" w:type="dxa"/>
            <w:left w:w="108" w:type="dxa"/>
            <w:bottom w:w="0" w:type="dxa"/>
            <w:right w:w="108" w:type="dxa"/>
          </w:tblCellMar>
        </w:tblPrEx>
        <w:trPr>
          <w:trHeight w:val="300" w:hRule="atLeast"/>
        </w:trPr>
        <w:tc>
          <w:tcPr>
            <w:tcW w:w="1477" w:type="dxa"/>
            <w:tcBorders>
              <w:top w:val="nil"/>
              <w:left w:val="single" w:color="auto" w:sz="4" w:space="0"/>
              <w:bottom w:val="single" w:color="auto" w:sz="4" w:space="0"/>
              <w:right w:val="single" w:color="auto" w:sz="4" w:space="0"/>
            </w:tcBorders>
            <w:vAlign w:val="center"/>
          </w:tcPr>
          <w:p w14:paraId="36697758">
            <w:pPr>
              <w:widowControl/>
              <w:jc w:val="center"/>
              <w:rPr>
                <w:rFonts w:cs="Calibri"/>
                <w:b/>
                <w:bCs/>
                <w:kern w:val="0"/>
                <w:sz w:val="22"/>
                <w:szCs w:val="22"/>
              </w:rPr>
            </w:pPr>
            <w:r>
              <w:rPr>
                <w:rFonts w:cs="Calibri"/>
                <w:b/>
                <w:bCs/>
                <w:kern w:val="0"/>
                <w:sz w:val="22"/>
                <w:szCs w:val="22"/>
              </w:rPr>
              <w:t>项目单位</w:t>
            </w:r>
          </w:p>
        </w:tc>
        <w:tc>
          <w:tcPr>
            <w:tcW w:w="4559" w:type="dxa"/>
            <w:gridSpan w:val="3"/>
            <w:tcBorders>
              <w:top w:val="single" w:color="auto" w:sz="4" w:space="0"/>
              <w:left w:val="nil"/>
              <w:bottom w:val="single" w:color="auto" w:sz="4" w:space="0"/>
              <w:right w:val="single" w:color="auto" w:sz="4" w:space="0"/>
            </w:tcBorders>
            <w:vAlign w:val="center"/>
          </w:tcPr>
          <w:p w14:paraId="3ED72EE0">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326" w:type="dxa"/>
            <w:gridSpan w:val="2"/>
            <w:tcBorders>
              <w:top w:val="single" w:color="auto" w:sz="4" w:space="0"/>
              <w:left w:val="nil"/>
              <w:bottom w:val="single" w:color="auto" w:sz="4" w:space="0"/>
              <w:right w:val="single" w:color="auto" w:sz="4" w:space="0"/>
            </w:tcBorders>
            <w:vAlign w:val="center"/>
          </w:tcPr>
          <w:p w14:paraId="66CDF56F">
            <w:pPr>
              <w:widowControl/>
              <w:jc w:val="center"/>
              <w:rPr>
                <w:rFonts w:cs="Calibri"/>
                <w:b/>
                <w:bCs/>
                <w:kern w:val="0"/>
                <w:sz w:val="22"/>
                <w:szCs w:val="22"/>
              </w:rPr>
            </w:pPr>
            <w:r>
              <w:rPr>
                <w:rFonts w:cs="Calibri"/>
                <w:b/>
                <w:bCs/>
                <w:kern w:val="0"/>
                <w:sz w:val="22"/>
                <w:szCs w:val="22"/>
              </w:rPr>
              <w:t>年度资金总额</w:t>
            </w:r>
          </w:p>
        </w:tc>
        <w:tc>
          <w:tcPr>
            <w:tcW w:w="1924" w:type="dxa"/>
            <w:gridSpan w:val="2"/>
            <w:tcBorders>
              <w:top w:val="single" w:color="auto" w:sz="4" w:space="0"/>
              <w:left w:val="nil"/>
              <w:bottom w:val="single" w:color="auto" w:sz="4" w:space="0"/>
              <w:right w:val="single" w:color="auto" w:sz="4" w:space="0"/>
            </w:tcBorders>
            <w:vAlign w:val="center"/>
          </w:tcPr>
          <w:p w14:paraId="747C3E7E">
            <w:pPr>
              <w:widowControl/>
              <w:jc w:val="left"/>
              <w:rPr>
                <w:rFonts w:cs="Calibri"/>
                <w:color w:val="000000"/>
                <w:kern w:val="0"/>
                <w:sz w:val="22"/>
                <w:szCs w:val="22"/>
              </w:rPr>
            </w:pPr>
            <w:r>
              <w:rPr>
                <w:rFonts w:cs="Calibri"/>
                <w:color w:val="000000"/>
                <w:kern w:val="0"/>
                <w:sz w:val="22"/>
                <w:szCs w:val="22"/>
              </w:rPr>
              <w:t>209.20</w:t>
            </w:r>
          </w:p>
        </w:tc>
      </w:tr>
      <w:tr w14:paraId="68CEDE19">
        <w:tblPrEx>
          <w:tblCellMar>
            <w:top w:w="0" w:type="dxa"/>
            <w:left w:w="108" w:type="dxa"/>
            <w:bottom w:w="0" w:type="dxa"/>
            <w:right w:w="108" w:type="dxa"/>
          </w:tblCellMar>
        </w:tblPrEx>
        <w:trPr>
          <w:trHeight w:val="600" w:hRule="atLeast"/>
        </w:trPr>
        <w:tc>
          <w:tcPr>
            <w:tcW w:w="1477" w:type="dxa"/>
            <w:tcBorders>
              <w:top w:val="nil"/>
              <w:left w:val="single" w:color="auto" w:sz="4" w:space="0"/>
              <w:bottom w:val="single" w:color="auto" w:sz="4" w:space="0"/>
              <w:right w:val="single" w:color="auto" w:sz="4" w:space="0"/>
            </w:tcBorders>
            <w:vAlign w:val="center"/>
          </w:tcPr>
          <w:p w14:paraId="424A6BD1">
            <w:pPr>
              <w:widowControl/>
              <w:jc w:val="center"/>
              <w:rPr>
                <w:rFonts w:cs="Calibri"/>
                <w:b/>
                <w:bCs/>
                <w:kern w:val="0"/>
                <w:sz w:val="22"/>
                <w:szCs w:val="22"/>
              </w:rPr>
            </w:pPr>
            <w:r>
              <w:rPr>
                <w:rFonts w:cs="Calibri"/>
                <w:b/>
                <w:bCs/>
                <w:kern w:val="0"/>
                <w:sz w:val="22"/>
                <w:szCs w:val="22"/>
              </w:rPr>
              <w:t>资金用途</w:t>
            </w:r>
          </w:p>
        </w:tc>
        <w:tc>
          <w:tcPr>
            <w:tcW w:w="7809" w:type="dxa"/>
            <w:gridSpan w:val="7"/>
            <w:tcBorders>
              <w:top w:val="single" w:color="auto" w:sz="4" w:space="0"/>
              <w:left w:val="nil"/>
              <w:bottom w:val="single" w:color="auto" w:sz="4" w:space="0"/>
              <w:right w:val="single" w:color="auto" w:sz="4" w:space="0"/>
            </w:tcBorders>
            <w:vAlign w:val="center"/>
          </w:tcPr>
          <w:p w14:paraId="1FAE98F6">
            <w:pPr>
              <w:widowControl/>
              <w:jc w:val="left"/>
              <w:rPr>
                <w:rFonts w:cs="Calibri"/>
                <w:color w:val="000000"/>
                <w:kern w:val="0"/>
                <w:sz w:val="22"/>
                <w:szCs w:val="22"/>
              </w:rPr>
            </w:pPr>
            <w:r>
              <w:rPr>
                <w:rFonts w:cs="Calibri"/>
                <w:color w:val="000000"/>
                <w:kern w:val="0"/>
                <w:sz w:val="22"/>
                <w:szCs w:val="22"/>
              </w:rPr>
              <w:t>用于个幼儿园日常办公支出，办公费，水费，电费等。</w:t>
            </w:r>
          </w:p>
        </w:tc>
      </w:tr>
      <w:tr w14:paraId="64DA0E49">
        <w:tblPrEx>
          <w:tblCellMar>
            <w:top w:w="0" w:type="dxa"/>
            <w:left w:w="108" w:type="dxa"/>
            <w:bottom w:w="0" w:type="dxa"/>
            <w:right w:w="108" w:type="dxa"/>
          </w:tblCellMar>
        </w:tblPrEx>
        <w:trPr>
          <w:trHeight w:val="405" w:hRule="atLeast"/>
        </w:trPr>
        <w:tc>
          <w:tcPr>
            <w:tcW w:w="1477" w:type="dxa"/>
            <w:vMerge w:val="restart"/>
            <w:tcBorders>
              <w:top w:val="nil"/>
              <w:left w:val="single" w:color="auto" w:sz="4" w:space="0"/>
              <w:bottom w:val="single" w:color="auto" w:sz="4" w:space="0"/>
              <w:right w:val="single" w:color="auto" w:sz="4" w:space="0"/>
            </w:tcBorders>
            <w:vAlign w:val="center"/>
          </w:tcPr>
          <w:p w14:paraId="67B05246">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392" w:type="dxa"/>
            <w:gridSpan w:val="2"/>
            <w:tcBorders>
              <w:top w:val="single" w:color="auto" w:sz="4" w:space="0"/>
              <w:left w:val="nil"/>
              <w:bottom w:val="single" w:color="auto" w:sz="4" w:space="0"/>
              <w:right w:val="single" w:color="auto" w:sz="4" w:space="0"/>
            </w:tcBorders>
            <w:vAlign w:val="center"/>
          </w:tcPr>
          <w:p w14:paraId="38FD3609">
            <w:pPr>
              <w:widowControl/>
              <w:jc w:val="center"/>
              <w:rPr>
                <w:rFonts w:cs="Calibri"/>
                <w:b/>
                <w:bCs/>
                <w:kern w:val="0"/>
                <w:sz w:val="22"/>
                <w:szCs w:val="22"/>
              </w:rPr>
            </w:pPr>
            <w:r>
              <w:rPr>
                <w:rFonts w:cs="Calibri"/>
                <w:b/>
                <w:bCs/>
                <w:kern w:val="0"/>
                <w:sz w:val="22"/>
                <w:szCs w:val="22"/>
              </w:rPr>
              <w:t>3月底</w:t>
            </w:r>
          </w:p>
        </w:tc>
        <w:tc>
          <w:tcPr>
            <w:tcW w:w="2167" w:type="dxa"/>
            <w:tcBorders>
              <w:top w:val="nil"/>
              <w:left w:val="nil"/>
              <w:bottom w:val="single" w:color="auto" w:sz="4" w:space="0"/>
              <w:right w:val="single" w:color="auto" w:sz="4" w:space="0"/>
            </w:tcBorders>
            <w:vAlign w:val="center"/>
          </w:tcPr>
          <w:p w14:paraId="32DFCB0C">
            <w:pPr>
              <w:widowControl/>
              <w:jc w:val="center"/>
              <w:rPr>
                <w:rFonts w:cs="Calibri"/>
                <w:b/>
                <w:bCs/>
                <w:kern w:val="0"/>
                <w:sz w:val="22"/>
                <w:szCs w:val="22"/>
              </w:rPr>
            </w:pPr>
            <w:r>
              <w:rPr>
                <w:rFonts w:cs="Calibri"/>
                <w:b/>
                <w:bCs/>
                <w:kern w:val="0"/>
                <w:sz w:val="22"/>
                <w:szCs w:val="22"/>
              </w:rPr>
              <w:t>6月底</w:t>
            </w:r>
          </w:p>
        </w:tc>
        <w:tc>
          <w:tcPr>
            <w:tcW w:w="2093" w:type="dxa"/>
            <w:gridSpan w:val="3"/>
            <w:tcBorders>
              <w:top w:val="single" w:color="auto" w:sz="4" w:space="0"/>
              <w:left w:val="nil"/>
              <w:bottom w:val="single" w:color="auto" w:sz="4" w:space="0"/>
              <w:right w:val="single" w:color="auto" w:sz="4" w:space="0"/>
            </w:tcBorders>
            <w:vAlign w:val="center"/>
          </w:tcPr>
          <w:p w14:paraId="26A7499C">
            <w:pPr>
              <w:widowControl/>
              <w:jc w:val="center"/>
              <w:rPr>
                <w:rFonts w:cs="Calibri"/>
                <w:b/>
                <w:bCs/>
                <w:kern w:val="0"/>
                <w:sz w:val="22"/>
                <w:szCs w:val="22"/>
              </w:rPr>
            </w:pPr>
            <w:r>
              <w:rPr>
                <w:rFonts w:cs="Calibri"/>
                <w:b/>
                <w:bCs/>
                <w:kern w:val="0"/>
                <w:sz w:val="22"/>
                <w:szCs w:val="22"/>
              </w:rPr>
              <w:t>10月底</w:t>
            </w:r>
          </w:p>
        </w:tc>
        <w:tc>
          <w:tcPr>
            <w:tcW w:w="1157" w:type="dxa"/>
            <w:tcBorders>
              <w:top w:val="nil"/>
              <w:left w:val="nil"/>
              <w:bottom w:val="single" w:color="auto" w:sz="4" w:space="0"/>
              <w:right w:val="single" w:color="auto" w:sz="4" w:space="0"/>
            </w:tcBorders>
            <w:vAlign w:val="center"/>
          </w:tcPr>
          <w:p w14:paraId="18693F8B">
            <w:pPr>
              <w:widowControl/>
              <w:jc w:val="center"/>
              <w:rPr>
                <w:rFonts w:cs="Calibri"/>
                <w:b/>
                <w:bCs/>
                <w:kern w:val="0"/>
                <w:sz w:val="22"/>
                <w:szCs w:val="22"/>
              </w:rPr>
            </w:pPr>
            <w:r>
              <w:rPr>
                <w:rFonts w:cs="Calibri"/>
                <w:b/>
                <w:bCs/>
                <w:kern w:val="0"/>
                <w:sz w:val="22"/>
                <w:szCs w:val="22"/>
              </w:rPr>
              <w:t>12月底</w:t>
            </w:r>
          </w:p>
        </w:tc>
      </w:tr>
      <w:tr w14:paraId="1BDE5CC9">
        <w:tblPrEx>
          <w:tblCellMar>
            <w:top w:w="0" w:type="dxa"/>
            <w:left w:w="108" w:type="dxa"/>
            <w:bottom w:w="0" w:type="dxa"/>
            <w:right w:w="108" w:type="dxa"/>
          </w:tblCellMar>
        </w:tblPrEx>
        <w:trPr>
          <w:trHeight w:val="405" w:hRule="atLeast"/>
        </w:trPr>
        <w:tc>
          <w:tcPr>
            <w:tcW w:w="1477" w:type="dxa"/>
            <w:vMerge w:val="continue"/>
            <w:tcBorders>
              <w:top w:val="nil"/>
              <w:left w:val="single" w:color="auto" w:sz="4" w:space="0"/>
              <w:bottom w:val="single" w:color="auto" w:sz="4" w:space="0"/>
              <w:right w:val="single" w:color="auto" w:sz="4" w:space="0"/>
            </w:tcBorders>
            <w:vAlign w:val="center"/>
          </w:tcPr>
          <w:p w14:paraId="40973CB7">
            <w:pPr>
              <w:widowControl/>
              <w:jc w:val="left"/>
              <w:rPr>
                <w:rFonts w:cs="Calibri"/>
                <w:b/>
                <w:bCs/>
                <w:kern w:val="0"/>
                <w:sz w:val="22"/>
                <w:szCs w:val="22"/>
              </w:rPr>
            </w:pPr>
          </w:p>
        </w:tc>
        <w:tc>
          <w:tcPr>
            <w:tcW w:w="2392" w:type="dxa"/>
            <w:gridSpan w:val="2"/>
            <w:tcBorders>
              <w:top w:val="single" w:color="auto" w:sz="4" w:space="0"/>
              <w:left w:val="nil"/>
              <w:bottom w:val="single" w:color="auto" w:sz="4" w:space="0"/>
              <w:right w:val="single" w:color="auto" w:sz="4" w:space="0"/>
            </w:tcBorders>
            <w:vAlign w:val="center"/>
          </w:tcPr>
          <w:p w14:paraId="088B0E14">
            <w:pPr>
              <w:widowControl/>
              <w:jc w:val="center"/>
              <w:rPr>
                <w:rFonts w:cs="Calibri"/>
                <w:color w:val="000000"/>
                <w:kern w:val="0"/>
                <w:sz w:val="22"/>
                <w:szCs w:val="22"/>
              </w:rPr>
            </w:pPr>
            <w:r>
              <w:rPr>
                <w:rFonts w:cs="Calibri"/>
                <w:color w:val="000000"/>
                <w:kern w:val="0"/>
                <w:sz w:val="22"/>
                <w:szCs w:val="22"/>
              </w:rPr>
              <w:t>25%</w:t>
            </w:r>
          </w:p>
        </w:tc>
        <w:tc>
          <w:tcPr>
            <w:tcW w:w="2167" w:type="dxa"/>
            <w:tcBorders>
              <w:top w:val="nil"/>
              <w:left w:val="nil"/>
              <w:bottom w:val="single" w:color="auto" w:sz="4" w:space="0"/>
              <w:right w:val="single" w:color="auto" w:sz="4" w:space="0"/>
            </w:tcBorders>
            <w:vAlign w:val="center"/>
          </w:tcPr>
          <w:p w14:paraId="5C3DEDF9">
            <w:pPr>
              <w:widowControl/>
              <w:jc w:val="center"/>
              <w:rPr>
                <w:rFonts w:cs="Calibri"/>
                <w:color w:val="000000"/>
                <w:kern w:val="0"/>
                <w:sz w:val="22"/>
                <w:szCs w:val="22"/>
              </w:rPr>
            </w:pPr>
            <w:r>
              <w:rPr>
                <w:rFonts w:cs="Calibri"/>
                <w:color w:val="000000"/>
                <w:kern w:val="0"/>
                <w:sz w:val="22"/>
                <w:szCs w:val="22"/>
              </w:rPr>
              <w:t>50%</w:t>
            </w:r>
          </w:p>
        </w:tc>
        <w:tc>
          <w:tcPr>
            <w:tcW w:w="2093" w:type="dxa"/>
            <w:gridSpan w:val="3"/>
            <w:tcBorders>
              <w:top w:val="single" w:color="auto" w:sz="4" w:space="0"/>
              <w:left w:val="nil"/>
              <w:bottom w:val="single" w:color="auto" w:sz="4" w:space="0"/>
              <w:right w:val="single" w:color="auto" w:sz="4" w:space="0"/>
            </w:tcBorders>
            <w:vAlign w:val="center"/>
          </w:tcPr>
          <w:p w14:paraId="3BA472F5">
            <w:pPr>
              <w:widowControl/>
              <w:jc w:val="center"/>
              <w:rPr>
                <w:rFonts w:cs="Calibri"/>
                <w:color w:val="000000"/>
                <w:kern w:val="0"/>
                <w:sz w:val="22"/>
                <w:szCs w:val="22"/>
              </w:rPr>
            </w:pPr>
            <w:r>
              <w:rPr>
                <w:rFonts w:cs="Calibri"/>
                <w:color w:val="000000"/>
                <w:kern w:val="0"/>
                <w:sz w:val="22"/>
                <w:szCs w:val="22"/>
              </w:rPr>
              <w:t>75%</w:t>
            </w:r>
          </w:p>
        </w:tc>
        <w:tc>
          <w:tcPr>
            <w:tcW w:w="1157" w:type="dxa"/>
            <w:tcBorders>
              <w:top w:val="nil"/>
              <w:left w:val="nil"/>
              <w:bottom w:val="single" w:color="auto" w:sz="4" w:space="0"/>
              <w:right w:val="single" w:color="auto" w:sz="4" w:space="0"/>
            </w:tcBorders>
            <w:vAlign w:val="center"/>
          </w:tcPr>
          <w:p w14:paraId="3F2BC660">
            <w:pPr>
              <w:widowControl/>
              <w:jc w:val="center"/>
              <w:rPr>
                <w:rFonts w:cs="Calibri"/>
                <w:color w:val="000000"/>
                <w:kern w:val="0"/>
                <w:sz w:val="22"/>
                <w:szCs w:val="22"/>
              </w:rPr>
            </w:pPr>
            <w:r>
              <w:rPr>
                <w:rFonts w:cs="Calibri"/>
                <w:color w:val="000000"/>
                <w:kern w:val="0"/>
                <w:sz w:val="22"/>
                <w:szCs w:val="22"/>
              </w:rPr>
              <w:t>100%</w:t>
            </w:r>
          </w:p>
        </w:tc>
      </w:tr>
      <w:tr w14:paraId="4D111F27">
        <w:tblPrEx>
          <w:tblCellMar>
            <w:top w:w="0" w:type="dxa"/>
            <w:left w:w="108" w:type="dxa"/>
            <w:bottom w:w="0" w:type="dxa"/>
            <w:right w:w="108" w:type="dxa"/>
          </w:tblCellMar>
        </w:tblPrEx>
        <w:trPr>
          <w:trHeight w:val="300" w:hRule="atLeast"/>
        </w:trPr>
        <w:tc>
          <w:tcPr>
            <w:tcW w:w="1477" w:type="dxa"/>
            <w:tcBorders>
              <w:top w:val="nil"/>
              <w:left w:val="single" w:color="auto" w:sz="4" w:space="0"/>
              <w:bottom w:val="single" w:color="auto" w:sz="4" w:space="0"/>
              <w:right w:val="single" w:color="auto" w:sz="4" w:space="0"/>
            </w:tcBorders>
            <w:vAlign w:val="center"/>
          </w:tcPr>
          <w:p w14:paraId="5AA94AC6">
            <w:pPr>
              <w:widowControl/>
              <w:jc w:val="center"/>
              <w:rPr>
                <w:rFonts w:cs="Calibri"/>
                <w:b/>
                <w:bCs/>
                <w:kern w:val="0"/>
                <w:sz w:val="22"/>
                <w:szCs w:val="22"/>
              </w:rPr>
            </w:pPr>
            <w:r>
              <w:rPr>
                <w:rFonts w:cs="Calibri"/>
                <w:b/>
                <w:bCs/>
                <w:kern w:val="0"/>
                <w:sz w:val="22"/>
                <w:szCs w:val="22"/>
              </w:rPr>
              <w:t>年度绩效目标</w:t>
            </w:r>
          </w:p>
        </w:tc>
        <w:tc>
          <w:tcPr>
            <w:tcW w:w="1252" w:type="dxa"/>
            <w:tcBorders>
              <w:top w:val="nil"/>
              <w:left w:val="nil"/>
              <w:bottom w:val="single" w:color="auto" w:sz="4" w:space="0"/>
              <w:right w:val="single" w:color="auto" w:sz="4" w:space="0"/>
            </w:tcBorders>
            <w:vAlign w:val="center"/>
          </w:tcPr>
          <w:p w14:paraId="7CD5D009">
            <w:pPr>
              <w:widowControl/>
              <w:jc w:val="left"/>
              <w:rPr>
                <w:rFonts w:ascii="宋体" w:hAnsi="宋体" w:cs="宋体"/>
                <w:kern w:val="0"/>
                <w:sz w:val="22"/>
                <w:szCs w:val="22"/>
              </w:rPr>
            </w:pPr>
            <w:r>
              <w:rPr>
                <w:rFonts w:hint="eastAsia" w:ascii="宋体" w:hAnsi="宋体" w:cs="宋体"/>
                <w:kern w:val="0"/>
                <w:sz w:val="22"/>
                <w:szCs w:val="22"/>
              </w:rPr>
              <w:t>目标1</w:t>
            </w:r>
          </w:p>
        </w:tc>
        <w:tc>
          <w:tcPr>
            <w:tcW w:w="6557" w:type="dxa"/>
            <w:gridSpan w:val="6"/>
            <w:tcBorders>
              <w:top w:val="single" w:color="auto" w:sz="4" w:space="0"/>
              <w:left w:val="nil"/>
              <w:bottom w:val="single" w:color="auto" w:sz="4" w:space="0"/>
              <w:right w:val="single" w:color="auto" w:sz="4" w:space="0"/>
            </w:tcBorders>
            <w:vAlign w:val="center"/>
          </w:tcPr>
          <w:p w14:paraId="00D3AA7F">
            <w:pPr>
              <w:widowControl/>
              <w:jc w:val="left"/>
              <w:rPr>
                <w:rFonts w:ascii="宋体" w:hAnsi="宋体" w:cs="宋体"/>
                <w:kern w:val="0"/>
                <w:sz w:val="22"/>
                <w:szCs w:val="22"/>
              </w:rPr>
            </w:pPr>
            <w:r>
              <w:rPr>
                <w:rFonts w:hint="eastAsia" w:ascii="宋体" w:hAnsi="宋体" w:cs="宋体"/>
                <w:kern w:val="0"/>
                <w:sz w:val="22"/>
                <w:szCs w:val="22"/>
              </w:rPr>
              <w:t>完善公用经费管理办法，提高公用经费使用效益。</w:t>
            </w:r>
          </w:p>
        </w:tc>
      </w:tr>
      <w:tr w14:paraId="00E2E219">
        <w:tblPrEx>
          <w:tblCellMar>
            <w:top w:w="0" w:type="dxa"/>
            <w:left w:w="108" w:type="dxa"/>
            <w:bottom w:w="0" w:type="dxa"/>
            <w:right w:w="108" w:type="dxa"/>
          </w:tblCellMar>
        </w:tblPrEx>
        <w:trPr>
          <w:trHeight w:val="330" w:hRule="atLeast"/>
        </w:trPr>
        <w:tc>
          <w:tcPr>
            <w:tcW w:w="1477" w:type="dxa"/>
            <w:vMerge w:val="restart"/>
            <w:tcBorders>
              <w:top w:val="nil"/>
              <w:left w:val="single" w:color="auto" w:sz="4" w:space="0"/>
              <w:bottom w:val="single" w:color="auto" w:sz="4" w:space="0"/>
              <w:right w:val="single" w:color="auto" w:sz="4" w:space="0"/>
            </w:tcBorders>
            <w:vAlign w:val="center"/>
          </w:tcPr>
          <w:p w14:paraId="14589DF1">
            <w:pPr>
              <w:widowControl/>
              <w:jc w:val="center"/>
              <w:rPr>
                <w:rFonts w:cs="Calibri"/>
                <w:b/>
                <w:bCs/>
                <w:kern w:val="0"/>
                <w:sz w:val="22"/>
                <w:szCs w:val="22"/>
              </w:rPr>
            </w:pPr>
            <w:r>
              <w:rPr>
                <w:rFonts w:cs="Calibri"/>
                <w:b/>
                <w:bCs/>
                <w:kern w:val="0"/>
                <w:sz w:val="22"/>
                <w:szCs w:val="22"/>
              </w:rPr>
              <w:t>一级指标</w:t>
            </w:r>
          </w:p>
        </w:tc>
        <w:tc>
          <w:tcPr>
            <w:tcW w:w="1252" w:type="dxa"/>
            <w:vMerge w:val="restart"/>
            <w:tcBorders>
              <w:top w:val="nil"/>
              <w:left w:val="single" w:color="auto" w:sz="4" w:space="0"/>
              <w:bottom w:val="single" w:color="auto" w:sz="4" w:space="0"/>
              <w:right w:val="single" w:color="auto" w:sz="4" w:space="0"/>
            </w:tcBorders>
            <w:vAlign w:val="center"/>
          </w:tcPr>
          <w:p w14:paraId="00E34E6C">
            <w:pPr>
              <w:widowControl/>
              <w:jc w:val="center"/>
              <w:rPr>
                <w:rFonts w:cs="Calibri"/>
                <w:b/>
                <w:bCs/>
                <w:kern w:val="0"/>
                <w:sz w:val="22"/>
                <w:szCs w:val="22"/>
              </w:rPr>
            </w:pPr>
            <w:r>
              <w:rPr>
                <w:rFonts w:cs="Calibri"/>
                <w:b/>
                <w:bCs/>
                <w:kern w:val="0"/>
                <w:sz w:val="22"/>
                <w:szCs w:val="22"/>
              </w:rPr>
              <w:t>二级指标</w:t>
            </w:r>
          </w:p>
        </w:tc>
        <w:tc>
          <w:tcPr>
            <w:tcW w:w="1140" w:type="dxa"/>
            <w:vMerge w:val="restart"/>
            <w:tcBorders>
              <w:top w:val="nil"/>
              <w:left w:val="single" w:color="auto" w:sz="4" w:space="0"/>
              <w:bottom w:val="single" w:color="auto" w:sz="4" w:space="0"/>
              <w:right w:val="single" w:color="auto" w:sz="4" w:space="0"/>
            </w:tcBorders>
            <w:vAlign w:val="center"/>
          </w:tcPr>
          <w:p w14:paraId="399139AA">
            <w:pPr>
              <w:widowControl/>
              <w:jc w:val="center"/>
              <w:rPr>
                <w:rFonts w:cs="Calibri"/>
                <w:b/>
                <w:bCs/>
                <w:kern w:val="0"/>
                <w:sz w:val="22"/>
                <w:szCs w:val="22"/>
              </w:rPr>
            </w:pPr>
            <w:r>
              <w:rPr>
                <w:rFonts w:cs="Calibri"/>
                <w:b/>
                <w:bCs/>
                <w:kern w:val="0"/>
                <w:sz w:val="22"/>
                <w:szCs w:val="22"/>
              </w:rPr>
              <w:t>三级指标</w:t>
            </w:r>
          </w:p>
        </w:tc>
        <w:tc>
          <w:tcPr>
            <w:tcW w:w="2167" w:type="dxa"/>
            <w:vMerge w:val="restart"/>
            <w:tcBorders>
              <w:top w:val="nil"/>
              <w:left w:val="single" w:color="auto" w:sz="4" w:space="0"/>
              <w:bottom w:val="single" w:color="auto" w:sz="4" w:space="0"/>
              <w:right w:val="single" w:color="auto" w:sz="4" w:space="0"/>
            </w:tcBorders>
            <w:vAlign w:val="center"/>
          </w:tcPr>
          <w:p w14:paraId="7C1DCB56">
            <w:pPr>
              <w:widowControl/>
              <w:jc w:val="center"/>
              <w:rPr>
                <w:rFonts w:cs="Calibri"/>
                <w:b/>
                <w:bCs/>
                <w:kern w:val="0"/>
                <w:sz w:val="22"/>
                <w:szCs w:val="22"/>
              </w:rPr>
            </w:pPr>
            <w:r>
              <w:rPr>
                <w:rFonts w:cs="Calibri"/>
                <w:b/>
                <w:bCs/>
                <w:kern w:val="0"/>
                <w:sz w:val="22"/>
                <w:szCs w:val="22"/>
              </w:rPr>
              <w:t>绩效指标描述（指标内容）</w:t>
            </w:r>
          </w:p>
        </w:tc>
        <w:tc>
          <w:tcPr>
            <w:tcW w:w="2093" w:type="dxa"/>
            <w:gridSpan w:val="3"/>
            <w:tcBorders>
              <w:top w:val="single" w:color="auto" w:sz="4" w:space="0"/>
              <w:left w:val="nil"/>
              <w:bottom w:val="single" w:color="auto" w:sz="4" w:space="0"/>
              <w:right w:val="single" w:color="auto" w:sz="4" w:space="0"/>
            </w:tcBorders>
            <w:vAlign w:val="center"/>
          </w:tcPr>
          <w:p w14:paraId="3AD07720">
            <w:pPr>
              <w:widowControl/>
              <w:jc w:val="center"/>
              <w:rPr>
                <w:rFonts w:cs="Calibri"/>
                <w:b/>
                <w:bCs/>
                <w:kern w:val="0"/>
                <w:sz w:val="22"/>
                <w:szCs w:val="22"/>
              </w:rPr>
            </w:pPr>
            <w:r>
              <w:rPr>
                <w:rFonts w:cs="Calibri"/>
                <w:b/>
                <w:bCs/>
                <w:kern w:val="0"/>
                <w:sz w:val="22"/>
                <w:szCs w:val="22"/>
              </w:rPr>
              <w:t>指标值</w:t>
            </w:r>
          </w:p>
        </w:tc>
        <w:tc>
          <w:tcPr>
            <w:tcW w:w="1157" w:type="dxa"/>
            <w:vMerge w:val="restart"/>
            <w:tcBorders>
              <w:top w:val="nil"/>
              <w:left w:val="single" w:color="auto" w:sz="4" w:space="0"/>
              <w:bottom w:val="single" w:color="auto" w:sz="4" w:space="0"/>
              <w:right w:val="single" w:color="auto" w:sz="4" w:space="0"/>
            </w:tcBorders>
            <w:vAlign w:val="center"/>
          </w:tcPr>
          <w:p w14:paraId="710FB6F3">
            <w:pPr>
              <w:widowControl/>
              <w:jc w:val="center"/>
              <w:rPr>
                <w:rFonts w:cs="Calibri"/>
                <w:b/>
                <w:bCs/>
                <w:kern w:val="0"/>
                <w:sz w:val="22"/>
                <w:szCs w:val="22"/>
              </w:rPr>
            </w:pPr>
            <w:r>
              <w:rPr>
                <w:rFonts w:cs="Calibri"/>
                <w:b/>
                <w:bCs/>
                <w:kern w:val="0"/>
                <w:sz w:val="22"/>
                <w:szCs w:val="22"/>
              </w:rPr>
              <w:t>指标确定依据</w:t>
            </w:r>
          </w:p>
        </w:tc>
      </w:tr>
      <w:tr w14:paraId="6CE8C66B">
        <w:tblPrEx>
          <w:tblCellMar>
            <w:top w:w="0" w:type="dxa"/>
            <w:left w:w="108" w:type="dxa"/>
            <w:bottom w:w="0" w:type="dxa"/>
            <w:right w:w="108" w:type="dxa"/>
          </w:tblCellMar>
        </w:tblPrEx>
        <w:trPr>
          <w:trHeight w:val="330" w:hRule="atLeast"/>
        </w:trPr>
        <w:tc>
          <w:tcPr>
            <w:tcW w:w="1477" w:type="dxa"/>
            <w:vMerge w:val="continue"/>
            <w:tcBorders>
              <w:top w:val="nil"/>
              <w:left w:val="single" w:color="auto" w:sz="4" w:space="0"/>
              <w:bottom w:val="single" w:color="auto" w:sz="4" w:space="0"/>
              <w:right w:val="single" w:color="auto" w:sz="4" w:space="0"/>
            </w:tcBorders>
            <w:vAlign w:val="center"/>
          </w:tcPr>
          <w:p w14:paraId="7893CC00">
            <w:pPr>
              <w:widowControl/>
              <w:jc w:val="left"/>
              <w:rPr>
                <w:rFonts w:cs="Calibri"/>
                <w:b/>
                <w:bCs/>
                <w:kern w:val="0"/>
                <w:sz w:val="22"/>
                <w:szCs w:val="22"/>
              </w:rPr>
            </w:pPr>
          </w:p>
        </w:tc>
        <w:tc>
          <w:tcPr>
            <w:tcW w:w="1252" w:type="dxa"/>
            <w:vMerge w:val="continue"/>
            <w:tcBorders>
              <w:top w:val="nil"/>
              <w:left w:val="single" w:color="auto" w:sz="4" w:space="0"/>
              <w:bottom w:val="single" w:color="auto" w:sz="4" w:space="0"/>
              <w:right w:val="single" w:color="auto" w:sz="4" w:space="0"/>
            </w:tcBorders>
            <w:vAlign w:val="center"/>
          </w:tcPr>
          <w:p w14:paraId="2408352B">
            <w:pPr>
              <w:widowControl/>
              <w:jc w:val="left"/>
              <w:rPr>
                <w:rFonts w:cs="Calibri"/>
                <w:b/>
                <w:bCs/>
                <w:kern w:val="0"/>
                <w:sz w:val="22"/>
                <w:szCs w:val="22"/>
              </w:rPr>
            </w:pPr>
          </w:p>
        </w:tc>
        <w:tc>
          <w:tcPr>
            <w:tcW w:w="1140" w:type="dxa"/>
            <w:vMerge w:val="continue"/>
            <w:tcBorders>
              <w:top w:val="nil"/>
              <w:left w:val="single" w:color="auto" w:sz="4" w:space="0"/>
              <w:bottom w:val="single" w:color="auto" w:sz="4" w:space="0"/>
              <w:right w:val="single" w:color="auto" w:sz="4" w:space="0"/>
            </w:tcBorders>
            <w:vAlign w:val="center"/>
          </w:tcPr>
          <w:p w14:paraId="6A34A7D9">
            <w:pPr>
              <w:widowControl/>
              <w:jc w:val="left"/>
              <w:rPr>
                <w:rFonts w:cs="Calibri"/>
                <w:b/>
                <w:bCs/>
                <w:kern w:val="0"/>
                <w:sz w:val="22"/>
                <w:szCs w:val="22"/>
              </w:rPr>
            </w:pPr>
          </w:p>
        </w:tc>
        <w:tc>
          <w:tcPr>
            <w:tcW w:w="2167" w:type="dxa"/>
            <w:vMerge w:val="continue"/>
            <w:tcBorders>
              <w:top w:val="nil"/>
              <w:left w:val="single" w:color="auto" w:sz="4" w:space="0"/>
              <w:bottom w:val="single" w:color="auto" w:sz="4" w:space="0"/>
              <w:right w:val="single" w:color="auto" w:sz="4" w:space="0"/>
            </w:tcBorders>
            <w:vAlign w:val="center"/>
          </w:tcPr>
          <w:p w14:paraId="37B2E898">
            <w:pPr>
              <w:widowControl/>
              <w:jc w:val="left"/>
              <w:rPr>
                <w:rFonts w:cs="Calibri"/>
                <w:b/>
                <w:bCs/>
                <w:kern w:val="0"/>
                <w:sz w:val="22"/>
                <w:szCs w:val="22"/>
              </w:rPr>
            </w:pPr>
          </w:p>
        </w:tc>
        <w:tc>
          <w:tcPr>
            <w:tcW w:w="672" w:type="dxa"/>
            <w:tcBorders>
              <w:top w:val="nil"/>
              <w:left w:val="nil"/>
              <w:bottom w:val="single" w:color="auto" w:sz="4" w:space="0"/>
              <w:right w:val="single" w:color="auto" w:sz="4" w:space="0"/>
            </w:tcBorders>
            <w:vAlign w:val="center"/>
          </w:tcPr>
          <w:p w14:paraId="7341688A">
            <w:pPr>
              <w:widowControl/>
              <w:jc w:val="center"/>
              <w:rPr>
                <w:rFonts w:cs="Calibri"/>
                <w:b/>
                <w:bCs/>
                <w:kern w:val="0"/>
                <w:sz w:val="22"/>
                <w:szCs w:val="22"/>
              </w:rPr>
            </w:pPr>
            <w:r>
              <w:rPr>
                <w:rFonts w:cs="Calibri"/>
                <w:b/>
                <w:bCs/>
                <w:kern w:val="0"/>
                <w:sz w:val="22"/>
                <w:szCs w:val="22"/>
              </w:rPr>
              <w:t>符号</w:t>
            </w:r>
          </w:p>
        </w:tc>
        <w:tc>
          <w:tcPr>
            <w:tcW w:w="654" w:type="dxa"/>
            <w:tcBorders>
              <w:top w:val="nil"/>
              <w:left w:val="nil"/>
              <w:bottom w:val="single" w:color="auto" w:sz="4" w:space="0"/>
              <w:right w:val="single" w:color="auto" w:sz="4" w:space="0"/>
            </w:tcBorders>
            <w:vAlign w:val="center"/>
          </w:tcPr>
          <w:p w14:paraId="317892F3">
            <w:pPr>
              <w:widowControl/>
              <w:jc w:val="center"/>
              <w:rPr>
                <w:rFonts w:cs="Calibri"/>
                <w:b/>
                <w:bCs/>
                <w:kern w:val="0"/>
                <w:sz w:val="22"/>
                <w:szCs w:val="22"/>
              </w:rPr>
            </w:pPr>
            <w:r>
              <w:rPr>
                <w:rFonts w:cs="Calibri"/>
                <w:b/>
                <w:bCs/>
                <w:kern w:val="0"/>
                <w:sz w:val="22"/>
                <w:szCs w:val="22"/>
              </w:rPr>
              <w:t>值</w:t>
            </w:r>
          </w:p>
        </w:tc>
        <w:tc>
          <w:tcPr>
            <w:tcW w:w="767" w:type="dxa"/>
            <w:tcBorders>
              <w:top w:val="nil"/>
              <w:left w:val="nil"/>
              <w:bottom w:val="single" w:color="auto" w:sz="4" w:space="0"/>
              <w:right w:val="single" w:color="auto" w:sz="4" w:space="0"/>
            </w:tcBorders>
            <w:vAlign w:val="center"/>
          </w:tcPr>
          <w:p w14:paraId="1D2281CB">
            <w:pPr>
              <w:widowControl/>
              <w:jc w:val="center"/>
              <w:rPr>
                <w:rFonts w:cs="Calibri"/>
                <w:b/>
                <w:bCs/>
                <w:kern w:val="0"/>
                <w:sz w:val="22"/>
                <w:szCs w:val="22"/>
              </w:rPr>
            </w:pPr>
            <w:r>
              <w:rPr>
                <w:rFonts w:cs="Calibri"/>
                <w:b/>
                <w:bCs/>
                <w:kern w:val="0"/>
                <w:sz w:val="22"/>
                <w:szCs w:val="22"/>
              </w:rPr>
              <w:t>单位（文字描述）</w:t>
            </w:r>
          </w:p>
        </w:tc>
        <w:tc>
          <w:tcPr>
            <w:tcW w:w="1157" w:type="dxa"/>
            <w:vMerge w:val="continue"/>
            <w:tcBorders>
              <w:top w:val="nil"/>
              <w:left w:val="single" w:color="auto" w:sz="4" w:space="0"/>
              <w:bottom w:val="single" w:color="auto" w:sz="4" w:space="0"/>
              <w:right w:val="single" w:color="auto" w:sz="4" w:space="0"/>
            </w:tcBorders>
            <w:vAlign w:val="center"/>
          </w:tcPr>
          <w:p w14:paraId="4C659731">
            <w:pPr>
              <w:widowControl/>
              <w:jc w:val="left"/>
              <w:rPr>
                <w:rFonts w:cs="Calibri"/>
                <w:b/>
                <w:bCs/>
                <w:kern w:val="0"/>
                <w:sz w:val="22"/>
                <w:szCs w:val="22"/>
              </w:rPr>
            </w:pPr>
          </w:p>
        </w:tc>
      </w:tr>
      <w:tr w14:paraId="0CAA5C38">
        <w:tblPrEx>
          <w:tblCellMar>
            <w:top w:w="0" w:type="dxa"/>
            <w:left w:w="108" w:type="dxa"/>
            <w:bottom w:w="0" w:type="dxa"/>
            <w:right w:w="108" w:type="dxa"/>
          </w:tblCellMar>
        </w:tblPrEx>
        <w:trPr>
          <w:trHeight w:val="600" w:hRule="atLeast"/>
        </w:trPr>
        <w:tc>
          <w:tcPr>
            <w:tcW w:w="1477" w:type="dxa"/>
            <w:vMerge w:val="restart"/>
            <w:tcBorders>
              <w:top w:val="nil"/>
              <w:left w:val="single" w:color="auto" w:sz="4" w:space="0"/>
              <w:bottom w:val="single" w:color="auto" w:sz="4" w:space="0"/>
              <w:right w:val="single" w:color="auto" w:sz="4" w:space="0"/>
            </w:tcBorders>
            <w:vAlign w:val="center"/>
          </w:tcPr>
          <w:p w14:paraId="7DBB1341">
            <w:pPr>
              <w:widowControl/>
              <w:jc w:val="center"/>
              <w:rPr>
                <w:rFonts w:cs="Calibri"/>
                <w:b/>
                <w:bCs/>
                <w:kern w:val="0"/>
                <w:sz w:val="22"/>
                <w:szCs w:val="22"/>
              </w:rPr>
            </w:pPr>
            <w:r>
              <w:rPr>
                <w:rFonts w:cs="Calibri"/>
                <w:b/>
                <w:bCs/>
                <w:kern w:val="0"/>
                <w:sz w:val="22"/>
                <w:szCs w:val="22"/>
              </w:rPr>
              <w:t>产出指标</w:t>
            </w:r>
          </w:p>
        </w:tc>
        <w:tc>
          <w:tcPr>
            <w:tcW w:w="1252" w:type="dxa"/>
            <w:tcBorders>
              <w:top w:val="nil"/>
              <w:left w:val="nil"/>
              <w:bottom w:val="single" w:color="auto" w:sz="4" w:space="0"/>
              <w:right w:val="single" w:color="auto" w:sz="4" w:space="0"/>
            </w:tcBorders>
            <w:vAlign w:val="center"/>
          </w:tcPr>
          <w:p w14:paraId="2E628532">
            <w:pPr>
              <w:widowControl/>
              <w:jc w:val="left"/>
              <w:rPr>
                <w:rFonts w:cs="Calibri"/>
                <w:color w:val="000000"/>
                <w:kern w:val="0"/>
                <w:sz w:val="22"/>
                <w:szCs w:val="22"/>
              </w:rPr>
            </w:pPr>
            <w:r>
              <w:rPr>
                <w:rFonts w:cs="Calibri"/>
                <w:color w:val="000000"/>
                <w:kern w:val="0"/>
                <w:sz w:val="22"/>
                <w:szCs w:val="22"/>
              </w:rPr>
              <w:t>数量指标</w:t>
            </w:r>
          </w:p>
        </w:tc>
        <w:tc>
          <w:tcPr>
            <w:tcW w:w="1140" w:type="dxa"/>
            <w:tcBorders>
              <w:top w:val="nil"/>
              <w:left w:val="nil"/>
              <w:bottom w:val="single" w:color="auto" w:sz="4" w:space="0"/>
              <w:right w:val="single" w:color="auto" w:sz="4" w:space="0"/>
            </w:tcBorders>
            <w:vAlign w:val="center"/>
          </w:tcPr>
          <w:p w14:paraId="22FBE33F">
            <w:pPr>
              <w:widowControl/>
              <w:jc w:val="left"/>
              <w:rPr>
                <w:rFonts w:cs="Calibri"/>
                <w:color w:val="000000"/>
                <w:kern w:val="0"/>
                <w:sz w:val="22"/>
                <w:szCs w:val="22"/>
              </w:rPr>
            </w:pPr>
            <w:r>
              <w:rPr>
                <w:rFonts w:cs="Calibri"/>
                <w:color w:val="000000"/>
                <w:kern w:val="0"/>
                <w:sz w:val="22"/>
                <w:szCs w:val="22"/>
              </w:rPr>
              <w:t>覆盖率</w:t>
            </w:r>
          </w:p>
        </w:tc>
        <w:tc>
          <w:tcPr>
            <w:tcW w:w="2167" w:type="dxa"/>
            <w:tcBorders>
              <w:top w:val="nil"/>
              <w:left w:val="nil"/>
              <w:bottom w:val="single" w:color="auto" w:sz="4" w:space="0"/>
              <w:right w:val="single" w:color="auto" w:sz="4" w:space="0"/>
            </w:tcBorders>
            <w:vAlign w:val="center"/>
          </w:tcPr>
          <w:p w14:paraId="2597E46A">
            <w:pPr>
              <w:widowControl/>
              <w:jc w:val="left"/>
              <w:rPr>
                <w:rFonts w:cs="Calibri"/>
                <w:color w:val="000000"/>
                <w:kern w:val="0"/>
                <w:sz w:val="22"/>
                <w:szCs w:val="22"/>
              </w:rPr>
            </w:pPr>
            <w:r>
              <w:rPr>
                <w:rFonts w:cs="Calibri"/>
                <w:color w:val="000000"/>
                <w:kern w:val="0"/>
                <w:sz w:val="22"/>
                <w:szCs w:val="22"/>
              </w:rPr>
              <w:t>幼儿园学校校数</w:t>
            </w:r>
          </w:p>
        </w:tc>
        <w:tc>
          <w:tcPr>
            <w:tcW w:w="672" w:type="dxa"/>
            <w:tcBorders>
              <w:top w:val="nil"/>
              <w:left w:val="nil"/>
              <w:bottom w:val="single" w:color="auto" w:sz="4" w:space="0"/>
              <w:right w:val="single" w:color="auto" w:sz="4" w:space="0"/>
            </w:tcBorders>
            <w:vAlign w:val="center"/>
          </w:tcPr>
          <w:p w14:paraId="5A513AFA">
            <w:pPr>
              <w:widowControl/>
              <w:jc w:val="left"/>
              <w:rPr>
                <w:rFonts w:cs="Calibri"/>
                <w:color w:val="000000"/>
                <w:kern w:val="0"/>
                <w:sz w:val="22"/>
                <w:szCs w:val="22"/>
              </w:rPr>
            </w:pPr>
            <w:r>
              <w:rPr>
                <w:rFonts w:cs="Calibri"/>
                <w:color w:val="000000"/>
                <w:kern w:val="0"/>
                <w:sz w:val="22"/>
                <w:szCs w:val="22"/>
              </w:rPr>
              <w:t>=</w:t>
            </w:r>
          </w:p>
        </w:tc>
        <w:tc>
          <w:tcPr>
            <w:tcW w:w="654" w:type="dxa"/>
            <w:tcBorders>
              <w:top w:val="nil"/>
              <w:left w:val="nil"/>
              <w:bottom w:val="single" w:color="auto" w:sz="4" w:space="0"/>
              <w:right w:val="single" w:color="auto" w:sz="4" w:space="0"/>
            </w:tcBorders>
            <w:vAlign w:val="center"/>
          </w:tcPr>
          <w:p w14:paraId="315B5A4F">
            <w:pPr>
              <w:widowControl/>
              <w:jc w:val="right"/>
              <w:rPr>
                <w:rFonts w:cs="Calibri"/>
                <w:color w:val="000000"/>
                <w:kern w:val="0"/>
                <w:sz w:val="22"/>
                <w:szCs w:val="22"/>
              </w:rPr>
            </w:pPr>
            <w:r>
              <w:rPr>
                <w:rFonts w:cs="Calibri"/>
                <w:color w:val="000000"/>
                <w:kern w:val="0"/>
                <w:sz w:val="22"/>
                <w:szCs w:val="22"/>
              </w:rPr>
              <w:t>7</w:t>
            </w:r>
          </w:p>
        </w:tc>
        <w:tc>
          <w:tcPr>
            <w:tcW w:w="767" w:type="dxa"/>
            <w:tcBorders>
              <w:top w:val="nil"/>
              <w:left w:val="nil"/>
              <w:bottom w:val="single" w:color="auto" w:sz="4" w:space="0"/>
              <w:right w:val="single" w:color="auto" w:sz="4" w:space="0"/>
            </w:tcBorders>
            <w:vAlign w:val="center"/>
          </w:tcPr>
          <w:p w14:paraId="3225DFB4">
            <w:pPr>
              <w:widowControl/>
              <w:jc w:val="left"/>
              <w:rPr>
                <w:rFonts w:cs="Calibri"/>
                <w:color w:val="000000"/>
                <w:kern w:val="0"/>
                <w:sz w:val="22"/>
                <w:szCs w:val="22"/>
              </w:rPr>
            </w:pPr>
            <w:r>
              <w:rPr>
                <w:rFonts w:cs="Calibri"/>
                <w:color w:val="000000"/>
                <w:kern w:val="0"/>
                <w:sz w:val="22"/>
                <w:szCs w:val="22"/>
              </w:rPr>
              <w:t>%</w:t>
            </w:r>
          </w:p>
        </w:tc>
        <w:tc>
          <w:tcPr>
            <w:tcW w:w="1157" w:type="dxa"/>
            <w:tcBorders>
              <w:top w:val="nil"/>
              <w:left w:val="nil"/>
              <w:bottom w:val="single" w:color="auto" w:sz="4" w:space="0"/>
              <w:right w:val="single" w:color="auto" w:sz="4" w:space="0"/>
            </w:tcBorders>
            <w:vAlign w:val="center"/>
          </w:tcPr>
          <w:p w14:paraId="13EFA0C6">
            <w:pPr>
              <w:widowControl/>
              <w:jc w:val="left"/>
              <w:rPr>
                <w:rFonts w:cs="Calibri"/>
                <w:color w:val="000000"/>
                <w:kern w:val="0"/>
                <w:sz w:val="22"/>
                <w:szCs w:val="22"/>
              </w:rPr>
            </w:pPr>
            <w:r>
              <w:rPr>
                <w:rFonts w:cs="Calibri"/>
                <w:color w:val="000000"/>
                <w:kern w:val="0"/>
                <w:sz w:val="22"/>
                <w:szCs w:val="22"/>
              </w:rPr>
              <w:t>抽样调查</w:t>
            </w:r>
          </w:p>
        </w:tc>
      </w:tr>
      <w:tr w14:paraId="3F85EAB9">
        <w:tblPrEx>
          <w:tblCellMar>
            <w:top w:w="0" w:type="dxa"/>
            <w:left w:w="108" w:type="dxa"/>
            <w:bottom w:w="0" w:type="dxa"/>
            <w:right w:w="108" w:type="dxa"/>
          </w:tblCellMar>
        </w:tblPrEx>
        <w:trPr>
          <w:trHeight w:val="600" w:hRule="atLeast"/>
        </w:trPr>
        <w:tc>
          <w:tcPr>
            <w:tcW w:w="1477" w:type="dxa"/>
            <w:vMerge w:val="continue"/>
            <w:tcBorders>
              <w:top w:val="nil"/>
              <w:left w:val="single" w:color="auto" w:sz="4" w:space="0"/>
              <w:bottom w:val="single" w:color="auto" w:sz="4" w:space="0"/>
              <w:right w:val="single" w:color="auto" w:sz="4" w:space="0"/>
            </w:tcBorders>
            <w:vAlign w:val="center"/>
          </w:tcPr>
          <w:p w14:paraId="66875AA3">
            <w:pPr>
              <w:widowControl/>
              <w:jc w:val="left"/>
              <w:rPr>
                <w:rFonts w:cs="Calibri"/>
                <w:b/>
                <w:bCs/>
                <w:kern w:val="0"/>
                <w:sz w:val="22"/>
                <w:szCs w:val="22"/>
              </w:rPr>
            </w:pPr>
          </w:p>
        </w:tc>
        <w:tc>
          <w:tcPr>
            <w:tcW w:w="1252" w:type="dxa"/>
            <w:tcBorders>
              <w:top w:val="nil"/>
              <w:left w:val="nil"/>
              <w:bottom w:val="single" w:color="auto" w:sz="4" w:space="0"/>
              <w:right w:val="single" w:color="auto" w:sz="4" w:space="0"/>
            </w:tcBorders>
            <w:vAlign w:val="center"/>
          </w:tcPr>
          <w:p w14:paraId="643F10B1">
            <w:pPr>
              <w:widowControl/>
              <w:jc w:val="left"/>
              <w:rPr>
                <w:rFonts w:cs="Calibri"/>
                <w:color w:val="000000"/>
                <w:kern w:val="0"/>
                <w:sz w:val="22"/>
                <w:szCs w:val="22"/>
              </w:rPr>
            </w:pPr>
            <w:r>
              <w:rPr>
                <w:rFonts w:cs="Calibri"/>
                <w:color w:val="000000"/>
                <w:kern w:val="0"/>
                <w:sz w:val="22"/>
                <w:szCs w:val="22"/>
              </w:rPr>
              <w:t>时效指标</w:t>
            </w:r>
          </w:p>
        </w:tc>
        <w:tc>
          <w:tcPr>
            <w:tcW w:w="1140" w:type="dxa"/>
            <w:tcBorders>
              <w:top w:val="nil"/>
              <w:left w:val="nil"/>
              <w:bottom w:val="single" w:color="auto" w:sz="4" w:space="0"/>
              <w:right w:val="single" w:color="auto" w:sz="4" w:space="0"/>
            </w:tcBorders>
            <w:vAlign w:val="center"/>
          </w:tcPr>
          <w:p w14:paraId="7D6427A4">
            <w:pPr>
              <w:widowControl/>
              <w:jc w:val="left"/>
              <w:rPr>
                <w:rFonts w:cs="Calibri"/>
                <w:color w:val="000000"/>
                <w:kern w:val="0"/>
                <w:sz w:val="22"/>
                <w:szCs w:val="22"/>
              </w:rPr>
            </w:pPr>
            <w:r>
              <w:rPr>
                <w:rFonts w:cs="Calibri"/>
                <w:color w:val="000000"/>
                <w:kern w:val="0"/>
                <w:sz w:val="22"/>
                <w:szCs w:val="22"/>
              </w:rPr>
              <w:t>经费拨付</w:t>
            </w:r>
          </w:p>
        </w:tc>
        <w:tc>
          <w:tcPr>
            <w:tcW w:w="2167" w:type="dxa"/>
            <w:tcBorders>
              <w:top w:val="nil"/>
              <w:left w:val="nil"/>
              <w:bottom w:val="single" w:color="auto" w:sz="4" w:space="0"/>
              <w:right w:val="single" w:color="auto" w:sz="4" w:space="0"/>
            </w:tcBorders>
            <w:vAlign w:val="center"/>
          </w:tcPr>
          <w:p w14:paraId="1F4ABA81">
            <w:pPr>
              <w:widowControl/>
              <w:jc w:val="left"/>
              <w:rPr>
                <w:rFonts w:cs="Calibri"/>
                <w:color w:val="000000"/>
                <w:kern w:val="0"/>
                <w:sz w:val="22"/>
                <w:szCs w:val="22"/>
              </w:rPr>
            </w:pPr>
            <w:r>
              <w:rPr>
                <w:rFonts w:cs="Calibri"/>
                <w:color w:val="000000"/>
                <w:kern w:val="0"/>
                <w:sz w:val="22"/>
                <w:szCs w:val="22"/>
              </w:rPr>
              <w:t>经费拨付率</w:t>
            </w:r>
          </w:p>
        </w:tc>
        <w:tc>
          <w:tcPr>
            <w:tcW w:w="672" w:type="dxa"/>
            <w:tcBorders>
              <w:top w:val="nil"/>
              <w:left w:val="nil"/>
              <w:bottom w:val="single" w:color="auto" w:sz="4" w:space="0"/>
              <w:right w:val="single" w:color="auto" w:sz="4" w:space="0"/>
            </w:tcBorders>
            <w:vAlign w:val="center"/>
          </w:tcPr>
          <w:p w14:paraId="3B29D08A">
            <w:pPr>
              <w:widowControl/>
              <w:jc w:val="left"/>
              <w:rPr>
                <w:rFonts w:cs="Calibri"/>
                <w:color w:val="000000"/>
                <w:kern w:val="0"/>
                <w:sz w:val="22"/>
                <w:szCs w:val="22"/>
              </w:rPr>
            </w:pPr>
            <w:r>
              <w:rPr>
                <w:rFonts w:cs="Calibri"/>
                <w:color w:val="000000"/>
                <w:kern w:val="0"/>
                <w:sz w:val="22"/>
                <w:szCs w:val="22"/>
              </w:rPr>
              <w:t>=</w:t>
            </w:r>
          </w:p>
        </w:tc>
        <w:tc>
          <w:tcPr>
            <w:tcW w:w="654" w:type="dxa"/>
            <w:tcBorders>
              <w:top w:val="nil"/>
              <w:left w:val="nil"/>
              <w:bottom w:val="single" w:color="auto" w:sz="4" w:space="0"/>
              <w:right w:val="single" w:color="auto" w:sz="4" w:space="0"/>
            </w:tcBorders>
            <w:vAlign w:val="center"/>
          </w:tcPr>
          <w:p w14:paraId="5342B282">
            <w:pPr>
              <w:widowControl/>
              <w:jc w:val="right"/>
              <w:rPr>
                <w:rFonts w:cs="Calibri"/>
                <w:color w:val="000000"/>
                <w:kern w:val="0"/>
                <w:sz w:val="22"/>
                <w:szCs w:val="22"/>
              </w:rPr>
            </w:pPr>
            <w:r>
              <w:rPr>
                <w:rFonts w:cs="Calibri"/>
                <w:color w:val="000000"/>
                <w:kern w:val="0"/>
                <w:sz w:val="22"/>
                <w:szCs w:val="22"/>
              </w:rPr>
              <w:t>100</w:t>
            </w:r>
          </w:p>
        </w:tc>
        <w:tc>
          <w:tcPr>
            <w:tcW w:w="767" w:type="dxa"/>
            <w:tcBorders>
              <w:top w:val="nil"/>
              <w:left w:val="nil"/>
              <w:bottom w:val="single" w:color="auto" w:sz="4" w:space="0"/>
              <w:right w:val="single" w:color="auto" w:sz="4" w:space="0"/>
            </w:tcBorders>
            <w:vAlign w:val="center"/>
          </w:tcPr>
          <w:p w14:paraId="319664AB">
            <w:pPr>
              <w:widowControl/>
              <w:jc w:val="left"/>
              <w:rPr>
                <w:rFonts w:cs="Calibri"/>
                <w:color w:val="000000"/>
                <w:kern w:val="0"/>
                <w:sz w:val="22"/>
                <w:szCs w:val="22"/>
              </w:rPr>
            </w:pPr>
            <w:r>
              <w:rPr>
                <w:rFonts w:cs="Calibri"/>
                <w:color w:val="000000"/>
                <w:kern w:val="0"/>
                <w:sz w:val="22"/>
                <w:szCs w:val="22"/>
              </w:rPr>
              <w:t>%</w:t>
            </w:r>
          </w:p>
        </w:tc>
        <w:tc>
          <w:tcPr>
            <w:tcW w:w="1157" w:type="dxa"/>
            <w:tcBorders>
              <w:top w:val="nil"/>
              <w:left w:val="nil"/>
              <w:bottom w:val="single" w:color="auto" w:sz="4" w:space="0"/>
              <w:right w:val="single" w:color="auto" w:sz="4" w:space="0"/>
            </w:tcBorders>
            <w:vAlign w:val="center"/>
          </w:tcPr>
          <w:p w14:paraId="6649AD7F">
            <w:pPr>
              <w:widowControl/>
              <w:jc w:val="left"/>
              <w:rPr>
                <w:rFonts w:cs="Calibri"/>
                <w:color w:val="000000"/>
                <w:kern w:val="0"/>
                <w:sz w:val="22"/>
                <w:szCs w:val="22"/>
              </w:rPr>
            </w:pPr>
            <w:r>
              <w:rPr>
                <w:rFonts w:cs="Calibri"/>
                <w:color w:val="000000"/>
                <w:kern w:val="0"/>
                <w:sz w:val="22"/>
                <w:szCs w:val="22"/>
              </w:rPr>
              <w:t>抽样调查</w:t>
            </w:r>
          </w:p>
        </w:tc>
      </w:tr>
      <w:tr w14:paraId="125E512A">
        <w:tblPrEx>
          <w:tblCellMar>
            <w:top w:w="0" w:type="dxa"/>
            <w:left w:w="108" w:type="dxa"/>
            <w:bottom w:w="0" w:type="dxa"/>
            <w:right w:w="108" w:type="dxa"/>
          </w:tblCellMar>
        </w:tblPrEx>
        <w:trPr>
          <w:trHeight w:val="600" w:hRule="atLeast"/>
        </w:trPr>
        <w:tc>
          <w:tcPr>
            <w:tcW w:w="1477" w:type="dxa"/>
            <w:vMerge w:val="continue"/>
            <w:tcBorders>
              <w:top w:val="nil"/>
              <w:left w:val="single" w:color="auto" w:sz="4" w:space="0"/>
              <w:bottom w:val="single" w:color="auto" w:sz="4" w:space="0"/>
              <w:right w:val="single" w:color="auto" w:sz="4" w:space="0"/>
            </w:tcBorders>
            <w:vAlign w:val="center"/>
          </w:tcPr>
          <w:p w14:paraId="0CBA2D04">
            <w:pPr>
              <w:widowControl/>
              <w:jc w:val="left"/>
              <w:rPr>
                <w:rFonts w:cs="Calibri"/>
                <w:b/>
                <w:bCs/>
                <w:kern w:val="0"/>
                <w:sz w:val="22"/>
                <w:szCs w:val="22"/>
              </w:rPr>
            </w:pPr>
          </w:p>
        </w:tc>
        <w:tc>
          <w:tcPr>
            <w:tcW w:w="1252" w:type="dxa"/>
            <w:tcBorders>
              <w:top w:val="nil"/>
              <w:left w:val="nil"/>
              <w:bottom w:val="single" w:color="auto" w:sz="4" w:space="0"/>
              <w:right w:val="single" w:color="auto" w:sz="4" w:space="0"/>
            </w:tcBorders>
            <w:vAlign w:val="center"/>
          </w:tcPr>
          <w:p w14:paraId="39E84DAF">
            <w:pPr>
              <w:widowControl/>
              <w:jc w:val="left"/>
              <w:rPr>
                <w:rFonts w:cs="Calibri"/>
                <w:color w:val="000000"/>
                <w:kern w:val="0"/>
                <w:sz w:val="22"/>
                <w:szCs w:val="22"/>
              </w:rPr>
            </w:pPr>
            <w:r>
              <w:rPr>
                <w:rFonts w:cs="Calibri"/>
                <w:color w:val="000000"/>
                <w:kern w:val="0"/>
                <w:sz w:val="22"/>
                <w:szCs w:val="22"/>
              </w:rPr>
              <w:t>质量指标</w:t>
            </w:r>
          </w:p>
        </w:tc>
        <w:tc>
          <w:tcPr>
            <w:tcW w:w="1140" w:type="dxa"/>
            <w:tcBorders>
              <w:top w:val="nil"/>
              <w:left w:val="nil"/>
              <w:bottom w:val="single" w:color="auto" w:sz="4" w:space="0"/>
              <w:right w:val="single" w:color="auto" w:sz="4" w:space="0"/>
            </w:tcBorders>
            <w:vAlign w:val="center"/>
          </w:tcPr>
          <w:p w14:paraId="4BD892BA">
            <w:pPr>
              <w:widowControl/>
              <w:jc w:val="left"/>
              <w:rPr>
                <w:rFonts w:cs="Calibri"/>
                <w:color w:val="000000"/>
                <w:kern w:val="0"/>
                <w:sz w:val="22"/>
                <w:szCs w:val="22"/>
              </w:rPr>
            </w:pPr>
            <w:r>
              <w:rPr>
                <w:rFonts w:cs="Calibri"/>
                <w:color w:val="000000"/>
                <w:kern w:val="0"/>
                <w:sz w:val="22"/>
                <w:szCs w:val="22"/>
              </w:rPr>
              <w:t>学校正常运转</w:t>
            </w:r>
          </w:p>
        </w:tc>
        <w:tc>
          <w:tcPr>
            <w:tcW w:w="2167" w:type="dxa"/>
            <w:tcBorders>
              <w:top w:val="nil"/>
              <w:left w:val="nil"/>
              <w:bottom w:val="single" w:color="auto" w:sz="4" w:space="0"/>
              <w:right w:val="single" w:color="auto" w:sz="4" w:space="0"/>
            </w:tcBorders>
            <w:vAlign w:val="center"/>
          </w:tcPr>
          <w:p w14:paraId="22F9BDA7">
            <w:pPr>
              <w:widowControl/>
              <w:jc w:val="left"/>
              <w:rPr>
                <w:rFonts w:cs="Calibri"/>
                <w:color w:val="000000"/>
                <w:kern w:val="0"/>
                <w:sz w:val="22"/>
                <w:szCs w:val="22"/>
              </w:rPr>
            </w:pPr>
            <w:r>
              <w:rPr>
                <w:rFonts w:cs="Calibri"/>
                <w:color w:val="000000"/>
                <w:kern w:val="0"/>
                <w:sz w:val="22"/>
                <w:szCs w:val="22"/>
              </w:rPr>
              <w:t>工作任务完成率</w:t>
            </w:r>
          </w:p>
        </w:tc>
        <w:tc>
          <w:tcPr>
            <w:tcW w:w="672" w:type="dxa"/>
            <w:tcBorders>
              <w:top w:val="nil"/>
              <w:left w:val="nil"/>
              <w:bottom w:val="single" w:color="auto" w:sz="4" w:space="0"/>
              <w:right w:val="single" w:color="auto" w:sz="4" w:space="0"/>
            </w:tcBorders>
            <w:vAlign w:val="center"/>
          </w:tcPr>
          <w:p w14:paraId="707A739A">
            <w:pPr>
              <w:widowControl/>
              <w:jc w:val="left"/>
              <w:rPr>
                <w:rFonts w:cs="Calibri"/>
                <w:color w:val="000000"/>
                <w:kern w:val="0"/>
                <w:sz w:val="22"/>
                <w:szCs w:val="22"/>
              </w:rPr>
            </w:pPr>
            <w:r>
              <w:rPr>
                <w:rFonts w:cs="Calibri"/>
                <w:color w:val="000000"/>
                <w:kern w:val="0"/>
                <w:sz w:val="22"/>
                <w:szCs w:val="22"/>
              </w:rPr>
              <w:t>=</w:t>
            </w:r>
          </w:p>
        </w:tc>
        <w:tc>
          <w:tcPr>
            <w:tcW w:w="654" w:type="dxa"/>
            <w:tcBorders>
              <w:top w:val="nil"/>
              <w:left w:val="nil"/>
              <w:bottom w:val="single" w:color="auto" w:sz="4" w:space="0"/>
              <w:right w:val="single" w:color="auto" w:sz="4" w:space="0"/>
            </w:tcBorders>
            <w:vAlign w:val="center"/>
          </w:tcPr>
          <w:p w14:paraId="62380747">
            <w:pPr>
              <w:widowControl/>
              <w:jc w:val="right"/>
              <w:rPr>
                <w:rFonts w:cs="Calibri"/>
                <w:color w:val="000000"/>
                <w:kern w:val="0"/>
                <w:sz w:val="22"/>
                <w:szCs w:val="22"/>
              </w:rPr>
            </w:pPr>
            <w:r>
              <w:rPr>
                <w:rFonts w:cs="Calibri"/>
                <w:color w:val="000000"/>
                <w:kern w:val="0"/>
                <w:sz w:val="22"/>
                <w:szCs w:val="22"/>
              </w:rPr>
              <w:t>100</w:t>
            </w:r>
          </w:p>
        </w:tc>
        <w:tc>
          <w:tcPr>
            <w:tcW w:w="767" w:type="dxa"/>
            <w:tcBorders>
              <w:top w:val="nil"/>
              <w:left w:val="nil"/>
              <w:bottom w:val="single" w:color="auto" w:sz="4" w:space="0"/>
              <w:right w:val="single" w:color="auto" w:sz="4" w:space="0"/>
            </w:tcBorders>
            <w:vAlign w:val="center"/>
          </w:tcPr>
          <w:p w14:paraId="71C2A846">
            <w:pPr>
              <w:widowControl/>
              <w:jc w:val="left"/>
              <w:rPr>
                <w:rFonts w:cs="Calibri"/>
                <w:color w:val="000000"/>
                <w:kern w:val="0"/>
                <w:sz w:val="22"/>
                <w:szCs w:val="22"/>
              </w:rPr>
            </w:pPr>
            <w:r>
              <w:rPr>
                <w:rFonts w:cs="Calibri"/>
                <w:color w:val="000000"/>
                <w:kern w:val="0"/>
                <w:sz w:val="22"/>
                <w:szCs w:val="22"/>
              </w:rPr>
              <w:t>%</w:t>
            </w:r>
          </w:p>
        </w:tc>
        <w:tc>
          <w:tcPr>
            <w:tcW w:w="1157" w:type="dxa"/>
            <w:tcBorders>
              <w:top w:val="nil"/>
              <w:left w:val="nil"/>
              <w:bottom w:val="single" w:color="auto" w:sz="4" w:space="0"/>
              <w:right w:val="single" w:color="auto" w:sz="4" w:space="0"/>
            </w:tcBorders>
            <w:vAlign w:val="center"/>
          </w:tcPr>
          <w:p w14:paraId="5A5E9A6C">
            <w:pPr>
              <w:widowControl/>
              <w:jc w:val="left"/>
              <w:rPr>
                <w:rFonts w:cs="Calibri"/>
                <w:color w:val="000000"/>
                <w:kern w:val="0"/>
                <w:sz w:val="22"/>
                <w:szCs w:val="22"/>
              </w:rPr>
            </w:pPr>
            <w:r>
              <w:rPr>
                <w:rFonts w:cs="Calibri"/>
                <w:color w:val="000000"/>
                <w:kern w:val="0"/>
                <w:sz w:val="22"/>
                <w:szCs w:val="22"/>
              </w:rPr>
              <w:t>抽样调查</w:t>
            </w:r>
          </w:p>
        </w:tc>
      </w:tr>
      <w:tr w14:paraId="73BAF832">
        <w:tblPrEx>
          <w:tblCellMar>
            <w:top w:w="0" w:type="dxa"/>
            <w:left w:w="108" w:type="dxa"/>
            <w:bottom w:w="0" w:type="dxa"/>
            <w:right w:w="108" w:type="dxa"/>
          </w:tblCellMar>
        </w:tblPrEx>
        <w:trPr>
          <w:trHeight w:val="600" w:hRule="atLeast"/>
        </w:trPr>
        <w:tc>
          <w:tcPr>
            <w:tcW w:w="1477" w:type="dxa"/>
            <w:vMerge w:val="continue"/>
            <w:tcBorders>
              <w:top w:val="nil"/>
              <w:left w:val="single" w:color="auto" w:sz="4" w:space="0"/>
              <w:bottom w:val="single" w:color="auto" w:sz="4" w:space="0"/>
              <w:right w:val="single" w:color="auto" w:sz="4" w:space="0"/>
            </w:tcBorders>
            <w:vAlign w:val="center"/>
          </w:tcPr>
          <w:p w14:paraId="07DEC20D">
            <w:pPr>
              <w:widowControl/>
              <w:jc w:val="left"/>
              <w:rPr>
                <w:rFonts w:cs="Calibri"/>
                <w:b/>
                <w:bCs/>
                <w:kern w:val="0"/>
                <w:sz w:val="22"/>
                <w:szCs w:val="22"/>
              </w:rPr>
            </w:pPr>
          </w:p>
        </w:tc>
        <w:tc>
          <w:tcPr>
            <w:tcW w:w="1252" w:type="dxa"/>
            <w:tcBorders>
              <w:top w:val="nil"/>
              <w:left w:val="nil"/>
              <w:bottom w:val="single" w:color="auto" w:sz="4" w:space="0"/>
              <w:right w:val="single" w:color="auto" w:sz="4" w:space="0"/>
            </w:tcBorders>
          </w:tcPr>
          <w:p w14:paraId="07686557">
            <w:pPr>
              <w:widowControl/>
              <w:jc w:val="left"/>
              <w:rPr>
                <w:rFonts w:cs="Calibri"/>
                <w:color w:val="000000"/>
                <w:kern w:val="0"/>
                <w:sz w:val="22"/>
                <w:szCs w:val="22"/>
              </w:rPr>
            </w:pPr>
            <w:r>
              <w:rPr>
                <w:rFonts w:cs="Calibri"/>
                <w:color w:val="000000"/>
                <w:kern w:val="0"/>
                <w:sz w:val="22"/>
                <w:szCs w:val="22"/>
              </w:rPr>
              <w:t>成本指标</w:t>
            </w:r>
          </w:p>
        </w:tc>
        <w:tc>
          <w:tcPr>
            <w:tcW w:w="1140" w:type="dxa"/>
            <w:tcBorders>
              <w:top w:val="nil"/>
              <w:left w:val="nil"/>
              <w:bottom w:val="single" w:color="auto" w:sz="4" w:space="0"/>
              <w:right w:val="single" w:color="auto" w:sz="4" w:space="0"/>
            </w:tcBorders>
          </w:tcPr>
          <w:p w14:paraId="6FB89C41">
            <w:pPr>
              <w:widowControl/>
              <w:jc w:val="left"/>
              <w:rPr>
                <w:rFonts w:cs="Calibri"/>
                <w:color w:val="000000"/>
                <w:kern w:val="0"/>
                <w:sz w:val="22"/>
                <w:szCs w:val="22"/>
              </w:rPr>
            </w:pPr>
            <w:r>
              <w:rPr>
                <w:rFonts w:cs="Calibri"/>
                <w:color w:val="000000"/>
                <w:kern w:val="0"/>
                <w:sz w:val="22"/>
                <w:szCs w:val="22"/>
              </w:rPr>
              <w:t>预算执行率（%）</w:t>
            </w:r>
          </w:p>
        </w:tc>
        <w:tc>
          <w:tcPr>
            <w:tcW w:w="2167" w:type="dxa"/>
            <w:tcBorders>
              <w:top w:val="nil"/>
              <w:left w:val="nil"/>
              <w:bottom w:val="single" w:color="auto" w:sz="4" w:space="0"/>
              <w:right w:val="single" w:color="auto" w:sz="4" w:space="0"/>
            </w:tcBorders>
          </w:tcPr>
          <w:p w14:paraId="47DA92D4">
            <w:pPr>
              <w:widowControl/>
              <w:jc w:val="left"/>
              <w:rPr>
                <w:rFonts w:cs="Calibri"/>
                <w:color w:val="000000"/>
                <w:kern w:val="0"/>
                <w:sz w:val="22"/>
                <w:szCs w:val="22"/>
              </w:rPr>
            </w:pPr>
            <w:r>
              <w:rPr>
                <w:rFonts w:cs="Calibri"/>
                <w:color w:val="000000"/>
                <w:kern w:val="0"/>
                <w:sz w:val="22"/>
                <w:szCs w:val="22"/>
              </w:rPr>
              <w:t>预算执行率（%）</w:t>
            </w:r>
          </w:p>
        </w:tc>
        <w:tc>
          <w:tcPr>
            <w:tcW w:w="672" w:type="dxa"/>
            <w:tcBorders>
              <w:top w:val="nil"/>
              <w:left w:val="nil"/>
              <w:bottom w:val="single" w:color="auto" w:sz="4" w:space="0"/>
              <w:right w:val="single" w:color="auto" w:sz="4" w:space="0"/>
            </w:tcBorders>
          </w:tcPr>
          <w:p w14:paraId="2FF4B135">
            <w:pPr>
              <w:widowControl/>
              <w:jc w:val="left"/>
              <w:rPr>
                <w:rFonts w:cs="Calibri"/>
                <w:color w:val="000000"/>
                <w:kern w:val="0"/>
                <w:sz w:val="22"/>
                <w:szCs w:val="22"/>
              </w:rPr>
            </w:pPr>
            <w:r>
              <w:rPr>
                <w:rFonts w:cs="Calibri"/>
                <w:color w:val="000000"/>
                <w:kern w:val="0"/>
                <w:sz w:val="22"/>
                <w:szCs w:val="22"/>
              </w:rPr>
              <w:t>=</w:t>
            </w:r>
          </w:p>
        </w:tc>
        <w:tc>
          <w:tcPr>
            <w:tcW w:w="654" w:type="dxa"/>
            <w:tcBorders>
              <w:top w:val="nil"/>
              <w:left w:val="nil"/>
              <w:bottom w:val="single" w:color="auto" w:sz="4" w:space="0"/>
              <w:right w:val="single" w:color="auto" w:sz="4" w:space="0"/>
            </w:tcBorders>
          </w:tcPr>
          <w:p w14:paraId="2E52BAEA">
            <w:pPr>
              <w:widowControl/>
              <w:jc w:val="right"/>
              <w:rPr>
                <w:rFonts w:cs="Calibri"/>
                <w:color w:val="000000"/>
                <w:kern w:val="0"/>
                <w:sz w:val="22"/>
                <w:szCs w:val="22"/>
              </w:rPr>
            </w:pPr>
            <w:r>
              <w:rPr>
                <w:rFonts w:cs="Calibri"/>
                <w:color w:val="000000"/>
                <w:kern w:val="0"/>
                <w:sz w:val="22"/>
                <w:szCs w:val="22"/>
              </w:rPr>
              <w:t>100</w:t>
            </w:r>
          </w:p>
        </w:tc>
        <w:tc>
          <w:tcPr>
            <w:tcW w:w="767" w:type="dxa"/>
            <w:tcBorders>
              <w:top w:val="nil"/>
              <w:left w:val="nil"/>
              <w:bottom w:val="single" w:color="auto" w:sz="4" w:space="0"/>
              <w:right w:val="single" w:color="auto" w:sz="4" w:space="0"/>
            </w:tcBorders>
          </w:tcPr>
          <w:p w14:paraId="4616AEE8">
            <w:pPr>
              <w:widowControl/>
              <w:jc w:val="left"/>
              <w:rPr>
                <w:rFonts w:cs="Calibri"/>
                <w:color w:val="000000"/>
                <w:kern w:val="0"/>
                <w:sz w:val="22"/>
                <w:szCs w:val="22"/>
              </w:rPr>
            </w:pPr>
            <w:r>
              <w:rPr>
                <w:rFonts w:cs="Calibri"/>
                <w:color w:val="000000"/>
                <w:kern w:val="0"/>
                <w:sz w:val="22"/>
                <w:szCs w:val="22"/>
              </w:rPr>
              <w:t>%</w:t>
            </w:r>
          </w:p>
        </w:tc>
        <w:tc>
          <w:tcPr>
            <w:tcW w:w="1157" w:type="dxa"/>
            <w:tcBorders>
              <w:top w:val="nil"/>
              <w:left w:val="nil"/>
              <w:bottom w:val="single" w:color="auto" w:sz="4" w:space="0"/>
              <w:right w:val="single" w:color="auto" w:sz="4" w:space="0"/>
            </w:tcBorders>
          </w:tcPr>
          <w:p w14:paraId="6C522BF6">
            <w:pPr>
              <w:widowControl/>
              <w:jc w:val="left"/>
              <w:rPr>
                <w:rFonts w:cs="Calibri"/>
                <w:color w:val="000000"/>
                <w:kern w:val="0"/>
                <w:sz w:val="22"/>
                <w:szCs w:val="22"/>
              </w:rPr>
            </w:pPr>
            <w:r>
              <w:rPr>
                <w:rFonts w:cs="Calibri"/>
                <w:color w:val="000000"/>
                <w:kern w:val="0"/>
                <w:sz w:val="22"/>
                <w:szCs w:val="22"/>
              </w:rPr>
              <w:t>抽样调查</w:t>
            </w:r>
          </w:p>
        </w:tc>
      </w:tr>
      <w:tr w14:paraId="5B2105CA">
        <w:tblPrEx>
          <w:tblCellMar>
            <w:top w:w="0" w:type="dxa"/>
            <w:left w:w="108" w:type="dxa"/>
            <w:bottom w:w="0" w:type="dxa"/>
            <w:right w:w="108" w:type="dxa"/>
          </w:tblCellMar>
        </w:tblPrEx>
        <w:trPr>
          <w:trHeight w:val="600" w:hRule="atLeast"/>
        </w:trPr>
        <w:tc>
          <w:tcPr>
            <w:tcW w:w="1477" w:type="dxa"/>
            <w:vMerge w:val="restart"/>
            <w:tcBorders>
              <w:top w:val="nil"/>
              <w:left w:val="single" w:color="auto" w:sz="4" w:space="0"/>
              <w:bottom w:val="single" w:color="auto" w:sz="4" w:space="0"/>
              <w:right w:val="single" w:color="auto" w:sz="4" w:space="0"/>
            </w:tcBorders>
            <w:vAlign w:val="center"/>
          </w:tcPr>
          <w:p w14:paraId="5EE9F0A5">
            <w:pPr>
              <w:widowControl/>
              <w:jc w:val="center"/>
              <w:rPr>
                <w:rFonts w:cs="Calibri"/>
                <w:b/>
                <w:bCs/>
                <w:kern w:val="0"/>
                <w:sz w:val="22"/>
                <w:szCs w:val="22"/>
              </w:rPr>
            </w:pPr>
            <w:r>
              <w:rPr>
                <w:rFonts w:cs="Calibri"/>
                <w:b/>
                <w:bCs/>
                <w:kern w:val="0"/>
                <w:sz w:val="22"/>
                <w:szCs w:val="22"/>
              </w:rPr>
              <w:t>效益指标</w:t>
            </w:r>
          </w:p>
        </w:tc>
        <w:tc>
          <w:tcPr>
            <w:tcW w:w="1252" w:type="dxa"/>
            <w:tcBorders>
              <w:top w:val="nil"/>
              <w:left w:val="nil"/>
              <w:bottom w:val="single" w:color="auto" w:sz="4" w:space="0"/>
              <w:right w:val="single" w:color="auto" w:sz="4" w:space="0"/>
            </w:tcBorders>
            <w:vAlign w:val="center"/>
          </w:tcPr>
          <w:p w14:paraId="3BC0BBF3">
            <w:pPr>
              <w:widowControl/>
              <w:jc w:val="left"/>
              <w:rPr>
                <w:rFonts w:cs="Calibri"/>
                <w:color w:val="000000"/>
                <w:kern w:val="0"/>
                <w:sz w:val="22"/>
                <w:szCs w:val="22"/>
              </w:rPr>
            </w:pPr>
            <w:r>
              <w:rPr>
                <w:rFonts w:cs="Calibri"/>
                <w:color w:val="000000"/>
                <w:kern w:val="0"/>
                <w:sz w:val="22"/>
                <w:szCs w:val="22"/>
              </w:rPr>
              <w:t>可持续影响指标</w:t>
            </w:r>
          </w:p>
        </w:tc>
        <w:tc>
          <w:tcPr>
            <w:tcW w:w="1140" w:type="dxa"/>
            <w:tcBorders>
              <w:top w:val="nil"/>
              <w:left w:val="nil"/>
              <w:bottom w:val="single" w:color="auto" w:sz="4" w:space="0"/>
              <w:right w:val="single" w:color="auto" w:sz="4" w:space="0"/>
            </w:tcBorders>
            <w:vAlign w:val="center"/>
          </w:tcPr>
          <w:p w14:paraId="0E6D78A6">
            <w:pPr>
              <w:widowControl/>
              <w:jc w:val="left"/>
              <w:rPr>
                <w:rFonts w:cs="Calibri"/>
                <w:color w:val="000000"/>
                <w:kern w:val="0"/>
                <w:sz w:val="22"/>
                <w:szCs w:val="22"/>
              </w:rPr>
            </w:pPr>
            <w:r>
              <w:rPr>
                <w:rFonts w:cs="Calibri"/>
                <w:color w:val="000000"/>
                <w:kern w:val="0"/>
                <w:sz w:val="22"/>
                <w:szCs w:val="22"/>
              </w:rPr>
              <w:t>政策知晓率</w:t>
            </w:r>
          </w:p>
        </w:tc>
        <w:tc>
          <w:tcPr>
            <w:tcW w:w="2167" w:type="dxa"/>
            <w:tcBorders>
              <w:top w:val="nil"/>
              <w:left w:val="nil"/>
              <w:bottom w:val="single" w:color="auto" w:sz="4" w:space="0"/>
              <w:right w:val="single" w:color="auto" w:sz="4" w:space="0"/>
            </w:tcBorders>
            <w:vAlign w:val="center"/>
          </w:tcPr>
          <w:p w14:paraId="2B2E9A0C">
            <w:pPr>
              <w:widowControl/>
              <w:jc w:val="left"/>
              <w:rPr>
                <w:rFonts w:cs="Calibri"/>
                <w:color w:val="000000"/>
                <w:kern w:val="0"/>
                <w:sz w:val="22"/>
                <w:szCs w:val="22"/>
              </w:rPr>
            </w:pPr>
            <w:r>
              <w:rPr>
                <w:rFonts w:cs="Calibri"/>
                <w:color w:val="000000"/>
                <w:kern w:val="0"/>
                <w:sz w:val="22"/>
                <w:szCs w:val="22"/>
              </w:rPr>
              <w:t>政策知晓率</w:t>
            </w:r>
          </w:p>
        </w:tc>
        <w:tc>
          <w:tcPr>
            <w:tcW w:w="672" w:type="dxa"/>
            <w:tcBorders>
              <w:top w:val="nil"/>
              <w:left w:val="nil"/>
              <w:bottom w:val="single" w:color="auto" w:sz="4" w:space="0"/>
              <w:right w:val="single" w:color="auto" w:sz="4" w:space="0"/>
            </w:tcBorders>
            <w:vAlign w:val="center"/>
          </w:tcPr>
          <w:p w14:paraId="34F595C1">
            <w:pPr>
              <w:widowControl/>
              <w:jc w:val="left"/>
              <w:rPr>
                <w:rFonts w:cs="Calibri"/>
                <w:color w:val="000000"/>
                <w:kern w:val="0"/>
                <w:sz w:val="22"/>
                <w:szCs w:val="22"/>
              </w:rPr>
            </w:pPr>
            <w:r>
              <w:rPr>
                <w:rFonts w:cs="Calibri"/>
                <w:color w:val="000000"/>
                <w:kern w:val="0"/>
                <w:sz w:val="22"/>
                <w:szCs w:val="22"/>
              </w:rPr>
              <w:t>≥</w:t>
            </w:r>
          </w:p>
        </w:tc>
        <w:tc>
          <w:tcPr>
            <w:tcW w:w="654" w:type="dxa"/>
            <w:tcBorders>
              <w:top w:val="nil"/>
              <w:left w:val="nil"/>
              <w:bottom w:val="single" w:color="auto" w:sz="4" w:space="0"/>
              <w:right w:val="single" w:color="auto" w:sz="4" w:space="0"/>
            </w:tcBorders>
            <w:vAlign w:val="center"/>
          </w:tcPr>
          <w:p w14:paraId="007F9268">
            <w:pPr>
              <w:widowControl/>
              <w:jc w:val="right"/>
              <w:rPr>
                <w:rFonts w:cs="Calibri"/>
                <w:color w:val="000000"/>
                <w:kern w:val="0"/>
                <w:sz w:val="22"/>
                <w:szCs w:val="22"/>
              </w:rPr>
            </w:pPr>
            <w:r>
              <w:rPr>
                <w:rFonts w:cs="Calibri"/>
                <w:color w:val="000000"/>
                <w:kern w:val="0"/>
                <w:sz w:val="22"/>
                <w:szCs w:val="22"/>
              </w:rPr>
              <w:t>95</w:t>
            </w:r>
          </w:p>
        </w:tc>
        <w:tc>
          <w:tcPr>
            <w:tcW w:w="767" w:type="dxa"/>
            <w:tcBorders>
              <w:top w:val="nil"/>
              <w:left w:val="nil"/>
              <w:bottom w:val="single" w:color="auto" w:sz="4" w:space="0"/>
              <w:right w:val="single" w:color="auto" w:sz="4" w:space="0"/>
            </w:tcBorders>
            <w:vAlign w:val="center"/>
          </w:tcPr>
          <w:p w14:paraId="140E9533">
            <w:pPr>
              <w:widowControl/>
              <w:jc w:val="left"/>
              <w:rPr>
                <w:rFonts w:cs="Calibri"/>
                <w:color w:val="000000"/>
                <w:kern w:val="0"/>
                <w:sz w:val="22"/>
                <w:szCs w:val="22"/>
              </w:rPr>
            </w:pPr>
            <w:r>
              <w:rPr>
                <w:rFonts w:cs="Calibri"/>
                <w:color w:val="000000"/>
                <w:kern w:val="0"/>
                <w:sz w:val="22"/>
                <w:szCs w:val="22"/>
              </w:rPr>
              <w:t>%</w:t>
            </w:r>
          </w:p>
        </w:tc>
        <w:tc>
          <w:tcPr>
            <w:tcW w:w="1157" w:type="dxa"/>
            <w:tcBorders>
              <w:top w:val="nil"/>
              <w:left w:val="nil"/>
              <w:bottom w:val="single" w:color="auto" w:sz="4" w:space="0"/>
              <w:right w:val="single" w:color="auto" w:sz="4" w:space="0"/>
            </w:tcBorders>
            <w:vAlign w:val="center"/>
          </w:tcPr>
          <w:p w14:paraId="29525820">
            <w:pPr>
              <w:widowControl/>
              <w:jc w:val="left"/>
              <w:rPr>
                <w:rFonts w:cs="Calibri"/>
                <w:color w:val="000000"/>
                <w:kern w:val="0"/>
                <w:sz w:val="22"/>
                <w:szCs w:val="22"/>
              </w:rPr>
            </w:pPr>
            <w:r>
              <w:rPr>
                <w:rFonts w:cs="Calibri"/>
                <w:color w:val="000000"/>
                <w:kern w:val="0"/>
                <w:sz w:val="22"/>
                <w:szCs w:val="22"/>
              </w:rPr>
              <w:t>抽样调查</w:t>
            </w:r>
          </w:p>
        </w:tc>
      </w:tr>
      <w:tr w14:paraId="3384CAEF">
        <w:tblPrEx>
          <w:tblCellMar>
            <w:top w:w="0" w:type="dxa"/>
            <w:left w:w="108" w:type="dxa"/>
            <w:bottom w:w="0" w:type="dxa"/>
            <w:right w:w="108" w:type="dxa"/>
          </w:tblCellMar>
        </w:tblPrEx>
        <w:trPr>
          <w:trHeight w:val="600" w:hRule="atLeast"/>
        </w:trPr>
        <w:tc>
          <w:tcPr>
            <w:tcW w:w="1477" w:type="dxa"/>
            <w:vMerge w:val="continue"/>
            <w:tcBorders>
              <w:top w:val="nil"/>
              <w:left w:val="single" w:color="auto" w:sz="4" w:space="0"/>
              <w:bottom w:val="single" w:color="auto" w:sz="4" w:space="0"/>
              <w:right w:val="single" w:color="auto" w:sz="4" w:space="0"/>
            </w:tcBorders>
            <w:vAlign w:val="center"/>
          </w:tcPr>
          <w:p w14:paraId="22ECA041">
            <w:pPr>
              <w:widowControl/>
              <w:jc w:val="left"/>
              <w:rPr>
                <w:rFonts w:cs="Calibri"/>
                <w:b/>
                <w:bCs/>
                <w:kern w:val="0"/>
                <w:sz w:val="22"/>
                <w:szCs w:val="22"/>
              </w:rPr>
            </w:pPr>
          </w:p>
        </w:tc>
        <w:tc>
          <w:tcPr>
            <w:tcW w:w="1252" w:type="dxa"/>
            <w:tcBorders>
              <w:top w:val="nil"/>
              <w:left w:val="nil"/>
              <w:bottom w:val="single" w:color="auto" w:sz="4" w:space="0"/>
              <w:right w:val="single" w:color="auto" w:sz="4" w:space="0"/>
            </w:tcBorders>
            <w:vAlign w:val="center"/>
          </w:tcPr>
          <w:p w14:paraId="1798184C">
            <w:pPr>
              <w:widowControl/>
              <w:jc w:val="left"/>
              <w:rPr>
                <w:rFonts w:cs="Calibri"/>
                <w:color w:val="000000"/>
                <w:kern w:val="0"/>
                <w:sz w:val="22"/>
                <w:szCs w:val="22"/>
              </w:rPr>
            </w:pPr>
            <w:r>
              <w:rPr>
                <w:rFonts w:cs="Calibri"/>
                <w:color w:val="000000"/>
                <w:kern w:val="0"/>
                <w:sz w:val="22"/>
                <w:szCs w:val="22"/>
              </w:rPr>
              <w:t>社会效益指标</w:t>
            </w:r>
          </w:p>
        </w:tc>
        <w:tc>
          <w:tcPr>
            <w:tcW w:w="1140" w:type="dxa"/>
            <w:tcBorders>
              <w:top w:val="nil"/>
              <w:left w:val="nil"/>
              <w:bottom w:val="single" w:color="auto" w:sz="4" w:space="0"/>
              <w:right w:val="single" w:color="auto" w:sz="4" w:space="0"/>
            </w:tcBorders>
            <w:vAlign w:val="center"/>
          </w:tcPr>
          <w:p w14:paraId="0B97B496">
            <w:pPr>
              <w:widowControl/>
              <w:jc w:val="left"/>
              <w:rPr>
                <w:rFonts w:cs="Calibri"/>
                <w:color w:val="000000"/>
                <w:kern w:val="0"/>
                <w:sz w:val="22"/>
                <w:szCs w:val="22"/>
              </w:rPr>
            </w:pPr>
            <w:r>
              <w:rPr>
                <w:rFonts w:cs="Calibri"/>
                <w:color w:val="000000"/>
                <w:kern w:val="0"/>
                <w:sz w:val="22"/>
                <w:szCs w:val="22"/>
              </w:rPr>
              <w:t>教师队伍素质</w:t>
            </w:r>
          </w:p>
        </w:tc>
        <w:tc>
          <w:tcPr>
            <w:tcW w:w="2167" w:type="dxa"/>
            <w:tcBorders>
              <w:top w:val="nil"/>
              <w:left w:val="nil"/>
              <w:bottom w:val="single" w:color="auto" w:sz="4" w:space="0"/>
              <w:right w:val="single" w:color="auto" w:sz="4" w:space="0"/>
            </w:tcBorders>
            <w:vAlign w:val="center"/>
          </w:tcPr>
          <w:p w14:paraId="0467F6DF">
            <w:pPr>
              <w:widowControl/>
              <w:jc w:val="left"/>
              <w:rPr>
                <w:rFonts w:cs="Calibri"/>
                <w:color w:val="000000"/>
                <w:kern w:val="0"/>
                <w:sz w:val="22"/>
                <w:szCs w:val="22"/>
              </w:rPr>
            </w:pPr>
            <w:r>
              <w:rPr>
                <w:rFonts w:cs="Calibri"/>
                <w:color w:val="000000"/>
                <w:kern w:val="0"/>
                <w:sz w:val="22"/>
                <w:szCs w:val="22"/>
              </w:rPr>
              <w:t>教师队伍素质</w:t>
            </w:r>
          </w:p>
        </w:tc>
        <w:tc>
          <w:tcPr>
            <w:tcW w:w="672" w:type="dxa"/>
            <w:tcBorders>
              <w:top w:val="nil"/>
              <w:left w:val="nil"/>
              <w:bottom w:val="single" w:color="auto" w:sz="4" w:space="0"/>
              <w:right w:val="single" w:color="auto" w:sz="4" w:space="0"/>
            </w:tcBorders>
            <w:vAlign w:val="center"/>
          </w:tcPr>
          <w:p w14:paraId="3FA6D533">
            <w:pPr>
              <w:widowControl/>
              <w:jc w:val="left"/>
              <w:rPr>
                <w:rFonts w:cs="Calibri"/>
                <w:color w:val="000000"/>
                <w:kern w:val="0"/>
                <w:sz w:val="22"/>
                <w:szCs w:val="22"/>
              </w:rPr>
            </w:pPr>
            <w:r>
              <w:rPr>
                <w:rFonts w:cs="Calibri"/>
                <w:color w:val="000000"/>
                <w:kern w:val="0"/>
                <w:sz w:val="22"/>
                <w:szCs w:val="22"/>
              </w:rPr>
              <w:t>文字描述</w:t>
            </w:r>
          </w:p>
        </w:tc>
        <w:tc>
          <w:tcPr>
            <w:tcW w:w="654" w:type="dxa"/>
            <w:tcBorders>
              <w:top w:val="nil"/>
              <w:left w:val="nil"/>
              <w:bottom w:val="single" w:color="auto" w:sz="4" w:space="0"/>
              <w:right w:val="single" w:color="auto" w:sz="4" w:space="0"/>
            </w:tcBorders>
            <w:vAlign w:val="center"/>
          </w:tcPr>
          <w:p w14:paraId="53EF4B8B">
            <w:pPr>
              <w:widowControl/>
              <w:jc w:val="right"/>
              <w:rPr>
                <w:rFonts w:cs="Calibri"/>
                <w:color w:val="000000"/>
                <w:kern w:val="0"/>
                <w:sz w:val="22"/>
                <w:szCs w:val="22"/>
              </w:rPr>
            </w:pPr>
            <w:r>
              <w:rPr>
                <w:rFonts w:cs="Calibri"/>
                <w:color w:val="000000"/>
                <w:kern w:val="0"/>
                <w:sz w:val="22"/>
                <w:szCs w:val="22"/>
              </w:rPr>
              <w:t>　</w:t>
            </w:r>
          </w:p>
        </w:tc>
        <w:tc>
          <w:tcPr>
            <w:tcW w:w="767" w:type="dxa"/>
            <w:tcBorders>
              <w:top w:val="nil"/>
              <w:left w:val="nil"/>
              <w:bottom w:val="single" w:color="auto" w:sz="4" w:space="0"/>
              <w:right w:val="single" w:color="auto" w:sz="4" w:space="0"/>
            </w:tcBorders>
            <w:vAlign w:val="center"/>
          </w:tcPr>
          <w:p w14:paraId="4DD0A4A4">
            <w:pPr>
              <w:widowControl/>
              <w:jc w:val="left"/>
              <w:rPr>
                <w:rFonts w:cs="Calibri"/>
                <w:color w:val="000000"/>
                <w:kern w:val="0"/>
                <w:sz w:val="22"/>
                <w:szCs w:val="22"/>
              </w:rPr>
            </w:pPr>
            <w:r>
              <w:rPr>
                <w:rFonts w:cs="Calibri"/>
                <w:color w:val="000000"/>
                <w:kern w:val="0"/>
                <w:sz w:val="22"/>
                <w:szCs w:val="22"/>
              </w:rPr>
              <w:t>不断提升</w:t>
            </w:r>
          </w:p>
        </w:tc>
        <w:tc>
          <w:tcPr>
            <w:tcW w:w="1157" w:type="dxa"/>
            <w:tcBorders>
              <w:top w:val="nil"/>
              <w:left w:val="nil"/>
              <w:bottom w:val="single" w:color="auto" w:sz="4" w:space="0"/>
              <w:right w:val="single" w:color="auto" w:sz="4" w:space="0"/>
            </w:tcBorders>
            <w:vAlign w:val="center"/>
          </w:tcPr>
          <w:p w14:paraId="4392908C">
            <w:pPr>
              <w:widowControl/>
              <w:jc w:val="left"/>
              <w:rPr>
                <w:rFonts w:cs="Calibri"/>
                <w:color w:val="000000"/>
                <w:kern w:val="0"/>
                <w:sz w:val="22"/>
                <w:szCs w:val="22"/>
              </w:rPr>
            </w:pPr>
            <w:r>
              <w:rPr>
                <w:rFonts w:cs="Calibri"/>
                <w:color w:val="000000"/>
                <w:kern w:val="0"/>
                <w:sz w:val="22"/>
                <w:szCs w:val="22"/>
              </w:rPr>
              <w:t>抽样调查</w:t>
            </w:r>
          </w:p>
        </w:tc>
      </w:tr>
      <w:tr w14:paraId="472BC974">
        <w:tblPrEx>
          <w:tblCellMar>
            <w:top w:w="0" w:type="dxa"/>
            <w:left w:w="108" w:type="dxa"/>
            <w:bottom w:w="0" w:type="dxa"/>
            <w:right w:w="108" w:type="dxa"/>
          </w:tblCellMar>
        </w:tblPrEx>
        <w:trPr>
          <w:trHeight w:val="600" w:hRule="atLeast"/>
        </w:trPr>
        <w:tc>
          <w:tcPr>
            <w:tcW w:w="1477" w:type="dxa"/>
            <w:vMerge w:val="continue"/>
            <w:tcBorders>
              <w:top w:val="nil"/>
              <w:left w:val="single" w:color="auto" w:sz="4" w:space="0"/>
              <w:bottom w:val="single" w:color="auto" w:sz="4" w:space="0"/>
              <w:right w:val="single" w:color="auto" w:sz="4" w:space="0"/>
            </w:tcBorders>
            <w:vAlign w:val="center"/>
          </w:tcPr>
          <w:p w14:paraId="41F8ECC7">
            <w:pPr>
              <w:widowControl/>
              <w:jc w:val="left"/>
              <w:rPr>
                <w:rFonts w:cs="Calibri"/>
                <w:b/>
                <w:bCs/>
                <w:kern w:val="0"/>
                <w:sz w:val="22"/>
                <w:szCs w:val="22"/>
              </w:rPr>
            </w:pPr>
          </w:p>
        </w:tc>
        <w:tc>
          <w:tcPr>
            <w:tcW w:w="1252" w:type="dxa"/>
            <w:tcBorders>
              <w:top w:val="nil"/>
              <w:left w:val="nil"/>
              <w:bottom w:val="single" w:color="auto" w:sz="4" w:space="0"/>
              <w:right w:val="single" w:color="auto" w:sz="4" w:space="0"/>
            </w:tcBorders>
            <w:vAlign w:val="center"/>
          </w:tcPr>
          <w:p w14:paraId="60B2E7B5">
            <w:pPr>
              <w:widowControl/>
              <w:jc w:val="left"/>
              <w:rPr>
                <w:rFonts w:cs="Calibri"/>
                <w:color w:val="000000"/>
                <w:kern w:val="0"/>
                <w:sz w:val="22"/>
                <w:szCs w:val="22"/>
              </w:rPr>
            </w:pPr>
            <w:r>
              <w:rPr>
                <w:rFonts w:cs="Calibri"/>
                <w:color w:val="000000"/>
                <w:kern w:val="0"/>
                <w:sz w:val="22"/>
                <w:szCs w:val="22"/>
              </w:rPr>
              <w:t>可持续影响指标</w:t>
            </w:r>
          </w:p>
        </w:tc>
        <w:tc>
          <w:tcPr>
            <w:tcW w:w="1140" w:type="dxa"/>
            <w:tcBorders>
              <w:top w:val="nil"/>
              <w:left w:val="nil"/>
              <w:bottom w:val="single" w:color="auto" w:sz="4" w:space="0"/>
              <w:right w:val="single" w:color="auto" w:sz="4" w:space="0"/>
            </w:tcBorders>
            <w:vAlign w:val="center"/>
          </w:tcPr>
          <w:p w14:paraId="1FD4EEAF">
            <w:pPr>
              <w:widowControl/>
              <w:jc w:val="left"/>
              <w:rPr>
                <w:rFonts w:cs="Calibri"/>
                <w:color w:val="000000"/>
                <w:kern w:val="0"/>
                <w:sz w:val="22"/>
                <w:szCs w:val="22"/>
              </w:rPr>
            </w:pPr>
            <w:r>
              <w:rPr>
                <w:rFonts w:cs="Calibri"/>
                <w:color w:val="000000"/>
                <w:kern w:val="0"/>
                <w:sz w:val="22"/>
                <w:szCs w:val="22"/>
              </w:rPr>
              <w:t>政策发挥效应</w:t>
            </w:r>
          </w:p>
        </w:tc>
        <w:tc>
          <w:tcPr>
            <w:tcW w:w="2167" w:type="dxa"/>
            <w:tcBorders>
              <w:top w:val="nil"/>
              <w:left w:val="nil"/>
              <w:bottom w:val="single" w:color="auto" w:sz="4" w:space="0"/>
              <w:right w:val="single" w:color="auto" w:sz="4" w:space="0"/>
            </w:tcBorders>
            <w:vAlign w:val="center"/>
          </w:tcPr>
          <w:p w14:paraId="33C4EBD4">
            <w:pPr>
              <w:widowControl/>
              <w:jc w:val="left"/>
              <w:rPr>
                <w:rFonts w:cs="Calibri"/>
                <w:color w:val="000000"/>
                <w:kern w:val="0"/>
                <w:sz w:val="22"/>
                <w:szCs w:val="22"/>
              </w:rPr>
            </w:pPr>
            <w:r>
              <w:rPr>
                <w:rFonts w:cs="Calibri"/>
                <w:color w:val="000000"/>
                <w:kern w:val="0"/>
                <w:sz w:val="22"/>
                <w:szCs w:val="22"/>
              </w:rPr>
              <w:t>政策发挥效应率</w:t>
            </w:r>
          </w:p>
        </w:tc>
        <w:tc>
          <w:tcPr>
            <w:tcW w:w="672" w:type="dxa"/>
            <w:tcBorders>
              <w:top w:val="nil"/>
              <w:left w:val="nil"/>
              <w:bottom w:val="single" w:color="auto" w:sz="4" w:space="0"/>
              <w:right w:val="single" w:color="auto" w:sz="4" w:space="0"/>
            </w:tcBorders>
            <w:vAlign w:val="center"/>
          </w:tcPr>
          <w:p w14:paraId="744D5D40">
            <w:pPr>
              <w:widowControl/>
              <w:jc w:val="left"/>
              <w:rPr>
                <w:rFonts w:cs="Calibri"/>
                <w:color w:val="000000"/>
                <w:kern w:val="0"/>
                <w:sz w:val="22"/>
                <w:szCs w:val="22"/>
              </w:rPr>
            </w:pPr>
            <w:r>
              <w:rPr>
                <w:rFonts w:cs="Calibri"/>
                <w:color w:val="000000"/>
                <w:kern w:val="0"/>
                <w:sz w:val="22"/>
                <w:szCs w:val="22"/>
              </w:rPr>
              <w:t>≥</w:t>
            </w:r>
          </w:p>
        </w:tc>
        <w:tc>
          <w:tcPr>
            <w:tcW w:w="654" w:type="dxa"/>
            <w:tcBorders>
              <w:top w:val="nil"/>
              <w:left w:val="nil"/>
              <w:bottom w:val="single" w:color="auto" w:sz="4" w:space="0"/>
              <w:right w:val="single" w:color="auto" w:sz="4" w:space="0"/>
            </w:tcBorders>
            <w:vAlign w:val="center"/>
          </w:tcPr>
          <w:p w14:paraId="17BF79DA">
            <w:pPr>
              <w:widowControl/>
              <w:jc w:val="right"/>
              <w:rPr>
                <w:rFonts w:cs="Calibri"/>
                <w:color w:val="000000"/>
                <w:kern w:val="0"/>
                <w:sz w:val="22"/>
                <w:szCs w:val="22"/>
              </w:rPr>
            </w:pPr>
            <w:r>
              <w:rPr>
                <w:rFonts w:cs="Calibri"/>
                <w:color w:val="000000"/>
                <w:kern w:val="0"/>
                <w:sz w:val="22"/>
                <w:szCs w:val="22"/>
              </w:rPr>
              <w:t>95</w:t>
            </w:r>
          </w:p>
        </w:tc>
        <w:tc>
          <w:tcPr>
            <w:tcW w:w="767" w:type="dxa"/>
            <w:tcBorders>
              <w:top w:val="nil"/>
              <w:left w:val="nil"/>
              <w:bottom w:val="single" w:color="auto" w:sz="4" w:space="0"/>
              <w:right w:val="single" w:color="auto" w:sz="4" w:space="0"/>
            </w:tcBorders>
            <w:vAlign w:val="center"/>
          </w:tcPr>
          <w:p w14:paraId="32659720">
            <w:pPr>
              <w:widowControl/>
              <w:jc w:val="left"/>
              <w:rPr>
                <w:rFonts w:cs="Calibri"/>
                <w:color w:val="000000"/>
                <w:kern w:val="0"/>
                <w:sz w:val="22"/>
                <w:szCs w:val="22"/>
              </w:rPr>
            </w:pPr>
            <w:r>
              <w:rPr>
                <w:rFonts w:cs="Calibri"/>
                <w:color w:val="000000"/>
                <w:kern w:val="0"/>
                <w:sz w:val="22"/>
                <w:szCs w:val="22"/>
              </w:rPr>
              <w:t>%</w:t>
            </w:r>
          </w:p>
        </w:tc>
        <w:tc>
          <w:tcPr>
            <w:tcW w:w="1157" w:type="dxa"/>
            <w:tcBorders>
              <w:top w:val="nil"/>
              <w:left w:val="nil"/>
              <w:bottom w:val="single" w:color="auto" w:sz="4" w:space="0"/>
              <w:right w:val="single" w:color="auto" w:sz="4" w:space="0"/>
            </w:tcBorders>
            <w:vAlign w:val="center"/>
          </w:tcPr>
          <w:p w14:paraId="293C8AB8">
            <w:pPr>
              <w:widowControl/>
              <w:jc w:val="left"/>
              <w:rPr>
                <w:rFonts w:cs="Calibri"/>
                <w:color w:val="000000"/>
                <w:kern w:val="0"/>
                <w:sz w:val="22"/>
                <w:szCs w:val="22"/>
              </w:rPr>
            </w:pPr>
            <w:r>
              <w:rPr>
                <w:rFonts w:cs="Calibri"/>
                <w:color w:val="000000"/>
                <w:kern w:val="0"/>
                <w:sz w:val="22"/>
                <w:szCs w:val="22"/>
              </w:rPr>
              <w:t>抽样调查</w:t>
            </w:r>
          </w:p>
        </w:tc>
      </w:tr>
      <w:tr w14:paraId="219B811F">
        <w:tblPrEx>
          <w:tblCellMar>
            <w:top w:w="0" w:type="dxa"/>
            <w:left w:w="108" w:type="dxa"/>
            <w:bottom w:w="0" w:type="dxa"/>
            <w:right w:w="108" w:type="dxa"/>
          </w:tblCellMar>
        </w:tblPrEx>
        <w:trPr>
          <w:trHeight w:val="981" w:hRule="atLeast"/>
        </w:trPr>
        <w:tc>
          <w:tcPr>
            <w:tcW w:w="1477" w:type="dxa"/>
            <w:tcBorders>
              <w:top w:val="nil"/>
              <w:left w:val="single" w:color="auto" w:sz="4" w:space="0"/>
              <w:bottom w:val="single" w:color="auto" w:sz="4" w:space="0"/>
              <w:right w:val="single" w:color="auto" w:sz="4" w:space="0"/>
            </w:tcBorders>
            <w:vAlign w:val="center"/>
          </w:tcPr>
          <w:p w14:paraId="3803E093">
            <w:pPr>
              <w:widowControl/>
              <w:jc w:val="center"/>
              <w:rPr>
                <w:rFonts w:cs="Calibri"/>
                <w:b/>
                <w:bCs/>
                <w:kern w:val="0"/>
                <w:sz w:val="22"/>
                <w:szCs w:val="22"/>
              </w:rPr>
            </w:pPr>
            <w:r>
              <w:rPr>
                <w:rFonts w:cs="Calibri"/>
                <w:b/>
                <w:bCs/>
                <w:kern w:val="0"/>
                <w:sz w:val="22"/>
                <w:szCs w:val="22"/>
              </w:rPr>
              <w:t>满意度指标</w:t>
            </w:r>
          </w:p>
        </w:tc>
        <w:tc>
          <w:tcPr>
            <w:tcW w:w="1252" w:type="dxa"/>
            <w:tcBorders>
              <w:top w:val="nil"/>
              <w:left w:val="nil"/>
              <w:bottom w:val="single" w:color="auto" w:sz="4" w:space="0"/>
              <w:right w:val="single" w:color="auto" w:sz="4" w:space="0"/>
            </w:tcBorders>
            <w:vAlign w:val="center"/>
          </w:tcPr>
          <w:p w14:paraId="3C06371F">
            <w:pPr>
              <w:widowControl/>
              <w:jc w:val="left"/>
              <w:rPr>
                <w:rFonts w:cs="Calibri"/>
                <w:color w:val="000000"/>
                <w:kern w:val="0"/>
                <w:sz w:val="22"/>
                <w:szCs w:val="22"/>
              </w:rPr>
            </w:pPr>
            <w:r>
              <w:rPr>
                <w:rFonts w:cs="Calibri"/>
                <w:color w:val="000000"/>
                <w:kern w:val="0"/>
                <w:sz w:val="22"/>
                <w:szCs w:val="22"/>
              </w:rPr>
              <w:t>服务对象满意度指标</w:t>
            </w:r>
          </w:p>
        </w:tc>
        <w:tc>
          <w:tcPr>
            <w:tcW w:w="1140" w:type="dxa"/>
            <w:tcBorders>
              <w:top w:val="nil"/>
              <w:left w:val="nil"/>
              <w:bottom w:val="single" w:color="auto" w:sz="4" w:space="0"/>
              <w:right w:val="single" w:color="auto" w:sz="4" w:space="0"/>
            </w:tcBorders>
            <w:vAlign w:val="center"/>
          </w:tcPr>
          <w:p w14:paraId="2163B898">
            <w:pPr>
              <w:widowControl/>
              <w:jc w:val="left"/>
              <w:rPr>
                <w:rFonts w:cs="Calibri"/>
                <w:color w:val="000000"/>
                <w:kern w:val="0"/>
                <w:sz w:val="22"/>
                <w:szCs w:val="22"/>
              </w:rPr>
            </w:pPr>
            <w:r>
              <w:rPr>
                <w:rFonts w:cs="Calibri"/>
                <w:color w:val="000000"/>
                <w:kern w:val="0"/>
                <w:sz w:val="22"/>
                <w:szCs w:val="22"/>
              </w:rPr>
              <w:t>教师满意度</w:t>
            </w:r>
          </w:p>
        </w:tc>
        <w:tc>
          <w:tcPr>
            <w:tcW w:w="2167" w:type="dxa"/>
            <w:tcBorders>
              <w:top w:val="nil"/>
              <w:left w:val="nil"/>
              <w:bottom w:val="single" w:color="auto" w:sz="4" w:space="0"/>
              <w:right w:val="single" w:color="auto" w:sz="4" w:space="0"/>
            </w:tcBorders>
            <w:vAlign w:val="center"/>
          </w:tcPr>
          <w:p w14:paraId="26E2FC6C">
            <w:pPr>
              <w:widowControl/>
              <w:jc w:val="left"/>
              <w:rPr>
                <w:rFonts w:cs="Calibri"/>
                <w:color w:val="000000"/>
                <w:kern w:val="0"/>
                <w:sz w:val="22"/>
                <w:szCs w:val="22"/>
              </w:rPr>
            </w:pPr>
            <w:r>
              <w:rPr>
                <w:rFonts w:cs="Calibri"/>
                <w:color w:val="000000"/>
                <w:kern w:val="0"/>
                <w:sz w:val="22"/>
                <w:szCs w:val="22"/>
              </w:rPr>
              <w:t>教师满意数量占总数的比例。</w:t>
            </w:r>
          </w:p>
        </w:tc>
        <w:tc>
          <w:tcPr>
            <w:tcW w:w="672" w:type="dxa"/>
            <w:tcBorders>
              <w:top w:val="nil"/>
              <w:left w:val="nil"/>
              <w:bottom w:val="single" w:color="auto" w:sz="4" w:space="0"/>
              <w:right w:val="single" w:color="auto" w:sz="4" w:space="0"/>
            </w:tcBorders>
            <w:vAlign w:val="center"/>
          </w:tcPr>
          <w:p w14:paraId="0CC22402">
            <w:pPr>
              <w:widowControl/>
              <w:jc w:val="left"/>
              <w:rPr>
                <w:rFonts w:cs="Calibri"/>
                <w:color w:val="000000"/>
                <w:kern w:val="0"/>
                <w:sz w:val="22"/>
                <w:szCs w:val="22"/>
              </w:rPr>
            </w:pPr>
            <w:r>
              <w:rPr>
                <w:rFonts w:cs="Calibri"/>
                <w:color w:val="000000"/>
                <w:kern w:val="0"/>
                <w:sz w:val="22"/>
                <w:szCs w:val="22"/>
              </w:rPr>
              <w:t>≥</w:t>
            </w:r>
          </w:p>
        </w:tc>
        <w:tc>
          <w:tcPr>
            <w:tcW w:w="654" w:type="dxa"/>
            <w:tcBorders>
              <w:top w:val="nil"/>
              <w:left w:val="nil"/>
              <w:bottom w:val="single" w:color="auto" w:sz="4" w:space="0"/>
              <w:right w:val="single" w:color="auto" w:sz="4" w:space="0"/>
            </w:tcBorders>
            <w:vAlign w:val="center"/>
          </w:tcPr>
          <w:p w14:paraId="17D057B4">
            <w:pPr>
              <w:widowControl/>
              <w:jc w:val="right"/>
              <w:rPr>
                <w:rFonts w:cs="Calibri"/>
                <w:color w:val="000000"/>
                <w:kern w:val="0"/>
                <w:sz w:val="22"/>
                <w:szCs w:val="22"/>
              </w:rPr>
            </w:pPr>
            <w:r>
              <w:rPr>
                <w:rFonts w:cs="Calibri"/>
                <w:color w:val="000000"/>
                <w:kern w:val="0"/>
                <w:sz w:val="22"/>
                <w:szCs w:val="22"/>
              </w:rPr>
              <w:t>95</w:t>
            </w:r>
          </w:p>
        </w:tc>
        <w:tc>
          <w:tcPr>
            <w:tcW w:w="767" w:type="dxa"/>
            <w:tcBorders>
              <w:top w:val="nil"/>
              <w:left w:val="nil"/>
              <w:bottom w:val="single" w:color="auto" w:sz="4" w:space="0"/>
              <w:right w:val="single" w:color="auto" w:sz="4" w:space="0"/>
            </w:tcBorders>
            <w:vAlign w:val="center"/>
          </w:tcPr>
          <w:p w14:paraId="6D9CBF32">
            <w:pPr>
              <w:widowControl/>
              <w:jc w:val="left"/>
              <w:rPr>
                <w:rFonts w:cs="Calibri"/>
                <w:color w:val="000000"/>
                <w:kern w:val="0"/>
                <w:sz w:val="22"/>
                <w:szCs w:val="22"/>
              </w:rPr>
            </w:pPr>
            <w:r>
              <w:rPr>
                <w:rFonts w:cs="Calibri"/>
                <w:color w:val="000000"/>
                <w:kern w:val="0"/>
                <w:sz w:val="22"/>
                <w:szCs w:val="22"/>
              </w:rPr>
              <w:t>%</w:t>
            </w:r>
          </w:p>
        </w:tc>
        <w:tc>
          <w:tcPr>
            <w:tcW w:w="1157" w:type="dxa"/>
            <w:tcBorders>
              <w:top w:val="nil"/>
              <w:left w:val="nil"/>
              <w:bottom w:val="single" w:color="auto" w:sz="4" w:space="0"/>
              <w:right w:val="single" w:color="auto" w:sz="4" w:space="0"/>
            </w:tcBorders>
            <w:vAlign w:val="center"/>
          </w:tcPr>
          <w:p w14:paraId="47C307FE">
            <w:pPr>
              <w:widowControl/>
              <w:jc w:val="left"/>
              <w:rPr>
                <w:rFonts w:cs="Calibri"/>
                <w:color w:val="000000"/>
                <w:kern w:val="0"/>
                <w:sz w:val="22"/>
                <w:szCs w:val="22"/>
              </w:rPr>
            </w:pPr>
            <w:r>
              <w:rPr>
                <w:rFonts w:cs="Calibri"/>
                <w:color w:val="000000"/>
                <w:kern w:val="0"/>
                <w:sz w:val="22"/>
                <w:szCs w:val="22"/>
              </w:rPr>
              <w:t>抽样调查</w:t>
            </w:r>
          </w:p>
        </w:tc>
      </w:tr>
    </w:tbl>
    <w:p w14:paraId="66C073EC">
      <w:pPr>
        <w:pStyle w:val="11"/>
      </w:pPr>
    </w:p>
    <w:p w14:paraId="71829439">
      <w:pPr>
        <w:pStyle w:val="11"/>
        <w:ind w:firstLine="560"/>
        <w:rPr>
          <w:rFonts w:ascii="方正仿宋_GBK" w:hAnsi="方正仿宋_GBK" w:eastAsia="方正仿宋_GBK" w:cs="方正仿宋_GBK"/>
          <w:b/>
          <w:color w:val="000000"/>
          <w:sz w:val="28"/>
        </w:rPr>
      </w:pPr>
    </w:p>
    <w:p w14:paraId="12ED3502">
      <w:pPr>
        <w:pStyle w:val="11"/>
        <w:ind w:firstLine="560"/>
        <w:rPr>
          <w:rFonts w:ascii="方正仿宋_GBK" w:hAnsi="方正仿宋_GBK" w:eastAsia="方正仿宋_GBK" w:cs="方正仿宋_GBK"/>
          <w:b/>
          <w:color w:val="000000"/>
          <w:sz w:val="28"/>
        </w:rPr>
      </w:pPr>
    </w:p>
    <w:p w14:paraId="48FF063C">
      <w:pPr>
        <w:pStyle w:val="11"/>
      </w:pPr>
      <w:r>
        <w:rPr>
          <w:rFonts w:hint="eastAsia" w:ascii="方正仿宋_GBK" w:hAnsi="方正仿宋_GBK" w:eastAsia="方正仿宋_GBK" w:cs="方正仿宋_GBK"/>
          <w:b/>
          <w:color w:val="000000"/>
          <w:sz w:val="28"/>
        </w:rPr>
        <w:t>30</w:t>
      </w:r>
      <w:r>
        <w:rPr>
          <w:rFonts w:ascii="方正仿宋_GBK" w:hAnsi="方正仿宋_GBK" w:eastAsia="方正仿宋_GBK" w:cs="方正仿宋_GBK"/>
          <w:b/>
          <w:color w:val="000000"/>
          <w:sz w:val="28"/>
        </w:rPr>
        <w:t>、支持学前教育发展中央资金绩效目标表</w:t>
      </w:r>
    </w:p>
    <w:p w14:paraId="661C0DB4">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286" w:type="dxa"/>
        <w:tblInd w:w="0" w:type="dxa"/>
        <w:tblLayout w:type="fixed"/>
        <w:tblCellMar>
          <w:top w:w="0" w:type="dxa"/>
          <w:left w:w="108" w:type="dxa"/>
          <w:bottom w:w="0" w:type="dxa"/>
          <w:right w:w="108" w:type="dxa"/>
        </w:tblCellMar>
      </w:tblPr>
      <w:tblGrid>
        <w:gridCol w:w="1512"/>
        <w:gridCol w:w="1124"/>
        <w:gridCol w:w="1125"/>
        <w:gridCol w:w="2191"/>
        <w:gridCol w:w="717"/>
        <w:gridCol w:w="854"/>
        <w:gridCol w:w="717"/>
        <w:gridCol w:w="1046"/>
      </w:tblGrid>
      <w:tr w14:paraId="5B47CF9F">
        <w:tblPrEx>
          <w:tblCellMar>
            <w:top w:w="0" w:type="dxa"/>
            <w:left w:w="108" w:type="dxa"/>
            <w:bottom w:w="0" w:type="dxa"/>
            <w:right w:w="108" w:type="dxa"/>
          </w:tblCellMar>
        </w:tblPrEx>
        <w:trPr>
          <w:trHeight w:val="300" w:hRule="atLeast"/>
        </w:trPr>
        <w:tc>
          <w:tcPr>
            <w:tcW w:w="1512" w:type="dxa"/>
            <w:tcBorders>
              <w:top w:val="single" w:color="auto" w:sz="4" w:space="0"/>
              <w:left w:val="single" w:color="auto" w:sz="4" w:space="0"/>
              <w:bottom w:val="single" w:color="auto" w:sz="4" w:space="0"/>
              <w:right w:val="single" w:color="auto" w:sz="4" w:space="0"/>
            </w:tcBorders>
            <w:vAlign w:val="center"/>
          </w:tcPr>
          <w:p w14:paraId="2A388150">
            <w:pPr>
              <w:widowControl/>
              <w:jc w:val="center"/>
              <w:rPr>
                <w:rFonts w:cs="Calibri"/>
                <w:b/>
                <w:bCs/>
                <w:kern w:val="0"/>
                <w:sz w:val="22"/>
                <w:szCs w:val="22"/>
              </w:rPr>
            </w:pPr>
            <w:r>
              <w:rPr>
                <w:rFonts w:cs="Calibri"/>
                <w:b/>
                <w:bCs/>
                <w:kern w:val="0"/>
                <w:sz w:val="22"/>
                <w:szCs w:val="22"/>
              </w:rPr>
              <w:t>项目编码及名称</w:t>
            </w:r>
          </w:p>
        </w:tc>
        <w:tc>
          <w:tcPr>
            <w:tcW w:w="4440" w:type="dxa"/>
            <w:gridSpan w:val="3"/>
            <w:tcBorders>
              <w:top w:val="single" w:color="auto" w:sz="4" w:space="0"/>
              <w:left w:val="nil"/>
              <w:bottom w:val="single" w:color="auto" w:sz="4" w:space="0"/>
              <w:right w:val="single" w:color="auto" w:sz="4" w:space="0"/>
            </w:tcBorders>
            <w:vAlign w:val="center"/>
          </w:tcPr>
          <w:p w14:paraId="2C218018">
            <w:pPr>
              <w:widowControl/>
              <w:jc w:val="left"/>
              <w:rPr>
                <w:rFonts w:cs="Calibri"/>
                <w:color w:val="000000"/>
                <w:kern w:val="0"/>
                <w:sz w:val="22"/>
                <w:szCs w:val="22"/>
              </w:rPr>
            </w:pPr>
            <w:r>
              <w:rPr>
                <w:rFonts w:cs="Calibri"/>
                <w:color w:val="000000"/>
                <w:kern w:val="0"/>
                <w:sz w:val="22"/>
                <w:szCs w:val="22"/>
              </w:rPr>
              <w:t>[13060522P004153100014]关于提前下达2022年支持学前教育发展中央资金预算的通知</w:t>
            </w:r>
          </w:p>
        </w:tc>
        <w:tc>
          <w:tcPr>
            <w:tcW w:w="1571" w:type="dxa"/>
            <w:gridSpan w:val="2"/>
            <w:tcBorders>
              <w:top w:val="single" w:color="auto" w:sz="4" w:space="0"/>
              <w:left w:val="nil"/>
              <w:bottom w:val="single" w:color="auto" w:sz="4" w:space="0"/>
              <w:right w:val="single" w:color="auto" w:sz="4" w:space="0"/>
            </w:tcBorders>
            <w:vAlign w:val="center"/>
          </w:tcPr>
          <w:p w14:paraId="17E48853">
            <w:pPr>
              <w:widowControl/>
              <w:jc w:val="center"/>
              <w:rPr>
                <w:rFonts w:cs="Calibri"/>
                <w:b/>
                <w:bCs/>
                <w:kern w:val="0"/>
                <w:sz w:val="22"/>
                <w:szCs w:val="22"/>
              </w:rPr>
            </w:pPr>
            <w:r>
              <w:rPr>
                <w:rFonts w:cs="Calibri"/>
                <w:b/>
                <w:bCs/>
                <w:kern w:val="0"/>
                <w:sz w:val="22"/>
                <w:szCs w:val="22"/>
              </w:rPr>
              <w:t>主管部门</w:t>
            </w:r>
          </w:p>
        </w:tc>
        <w:tc>
          <w:tcPr>
            <w:tcW w:w="1763" w:type="dxa"/>
            <w:gridSpan w:val="2"/>
            <w:tcBorders>
              <w:top w:val="single" w:color="auto" w:sz="4" w:space="0"/>
              <w:left w:val="nil"/>
              <w:bottom w:val="single" w:color="auto" w:sz="4" w:space="0"/>
              <w:right w:val="single" w:color="auto" w:sz="4" w:space="0"/>
            </w:tcBorders>
            <w:vAlign w:val="center"/>
          </w:tcPr>
          <w:p w14:paraId="124AB397">
            <w:pPr>
              <w:widowControl/>
              <w:jc w:val="left"/>
              <w:rPr>
                <w:rFonts w:cs="Calibri"/>
                <w:color w:val="000000"/>
                <w:kern w:val="0"/>
                <w:sz w:val="22"/>
                <w:szCs w:val="22"/>
              </w:rPr>
            </w:pPr>
            <w:r>
              <w:rPr>
                <w:rFonts w:cs="Calibri"/>
                <w:color w:val="000000"/>
                <w:kern w:val="0"/>
                <w:sz w:val="22"/>
                <w:szCs w:val="22"/>
              </w:rPr>
              <w:t>[434]保定白沟新城白沟镇人民政府</w:t>
            </w:r>
          </w:p>
        </w:tc>
      </w:tr>
      <w:tr w14:paraId="4B709CBE">
        <w:tblPrEx>
          <w:tblCellMar>
            <w:top w:w="0" w:type="dxa"/>
            <w:left w:w="108" w:type="dxa"/>
            <w:bottom w:w="0" w:type="dxa"/>
            <w:right w:w="108" w:type="dxa"/>
          </w:tblCellMar>
        </w:tblPrEx>
        <w:trPr>
          <w:trHeight w:val="300" w:hRule="atLeast"/>
        </w:trPr>
        <w:tc>
          <w:tcPr>
            <w:tcW w:w="1512" w:type="dxa"/>
            <w:tcBorders>
              <w:top w:val="nil"/>
              <w:left w:val="single" w:color="auto" w:sz="4" w:space="0"/>
              <w:bottom w:val="single" w:color="auto" w:sz="4" w:space="0"/>
              <w:right w:val="single" w:color="auto" w:sz="4" w:space="0"/>
            </w:tcBorders>
            <w:vAlign w:val="center"/>
          </w:tcPr>
          <w:p w14:paraId="36A10B04">
            <w:pPr>
              <w:widowControl/>
              <w:jc w:val="center"/>
              <w:rPr>
                <w:rFonts w:cs="Calibri"/>
                <w:b/>
                <w:bCs/>
                <w:kern w:val="0"/>
                <w:sz w:val="22"/>
                <w:szCs w:val="22"/>
              </w:rPr>
            </w:pPr>
            <w:r>
              <w:rPr>
                <w:rFonts w:cs="Calibri"/>
                <w:b/>
                <w:bCs/>
                <w:kern w:val="0"/>
                <w:sz w:val="22"/>
                <w:szCs w:val="22"/>
              </w:rPr>
              <w:t>项目单位</w:t>
            </w:r>
          </w:p>
        </w:tc>
        <w:tc>
          <w:tcPr>
            <w:tcW w:w="4440" w:type="dxa"/>
            <w:gridSpan w:val="3"/>
            <w:tcBorders>
              <w:top w:val="single" w:color="auto" w:sz="4" w:space="0"/>
              <w:left w:val="nil"/>
              <w:bottom w:val="single" w:color="auto" w:sz="4" w:space="0"/>
              <w:right w:val="single" w:color="auto" w:sz="4" w:space="0"/>
            </w:tcBorders>
            <w:vAlign w:val="center"/>
          </w:tcPr>
          <w:p w14:paraId="01E0CE24">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571" w:type="dxa"/>
            <w:gridSpan w:val="2"/>
            <w:tcBorders>
              <w:top w:val="single" w:color="auto" w:sz="4" w:space="0"/>
              <w:left w:val="nil"/>
              <w:bottom w:val="single" w:color="auto" w:sz="4" w:space="0"/>
              <w:right w:val="single" w:color="auto" w:sz="4" w:space="0"/>
            </w:tcBorders>
            <w:vAlign w:val="center"/>
          </w:tcPr>
          <w:p w14:paraId="3DDC4176">
            <w:pPr>
              <w:widowControl/>
              <w:jc w:val="center"/>
              <w:rPr>
                <w:rFonts w:cs="Calibri"/>
                <w:b/>
                <w:bCs/>
                <w:kern w:val="0"/>
                <w:sz w:val="22"/>
                <w:szCs w:val="22"/>
              </w:rPr>
            </w:pPr>
            <w:r>
              <w:rPr>
                <w:rFonts w:cs="Calibri"/>
                <w:b/>
                <w:bCs/>
                <w:kern w:val="0"/>
                <w:sz w:val="22"/>
                <w:szCs w:val="22"/>
              </w:rPr>
              <w:t>年度资金总额</w:t>
            </w:r>
          </w:p>
        </w:tc>
        <w:tc>
          <w:tcPr>
            <w:tcW w:w="1763" w:type="dxa"/>
            <w:gridSpan w:val="2"/>
            <w:tcBorders>
              <w:top w:val="single" w:color="auto" w:sz="4" w:space="0"/>
              <w:left w:val="nil"/>
              <w:bottom w:val="single" w:color="auto" w:sz="4" w:space="0"/>
              <w:right w:val="single" w:color="auto" w:sz="4" w:space="0"/>
            </w:tcBorders>
            <w:vAlign w:val="center"/>
          </w:tcPr>
          <w:p w14:paraId="50B4681B">
            <w:pPr>
              <w:widowControl/>
              <w:jc w:val="left"/>
              <w:rPr>
                <w:rFonts w:cs="Calibri"/>
                <w:color w:val="000000"/>
                <w:kern w:val="0"/>
                <w:sz w:val="22"/>
                <w:szCs w:val="22"/>
              </w:rPr>
            </w:pPr>
            <w:r>
              <w:rPr>
                <w:rFonts w:cs="Calibri"/>
                <w:color w:val="000000"/>
                <w:kern w:val="0"/>
                <w:sz w:val="22"/>
                <w:szCs w:val="22"/>
              </w:rPr>
              <w:t>166.00</w:t>
            </w:r>
          </w:p>
        </w:tc>
      </w:tr>
      <w:tr w14:paraId="3BF74468">
        <w:tblPrEx>
          <w:tblCellMar>
            <w:top w:w="0" w:type="dxa"/>
            <w:left w:w="108" w:type="dxa"/>
            <w:bottom w:w="0" w:type="dxa"/>
            <w:right w:w="108" w:type="dxa"/>
          </w:tblCellMar>
        </w:tblPrEx>
        <w:trPr>
          <w:trHeight w:val="600" w:hRule="atLeast"/>
        </w:trPr>
        <w:tc>
          <w:tcPr>
            <w:tcW w:w="1512" w:type="dxa"/>
            <w:tcBorders>
              <w:top w:val="nil"/>
              <w:left w:val="single" w:color="auto" w:sz="4" w:space="0"/>
              <w:bottom w:val="single" w:color="auto" w:sz="4" w:space="0"/>
              <w:right w:val="single" w:color="auto" w:sz="4" w:space="0"/>
            </w:tcBorders>
            <w:vAlign w:val="center"/>
          </w:tcPr>
          <w:p w14:paraId="3C843ACA">
            <w:pPr>
              <w:widowControl/>
              <w:jc w:val="center"/>
              <w:rPr>
                <w:rFonts w:cs="Calibri"/>
                <w:b/>
                <w:bCs/>
                <w:kern w:val="0"/>
                <w:sz w:val="22"/>
                <w:szCs w:val="22"/>
              </w:rPr>
            </w:pPr>
            <w:r>
              <w:rPr>
                <w:rFonts w:cs="Calibri"/>
                <w:b/>
                <w:bCs/>
                <w:kern w:val="0"/>
                <w:sz w:val="22"/>
                <w:szCs w:val="22"/>
              </w:rPr>
              <w:t>资金用途</w:t>
            </w:r>
          </w:p>
        </w:tc>
        <w:tc>
          <w:tcPr>
            <w:tcW w:w="7774" w:type="dxa"/>
            <w:gridSpan w:val="7"/>
            <w:tcBorders>
              <w:top w:val="single" w:color="auto" w:sz="4" w:space="0"/>
              <w:left w:val="nil"/>
              <w:bottom w:val="single" w:color="auto" w:sz="4" w:space="0"/>
              <w:right w:val="single" w:color="auto" w:sz="4" w:space="0"/>
            </w:tcBorders>
            <w:vAlign w:val="center"/>
          </w:tcPr>
          <w:p w14:paraId="7A4DFC16">
            <w:pPr>
              <w:widowControl/>
              <w:jc w:val="left"/>
              <w:rPr>
                <w:rFonts w:cs="Calibri"/>
                <w:color w:val="000000"/>
                <w:kern w:val="0"/>
                <w:sz w:val="22"/>
                <w:szCs w:val="22"/>
              </w:rPr>
            </w:pPr>
            <w:r>
              <w:rPr>
                <w:rFonts w:cs="Calibri"/>
                <w:color w:val="000000"/>
                <w:kern w:val="0"/>
                <w:sz w:val="22"/>
                <w:szCs w:val="22"/>
              </w:rPr>
              <w:t>一是支持地方公办民办并举、多种形式扩大普惠性学前教育资源。二是支持地方深化体质机制改革。三是支持地方健全幼儿资助制度。</w:t>
            </w:r>
          </w:p>
        </w:tc>
      </w:tr>
      <w:tr w14:paraId="19CF3533">
        <w:tblPrEx>
          <w:tblCellMar>
            <w:top w:w="0" w:type="dxa"/>
            <w:left w:w="108" w:type="dxa"/>
            <w:bottom w:w="0" w:type="dxa"/>
            <w:right w:w="108" w:type="dxa"/>
          </w:tblCellMar>
        </w:tblPrEx>
        <w:trPr>
          <w:trHeight w:val="405" w:hRule="atLeast"/>
        </w:trPr>
        <w:tc>
          <w:tcPr>
            <w:tcW w:w="1512" w:type="dxa"/>
            <w:vMerge w:val="restart"/>
            <w:tcBorders>
              <w:top w:val="nil"/>
              <w:left w:val="single" w:color="auto" w:sz="4" w:space="0"/>
              <w:bottom w:val="single" w:color="auto" w:sz="4" w:space="0"/>
              <w:right w:val="single" w:color="auto" w:sz="4" w:space="0"/>
            </w:tcBorders>
            <w:vAlign w:val="center"/>
          </w:tcPr>
          <w:p w14:paraId="168B4C94">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249" w:type="dxa"/>
            <w:gridSpan w:val="2"/>
            <w:tcBorders>
              <w:top w:val="single" w:color="auto" w:sz="4" w:space="0"/>
              <w:left w:val="nil"/>
              <w:bottom w:val="single" w:color="auto" w:sz="4" w:space="0"/>
              <w:right w:val="single" w:color="auto" w:sz="4" w:space="0"/>
            </w:tcBorders>
            <w:vAlign w:val="center"/>
          </w:tcPr>
          <w:p w14:paraId="22D20CBE">
            <w:pPr>
              <w:widowControl/>
              <w:jc w:val="center"/>
              <w:rPr>
                <w:rFonts w:cs="Calibri"/>
                <w:b/>
                <w:bCs/>
                <w:kern w:val="0"/>
                <w:sz w:val="22"/>
                <w:szCs w:val="22"/>
              </w:rPr>
            </w:pPr>
            <w:r>
              <w:rPr>
                <w:rFonts w:cs="Calibri"/>
                <w:b/>
                <w:bCs/>
                <w:kern w:val="0"/>
                <w:sz w:val="22"/>
                <w:szCs w:val="22"/>
              </w:rPr>
              <w:t>3月底</w:t>
            </w:r>
          </w:p>
        </w:tc>
        <w:tc>
          <w:tcPr>
            <w:tcW w:w="2191" w:type="dxa"/>
            <w:tcBorders>
              <w:top w:val="nil"/>
              <w:left w:val="nil"/>
              <w:bottom w:val="single" w:color="auto" w:sz="4" w:space="0"/>
              <w:right w:val="single" w:color="auto" w:sz="4" w:space="0"/>
            </w:tcBorders>
            <w:vAlign w:val="center"/>
          </w:tcPr>
          <w:p w14:paraId="4A408AFA">
            <w:pPr>
              <w:widowControl/>
              <w:jc w:val="center"/>
              <w:rPr>
                <w:rFonts w:cs="Calibri"/>
                <w:b/>
                <w:bCs/>
                <w:kern w:val="0"/>
                <w:sz w:val="22"/>
                <w:szCs w:val="22"/>
              </w:rPr>
            </w:pPr>
            <w:r>
              <w:rPr>
                <w:rFonts w:cs="Calibri"/>
                <w:b/>
                <w:bCs/>
                <w:kern w:val="0"/>
                <w:sz w:val="22"/>
                <w:szCs w:val="22"/>
              </w:rPr>
              <w:t>6月底</w:t>
            </w:r>
          </w:p>
        </w:tc>
        <w:tc>
          <w:tcPr>
            <w:tcW w:w="2288" w:type="dxa"/>
            <w:gridSpan w:val="3"/>
            <w:tcBorders>
              <w:top w:val="single" w:color="auto" w:sz="4" w:space="0"/>
              <w:left w:val="nil"/>
              <w:bottom w:val="single" w:color="auto" w:sz="4" w:space="0"/>
              <w:right w:val="single" w:color="auto" w:sz="4" w:space="0"/>
            </w:tcBorders>
            <w:vAlign w:val="center"/>
          </w:tcPr>
          <w:p w14:paraId="66F3764F">
            <w:pPr>
              <w:widowControl/>
              <w:jc w:val="center"/>
              <w:rPr>
                <w:rFonts w:cs="Calibri"/>
                <w:b/>
                <w:bCs/>
                <w:kern w:val="0"/>
                <w:sz w:val="22"/>
                <w:szCs w:val="22"/>
              </w:rPr>
            </w:pPr>
            <w:r>
              <w:rPr>
                <w:rFonts w:cs="Calibri"/>
                <w:b/>
                <w:bCs/>
                <w:kern w:val="0"/>
                <w:sz w:val="22"/>
                <w:szCs w:val="22"/>
              </w:rPr>
              <w:t>10月底</w:t>
            </w:r>
          </w:p>
        </w:tc>
        <w:tc>
          <w:tcPr>
            <w:tcW w:w="1046" w:type="dxa"/>
            <w:tcBorders>
              <w:top w:val="nil"/>
              <w:left w:val="nil"/>
              <w:bottom w:val="single" w:color="auto" w:sz="4" w:space="0"/>
              <w:right w:val="single" w:color="auto" w:sz="4" w:space="0"/>
            </w:tcBorders>
            <w:vAlign w:val="center"/>
          </w:tcPr>
          <w:p w14:paraId="1EC737CE">
            <w:pPr>
              <w:widowControl/>
              <w:jc w:val="center"/>
              <w:rPr>
                <w:rFonts w:cs="Calibri"/>
                <w:b/>
                <w:bCs/>
                <w:kern w:val="0"/>
                <w:sz w:val="22"/>
                <w:szCs w:val="22"/>
              </w:rPr>
            </w:pPr>
            <w:r>
              <w:rPr>
                <w:rFonts w:cs="Calibri"/>
                <w:b/>
                <w:bCs/>
                <w:kern w:val="0"/>
                <w:sz w:val="22"/>
                <w:szCs w:val="22"/>
              </w:rPr>
              <w:t>12月底</w:t>
            </w:r>
          </w:p>
        </w:tc>
      </w:tr>
      <w:tr w14:paraId="4E74A2EF">
        <w:tblPrEx>
          <w:tblCellMar>
            <w:top w:w="0" w:type="dxa"/>
            <w:left w:w="108" w:type="dxa"/>
            <w:bottom w:w="0" w:type="dxa"/>
            <w:right w:w="108" w:type="dxa"/>
          </w:tblCellMar>
        </w:tblPrEx>
        <w:trPr>
          <w:trHeight w:val="405" w:hRule="atLeast"/>
        </w:trPr>
        <w:tc>
          <w:tcPr>
            <w:tcW w:w="1512" w:type="dxa"/>
            <w:vMerge w:val="continue"/>
            <w:tcBorders>
              <w:top w:val="nil"/>
              <w:left w:val="single" w:color="auto" w:sz="4" w:space="0"/>
              <w:bottom w:val="single" w:color="auto" w:sz="4" w:space="0"/>
              <w:right w:val="single" w:color="auto" w:sz="4" w:space="0"/>
            </w:tcBorders>
            <w:vAlign w:val="center"/>
          </w:tcPr>
          <w:p w14:paraId="7C4F0017">
            <w:pPr>
              <w:widowControl/>
              <w:jc w:val="left"/>
              <w:rPr>
                <w:rFonts w:cs="Calibri"/>
                <w:b/>
                <w:bCs/>
                <w:kern w:val="0"/>
                <w:sz w:val="22"/>
                <w:szCs w:val="22"/>
              </w:rPr>
            </w:pPr>
          </w:p>
        </w:tc>
        <w:tc>
          <w:tcPr>
            <w:tcW w:w="2249" w:type="dxa"/>
            <w:gridSpan w:val="2"/>
            <w:tcBorders>
              <w:top w:val="single" w:color="auto" w:sz="4" w:space="0"/>
              <w:left w:val="nil"/>
              <w:bottom w:val="single" w:color="auto" w:sz="4" w:space="0"/>
              <w:right w:val="single" w:color="auto" w:sz="4" w:space="0"/>
            </w:tcBorders>
            <w:vAlign w:val="center"/>
          </w:tcPr>
          <w:p w14:paraId="6A68A25E">
            <w:pPr>
              <w:widowControl/>
              <w:jc w:val="center"/>
              <w:rPr>
                <w:rFonts w:cs="Calibri"/>
                <w:color w:val="000000"/>
                <w:kern w:val="0"/>
                <w:sz w:val="22"/>
                <w:szCs w:val="22"/>
              </w:rPr>
            </w:pPr>
            <w:r>
              <w:rPr>
                <w:rFonts w:cs="Calibri"/>
                <w:color w:val="000000"/>
                <w:kern w:val="0"/>
                <w:sz w:val="22"/>
                <w:szCs w:val="22"/>
              </w:rPr>
              <w:t>　</w:t>
            </w:r>
          </w:p>
        </w:tc>
        <w:tc>
          <w:tcPr>
            <w:tcW w:w="2191" w:type="dxa"/>
            <w:tcBorders>
              <w:top w:val="nil"/>
              <w:left w:val="nil"/>
              <w:bottom w:val="single" w:color="auto" w:sz="4" w:space="0"/>
              <w:right w:val="single" w:color="auto" w:sz="4" w:space="0"/>
            </w:tcBorders>
            <w:vAlign w:val="center"/>
          </w:tcPr>
          <w:p w14:paraId="5E06EBAB">
            <w:pPr>
              <w:widowControl/>
              <w:jc w:val="center"/>
              <w:rPr>
                <w:rFonts w:cs="Calibri"/>
                <w:color w:val="000000"/>
                <w:kern w:val="0"/>
                <w:sz w:val="22"/>
                <w:szCs w:val="22"/>
              </w:rPr>
            </w:pPr>
            <w:r>
              <w:rPr>
                <w:rFonts w:cs="Calibri"/>
                <w:color w:val="000000"/>
                <w:kern w:val="0"/>
                <w:sz w:val="22"/>
                <w:szCs w:val="22"/>
              </w:rPr>
              <w:t>100%</w:t>
            </w:r>
          </w:p>
        </w:tc>
        <w:tc>
          <w:tcPr>
            <w:tcW w:w="2288" w:type="dxa"/>
            <w:gridSpan w:val="3"/>
            <w:tcBorders>
              <w:top w:val="single" w:color="auto" w:sz="4" w:space="0"/>
              <w:left w:val="nil"/>
              <w:bottom w:val="single" w:color="auto" w:sz="4" w:space="0"/>
              <w:right w:val="single" w:color="auto" w:sz="4" w:space="0"/>
            </w:tcBorders>
            <w:vAlign w:val="center"/>
          </w:tcPr>
          <w:p w14:paraId="24758394">
            <w:pPr>
              <w:widowControl/>
              <w:jc w:val="center"/>
              <w:rPr>
                <w:rFonts w:cs="Calibri"/>
                <w:color w:val="000000"/>
                <w:kern w:val="0"/>
                <w:sz w:val="22"/>
                <w:szCs w:val="22"/>
              </w:rPr>
            </w:pPr>
            <w:r>
              <w:rPr>
                <w:rFonts w:cs="Calibri"/>
                <w:color w:val="000000"/>
                <w:kern w:val="0"/>
                <w:sz w:val="22"/>
                <w:szCs w:val="22"/>
              </w:rPr>
              <w:t>100%</w:t>
            </w:r>
          </w:p>
        </w:tc>
        <w:tc>
          <w:tcPr>
            <w:tcW w:w="1046" w:type="dxa"/>
            <w:tcBorders>
              <w:top w:val="nil"/>
              <w:left w:val="nil"/>
              <w:bottom w:val="single" w:color="auto" w:sz="4" w:space="0"/>
              <w:right w:val="single" w:color="auto" w:sz="4" w:space="0"/>
            </w:tcBorders>
            <w:vAlign w:val="center"/>
          </w:tcPr>
          <w:p w14:paraId="20E0B2F8">
            <w:pPr>
              <w:widowControl/>
              <w:jc w:val="center"/>
              <w:rPr>
                <w:rFonts w:cs="Calibri"/>
                <w:color w:val="000000"/>
                <w:kern w:val="0"/>
                <w:sz w:val="22"/>
                <w:szCs w:val="22"/>
              </w:rPr>
            </w:pPr>
            <w:r>
              <w:rPr>
                <w:rFonts w:cs="Calibri"/>
                <w:color w:val="000000"/>
                <w:kern w:val="0"/>
                <w:sz w:val="22"/>
                <w:szCs w:val="22"/>
              </w:rPr>
              <w:t>100%</w:t>
            </w:r>
          </w:p>
        </w:tc>
      </w:tr>
      <w:tr w14:paraId="18686F3E">
        <w:tblPrEx>
          <w:tblCellMar>
            <w:top w:w="0" w:type="dxa"/>
            <w:left w:w="108" w:type="dxa"/>
            <w:bottom w:w="0" w:type="dxa"/>
            <w:right w:w="108" w:type="dxa"/>
          </w:tblCellMar>
        </w:tblPrEx>
        <w:trPr>
          <w:trHeight w:val="300" w:hRule="atLeast"/>
        </w:trPr>
        <w:tc>
          <w:tcPr>
            <w:tcW w:w="1512" w:type="dxa"/>
            <w:tcBorders>
              <w:top w:val="nil"/>
              <w:left w:val="single" w:color="auto" w:sz="4" w:space="0"/>
              <w:bottom w:val="single" w:color="auto" w:sz="4" w:space="0"/>
              <w:right w:val="single" w:color="auto" w:sz="4" w:space="0"/>
            </w:tcBorders>
            <w:vAlign w:val="center"/>
          </w:tcPr>
          <w:p w14:paraId="7446364F">
            <w:pPr>
              <w:widowControl/>
              <w:jc w:val="center"/>
              <w:rPr>
                <w:rFonts w:cs="Calibri"/>
                <w:b/>
                <w:bCs/>
                <w:kern w:val="0"/>
                <w:sz w:val="22"/>
                <w:szCs w:val="22"/>
              </w:rPr>
            </w:pPr>
            <w:r>
              <w:rPr>
                <w:rFonts w:cs="Calibri"/>
                <w:b/>
                <w:bCs/>
                <w:kern w:val="0"/>
                <w:sz w:val="22"/>
                <w:szCs w:val="22"/>
              </w:rPr>
              <w:t>年度绩效目标</w:t>
            </w:r>
          </w:p>
        </w:tc>
        <w:tc>
          <w:tcPr>
            <w:tcW w:w="1124" w:type="dxa"/>
            <w:tcBorders>
              <w:top w:val="nil"/>
              <w:left w:val="nil"/>
              <w:bottom w:val="single" w:color="auto" w:sz="4" w:space="0"/>
              <w:right w:val="single" w:color="auto" w:sz="4" w:space="0"/>
            </w:tcBorders>
            <w:vAlign w:val="center"/>
          </w:tcPr>
          <w:p w14:paraId="62802D08">
            <w:pPr>
              <w:widowControl/>
              <w:jc w:val="left"/>
              <w:rPr>
                <w:rFonts w:ascii="宋体" w:hAnsi="宋体" w:cs="宋体"/>
                <w:kern w:val="0"/>
                <w:sz w:val="22"/>
                <w:szCs w:val="22"/>
              </w:rPr>
            </w:pPr>
            <w:r>
              <w:rPr>
                <w:rFonts w:hint="eastAsia" w:ascii="宋体" w:hAnsi="宋体" w:cs="宋体"/>
                <w:kern w:val="0"/>
                <w:sz w:val="22"/>
                <w:szCs w:val="22"/>
              </w:rPr>
              <w:t>目标1</w:t>
            </w:r>
          </w:p>
        </w:tc>
        <w:tc>
          <w:tcPr>
            <w:tcW w:w="6650" w:type="dxa"/>
            <w:gridSpan w:val="6"/>
            <w:tcBorders>
              <w:top w:val="single" w:color="auto" w:sz="4" w:space="0"/>
              <w:left w:val="nil"/>
              <w:bottom w:val="single" w:color="auto" w:sz="4" w:space="0"/>
              <w:right w:val="single" w:color="auto" w:sz="4" w:space="0"/>
            </w:tcBorders>
            <w:vAlign w:val="center"/>
          </w:tcPr>
          <w:p w14:paraId="1D3C8FB1">
            <w:pPr>
              <w:widowControl/>
              <w:jc w:val="left"/>
              <w:rPr>
                <w:rFonts w:ascii="宋体" w:hAnsi="宋体" w:cs="宋体"/>
                <w:kern w:val="0"/>
                <w:sz w:val="22"/>
                <w:szCs w:val="22"/>
              </w:rPr>
            </w:pPr>
            <w:r>
              <w:rPr>
                <w:rFonts w:hint="eastAsia" w:ascii="宋体" w:hAnsi="宋体" w:cs="宋体"/>
                <w:kern w:val="0"/>
                <w:sz w:val="22"/>
                <w:szCs w:val="22"/>
              </w:rPr>
              <w:t>完善经费管理办法，提高经费使用效益。</w:t>
            </w:r>
          </w:p>
        </w:tc>
      </w:tr>
      <w:tr w14:paraId="631035B2">
        <w:tblPrEx>
          <w:tblCellMar>
            <w:top w:w="0" w:type="dxa"/>
            <w:left w:w="108" w:type="dxa"/>
            <w:bottom w:w="0" w:type="dxa"/>
            <w:right w:w="108" w:type="dxa"/>
          </w:tblCellMar>
        </w:tblPrEx>
        <w:trPr>
          <w:trHeight w:val="300" w:hRule="atLeast"/>
        </w:trPr>
        <w:tc>
          <w:tcPr>
            <w:tcW w:w="1512" w:type="dxa"/>
            <w:vMerge w:val="restart"/>
            <w:tcBorders>
              <w:top w:val="nil"/>
              <w:left w:val="single" w:color="auto" w:sz="4" w:space="0"/>
              <w:bottom w:val="single" w:color="auto" w:sz="4" w:space="0"/>
              <w:right w:val="single" w:color="auto" w:sz="4" w:space="0"/>
            </w:tcBorders>
            <w:vAlign w:val="center"/>
          </w:tcPr>
          <w:p w14:paraId="131C098F">
            <w:pPr>
              <w:widowControl/>
              <w:jc w:val="center"/>
              <w:rPr>
                <w:rFonts w:cs="Calibri"/>
                <w:b/>
                <w:bCs/>
                <w:kern w:val="0"/>
                <w:sz w:val="22"/>
                <w:szCs w:val="22"/>
              </w:rPr>
            </w:pPr>
            <w:r>
              <w:rPr>
                <w:rFonts w:cs="Calibri"/>
                <w:b/>
                <w:bCs/>
                <w:kern w:val="0"/>
                <w:sz w:val="22"/>
                <w:szCs w:val="22"/>
              </w:rPr>
              <w:t>一级指标</w:t>
            </w:r>
          </w:p>
        </w:tc>
        <w:tc>
          <w:tcPr>
            <w:tcW w:w="1124" w:type="dxa"/>
            <w:vMerge w:val="restart"/>
            <w:tcBorders>
              <w:top w:val="nil"/>
              <w:left w:val="single" w:color="auto" w:sz="4" w:space="0"/>
              <w:bottom w:val="single" w:color="auto" w:sz="4" w:space="0"/>
              <w:right w:val="single" w:color="auto" w:sz="4" w:space="0"/>
            </w:tcBorders>
            <w:vAlign w:val="center"/>
          </w:tcPr>
          <w:p w14:paraId="3E7379DB">
            <w:pPr>
              <w:widowControl/>
              <w:jc w:val="center"/>
              <w:rPr>
                <w:rFonts w:cs="Calibri"/>
                <w:b/>
                <w:bCs/>
                <w:kern w:val="0"/>
                <w:sz w:val="22"/>
                <w:szCs w:val="22"/>
              </w:rPr>
            </w:pPr>
            <w:r>
              <w:rPr>
                <w:rFonts w:cs="Calibri"/>
                <w:b/>
                <w:bCs/>
                <w:kern w:val="0"/>
                <w:sz w:val="22"/>
                <w:szCs w:val="22"/>
              </w:rPr>
              <w:t>二级指标</w:t>
            </w:r>
          </w:p>
        </w:tc>
        <w:tc>
          <w:tcPr>
            <w:tcW w:w="1125" w:type="dxa"/>
            <w:vMerge w:val="restart"/>
            <w:tcBorders>
              <w:top w:val="nil"/>
              <w:left w:val="single" w:color="auto" w:sz="4" w:space="0"/>
              <w:bottom w:val="single" w:color="auto" w:sz="4" w:space="0"/>
              <w:right w:val="single" w:color="auto" w:sz="4" w:space="0"/>
            </w:tcBorders>
            <w:vAlign w:val="center"/>
          </w:tcPr>
          <w:p w14:paraId="047F1BDE">
            <w:pPr>
              <w:widowControl/>
              <w:jc w:val="center"/>
              <w:rPr>
                <w:rFonts w:cs="Calibri"/>
                <w:b/>
                <w:bCs/>
                <w:kern w:val="0"/>
                <w:sz w:val="22"/>
                <w:szCs w:val="22"/>
              </w:rPr>
            </w:pPr>
            <w:r>
              <w:rPr>
                <w:rFonts w:cs="Calibri"/>
                <w:b/>
                <w:bCs/>
                <w:kern w:val="0"/>
                <w:sz w:val="22"/>
                <w:szCs w:val="22"/>
              </w:rPr>
              <w:t>三级指标</w:t>
            </w:r>
          </w:p>
        </w:tc>
        <w:tc>
          <w:tcPr>
            <w:tcW w:w="2191" w:type="dxa"/>
            <w:vMerge w:val="restart"/>
            <w:tcBorders>
              <w:top w:val="nil"/>
              <w:left w:val="single" w:color="auto" w:sz="4" w:space="0"/>
              <w:bottom w:val="single" w:color="auto" w:sz="4" w:space="0"/>
              <w:right w:val="single" w:color="auto" w:sz="4" w:space="0"/>
            </w:tcBorders>
            <w:vAlign w:val="center"/>
          </w:tcPr>
          <w:p w14:paraId="70075C7F">
            <w:pPr>
              <w:widowControl/>
              <w:jc w:val="center"/>
              <w:rPr>
                <w:rFonts w:cs="Calibri"/>
                <w:b/>
                <w:bCs/>
                <w:kern w:val="0"/>
                <w:sz w:val="22"/>
                <w:szCs w:val="22"/>
              </w:rPr>
            </w:pPr>
            <w:r>
              <w:rPr>
                <w:rFonts w:cs="Calibri"/>
                <w:b/>
                <w:bCs/>
                <w:kern w:val="0"/>
                <w:sz w:val="22"/>
                <w:szCs w:val="22"/>
              </w:rPr>
              <w:t>绩效指标描述（指标内容）</w:t>
            </w:r>
          </w:p>
        </w:tc>
        <w:tc>
          <w:tcPr>
            <w:tcW w:w="2288" w:type="dxa"/>
            <w:gridSpan w:val="3"/>
            <w:tcBorders>
              <w:top w:val="single" w:color="auto" w:sz="4" w:space="0"/>
              <w:left w:val="nil"/>
              <w:bottom w:val="single" w:color="auto" w:sz="4" w:space="0"/>
              <w:right w:val="single" w:color="auto" w:sz="4" w:space="0"/>
            </w:tcBorders>
            <w:vAlign w:val="center"/>
          </w:tcPr>
          <w:p w14:paraId="3612B243">
            <w:pPr>
              <w:widowControl/>
              <w:jc w:val="center"/>
              <w:rPr>
                <w:rFonts w:cs="Calibri"/>
                <w:b/>
                <w:bCs/>
                <w:kern w:val="0"/>
                <w:sz w:val="22"/>
                <w:szCs w:val="22"/>
              </w:rPr>
            </w:pPr>
            <w:r>
              <w:rPr>
                <w:rFonts w:cs="Calibri"/>
                <w:b/>
                <w:bCs/>
                <w:kern w:val="0"/>
                <w:sz w:val="22"/>
                <w:szCs w:val="22"/>
              </w:rPr>
              <w:t>指标值</w:t>
            </w:r>
          </w:p>
        </w:tc>
        <w:tc>
          <w:tcPr>
            <w:tcW w:w="1046" w:type="dxa"/>
            <w:vMerge w:val="restart"/>
            <w:tcBorders>
              <w:top w:val="nil"/>
              <w:left w:val="single" w:color="auto" w:sz="4" w:space="0"/>
              <w:bottom w:val="single" w:color="auto" w:sz="4" w:space="0"/>
              <w:right w:val="single" w:color="auto" w:sz="4" w:space="0"/>
            </w:tcBorders>
            <w:vAlign w:val="center"/>
          </w:tcPr>
          <w:p w14:paraId="6781F268">
            <w:pPr>
              <w:widowControl/>
              <w:jc w:val="center"/>
              <w:rPr>
                <w:rFonts w:cs="Calibri"/>
                <w:b/>
                <w:bCs/>
                <w:kern w:val="0"/>
                <w:sz w:val="22"/>
                <w:szCs w:val="22"/>
              </w:rPr>
            </w:pPr>
            <w:r>
              <w:rPr>
                <w:rFonts w:cs="Calibri"/>
                <w:b/>
                <w:bCs/>
                <w:kern w:val="0"/>
                <w:sz w:val="22"/>
                <w:szCs w:val="22"/>
              </w:rPr>
              <w:t>指标确定依据</w:t>
            </w:r>
          </w:p>
        </w:tc>
      </w:tr>
      <w:tr w14:paraId="3136A796">
        <w:tblPrEx>
          <w:tblCellMar>
            <w:top w:w="0" w:type="dxa"/>
            <w:left w:w="108" w:type="dxa"/>
            <w:bottom w:w="0" w:type="dxa"/>
            <w:right w:w="108" w:type="dxa"/>
          </w:tblCellMar>
        </w:tblPrEx>
        <w:trPr>
          <w:trHeight w:val="330" w:hRule="atLeast"/>
        </w:trPr>
        <w:tc>
          <w:tcPr>
            <w:tcW w:w="1512" w:type="dxa"/>
            <w:vMerge w:val="continue"/>
            <w:tcBorders>
              <w:top w:val="nil"/>
              <w:left w:val="single" w:color="auto" w:sz="4" w:space="0"/>
              <w:bottom w:val="single" w:color="auto" w:sz="4" w:space="0"/>
              <w:right w:val="single" w:color="auto" w:sz="4" w:space="0"/>
            </w:tcBorders>
            <w:vAlign w:val="center"/>
          </w:tcPr>
          <w:p w14:paraId="72A61D36">
            <w:pPr>
              <w:widowControl/>
              <w:jc w:val="left"/>
              <w:rPr>
                <w:rFonts w:cs="Calibri"/>
                <w:b/>
                <w:bCs/>
                <w:kern w:val="0"/>
                <w:sz w:val="22"/>
                <w:szCs w:val="22"/>
              </w:rPr>
            </w:pPr>
          </w:p>
        </w:tc>
        <w:tc>
          <w:tcPr>
            <w:tcW w:w="1124" w:type="dxa"/>
            <w:vMerge w:val="continue"/>
            <w:tcBorders>
              <w:top w:val="nil"/>
              <w:left w:val="single" w:color="auto" w:sz="4" w:space="0"/>
              <w:bottom w:val="single" w:color="auto" w:sz="4" w:space="0"/>
              <w:right w:val="single" w:color="auto" w:sz="4" w:space="0"/>
            </w:tcBorders>
            <w:vAlign w:val="center"/>
          </w:tcPr>
          <w:p w14:paraId="7B39B653">
            <w:pPr>
              <w:widowControl/>
              <w:jc w:val="left"/>
              <w:rPr>
                <w:rFonts w:cs="Calibri"/>
                <w:b/>
                <w:bCs/>
                <w:kern w:val="0"/>
                <w:sz w:val="22"/>
                <w:szCs w:val="22"/>
              </w:rPr>
            </w:pPr>
          </w:p>
        </w:tc>
        <w:tc>
          <w:tcPr>
            <w:tcW w:w="1125" w:type="dxa"/>
            <w:vMerge w:val="continue"/>
            <w:tcBorders>
              <w:top w:val="nil"/>
              <w:left w:val="single" w:color="auto" w:sz="4" w:space="0"/>
              <w:bottom w:val="single" w:color="auto" w:sz="4" w:space="0"/>
              <w:right w:val="single" w:color="auto" w:sz="4" w:space="0"/>
            </w:tcBorders>
            <w:vAlign w:val="center"/>
          </w:tcPr>
          <w:p w14:paraId="00EE52A9">
            <w:pPr>
              <w:widowControl/>
              <w:jc w:val="left"/>
              <w:rPr>
                <w:rFonts w:cs="Calibri"/>
                <w:b/>
                <w:bCs/>
                <w:kern w:val="0"/>
                <w:sz w:val="22"/>
                <w:szCs w:val="22"/>
              </w:rPr>
            </w:pPr>
          </w:p>
        </w:tc>
        <w:tc>
          <w:tcPr>
            <w:tcW w:w="2191" w:type="dxa"/>
            <w:vMerge w:val="continue"/>
            <w:tcBorders>
              <w:top w:val="nil"/>
              <w:left w:val="single" w:color="auto" w:sz="4" w:space="0"/>
              <w:bottom w:val="single" w:color="auto" w:sz="4" w:space="0"/>
              <w:right w:val="single" w:color="auto" w:sz="4" w:space="0"/>
            </w:tcBorders>
            <w:vAlign w:val="center"/>
          </w:tcPr>
          <w:p w14:paraId="53D10783">
            <w:pPr>
              <w:widowControl/>
              <w:jc w:val="left"/>
              <w:rPr>
                <w:rFonts w:cs="Calibri"/>
                <w:b/>
                <w:bCs/>
                <w:kern w:val="0"/>
                <w:sz w:val="22"/>
                <w:szCs w:val="22"/>
              </w:rPr>
            </w:pPr>
          </w:p>
        </w:tc>
        <w:tc>
          <w:tcPr>
            <w:tcW w:w="717" w:type="dxa"/>
            <w:tcBorders>
              <w:top w:val="nil"/>
              <w:left w:val="nil"/>
              <w:bottom w:val="single" w:color="auto" w:sz="4" w:space="0"/>
              <w:right w:val="single" w:color="auto" w:sz="4" w:space="0"/>
            </w:tcBorders>
            <w:vAlign w:val="center"/>
          </w:tcPr>
          <w:p w14:paraId="365BF809">
            <w:pPr>
              <w:widowControl/>
              <w:jc w:val="center"/>
              <w:rPr>
                <w:rFonts w:cs="Calibri"/>
                <w:b/>
                <w:bCs/>
                <w:kern w:val="0"/>
                <w:sz w:val="22"/>
                <w:szCs w:val="22"/>
              </w:rPr>
            </w:pPr>
            <w:r>
              <w:rPr>
                <w:rFonts w:cs="Calibri"/>
                <w:b/>
                <w:bCs/>
                <w:kern w:val="0"/>
                <w:sz w:val="22"/>
                <w:szCs w:val="22"/>
              </w:rPr>
              <w:t>符号</w:t>
            </w:r>
          </w:p>
        </w:tc>
        <w:tc>
          <w:tcPr>
            <w:tcW w:w="854" w:type="dxa"/>
            <w:tcBorders>
              <w:top w:val="nil"/>
              <w:left w:val="nil"/>
              <w:bottom w:val="single" w:color="auto" w:sz="4" w:space="0"/>
              <w:right w:val="single" w:color="auto" w:sz="4" w:space="0"/>
            </w:tcBorders>
            <w:vAlign w:val="center"/>
          </w:tcPr>
          <w:p w14:paraId="62886810">
            <w:pPr>
              <w:widowControl/>
              <w:jc w:val="center"/>
              <w:rPr>
                <w:rFonts w:cs="Calibri"/>
                <w:b/>
                <w:bCs/>
                <w:kern w:val="0"/>
                <w:sz w:val="22"/>
                <w:szCs w:val="22"/>
              </w:rPr>
            </w:pPr>
            <w:r>
              <w:rPr>
                <w:rFonts w:cs="Calibri"/>
                <w:b/>
                <w:bCs/>
                <w:kern w:val="0"/>
                <w:sz w:val="22"/>
                <w:szCs w:val="22"/>
              </w:rPr>
              <w:t>值</w:t>
            </w:r>
          </w:p>
        </w:tc>
        <w:tc>
          <w:tcPr>
            <w:tcW w:w="717" w:type="dxa"/>
            <w:tcBorders>
              <w:top w:val="nil"/>
              <w:left w:val="nil"/>
              <w:bottom w:val="single" w:color="auto" w:sz="4" w:space="0"/>
              <w:right w:val="single" w:color="auto" w:sz="4" w:space="0"/>
            </w:tcBorders>
            <w:vAlign w:val="center"/>
          </w:tcPr>
          <w:p w14:paraId="016A06A4">
            <w:pPr>
              <w:widowControl/>
              <w:jc w:val="center"/>
              <w:rPr>
                <w:rFonts w:cs="Calibri"/>
                <w:b/>
                <w:bCs/>
                <w:kern w:val="0"/>
                <w:sz w:val="22"/>
                <w:szCs w:val="22"/>
              </w:rPr>
            </w:pPr>
            <w:r>
              <w:rPr>
                <w:rFonts w:cs="Calibri"/>
                <w:b/>
                <w:bCs/>
                <w:kern w:val="0"/>
                <w:sz w:val="22"/>
                <w:szCs w:val="22"/>
              </w:rPr>
              <w:t>单位（文字描述）</w:t>
            </w:r>
          </w:p>
        </w:tc>
        <w:tc>
          <w:tcPr>
            <w:tcW w:w="1046" w:type="dxa"/>
            <w:vMerge w:val="continue"/>
            <w:tcBorders>
              <w:top w:val="nil"/>
              <w:left w:val="single" w:color="auto" w:sz="4" w:space="0"/>
              <w:bottom w:val="single" w:color="auto" w:sz="4" w:space="0"/>
              <w:right w:val="single" w:color="auto" w:sz="4" w:space="0"/>
            </w:tcBorders>
            <w:vAlign w:val="center"/>
          </w:tcPr>
          <w:p w14:paraId="7201B126">
            <w:pPr>
              <w:widowControl/>
              <w:jc w:val="left"/>
              <w:rPr>
                <w:rFonts w:cs="Calibri"/>
                <w:b/>
                <w:bCs/>
                <w:kern w:val="0"/>
                <w:sz w:val="22"/>
                <w:szCs w:val="22"/>
              </w:rPr>
            </w:pPr>
          </w:p>
        </w:tc>
      </w:tr>
      <w:tr w14:paraId="5DD02CBD">
        <w:tblPrEx>
          <w:tblCellMar>
            <w:top w:w="0" w:type="dxa"/>
            <w:left w:w="108" w:type="dxa"/>
            <w:bottom w:w="0" w:type="dxa"/>
            <w:right w:w="108" w:type="dxa"/>
          </w:tblCellMar>
        </w:tblPrEx>
        <w:trPr>
          <w:trHeight w:val="600" w:hRule="atLeast"/>
        </w:trPr>
        <w:tc>
          <w:tcPr>
            <w:tcW w:w="1512" w:type="dxa"/>
            <w:vMerge w:val="restart"/>
            <w:tcBorders>
              <w:top w:val="nil"/>
              <w:left w:val="single" w:color="auto" w:sz="4" w:space="0"/>
              <w:bottom w:val="single" w:color="auto" w:sz="4" w:space="0"/>
              <w:right w:val="single" w:color="auto" w:sz="4" w:space="0"/>
            </w:tcBorders>
            <w:vAlign w:val="center"/>
          </w:tcPr>
          <w:p w14:paraId="42C0D581">
            <w:pPr>
              <w:widowControl/>
              <w:jc w:val="center"/>
              <w:rPr>
                <w:rFonts w:cs="Calibri"/>
                <w:b/>
                <w:bCs/>
                <w:kern w:val="0"/>
                <w:sz w:val="22"/>
                <w:szCs w:val="22"/>
              </w:rPr>
            </w:pPr>
            <w:r>
              <w:rPr>
                <w:rFonts w:cs="Calibri"/>
                <w:b/>
                <w:bCs/>
                <w:kern w:val="0"/>
                <w:sz w:val="22"/>
                <w:szCs w:val="22"/>
              </w:rPr>
              <w:t>产出指标</w:t>
            </w:r>
          </w:p>
        </w:tc>
        <w:tc>
          <w:tcPr>
            <w:tcW w:w="1124" w:type="dxa"/>
            <w:tcBorders>
              <w:top w:val="nil"/>
              <w:left w:val="nil"/>
              <w:bottom w:val="single" w:color="auto" w:sz="4" w:space="0"/>
              <w:right w:val="single" w:color="auto" w:sz="4" w:space="0"/>
            </w:tcBorders>
            <w:vAlign w:val="center"/>
          </w:tcPr>
          <w:p w14:paraId="50A024C9">
            <w:pPr>
              <w:widowControl/>
              <w:jc w:val="left"/>
              <w:rPr>
                <w:rFonts w:cs="Calibri"/>
                <w:color w:val="000000"/>
                <w:kern w:val="0"/>
                <w:sz w:val="22"/>
                <w:szCs w:val="22"/>
              </w:rPr>
            </w:pPr>
            <w:r>
              <w:rPr>
                <w:rFonts w:cs="Calibri"/>
                <w:color w:val="000000"/>
                <w:kern w:val="0"/>
                <w:sz w:val="22"/>
                <w:szCs w:val="22"/>
              </w:rPr>
              <w:t>数量指标</w:t>
            </w:r>
          </w:p>
        </w:tc>
        <w:tc>
          <w:tcPr>
            <w:tcW w:w="1125" w:type="dxa"/>
            <w:tcBorders>
              <w:top w:val="nil"/>
              <w:left w:val="nil"/>
              <w:bottom w:val="single" w:color="auto" w:sz="4" w:space="0"/>
              <w:right w:val="single" w:color="auto" w:sz="4" w:space="0"/>
            </w:tcBorders>
            <w:vAlign w:val="center"/>
          </w:tcPr>
          <w:p w14:paraId="3742FFC5">
            <w:pPr>
              <w:widowControl/>
              <w:jc w:val="left"/>
              <w:rPr>
                <w:rFonts w:cs="Calibri"/>
                <w:color w:val="000000"/>
                <w:kern w:val="0"/>
                <w:sz w:val="22"/>
                <w:szCs w:val="22"/>
              </w:rPr>
            </w:pPr>
            <w:r>
              <w:rPr>
                <w:rFonts w:cs="Calibri"/>
                <w:color w:val="000000"/>
                <w:kern w:val="0"/>
                <w:sz w:val="22"/>
                <w:szCs w:val="22"/>
              </w:rPr>
              <w:t>覆盖率</w:t>
            </w:r>
          </w:p>
        </w:tc>
        <w:tc>
          <w:tcPr>
            <w:tcW w:w="2191" w:type="dxa"/>
            <w:tcBorders>
              <w:top w:val="nil"/>
              <w:left w:val="nil"/>
              <w:bottom w:val="single" w:color="auto" w:sz="4" w:space="0"/>
              <w:right w:val="single" w:color="auto" w:sz="4" w:space="0"/>
            </w:tcBorders>
            <w:vAlign w:val="center"/>
          </w:tcPr>
          <w:p w14:paraId="19AA52A2">
            <w:pPr>
              <w:widowControl/>
              <w:jc w:val="left"/>
              <w:rPr>
                <w:rFonts w:cs="Calibri"/>
                <w:color w:val="000000"/>
                <w:kern w:val="0"/>
                <w:sz w:val="22"/>
                <w:szCs w:val="22"/>
              </w:rPr>
            </w:pPr>
            <w:r>
              <w:rPr>
                <w:rFonts w:cs="Calibri"/>
                <w:color w:val="000000"/>
                <w:kern w:val="0"/>
                <w:sz w:val="22"/>
                <w:szCs w:val="22"/>
              </w:rPr>
              <w:t>幼儿园学校校数</w:t>
            </w:r>
          </w:p>
        </w:tc>
        <w:tc>
          <w:tcPr>
            <w:tcW w:w="717" w:type="dxa"/>
            <w:tcBorders>
              <w:top w:val="nil"/>
              <w:left w:val="nil"/>
              <w:bottom w:val="single" w:color="auto" w:sz="4" w:space="0"/>
              <w:right w:val="single" w:color="auto" w:sz="4" w:space="0"/>
            </w:tcBorders>
            <w:vAlign w:val="center"/>
          </w:tcPr>
          <w:p w14:paraId="563967F4">
            <w:pPr>
              <w:widowControl/>
              <w:jc w:val="left"/>
              <w:rPr>
                <w:rFonts w:cs="Calibri"/>
                <w:color w:val="000000"/>
                <w:kern w:val="0"/>
                <w:sz w:val="22"/>
                <w:szCs w:val="22"/>
              </w:rPr>
            </w:pPr>
            <w:r>
              <w:rPr>
                <w:rFonts w:cs="Calibri"/>
                <w:color w:val="000000"/>
                <w:kern w:val="0"/>
                <w:sz w:val="22"/>
                <w:szCs w:val="22"/>
              </w:rPr>
              <w:t>=</w:t>
            </w:r>
          </w:p>
        </w:tc>
        <w:tc>
          <w:tcPr>
            <w:tcW w:w="854" w:type="dxa"/>
            <w:tcBorders>
              <w:top w:val="nil"/>
              <w:left w:val="nil"/>
              <w:bottom w:val="single" w:color="auto" w:sz="4" w:space="0"/>
              <w:right w:val="single" w:color="auto" w:sz="4" w:space="0"/>
            </w:tcBorders>
            <w:vAlign w:val="center"/>
          </w:tcPr>
          <w:p w14:paraId="6B1CC678">
            <w:pPr>
              <w:widowControl/>
              <w:jc w:val="right"/>
              <w:rPr>
                <w:rFonts w:cs="Calibri"/>
                <w:color w:val="000000"/>
                <w:kern w:val="0"/>
                <w:sz w:val="22"/>
                <w:szCs w:val="22"/>
              </w:rPr>
            </w:pPr>
            <w:r>
              <w:rPr>
                <w:rFonts w:cs="Calibri"/>
                <w:color w:val="000000"/>
                <w:kern w:val="0"/>
                <w:sz w:val="22"/>
                <w:szCs w:val="22"/>
              </w:rPr>
              <w:t>46</w:t>
            </w:r>
          </w:p>
        </w:tc>
        <w:tc>
          <w:tcPr>
            <w:tcW w:w="717" w:type="dxa"/>
            <w:tcBorders>
              <w:top w:val="nil"/>
              <w:left w:val="nil"/>
              <w:bottom w:val="single" w:color="auto" w:sz="4" w:space="0"/>
              <w:right w:val="single" w:color="auto" w:sz="4" w:space="0"/>
            </w:tcBorders>
            <w:vAlign w:val="center"/>
          </w:tcPr>
          <w:p w14:paraId="0431A81E">
            <w:pPr>
              <w:widowControl/>
              <w:jc w:val="left"/>
              <w:rPr>
                <w:rFonts w:cs="Calibri"/>
                <w:color w:val="000000"/>
                <w:kern w:val="0"/>
                <w:sz w:val="22"/>
                <w:szCs w:val="22"/>
              </w:rPr>
            </w:pPr>
            <w:r>
              <w:rPr>
                <w:rFonts w:cs="Calibri"/>
                <w:color w:val="000000"/>
                <w:kern w:val="0"/>
                <w:sz w:val="22"/>
                <w:szCs w:val="22"/>
              </w:rPr>
              <w:t>所</w:t>
            </w:r>
          </w:p>
        </w:tc>
        <w:tc>
          <w:tcPr>
            <w:tcW w:w="1046" w:type="dxa"/>
            <w:tcBorders>
              <w:top w:val="nil"/>
              <w:left w:val="nil"/>
              <w:bottom w:val="single" w:color="auto" w:sz="4" w:space="0"/>
              <w:right w:val="single" w:color="auto" w:sz="4" w:space="0"/>
            </w:tcBorders>
            <w:vAlign w:val="center"/>
          </w:tcPr>
          <w:p w14:paraId="7F18D9B8">
            <w:pPr>
              <w:widowControl/>
              <w:jc w:val="left"/>
              <w:rPr>
                <w:rFonts w:cs="Calibri"/>
                <w:color w:val="000000"/>
                <w:kern w:val="0"/>
                <w:sz w:val="22"/>
                <w:szCs w:val="22"/>
              </w:rPr>
            </w:pPr>
            <w:r>
              <w:rPr>
                <w:rFonts w:cs="Calibri"/>
                <w:color w:val="000000"/>
                <w:kern w:val="0"/>
                <w:sz w:val="22"/>
                <w:szCs w:val="22"/>
              </w:rPr>
              <w:t>实际园数</w:t>
            </w:r>
          </w:p>
        </w:tc>
      </w:tr>
      <w:tr w14:paraId="7A7172BD">
        <w:tblPrEx>
          <w:tblCellMar>
            <w:top w:w="0" w:type="dxa"/>
            <w:left w:w="108" w:type="dxa"/>
            <w:bottom w:w="0" w:type="dxa"/>
            <w:right w:w="108" w:type="dxa"/>
          </w:tblCellMar>
        </w:tblPrEx>
        <w:trPr>
          <w:trHeight w:val="600" w:hRule="atLeast"/>
        </w:trPr>
        <w:tc>
          <w:tcPr>
            <w:tcW w:w="1512" w:type="dxa"/>
            <w:vMerge w:val="continue"/>
            <w:tcBorders>
              <w:top w:val="nil"/>
              <w:left w:val="single" w:color="auto" w:sz="4" w:space="0"/>
              <w:bottom w:val="single" w:color="auto" w:sz="4" w:space="0"/>
              <w:right w:val="single" w:color="auto" w:sz="4" w:space="0"/>
            </w:tcBorders>
            <w:vAlign w:val="center"/>
          </w:tcPr>
          <w:p w14:paraId="63DAFEEE">
            <w:pPr>
              <w:widowControl/>
              <w:jc w:val="left"/>
              <w:rPr>
                <w:rFonts w:cs="Calibri"/>
                <w:b/>
                <w:bCs/>
                <w:kern w:val="0"/>
                <w:sz w:val="22"/>
                <w:szCs w:val="22"/>
              </w:rPr>
            </w:pPr>
          </w:p>
        </w:tc>
        <w:tc>
          <w:tcPr>
            <w:tcW w:w="1124" w:type="dxa"/>
            <w:tcBorders>
              <w:top w:val="nil"/>
              <w:left w:val="nil"/>
              <w:bottom w:val="single" w:color="auto" w:sz="4" w:space="0"/>
              <w:right w:val="single" w:color="auto" w:sz="4" w:space="0"/>
            </w:tcBorders>
            <w:vAlign w:val="center"/>
          </w:tcPr>
          <w:p w14:paraId="2AF22D76">
            <w:pPr>
              <w:widowControl/>
              <w:jc w:val="left"/>
              <w:rPr>
                <w:rFonts w:cs="Calibri"/>
                <w:color w:val="000000"/>
                <w:kern w:val="0"/>
                <w:sz w:val="22"/>
                <w:szCs w:val="22"/>
              </w:rPr>
            </w:pPr>
            <w:r>
              <w:rPr>
                <w:rFonts w:cs="Calibri"/>
                <w:color w:val="000000"/>
                <w:kern w:val="0"/>
                <w:sz w:val="22"/>
                <w:szCs w:val="22"/>
              </w:rPr>
              <w:t>质量指标</w:t>
            </w:r>
          </w:p>
        </w:tc>
        <w:tc>
          <w:tcPr>
            <w:tcW w:w="1125" w:type="dxa"/>
            <w:tcBorders>
              <w:top w:val="nil"/>
              <w:left w:val="nil"/>
              <w:bottom w:val="single" w:color="auto" w:sz="4" w:space="0"/>
              <w:right w:val="single" w:color="auto" w:sz="4" w:space="0"/>
            </w:tcBorders>
            <w:vAlign w:val="center"/>
          </w:tcPr>
          <w:p w14:paraId="61B7B85E">
            <w:pPr>
              <w:widowControl/>
              <w:jc w:val="left"/>
              <w:rPr>
                <w:rFonts w:cs="Calibri"/>
                <w:color w:val="000000"/>
                <w:kern w:val="0"/>
                <w:sz w:val="22"/>
                <w:szCs w:val="22"/>
              </w:rPr>
            </w:pPr>
            <w:r>
              <w:rPr>
                <w:rFonts w:cs="Calibri"/>
                <w:color w:val="000000"/>
                <w:kern w:val="0"/>
                <w:sz w:val="22"/>
                <w:szCs w:val="22"/>
              </w:rPr>
              <w:t>经费拨付</w:t>
            </w:r>
          </w:p>
        </w:tc>
        <w:tc>
          <w:tcPr>
            <w:tcW w:w="2191" w:type="dxa"/>
            <w:tcBorders>
              <w:top w:val="nil"/>
              <w:left w:val="nil"/>
              <w:bottom w:val="single" w:color="auto" w:sz="4" w:space="0"/>
              <w:right w:val="single" w:color="auto" w:sz="4" w:space="0"/>
            </w:tcBorders>
            <w:vAlign w:val="center"/>
          </w:tcPr>
          <w:p w14:paraId="5C5EC250">
            <w:pPr>
              <w:widowControl/>
              <w:jc w:val="left"/>
              <w:rPr>
                <w:rFonts w:cs="Calibri"/>
                <w:color w:val="000000"/>
                <w:kern w:val="0"/>
                <w:sz w:val="22"/>
                <w:szCs w:val="22"/>
              </w:rPr>
            </w:pPr>
            <w:r>
              <w:rPr>
                <w:rFonts w:cs="Calibri"/>
                <w:color w:val="000000"/>
                <w:kern w:val="0"/>
                <w:sz w:val="22"/>
                <w:szCs w:val="22"/>
              </w:rPr>
              <w:t>经费拨付率</w:t>
            </w:r>
          </w:p>
        </w:tc>
        <w:tc>
          <w:tcPr>
            <w:tcW w:w="717" w:type="dxa"/>
            <w:tcBorders>
              <w:top w:val="nil"/>
              <w:left w:val="nil"/>
              <w:bottom w:val="single" w:color="auto" w:sz="4" w:space="0"/>
              <w:right w:val="single" w:color="auto" w:sz="4" w:space="0"/>
            </w:tcBorders>
            <w:vAlign w:val="center"/>
          </w:tcPr>
          <w:p w14:paraId="58C5410D">
            <w:pPr>
              <w:widowControl/>
              <w:jc w:val="left"/>
              <w:rPr>
                <w:rFonts w:cs="Calibri"/>
                <w:color w:val="000000"/>
                <w:kern w:val="0"/>
                <w:sz w:val="22"/>
                <w:szCs w:val="22"/>
              </w:rPr>
            </w:pPr>
            <w:r>
              <w:rPr>
                <w:rFonts w:cs="Calibri"/>
                <w:color w:val="000000"/>
                <w:kern w:val="0"/>
                <w:sz w:val="22"/>
                <w:szCs w:val="22"/>
              </w:rPr>
              <w:t>=</w:t>
            </w:r>
          </w:p>
        </w:tc>
        <w:tc>
          <w:tcPr>
            <w:tcW w:w="854" w:type="dxa"/>
            <w:tcBorders>
              <w:top w:val="nil"/>
              <w:left w:val="nil"/>
              <w:bottom w:val="single" w:color="auto" w:sz="4" w:space="0"/>
              <w:right w:val="single" w:color="auto" w:sz="4" w:space="0"/>
            </w:tcBorders>
            <w:vAlign w:val="center"/>
          </w:tcPr>
          <w:p w14:paraId="498304B2">
            <w:pPr>
              <w:widowControl/>
              <w:jc w:val="right"/>
              <w:rPr>
                <w:rFonts w:cs="Calibri"/>
                <w:color w:val="000000"/>
                <w:kern w:val="0"/>
                <w:sz w:val="22"/>
                <w:szCs w:val="22"/>
              </w:rPr>
            </w:pPr>
            <w:r>
              <w:rPr>
                <w:rFonts w:cs="Calibri"/>
                <w:color w:val="000000"/>
                <w:kern w:val="0"/>
                <w:sz w:val="22"/>
                <w:szCs w:val="22"/>
              </w:rPr>
              <w:t>100</w:t>
            </w:r>
          </w:p>
        </w:tc>
        <w:tc>
          <w:tcPr>
            <w:tcW w:w="717" w:type="dxa"/>
            <w:tcBorders>
              <w:top w:val="nil"/>
              <w:left w:val="nil"/>
              <w:bottom w:val="single" w:color="auto" w:sz="4" w:space="0"/>
              <w:right w:val="single" w:color="auto" w:sz="4" w:space="0"/>
            </w:tcBorders>
            <w:vAlign w:val="center"/>
          </w:tcPr>
          <w:p w14:paraId="676CE009">
            <w:pPr>
              <w:widowControl/>
              <w:jc w:val="left"/>
              <w:rPr>
                <w:rFonts w:cs="Calibri"/>
                <w:color w:val="000000"/>
                <w:kern w:val="0"/>
                <w:sz w:val="22"/>
                <w:szCs w:val="22"/>
              </w:rPr>
            </w:pPr>
            <w:r>
              <w:rPr>
                <w:rFonts w:cs="Calibri"/>
                <w:color w:val="000000"/>
                <w:kern w:val="0"/>
                <w:sz w:val="22"/>
                <w:szCs w:val="22"/>
              </w:rPr>
              <w:t>%</w:t>
            </w:r>
          </w:p>
        </w:tc>
        <w:tc>
          <w:tcPr>
            <w:tcW w:w="1046" w:type="dxa"/>
            <w:tcBorders>
              <w:top w:val="nil"/>
              <w:left w:val="nil"/>
              <w:bottom w:val="single" w:color="auto" w:sz="4" w:space="0"/>
              <w:right w:val="single" w:color="auto" w:sz="4" w:space="0"/>
            </w:tcBorders>
            <w:vAlign w:val="center"/>
          </w:tcPr>
          <w:p w14:paraId="6C2A4981">
            <w:pPr>
              <w:widowControl/>
              <w:jc w:val="left"/>
              <w:rPr>
                <w:rFonts w:cs="Calibri"/>
                <w:color w:val="000000"/>
                <w:kern w:val="0"/>
                <w:sz w:val="22"/>
                <w:szCs w:val="22"/>
              </w:rPr>
            </w:pPr>
            <w:r>
              <w:rPr>
                <w:rFonts w:cs="Calibri"/>
                <w:color w:val="000000"/>
                <w:kern w:val="0"/>
                <w:sz w:val="22"/>
                <w:szCs w:val="22"/>
              </w:rPr>
              <w:t>拨付进度</w:t>
            </w:r>
          </w:p>
        </w:tc>
      </w:tr>
      <w:tr w14:paraId="4156EF23">
        <w:tblPrEx>
          <w:tblCellMar>
            <w:top w:w="0" w:type="dxa"/>
            <w:left w:w="108" w:type="dxa"/>
            <w:bottom w:w="0" w:type="dxa"/>
            <w:right w:w="108" w:type="dxa"/>
          </w:tblCellMar>
        </w:tblPrEx>
        <w:trPr>
          <w:trHeight w:val="600" w:hRule="atLeast"/>
        </w:trPr>
        <w:tc>
          <w:tcPr>
            <w:tcW w:w="1512" w:type="dxa"/>
            <w:vMerge w:val="continue"/>
            <w:tcBorders>
              <w:top w:val="nil"/>
              <w:left w:val="single" w:color="auto" w:sz="4" w:space="0"/>
              <w:bottom w:val="single" w:color="auto" w:sz="4" w:space="0"/>
              <w:right w:val="single" w:color="auto" w:sz="4" w:space="0"/>
            </w:tcBorders>
            <w:vAlign w:val="center"/>
          </w:tcPr>
          <w:p w14:paraId="6532AE38">
            <w:pPr>
              <w:widowControl/>
              <w:jc w:val="left"/>
              <w:rPr>
                <w:rFonts w:cs="Calibri"/>
                <w:b/>
                <w:bCs/>
                <w:kern w:val="0"/>
                <w:sz w:val="22"/>
                <w:szCs w:val="22"/>
              </w:rPr>
            </w:pPr>
          </w:p>
        </w:tc>
        <w:tc>
          <w:tcPr>
            <w:tcW w:w="1124" w:type="dxa"/>
            <w:tcBorders>
              <w:top w:val="nil"/>
              <w:left w:val="nil"/>
              <w:bottom w:val="single" w:color="auto" w:sz="4" w:space="0"/>
              <w:right w:val="single" w:color="auto" w:sz="4" w:space="0"/>
            </w:tcBorders>
            <w:vAlign w:val="center"/>
          </w:tcPr>
          <w:p w14:paraId="45AFD234">
            <w:pPr>
              <w:widowControl/>
              <w:jc w:val="left"/>
              <w:rPr>
                <w:rFonts w:cs="Calibri"/>
                <w:color w:val="000000"/>
                <w:kern w:val="0"/>
                <w:sz w:val="22"/>
                <w:szCs w:val="22"/>
              </w:rPr>
            </w:pPr>
            <w:r>
              <w:rPr>
                <w:rFonts w:cs="Calibri"/>
                <w:color w:val="000000"/>
                <w:kern w:val="0"/>
                <w:sz w:val="22"/>
                <w:szCs w:val="22"/>
              </w:rPr>
              <w:t>时效指标</w:t>
            </w:r>
          </w:p>
        </w:tc>
        <w:tc>
          <w:tcPr>
            <w:tcW w:w="1125" w:type="dxa"/>
            <w:tcBorders>
              <w:top w:val="nil"/>
              <w:left w:val="nil"/>
              <w:bottom w:val="single" w:color="auto" w:sz="4" w:space="0"/>
              <w:right w:val="single" w:color="auto" w:sz="4" w:space="0"/>
            </w:tcBorders>
            <w:vAlign w:val="center"/>
          </w:tcPr>
          <w:p w14:paraId="3E393B9A">
            <w:pPr>
              <w:widowControl/>
              <w:jc w:val="left"/>
              <w:rPr>
                <w:rFonts w:cs="Calibri"/>
                <w:color w:val="000000"/>
                <w:kern w:val="0"/>
                <w:sz w:val="22"/>
                <w:szCs w:val="22"/>
              </w:rPr>
            </w:pPr>
            <w:r>
              <w:rPr>
                <w:rFonts w:cs="Calibri"/>
                <w:color w:val="000000"/>
                <w:kern w:val="0"/>
                <w:sz w:val="22"/>
                <w:szCs w:val="22"/>
              </w:rPr>
              <w:t>学校正常运转</w:t>
            </w:r>
          </w:p>
        </w:tc>
        <w:tc>
          <w:tcPr>
            <w:tcW w:w="2191" w:type="dxa"/>
            <w:tcBorders>
              <w:top w:val="nil"/>
              <w:left w:val="nil"/>
              <w:bottom w:val="single" w:color="auto" w:sz="4" w:space="0"/>
              <w:right w:val="single" w:color="auto" w:sz="4" w:space="0"/>
            </w:tcBorders>
            <w:vAlign w:val="center"/>
          </w:tcPr>
          <w:p w14:paraId="2B45DCDD">
            <w:pPr>
              <w:widowControl/>
              <w:jc w:val="left"/>
              <w:rPr>
                <w:rFonts w:cs="Calibri"/>
                <w:color w:val="000000"/>
                <w:kern w:val="0"/>
                <w:sz w:val="22"/>
                <w:szCs w:val="22"/>
              </w:rPr>
            </w:pPr>
            <w:r>
              <w:rPr>
                <w:rFonts w:cs="Calibri"/>
                <w:color w:val="000000"/>
                <w:kern w:val="0"/>
                <w:sz w:val="22"/>
                <w:szCs w:val="22"/>
              </w:rPr>
              <w:t>工作任务完成率</w:t>
            </w:r>
          </w:p>
        </w:tc>
        <w:tc>
          <w:tcPr>
            <w:tcW w:w="717" w:type="dxa"/>
            <w:tcBorders>
              <w:top w:val="nil"/>
              <w:left w:val="nil"/>
              <w:bottom w:val="single" w:color="auto" w:sz="4" w:space="0"/>
              <w:right w:val="single" w:color="auto" w:sz="4" w:space="0"/>
            </w:tcBorders>
            <w:vAlign w:val="center"/>
          </w:tcPr>
          <w:p w14:paraId="719F0DE6">
            <w:pPr>
              <w:widowControl/>
              <w:jc w:val="left"/>
              <w:rPr>
                <w:rFonts w:cs="Calibri"/>
                <w:color w:val="000000"/>
                <w:kern w:val="0"/>
                <w:sz w:val="22"/>
                <w:szCs w:val="22"/>
              </w:rPr>
            </w:pPr>
            <w:r>
              <w:rPr>
                <w:rFonts w:cs="Calibri"/>
                <w:color w:val="000000"/>
                <w:kern w:val="0"/>
                <w:sz w:val="22"/>
                <w:szCs w:val="22"/>
              </w:rPr>
              <w:t>=</w:t>
            </w:r>
          </w:p>
        </w:tc>
        <w:tc>
          <w:tcPr>
            <w:tcW w:w="854" w:type="dxa"/>
            <w:tcBorders>
              <w:top w:val="nil"/>
              <w:left w:val="nil"/>
              <w:bottom w:val="single" w:color="auto" w:sz="4" w:space="0"/>
              <w:right w:val="single" w:color="auto" w:sz="4" w:space="0"/>
            </w:tcBorders>
            <w:vAlign w:val="center"/>
          </w:tcPr>
          <w:p w14:paraId="266CF026">
            <w:pPr>
              <w:widowControl/>
              <w:jc w:val="right"/>
              <w:rPr>
                <w:rFonts w:cs="Calibri"/>
                <w:color w:val="000000"/>
                <w:kern w:val="0"/>
                <w:sz w:val="22"/>
                <w:szCs w:val="22"/>
              </w:rPr>
            </w:pPr>
            <w:r>
              <w:rPr>
                <w:rFonts w:cs="Calibri"/>
                <w:color w:val="000000"/>
                <w:kern w:val="0"/>
                <w:sz w:val="22"/>
                <w:szCs w:val="22"/>
              </w:rPr>
              <w:t>100</w:t>
            </w:r>
          </w:p>
        </w:tc>
        <w:tc>
          <w:tcPr>
            <w:tcW w:w="717" w:type="dxa"/>
            <w:tcBorders>
              <w:top w:val="nil"/>
              <w:left w:val="nil"/>
              <w:bottom w:val="single" w:color="auto" w:sz="4" w:space="0"/>
              <w:right w:val="single" w:color="auto" w:sz="4" w:space="0"/>
            </w:tcBorders>
            <w:vAlign w:val="center"/>
          </w:tcPr>
          <w:p w14:paraId="0C144C49">
            <w:pPr>
              <w:widowControl/>
              <w:jc w:val="left"/>
              <w:rPr>
                <w:rFonts w:cs="Calibri"/>
                <w:color w:val="000000"/>
                <w:kern w:val="0"/>
                <w:sz w:val="22"/>
                <w:szCs w:val="22"/>
              </w:rPr>
            </w:pPr>
            <w:r>
              <w:rPr>
                <w:rFonts w:cs="Calibri"/>
                <w:color w:val="000000"/>
                <w:kern w:val="0"/>
                <w:sz w:val="22"/>
                <w:szCs w:val="22"/>
              </w:rPr>
              <w:t>%</w:t>
            </w:r>
          </w:p>
        </w:tc>
        <w:tc>
          <w:tcPr>
            <w:tcW w:w="1046" w:type="dxa"/>
            <w:tcBorders>
              <w:top w:val="nil"/>
              <w:left w:val="nil"/>
              <w:bottom w:val="single" w:color="auto" w:sz="4" w:space="0"/>
              <w:right w:val="single" w:color="auto" w:sz="4" w:space="0"/>
            </w:tcBorders>
            <w:vAlign w:val="center"/>
          </w:tcPr>
          <w:p w14:paraId="1F28C7BA">
            <w:pPr>
              <w:widowControl/>
              <w:jc w:val="left"/>
              <w:rPr>
                <w:rFonts w:cs="Calibri"/>
                <w:color w:val="000000"/>
                <w:kern w:val="0"/>
                <w:sz w:val="22"/>
                <w:szCs w:val="22"/>
              </w:rPr>
            </w:pPr>
            <w:r>
              <w:rPr>
                <w:rFonts w:cs="Calibri"/>
                <w:color w:val="000000"/>
                <w:kern w:val="0"/>
                <w:sz w:val="22"/>
                <w:szCs w:val="22"/>
              </w:rPr>
              <w:t>工作质量</w:t>
            </w:r>
          </w:p>
        </w:tc>
      </w:tr>
      <w:tr w14:paraId="43FC540F">
        <w:tblPrEx>
          <w:tblCellMar>
            <w:top w:w="0" w:type="dxa"/>
            <w:left w:w="108" w:type="dxa"/>
            <w:bottom w:w="0" w:type="dxa"/>
            <w:right w:w="108" w:type="dxa"/>
          </w:tblCellMar>
        </w:tblPrEx>
        <w:trPr>
          <w:trHeight w:val="600" w:hRule="atLeast"/>
        </w:trPr>
        <w:tc>
          <w:tcPr>
            <w:tcW w:w="1512" w:type="dxa"/>
            <w:vMerge w:val="continue"/>
            <w:tcBorders>
              <w:top w:val="nil"/>
              <w:left w:val="single" w:color="auto" w:sz="4" w:space="0"/>
              <w:bottom w:val="single" w:color="auto" w:sz="4" w:space="0"/>
              <w:right w:val="single" w:color="auto" w:sz="4" w:space="0"/>
            </w:tcBorders>
            <w:vAlign w:val="center"/>
          </w:tcPr>
          <w:p w14:paraId="328E492A">
            <w:pPr>
              <w:widowControl/>
              <w:jc w:val="left"/>
              <w:rPr>
                <w:rFonts w:cs="Calibri"/>
                <w:b/>
                <w:bCs/>
                <w:kern w:val="0"/>
                <w:sz w:val="22"/>
                <w:szCs w:val="22"/>
              </w:rPr>
            </w:pPr>
          </w:p>
        </w:tc>
        <w:tc>
          <w:tcPr>
            <w:tcW w:w="1124" w:type="dxa"/>
            <w:tcBorders>
              <w:top w:val="nil"/>
              <w:left w:val="nil"/>
              <w:bottom w:val="single" w:color="auto" w:sz="4" w:space="0"/>
              <w:right w:val="single" w:color="auto" w:sz="4" w:space="0"/>
            </w:tcBorders>
          </w:tcPr>
          <w:p w14:paraId="049AA126">
            <w:pPr>
              <w:widowControl/>
              <w:jc w:val="left"/>
              <w:rPr>
                <w:rFonts w:cs="Calibri"/>
                <w:color w:val="000000"/>
                <w:kern w:val="0"/>
                <w:sz w:val="22"/>
                <w:szCs w:val="22"/>
              </w:rPr>
            </w:pPr>
            <w:r>
              <w:rPr>
                <w:rFonts w:cs="Calibri"/>
                <w:color w:val="000000"/>
                <w:kern w:val="0"/>
                <w:sz w:val="22"/>
                <w:szCs w:val="22"/>
              </w:rPr>
              <w:t>成本指标</w:t>
            </w:r>
          </w:p>
        </w:tc>
        <w:tc>
          <w:tcPr>
            <w:tcW w:w="1125" w:type="dxa"/>
            <w:tcBorders>
              <w:top w:val="nil"/>
              <w:left w:val="nil"/>
              <w:bottom w:val="single" w:color="auto" w:sz="4" w:space="0"/>
              <w:right w:val="single" w:color="auto" w:sz="4" w:space="0"/>
            </w:tcBorders>
          </w:tcPr>
          <w:p w14:paraId="3370C0F1">
            <w:pPr>
              <w:widowControl/>
              <w:jc w:val="left"/>
              <w:rPr>
                <w:rFonts w:cs="Calibri"/>
                <w:color w:val="000000"/>
                <w:kern w:val="0"/>
                <w:sz w:val="22"/>
                <w:szCs w:val="22"/>
              </w:rPr>
            </w:pPr>
            <w:r>
              <w:rPr>
                <w:rFonts w:cs="Calibri"/>
                <w:color w:val="000000"/>
                <w:kern w:val="0"/>
                <w:sz w:val="22"/>
                <w:szCs w:val="22"/>
              </w:rPr>
              <w:t>预算执行率（%）</w:t>
            </w:r>
          </w:p>
        </w:tc>
        <w:tc>
          <w:tcPr>
            <w:tcW w:w="2191" w:type="dxa"/>
            <w:tcBorders>
              <w:top w:val="nil"/>
              <w:left w:val="nil"/>
              <w:bottom w:val="single" w:color="auto" w:sz="4" w:space="0"/>
              <w:right w:val="single" w:color="auto" w:sz="4" w:space="0"/>
            </w:tcBorders>
          </w:tcPr>
          <w:p w14:paraId="2E790C49">
            <w:pPr>
              <w:widowControl/>
              <w:jc w:val="left"/>
              <w:rPr>
                <w:rFonts w:cs="Calibri"/>
                <w:color w:val="000000"/>
                <w:kern w:val="0"/>
                <w:sz w:val="22"/>
                <w:szCs w:val="22"/>
              </w:rPr>
            </w:pPr>
            <w:r>
              <w:rPr>
                <w:rFonts w:cs="Calibri"/>
                <w:color w:val="000000"/>
                <w:kern w:val="0"/>
                <w:sz w:val="22"/>
                <w:szCs w:val="22"/>
              </w:rPr>
              <w:t>预算执行率（%）</w:t>
            </w:r>
          </w:p>
        </w:tc>
        <w:tc>
          <w:tcPr>
            <w:tcW w:w="717" w:type="dxa"/>
            <w:tcBorders>
              <w:top w:val="nil"/>
              <w:left w:val="nil"/>
              <w:bottom w:val="single" w:color="auto" w:sz="4" w:space="0"/>
              <w:right w:val="single" w:color="auto" w:sz="4" w:space="0"/>
            </w:tcBorders>
          </w:tcPr>
          <w:p w14:paraId="48D1D55A">
            <w:pPr>
              <w:widowControl/>
              <w:jc w:val="left"/>
              <w:rPr>
                <w:rFonts w:cs="Calibri"/>
                <w:color w:val="000000"/>
                <w:kern w:val="0"/>
                <w:sz w:val="22"/>
                <w:szCs w:val="22"/>
              </w:rPr>
            </w:pPr>
            <w:r>
              <w:rPr>
                <w:rFonts w:cs="Calibri"/>
                <w:color w:val="000000"/>
                <w:kern w:val="0"/>
                <w:sz w:val="22"/>
                <w:szCs w:val="22"/>
              </w:rPr>
              <w:t>=</w:t>
            </w:r>
          </w:p>
        </w:tc>
        <w:tc>
          <w:tcPr>
            <w:tcW w:w="854" w:type="dxa"/>
            <w:tcBorders>
              <w:top w:val="nil"/>
              <w:left w:val="nil"/>
              <w:bottom w:val="single" w:color="auto" w:sz="4" w:space="0"/>
              <w:right w:val="single" w:color="auto" w:sz="4" w:space="0"/>
            </w:tcBorders>
          </w:tcPr>
          <w:p w14:paraId="042B4F02">
            <w:pPr>
              <w:widowControl/>
              <w:jc w:val="right"/>
              <w:rPr>
                <w:rFonts w:cs="Calibri"/>
                <w:color w:val="000000"/>
                <w:kern w:val="0"/>
                <w:sz w:val="22"/>
                <w:szCs w:val="22"/>
              </w:rPr>
            </w:pPr>
            <w:r>
              <w:rPr>
                <w:rFonts w:cs="Calibri"/>
                <w:color w:val="000000"/>
                <w:kern w:val="0"/>
                <w:sz w:val="22"/>
                <w:szCs w:val="22"/>
              </w:rPr>
              <w:t>100</w:t>
            </w:r>
          </w:p>
        </w:tc>
        <w:tc>
          <w:tcPr>
            <w:tcW w:w="717" w:type="dxa"/>
            <w:tcBorders>
              <w:top w:val="nil"/>
              <w:left w:val="nil"/>
              <w:bottom w:val="single" w:color="auto" w:sz="4" w:space="0"/>
              <w:right w:val="single" w:color="auto" w:sz="4" w:space="0"/>
            </w:tcBorders>
          </w:tcPr>
          <w:p w14:paraId="08226C66">
            <w:pPr>
              <w:widowControl/>
              <w:jc w:val="left"/>
              <w:rPr>
                <w:rFonts w:cs="Calibri"/>
                <w:color w:val="000000"/>
                <w:kern w:val="0"/>
                <w:sz w:val="22"/>
                <w:szCs w:val="22"/>
              </w:rPr>
            </w:pPr>
            <w:r>
              <w:rPr>
                <w:rFonts w:cs="Calibri"/>
                <w:color w:val="000000"/>
                <w:kern w:val="0"/>
                <w:sz w:val="22"/>
                <w:szCs w:val="22"/>
              </w:rPr>
              <w:t>%</w:t>
            </w:r>
          </w:p>
        </w:tc>
        <w:tc>
          <w:tcPr>
            <w:tcW w:w="1046" w:type="dxa"/>
            <w:tcBorders>
              <w:top w:val="nil"/>
              <w:left w:val="nil"/>
              <w:bottom w:val="single" w:color="auto" w:sz="4" w:space="0"/>
              <w:right w:val="single" w:color="auto" w:sz="4" w:space="0"/>
            </w:tcBorders>
          </w:tcPr>
          <w:p w14:paraId="75159451">
            <w:pPr>
              <w:widowControl/>
              <w:jc w:val="left"/>
              <w:rPr>
                <w:rFonts w:cs="Calibri"/>
                <w:color w:val="000000"/>
                <w:kern w:val="0"/>
                <w:sz w:val="22"/>
                <w:szCs w:val="22"/>
              </w:rPr>
            </w:pPr>
            <w:r>
              <w:rPr>
                <w:rFonts w:cs="Calibri"/>
                <w:color w:val="000000"/>
                <w:kern w:val="0"/>
                <w:sz w:val="22"/>
                <w:szCs w:val="22"/>
              </w:rPr>
              <w:t>抽样调查</w:t>
            </w:r>
          </w:p>
        </w:tc>
      </w:tr>
      <w:tr w14:paraId="142C5943">
        <w:tblPrEx>
          <w:tblCellMar>
            <w:top w:w="0" w:type="dxa"/>
            <w:left w:w="108" w:type="dxa"/>
            <w:bottom w:w="0" w:type="dxa"/>
            <w:right w:w="108" w:type="dxa"/>
          </w:tblCellMar>
        </w:tblPrEx>
        <w:trPr>
          <w:trHeight w:val="600" w:hRule="atLeast"/>
        </w:trPr>
        <w:tc>
          <w:tcPr>
            <w:tcW w:w="1512" w:type="dxa"/>
            <w:vMerge w:val="restart"/>
            <w:tcBorders>
              <w:top w:val="nil"/>
              <w:left w:val="single" w:color="auto" w:sz="4" w:space="0"/>
              <w:bottom w:val="single" w:color="auto" w:sz="4" w:space="0"/>
              <w:right w:val="single" w:color="auto" w:sz="4" w:space="0"/>
            </w:tcBorders>
            <w:vAlign w:val="center"/>
          </w:tcPr>
          <w:p w14:paraId="0A1B3551">
            <w:pPr>
              <w:widowControl/>
              <w:jc w:val="center"/>
              <w:rPr>
                <w:rFonts w:cs="Calibri"/>
                <w:b/>
                <w:bCs/>
                <w:kern w:val="0"/>
                <w:sz w:val="22"/>
                <w:szCs w:val="22"/>
              </w:rPr>
            </w:pPr>
            <w:r>
              <w:rPr>
                <w:rFonts w:cs="Calibri"/>
                <w:b/>
                <w:bCs/>
                <w:kern w:val="0"/>
                <w:sz w:val="22"/>
                <w:szCs w:val="22"/>
              </w:rPr>
              <w:t>效益指标</w:t>
            </w:r>
          </w:p>
        </w:tc>
        <w:tc>
          <w:tcPr>
            <w:tcW w:w="1124" w:type="dxa"/>
            <w:tcBorders>
              <w:top w:val="nil"/>
              <w:left w:val="nil"/>
              <w:bottom w:val="single" w:color="auto" w:sz="4" w:space="0"/>
              <w:right w:val="single" w:color="auto" w:sz="4" w:space="0"/>
            </w:tcBorders>
            <w:vAlign w:val="center"/>
          </w:tcPr>
          <w:p w14:paraId="1FFF54D4">
            <w:pPr>
              <w:widowControl/>
              <w:jc w:val="left"/>
              <w:rPr>
                <w:rFonts w:cs="Calibri"/>
                <w:color w:val="000000"/>
                <w:kern w:val="0"/>
                <w:sz w:val="22"/>
                <w:szCs w:val="22"/>
              </w:rPr>
            </w:pPr>
            <w:r>
              <w:rPr>
                <w:rFonts w:cs="Calibri"/>
                <w:color w:val="000000"/>
                <w:kern w:val="0"/>
                <w:sz w:val="22"/>
                <w:szCs w:val="22"/>
              </w:rPr>
              <w:t>经济效益指标</w:t>
            </w:r>
          </w:p>
        </w:tc>
        <w:tc>
          <w:tcPr>
            <w:tcW w:w="1125" w:type="dxa"/>
            <w:tcBorders>
              <w:top w:val="nil"/>
              <w:left w:val="nil"/>
              <w:bottom w:val="single" w:color="auto" w:sz="4" w:space="0"/>
              <w:right w:val="single" w:color="auto" w:sz="4" w:space="0"/>
            </w:tcBorders>
            <w:vAlign w:val="center"/>
          </w:tcPr>
          <w:p w14:paraId="11AE3582">
            <w:pPr>
              <w:widowControl/>
              <w:jc w:val="left"/>
              <w:rPr>
                <w:rFonts w:cs="Calibri"/>
                <w:color w:val="000000"/>
                <w:kern w:val="0"/>
                <w:sz w:val="22"/>
                <w:szCs w:val="22"/>
              </w:rPr>
            </w:pPr>
            <w:r>
              <w:rPr>
                <w:rFonts w:cs="Calibri"/>
                <w:color w:val="000000"/>
                <w:kern w:val="0"/>
                <w:sz w:val="22"/>
                <w:szCs w:val="22"/>
              </w:rPr>
              <w:t>政策知晓率</w:t>
            </w:r>
          </w:p>
        </w:tc>
        <w:tc>
          <w:tcPr>
            <w:tcW w:w="2191" w:type="dxa"/>
            <w:tcBorders>
              <w:top w:val="nil"/>
              <w:left w:val="nil"/>
              <w:bottom w:val="single" w:color="auto" w:sz="4" w:space="0"/>
              <w:right w:val="single" w:color="auto" w:sz="4" w:space="0"/>
            </w:tcBorders>
            <w:vAlign w:val="center"/>
          </w:tcPr>
          <w:p w14:paraId="6F8FAA71">
            <w:pPr>
              <w:widowControl/>
              <w:jc w:val="left"/>
              <w:rPr>
                <w:rFonts w:cs="Calibri"/>
                <w:color w:val="000000"/>
                <w:kern w:val="0"/>
                <w:sz w:val="22"/>
                <w:szCs w:val="22"/>
              </w:rPr>
            </w:pPr>
            <w:r>
              <w:rPr>
                <w:rFonts w:cs="Calibri"/>
                <w:color w:val="000000"/>
                <w:kern w:val="0"/>
                <w:sz w:val="22"/>
                <w:szCs w:val="22"/>
              </w:rPr>
              <w:t>政策知晓率</w:t>
            </w:r>
          </w:p>
        </w:tc>
        <w:tc>
          <w:tcPr>
            <w:tcW w:w="717" w:type="dxa"/>
            <w:tcBorders>
              <w:top w:val="nil"/>
              <w:left w:val="nil"/>
              <w:bottom w:val="single" w:color="auto" w:sz="4" w:space="0"/>
              <w:right w:val="single" w:color="auto" w:sz="4" w:space="0"/>
            </w:tcBorders>
            <w:vAlign w:val="center"/>
          </w:tcPr>
          <w:p w14:paraId="067B9EAF">
            <w:pPr>
              <w:widowControl/>
              <w:jc w:val="left"/>
              <w:rPr>
                <w:rFonts w:cs="Calibri"/>
                <w:color w:val="000000"/>
                <w:kern w:val="0"/>
                <w:sz w:val="22"/>
                <w:szCs w:val="22"/>
              </w:rPr>
            </w:pPr>
            <w:r>
              <w:rPr>
                <w:rFonts w:cs="Calibri"/>
                <w:color w:val="000000"/>
                <w:kern w:val="0"/>
                <w:sz w:val="22"/>
                <w:szCs w:val="22"/>
              </w:rPr>
              <w:t>=</w:t>
            </w:r>
          </w:p>
        </w:tc>
        <w:tc>
          <w:tcPr>
            <w:tcW w:w="854" w:type="dxa"/>
            <w:tcBorders>
              <w:top w:val="nil"/>
              <w:left w:val="nil"/>
              <w:bottom w:val="single" w:color="auto" w:sz="4" w:space="0"/>
              <w:right w:val="single" w:color="auto" w:sz="4" w:space="0"/>
            </w:tcBorders>
            <w:vAlign w:val="center"/>
          </w:tcPr>
          <w:p w14:paraId="461FD568">
            <w:pPr>
              <w:widowControl/>
              <w:jc w:val="right"/>
              <w:rPr>
                <w:rFonts w:cs="Calibri"/>
                <w:color w:val="000000"/>
                <w:kern w:val="0"/>
                <w:sz w:val="22"/>
                <w:szCs w:val="22"/>
              </w:rPr>
            </w:pPr>
            <w:r>
              <w:rPr>
                <w:rFonts w:cs="Calibri"/>
                <w:color w:val="000000"/>
                <w:kern w:val="0"/>
                <w:sz w:val="22"/>
                <w:szCs w:val="22"/>
              </w:rPr>
              <w:t>100</w:t>
            </w:r>
          </w:p>
        </w:tc>
        <w:tc>
          <w:tcPr>
            <w:tcW w:w="717" w:type="dxa"/>
            <w:tcBorders>
              <w:top w:val="nil"/>
              <w:left w:val="nil"/>
              <w:bottom w:val="single" w:color="auto" w:sz="4" w:space="0"/>
              <w:right w:val="single" w:color="auto" w:sz="4" w:space="0"/>
            </w:tcBorders>
            <w:vAlign w:val="center"/>
          </w:tcPr>
          <w:p w14:paraId="42C445E5">
            <w:pPr>
              <w:widowControl/>
              <w:jc w:val="left"/>
              <w:rPr>
                <w:rFonts w:cs="Calibri"/>
                <w:color w:val="000000"/>
                <w:kern w:val="0"/>
                <w:sz w:val="22"/>
                <w:szCs w:val="22"/>
              </w:rPr>
            </w:pPr>
            <w:r>
              <w:rPr>
                <w:rFonts w:cs="Calibri"/>
                <w:color w:val="000000"/>
                <w:kern w:val="0"/>
                <w:sz w:val="22"/>
                <w:szCs w:val="22"/>
              </w:rPr>
              <w:t>%</w:t>
            </w:r>
          </w:p>
        </w:tc>
        <w:tc>
          <w:tcPr>
            <w:tcW w:w="1046" w:type="dxa"/>
            <w:tcBorders>
              <w:top w:val="nil"/>
              <w:left w:val="nil"/>
              <w:bottom w:val="single" w:color="auto" w:sz="4" w:space="0"/>
              <w:right w:val="single" w:color="auto" w:sz="4" w:space="0"/>
            </w:tcBorders>
            <w:vAlign w:val="center"/>
          </w:tcPr>
          <w:p w14:paraId="04A13DCA">
            <w:pPr>
              <w:widowControl/>
              <w:jc w:val="left"/>
              <w:rPr>
                <w:rFonts w:cs="Calibri"/>
                <w:color w:val="000000"/>
                <w:kern w:val="0"/>
                <w:sz w:val="22"/>
                <w:szCs w:val="22"/>
              </w:rPr>
            </w:pPr>
            <w:r>
              <w:rPr>
                <w:rFonts w:cs="Calibri"/>
                <w:color w:val="000000"/>
                <w:kern w:val="0"/>
                <w:sz w:val="22"/>
                <w:szCs w:val="22"/>
              </w:rPr>
              <w:t>抽样调查</w:t>
            </w:r>
          </w:p>
        </w:tc>
      </w:tr>
      <w:tr w14:paraId="2B7C3C50">
        <w:tblPrEx>
          <w:tblCellMar>
            <w:top w:w="0" w:type="dxa"/>
            <w:left w:w="108" w:type="dxa"/>
            <w:bottom w:w="0" w:type="dxa"/>
            <w:right w:w="108" w:type="dxa"/>
          </w:tblCellMar>
        </w:tblPrEx>
        <w:trPr>
          <w:trHeight w:val="600" w:hRule="atLeast"/>
        </w:trPr>
        <w:tc>
          <w:tcPr>
            <w:tcW w:w="1512" w:type="dxa"/>
            <w:vMerge w:val="continue"/>
            <w:tcBorders>
              <w:top w:val="nil"/>
              <w:left w:val="single" w:color="auto" w:sz="4" w:space="0"/>
              <w:bottom w:val="single" w:color="auto" w:sz="4" w:space="0"/>
              <w:right w:val="single" w:color="auto" w:sz="4" w:space="0"/>
            </w:tcBorders>
            <w:vAlign w:val="center"/>
          </w:tcPr>
          <w:p w14:paraId="4A425C32">
            <w:pPr>
              <w:widowControl/>
              <w:jc w:val="left"/>
              <w:rPr>
                <w:rFonts w:cs="Calibri"/>
                <w:b/>
                <w:bCs/>
                <w:kern w:val="0"/>
                <w:sz w:val="22"/>
                <w:szCs w:val="22"/>
              </w:rPr>
            </w:pPr>
          </w:p>
        </w:tc>
        <w:tc>
          <w:tcPr>
            <w:tcW w:w="1124" w:type="dxa"/>
            <w:tcBorders>
              <w:top w:val="nil"/>
              <w:left w:val="nil"/>
              <w:bottom w:val="single" w:color="auto" w:sz="4" w:space="0"/>
              <w:right w:val="single" w:color="auto" w:sz="4" w:space="0"/>
            </w:tcBorders>
            <w:vAlign w:val="center"/>
          </w:tcPr>
          <w:p w14:paraId="27B64D41">
            <w:pPr>
              <w:widowControl/>
              <w:jc w:val="left"/>
              <w:rPr>
                <w:rFonts w:cs="Calibri"/>
                <w:color w:val="000000"/>
                <w:kern w:val="0"/>
                <w:sz w:val="22"/>
                <w:szCs w:val="22"/>
              </w:rPr>
            </w:pPr>
            <w:r>
              <w:rPr>
                <w:rFonts w:cs="Calibri"/>
                <w:color w:val="000000"/>
                <w:kern w:val="0"/>
                <w:sz w:val="22"/>
                <w:szCs w:val="22"/>
              </w:rPr>
              <w:t>社会效益指标</w:t>
            </w:r>
          </w:p>
        </w:tc>
        <w:tc>
          <w:tcPr>
            <w:tcW w:w="1125" w:type="dxa"/>
            <w:tcBorders>
              <w:top w:val="nil"/>
              <w:left w:val="nil"/>
              <w:bottom w:val="single" w:color="auto" w:sz="4" w:space="0"/>
              <w:right w:val="single" w:color="auto" w:sz="4" w:space="0"/>
            </w:tcBorders>
            <w:vAlign w:val="center"/>
          </w:tcPr>
          <w:p w14:paraId="2DAD7B84">
            <w:pPr>
              <w:widowControl/>
              <w:jc w:val="left"/>
              <w:rPr>
                <w:rFonts w:cs="Calibri"/>
                <w:color w:val="000000"/>
                <w:kern w:val="0"/>
                <w:sz w:val="22"/>
                <w:szCs w:val="22"/>
              </w:rPr>
            </w:pPr>
            <w:r>
              <w:rPr>
                <w:rFonts w:cs="Calibri"/>
                <w:color w:val="000000"/>
                <w:kern w:val="0"/>
                <w:sz w:val="22"/>
                <w:szCs w:val="22"/>
              </w:rPr>
              <w:t>教师队伍素质</w:t>
            </w:r>
          </w:p>
        </w:tc>
        <w:tc>
          <w:tcPr>
            <w:tcW w:w="2191" w:type="dxa"/>
            <w:tcBorders>
              <w:top w:val="nil"/>
              <w:left w:val="nil"/>
              <w:bottom w:val="single" w:color="auto" w:sz="4" w:space="0"/>
              <w:right w:val="single" w:color="auto" w:sz="4" w:space="0"/>
            </w:tcBorders>
            <w:vAlign w:val="center"/>
          </w:tcPr>
          <w:p w14:paraId="01CFD921">
            <w:pPr>
              <w:widowControl/>
              <w:jc w:val="left"/>
              <w:rPr>
                <w:rFonts w:cs="Calibri"/>
                <w:color w:val="000000"/>
                <w:kern w:val="0"/>
                <w:sz w:val="22"/>
                <w:szCs w:val="22"/>
              </w:rPr>
            </w:pPr>
            <w:r>
              <w:rPr>
                <w:rFonts w:cs="Calibri"/>
                <w:color w:val="000000"/>
                <w:kern w:val="0"/>
                <w:sz w:val="22"/>
                <w:szCs w:val="22"/>
              </w:rPr>
              <w:t>教师队伍素质</w:t>
            </w:r>
          </w:p>
        </w:tc>
        <w:tc>
          <w:tcPr>
            <w:tcW w:w="717" w:type="dxa"/>
            <w:tcBorders>
              <w:top w:val="nil"/>
              <w:left w:val="nil"/>
              <w:bottom w:val="single" w:color="auto" w:sz="4" w:space="0"/>
              <w:right w:val="single" w:color="auto" w:sz="4" w:space="0"/>
            </w:tcBorders>
            <w:vAlign w:val="center"/>
          </w:tcPr>
          <w:p w14:paraId="6A636325">
            <w:pPr>
              <w:widowControl/>
              <w:jc w:val="left"/>
              <w:rPr>
                <w:rFonts w:cs="Calibri"/>
                <w:color w:val="000000"/>
                <w:kern w:val="0"/>
                <w:sz w:val="22"/>
                <w:szCs w:val="22"/>
              </w:rPr>
            </w:pPr>
            <w:r>
              <w:rPr>
                <w:rFonts w:cs="Calibri"/>
                <w:color w:val="000000"/>
                <w:kern w:val="0"/>
                <w:sz w:val="22"/>
                <w:szCs w:val="22"/>
              </w:rPr>
              <w:t>文字描述</w:t>
            </w:r>
          </w:p>
        </w:tc>
        <w:tc>
          <w:tcPr>
            <w:tcW w:w="854" w:type="dxa"/>
            <w:tcBorders>
              <w:top w:val="nil"/>
              <w:left w:val="nil"/>
              <w:bottom w:val="single" w:color="auto" w:sz="4" w:space="0"/>
              <w:right w:val="single" w:color="auto" w:sz="4" w:space="0"/>
            </w:tcBorders>
            <w:vAlign w:val="center"/>
          </w:tcPr>
          <w:p w14:paraId="69515633">
            <w:pPr>
              <w:widowControl/>
              <w:jc w:val="right"/>
              <w:rPr>
                <w:rFonts w:cs="Calibri"/>
                <w:color w:val="000000"/>
                <w:kern w:val="0"/>
                <w:sz w:val="22"/>
                <w:szCs w:val="22"/>
              </w:rPr>
            </w:pPr>
            <w:r>
              <w:rPr>
                <w:rFonts w:cs="Calibri"/>
                <w:color w:val="000000"/>
                <w:kern w:val="0"/>
                <w:sz w:val="22"/>
                <w:szCs w:val="22"/>
              </w:rPr>
              <w:t>　</w:t>
            </w:r>
          </w:p>
        </w:tc>
        <w:tc>
          <w:tcPr>
            <w:tcW w:w="717" w:type="dxa"/>
            <w:tcBorders>
              <w:top w:val="nil"/>
              <w:left w:val="nil"/>
              <w:bottom w:val="single" w:color="auto" w:sz="4" w:space="0"/>
              <w:right w:val="single" w:color="auto" w:sz="4" w:space="0"/>
            </w:tcBorders>
            <w:vAlign w:val="center"/>
          </w:tcPr>
          <w:p w14:paraId="7016A599">
            <w:pPr>
              <w:widowControl/>
              <w:jc w:val="left"/>
              <w:rPr>
                <w:rFonts w:cs="Calibri"/>
                <w:color w:val="000000"/>
                <w:kern w:val="0"/>
                <w:sz w:val="22"/>
                <w:szCs w:val="22"/>
              </w:rPr>
            </w:pPr>
            <w:r>
              <w:rPr>
                <w:rFonts w:cs="Calibri"/>
                <w:color w:val="000000"/>
                <w:kern w:val="0"/>
                <w:sz w:val="22"/>
                <w:szCs w:val="22"/>
              </w:rPr>
              <w:t>不断提升</w:t>
            </w:r>
          </w:p>
        </w:tc>
        <w:tc>
          <w:tcPr>
            <w:tcW w:w="1046" w:type="dxa"/>
            <w:tcBorders>
              <w:top w:val="nil"/>
              <w:left w:val="nil"/>
              <w:bottom w:val="single" w:color="auto" w:sz="4" w:space="0"/>
              <w:right w:val="single" w:color="auto" w:sz="4" w:space="0"/>
            </w:tcBorders>
            <w:vAlign w:val="center"/>
          </w:tcPr>
          <w:p w14:paraId="392E8496">
            <w:pPr>
              <w:widowControl/>
              <w:jc w:val="left"/>
              <w:rPr>
                <w:rFonts w:cs="Calibri"/>
                <w:color w:val="000000"/>
                <w:kern w:val="0"/>
                <w:sz w:val="22"/>
                <w:szCs w:val="22"/>
              </w:rPr>
            </w:pPr>
            <w:r>
              <w:rPr>
                <w:rFonts w:cs="Calibri"/>
                <w:color w:val="000000"/>
                <w:kern w:val="0"/>
                <w:sz w:val="22"/>
                <w:szCs w:val="22"/>
              </w:rPr>
              <w:t>教师队伍</w:t>
            </w:r>
          </w:p>
        </w:tc>
      </w:tr>
      <w:tr w14:paraId="1EC047FF">
        <w:tblPrEx>
          <w:tblCellMar>
            <w:top w:w="0" w:type="dxa"/>
            <w:left w:w="108" w:type="dxa"/>
            <w:bottom w:w="0" w:type="dxa"/>
            <w:right w:w="108" w:type="dxa"/>
          </w:tblCellMar>
        </w:tblPrEx>
        <w:trPr>
          <w:trHeight w:val="600" w:hRule="atLeast"/>
        </w:trPr>
        <w:tc>
          <w:tcPr>
            <w:tcW w:w="1512" w:type="dxa"/>
            <w:vMerge w:val="continue"/>
            <w:tcBorders>
              <w:top w:val="nil"/>
              <w:left w:val="single" w:color="auto" w:sz="4" w:space="0"/>
              <w:bottom w:val="single" w:color="auto" w:sz="4" w:space="0"/>
              <w:right w:val="single" w:color="auto" w:sz="4" w:space="0"/>
            </w:tcBorders>
            <w:vAlign w:val="center"/>
          </w:tcPr>
          <w:p w14:paraId="6D992CAF">
            <w:pPr>
              <w:widowControl/>
              <w:jc w:val="left"/>
              <w:rPr>
                <w:rFonts w:cs="Calibri"/>
                <w:b/>
                <w:bCs/>
                <w:kern w:val="0"/>
                <w:sz w:val="22"/>
                <w:szCs w:val="22"/>
              </w:rPr>
            </w:pPr>
          </w:p>
        </w:tc>
        <w:tc>
          <w:tcPr>
            <w:tcW w:w="1124" w:type="dxa"/>
            <w:tcBorders>
              <w:top w:val="nil"/>
              <w:left w:val="nil"/>
              <w:bottom w:val="single" w:color="auto" w:sz="4" w:space="0"/>
              <w:right w:val="single" w:color="auto" w:sz="4" w:space="0"/>
            </w:tcBorders>
            <w:vAlign w:val="center"/>
          </w:tcPr>
          <w:p w14:paraId="5217ADF7">
            <w:pPr>
              <w:widowControl/>
              <w:jc w:val="left"/>
              <w:rPr>
                <w:rFonts w:cs="Calibri"/>
                <w:color w:val="000000"/>
                <w:kern w:val="0"/>
                <w:sz w:val="22"/>
                <w:szCs w:val="22"/>
              </w:rPr>
            </w:pPr>
            <w:r>
              <w:rPr>
                <w:rFonts w:cs="Calibri"/>
                <w:color w:val="000000"/>
                <w:kern w:val="0"/>
                <w:sz w:val="22"/>
                <w:szCs w:val="22"/>
              </w:rPr>
              <w:t>生态效益指标</w:t>
            </w:r>
          </w:p>
        </w:tc>
        <w:tc>
          <w:tcPr>
            <w:tcW w:w="1125" w:type="dxa"/>
            <w:tcBorders>
              <w:top w:val="nil"/>
              <w:left w:val="nil"/>
              <w:bottom w:val="single" w:color="auto" w:sz="4" w:space="0"/>
              <w:right w:val="single" w:color="auto" w:sz="4" w:space="0"/>
            </w:tcBorders>
            <w:vAlign w:val="center"/>
          </w:tcPr>
          <w:p w14:paraId="480D7D62">
            <w:pPr>
              <w:widowControl/>
              <w:jc w:val="left"/>
              <w:rPr>
                <w:rFonts w:cs="Calibri"/>
                <w:color w:val="000000"/>
                <w:kern w:val="0"/>
                <w:sz w:val="22"/>
                <w:szCs w:val="22"/>
              </w:rPr>
            </w:pPr>
            <w:r>
              <w:rPr>
                <w:rFonts w:cs="Calibri"/>
                <w:color w:val="000000"/>
                <w:kern w:val="0"/>
                <w:sz w:val="22"/>
                <w:szCs w:val="22"/>
              </w:rPr>
              <w:t>政策发挥效应</w:t>
            </w:r>
          </w:p>
        </w:tc>
        <w:tc>
          <w:tcPr>
            <w:tcW w:w="2191" w:type="dxa"/>
            <w:tcBorders>
              <w:top w:val="nil"/>
              <w:left w:val="nil"/>
              <w:bottom w:val="single" w:color="auto" w:sz="4" w:space="0"/>
              <w:right w:val="single" w:color="auto" w:sz="4" w:space="0"/>
            </w:tcBorders>
            <w:vAlign w:val="center"/>
          </w:tcPr>
          <w:p w14:paraId="62B2F491">
            <w:pPr>
              <w:widowControl/>
              <w:jc w:val="left"/>
              <w:rPr>
                <w:rFonts w:cs="Calibri"/>
                <w:color w:val="000000"/>
                <w:kern w:val="0"/>
                <w:sz w:val="22"/>
                <w:szCs w:val="22"/>
              </w:rPr>
            </w:pPr>
            <w:r>
              <w:rPr>
                <w:rFonts w:cs="Calibri"/>
                <w:color w:val="000000"/>
                <w:kern w:val="0"/>
                <w:sz w:val="22"/>
                <w:szCs w:val="22"/>
              </w:rPr>
              <w:t>政策发挥效应率</w:t>
            </w:r>
          </w:p>
        </w:tc>
        <w:tc>
          <w:tcPr>
            <w:tcW w:w="717" w:type="dxa"/>
            <w:tcBorders>
              <w:top w:val="nil"/>
              <w:left w:val="nil"/>
              <w:bottom w:val="single" w:color="auto" w:sz="4" w:space="0"/>
              <w:right w:val="single" w:color="auto" w:sz="4" w:space="0"/>
            </w:tcBorders>
            <w:vAlign w:val="center"/>
          </w:tcPr>
          <w:p w14:paraId="5BA4C24D">
            <w:pPr>
              <w:widowControl/>
              <w:jc w:val="left"/>
              <w:rPr>
                <w:rFonts w:cs="Calibri"/>
                <w:color w:val="000000"/>
                <w:kern w:val="0"/>
                <w:sz w:val="22"/>
                <w:szCs w:val="22"/>
              </w:rPr>
            </w:pPr>
            <w:r>
              <w:rPr>
                <w:rFonts w:cs="Calibri"/>
                <w:color w:val="000000"/>
                <w:kern w:val="0"/>
                <w:sz w:val="22"/>
                <w:szCs w:val="22"/>
              </w:rPr>
              <w:t>=</w:t>
            </w:r>
          </w:p>
        </w:tc>
        <w:tc>
          <w:tcPr>
            <w:tcW w:w="854" w:type="dxa"/>
            <w:tcBorders>
              <w:top w:val="nil"/>
              <w:left w:val="nil"/>
              <w:bottom w:val="single" w:color="auto" w:sz="4" w:space="0"/>
              <w:right w:val="single" w:color="auto" w:sz="4" w:space="0"/>
            </w:tcBorders>
            <w:vAlign w:val="center"/>
          </w:tcPr>
          <w:p w14:paraId="51ED58CA">
            <w:pPr>
              <w:widowControl/>
              <w:jc w:val="right"/>
              <w:rPr>
                <w:rFonts w:cs="Calibri"/>
                <w:color w:val="000000"/>
                <w:kern w:val="0"/>
                <w:sz w:val="22"/>
                <w:szCs w:val="22"/>
              </w:rPr>
            </w:pPr>
            <w:r>
              <w:rPr>
                <w:rFonts w:cs="Calibri"/>
                <w:color w:val="000000"/>
                <w:kern w:val="0"/>
                <w:sz w:val="22"/>
                <w:szCs w:val="22"/>
              </w:rPr>
              <w:t>100</w:t>
            </w:r>
          </w:p>
        </w:tc>
        <w:tc>
          <w:tcPr>
            <w:tcW w:w="717" w:type="dxa"/>
            <w:tcBorders>
              <w:top w:val="nil"/>
              <w:left w:val="nil"/>
              <w:bottom w:val="single" w:color="auto" w:sz="4" w:space="0"/>
              <w:right w:val="single" w:color="auto" w:sz="4" w:space="0"/>
            </w:tcBorders>
            <w:vAlign w:val="center"/>
          </w:tcPr>
          <w:p w14:paraId="5D1BE71B">
            <w:pPr>
              <w:widowControl/>
              <w:jc w:val="left"/>
              <w:rPr>
                <w:rFonts w:cs="Calibri"/>
                <w:color w:val="000000"/>
                <w:kern w:val="0"/>
                <w:sz w:val="22"/>
                <w:szCs w:val="22"/>
              </w:rPr>
            </w:pPr>
            <w:r>
              <w:rPr>
                <w:rFonts w:cs="Calibri"/>
                <w:color w:val="000000"/>
                <w:kern w:val="0"/>
                <w:sz w:val="22"/>
                <w:szCs w:val="22"/>
              </w:rPr>
              <w:t>%</w:t>
            </w:r>
          </w:p>
        </w:tc>
        <w:tc>
          <w:tcPr>
            <w:tcW w:w="1046" w:type="dxa"/>
            <w:tcBorders>
              <w:top w:val="nil"/>
              <w:left w:val="nil"/>
              <w:bottom w:val="single" w:color="auto" w:sz="4" w:space="0"/>
              <w:right w:val="single" w:color="auto" w:sz="4" w:space="0"/>
            </w:tcBorders>
            <w:vAlign w:val="center"/>
          </w:tcPr>
          <w:p w14:paraId="3233BF81">
            <w:pPr>
              <w:widowControl/>
              <w:jc w:val="left"/>
              <w:rPr>
                <w:rFonts w:cs="Calibri"/>
                <w:color w:val="000000"/>
                <w:kern w:val="0"/>
                <w:sz w:val="22"/>
                <w:szCs w:val="22"/>
              </w:rPr>
            </w:pPr>
            <w:r>
              <w:rPr>
                <w:rFonts w:cs="Calibri"/>
                <w:color w:val="000000"/>
                <w:kern w:val="0"/>
                <w:sz w:val="22"/>
                <w:szCs w:val="22"/>
              </w:rPr>
              <w:t>抽样调查</w:t>
            </w:r>
          </w:p>
        </w:tc>
      </w:tr>
      <w:tr w14:paraId="1CE02A50">
        <w:tblPrEx>
          <w:tblCellMar>
            <w:top w:w="0" w:type="dxa"/>
            <w:left w:w="108" w:type="dxa"/>
            <w:bottom w:w="0" w:type="dxa"/>
            <w:right w:w="108" w:type="dxa"/>
          </w:tblCellMar>
        </w:tblPrEx>
        <w:trPr>
          <w:trHeight w:val="600" w:hRule="atLeast"/>
        </w:trPr>
        <w:tc>
          <w:tcPr>
            <w:tcW w:w="1512" w:type="dxa"/>
            <w:vMerge w:val="continue"/>
            <w:tcBorders>
              <w:top w:val="nil"/>
              <w:left w:val="single" w:color="auto" w:sz="4" w:space="0"/>
              <w:bottom w:val="single" w:color="auto" w:sz="4" w:space="0"/>
              <w:right w:val="single" w:color="auto" w:sz="4" w:space="0"/>
            </w:tcBorders>
            <w:vAlign w:val="center"/>
          </w:tcPr>
          <w:p w14:paraId="0D121686">
            <w:pPr>
              <w:widowControl/>
              <w:jc w:val="left"/>
              <w:rPr>
                <w:rFonts w:cs="Calibri"/>
                <w:b/>
                <w:bCs/>
                <w:kern w:val="0"/>
                <w:sz w:val="22"/>
                <w:szCs w:val="22"/>
              </w:rPr>
            </w:pPr>
          </w:p>
        </w:tc>
        <w:tc>
          <w:tcPr>
            <w:tcW w:w="1124" w:type="dxa"/>
            <w:tcBorders>
              <w:top w:val="nil"/>
              <w:left w:val="nil"/>
              <w:bottom w:val="single" w:color="auto" w:sz="4" w:space="0"/>
              <w:right w:val="single" w:color="auto" w:sz="4" w:space="0"/>
            </w:tcBorders>
          </w:tcPr>
          <w:p w14:paraId="25D1112A">
            <w:pPr>
              <w:widowControl/>
              <w:jc w:val="left"/>
              <w:rPr>
                <w:rFonts w:cs="Calibri"/>
                <w:color w:val="000000"/>
                <w:kern w:val="0"/>
                <w:sz w:val="22"/>
                <w:szCs w:val="22"/>
              </w:rPr>
            </w:pPr>
            <w:r>
              <w:rPr>
                <w:rFonts w:cs="Calibri"/>
                <w:color w:val="000000"/>
                <w:kern w:val="0"/>
                <w:sz w:val="22"/>
                <w:szCs w:val="22"/>
              </w:rPr>
              <w:t>可持续影响指标</w:t>
            </w:r>
          </w:p>
        </w:tc>
        <w:tc>
          <w:tcPr>
            <w:tcW w:w="1125" w:type="dxa"/>
            <w:tcBorders>
              <w:top w:val="nil"/>
              <w:left w:val="nil"/>
              <w:bottom w:val="single" w:color="auto" w:sz="4" w:space="0"/>
              <w:right w:val="single" w:color="auto" w:sz="4" w:space="0"/>
            </w:tcBorders>
          </w:tcPr>
          <w:p w14:paraId="265B19A6">
            <w:pPr>
              <w:widowControl/>
              <w:jc w:val="left"/>
              <w:rPr>
                <w:rFonts w:cs="Calibri"/>
                <w:color w:val="000000"/>
                <w:kern w:val="0"/>
                <w:sz w:val="22"/>
                <w:szCs w:val="22"/>
              </w:rPr>
            </w:pPr>
            <w:r>
              <w:rPr>
                <w:rFonts w:cs="Calibri"/>
                <w:color w:val="000000"/>
                <w:kern w:val="0"/>
                <w:sz w:val="22"/>
                <w:szCs w:val="22"/>
              </w:rPr>
              <w:t>资金的使用效率</w:t>
            </w:r>
          </w:p>
        </w:tc>
        <w:tc>
          <w:tcPr>
            <w:tcW w:w="2191" w:type="dxa"/>
            <w:tcBorders>
              <w:top w:val="nil"/>
              <w:left w:val="nil"/>
              <w:bottom w:val="single" w:color="auto" w:sz="4" w:space="0"/>
              <w:right w:val="single" w:color="auto" w:sz="4" w:space="0"/>
            </w:tcBorders>
          </w:tcPr>
          <w:p w14:paraId="7D07989A">
            <w:pPr>
              <w:widowControl/>
              <w:jc w:val="left"/>
              <w:rPr>
                <w:rFonts w:cs="Calibri"/>
                <w:color w:val="000000"/>
                <w:kern w:val="0"/>
                <w:sz w:val="22"/>
                <w:szCs w:val="22"/>
              </w:rPr>
            </w:pPr>
            <w:r>
              <w:rPr>
                <w:rFonts w:cs="Calibri"/>
                <w:color w:val="000000"/>
                <w:kern w:val="0"/>
                <w:sz w:val="22"/>
                <w:szCs w:val="22"/>
              </w:rPr>
              <w:t>资金的使用效率</w:t>
            </w:r>
          </w:p>
        </w:tc>
        <w:tc>
          <w:tcPr>
            <w:tcW w:w="717" w:type="dxa"/>
            <w:tcBorders>
              <w:top w:val="nil"/>
              <w:left w:val="nil"/>
              <w:bottom w:val="single" w:color="auto" w:sz="4" w:space="0"/>
              <w:right w:val="single" w:color="auto" w:sz="4" w:space="0"/>
            </w:tcBorders>
          </w:tcPr>
          <w:p w14:paraId="4AD0CBE8">
            <w:pPr>
              <w:widowControl/>
              <w:jc w:val="left"/>
              <w:rPr>
                <w:rFonts w:cs="Calibri"/>
                <w:color w:val="000000"/>
                <w:kern w:val="0"/>
                <w:sz w:val="22"/>
                <w:szCs w:val="22"/>
              </w:rPr>
            </w:pPr>
            <w:r>
              <w:rPr>
                <w:rFonts w:cs="Calibri"/>
                <w:color w:val="000000"/>
                <w:kern w:val="0"/>
                <w:sz w:val="22"/>
                <w:szCs w:val="22"/>
              </w:rPr>
              <w:t>=</w:t>
            </w:r>
          </w:p>
        </w:tc>
        <w:tc>
          <w:tcPr>
            <w:tcW w:w="854" w:type="dxa"/>
            <w:tcBorders>
              <w:top w:val="nil"/>
              <w:left w:val="nil"/>
              <w:bottom w:val="single" w:color="auto" w:sz="4" w:space="0"/>
              <w:right w:val="single" w:color="auto" w:sz="4" w:space="0"/>
            </w:tcBorders>
          </w:tcPr>
          <w:p w14:paraId="5B633DF3">
            <w:pPr>
              <w:widowControl/>
              <w:jc w:val="right"/>
              <w:rPr>
                <w:rFonts w:cs="Calibri"/>
                <w:color w:val="000000"/>
                <w:kern w:val="0"/>
                <w:sz w:val="22"/>
                <w:szCs w:val="22"/>
              </w:rPr>
            </w:pPr>
            <w:r>
              <w:rPr>
                <w:rFonts w:cs="Calibri"/>
                <w:color w:val="000000"/>
                <w:kern w:val="0"/>
                <w:sz w:val="22"/>
                <w:szCs w:val="22"/>
              </w:rPr>
              <w:t>100</w:t>
            </w:r>
          </w:p>
        </w:tc>
        <w:tc>
          <w:tcPr>
            <w:tcW w:w="717" w:type="dxa"/>
            <w:tcBorders>
              <w:top w:val="nil"/>
              <w:left w:val="nil"/>
              <w:bottom w:val="single" w:color="auto" w:sz="4" w:space="0"/>
              <w:right w:val="single" w:color="auto" w:sz="4" w:space="0"/>
            </w:tcBorders>
          </w:tcPr>
          <w:p w14:paraId="0BDCA137">
            <w:pPr>
              <w:widowControl/>
              <w:jc w:val="left"/>
              <w:rPr>
                <w:rFonts w:cs="Calibri"/>
                <w:color w:val="000000"/>
                <w:kern w:val="0"/>
                <w:sz w:val="22"/>
                <w:szCs w:val="22"/>
              </w:rPr>
            </w:pPr>
            <w:r>
              <w:rPr>
                <w:rFonts w:cs="Calibri"/>
                <w:color w:val="000000"/>
                <w:kern w:val="0"/>
                <w:sz w:val="22"/>
                <w:szCs w:val="22"/>
              </w:rPr>
              <w:t>%</w:t>
            </w:r>
          </w:p>
        </w:tc>
        <w:tc>
          <w:tcPr>
            <w:tcW w:w="1046" w:type="dxa"/>
            <w:tcBorders>
              <w:top w:val="nil"/>
              <w:left w:val="nil"/>
              <w:bottom w:val="single" w:color="auto" w:sz="4" w:space="0"/>
              <w:right w:val="single" w:color="auto" w:sz="4" w:space="0"/>
            </w:tcBorders>
          </w:tcPr>
          <w:p w14:paraId="2568088F">
            <w:pPr>
              <w:widowControl/>
              <w:jc w:val="left"/>
              <w:rPr>
                <w:rFonts w:cs="Calibri"/>
                <w:color w:val="000000"/>
                <w:kern w:val="0"/>
                <w:sz w:val="22"/>
                <w:szCs w:val="22"/>
              </w:rPr>
            </w:pPr>
            <w:r>
              <w:rPr>
                <w:rFonts w:cs="Calibri"/>
                <w:color w:val="000000"/>
                <w:kern w:val="0"/>
                <w:sz w:val="22"/>
                <w:szCs w:val="22"/>
              </w:rPr>
              <w:t>抽样调查</w:t>
            </w:r>
          </w:p>
        </w:tc>
      </w:tr>
      <w:tr w14:paraId="0CD83EA4">
        <w:tblPrEx>
          <w:tblCellMar>
            <w:top w:w="0" w:type="dxa"/>
            <w:left w:w="108" w:type="dxa"/>
            <w:bottom w:w="0" w:type="dxa"/>
            <w:right w:w="108" w:type="dxa"/>
          </w:tblCellMar>
        </w:tblPrEx>
        <w:trPr>
          <w:trHeight w:val="600" w:hRule="atLeast"/>
        </w:trPr>
        <w:tc>
          <w:tcPr>
            <w:tcW w:w="1512" w:type="dxa"/>
            <w:tcBorders>
              <w:top w:val="nil"/>
              <w:left w:val="single" w:color="auto" w:sz="4" w:space="0"/>
              <w:bottom w:val="single" w:color="auto" w:sz="4" w:space="0"/>
              <w:right w:val="single" w:color="auto" w:sz="4" w:space="0"/>
            </w:tcBorders>
            <w:vAlign w:val="center"/>
          </w:tcPr>
          <w:p w14:paraId="5BEE8FA5">
            <w:pPr>
              <w:widowControl/>
              <w:jc w:val="center"/>
              <w:rPr>
                <w:rFonts w:cs="Calibri"/>
                <w:b/>
                <w:bCs/>
                <w:kern w:val="0"/>
                <w:sz w:val="22"/>
                <w:szCs w:val="22"/>
              </w:rPr>
            </w:pPr>
            <w:r>
              <w:rPr>
                <w:rFonts w:cs="Calibri"/>
                <w:b/>
                <w:bCs/>
                <w:kern w:val="0"/>
                <w:sz w:val="22"/>
                <w:szCs w:val="22"/>
              </w:rPr>
              <w:t>满意度指标</w:t>
            </w:r>
          </w:p>
        </w:tc>
        <w:tc>
          <w:tcPr>
            <w:tcW w:w="1124" w:type="dxa"/>
            <w:tcBorders>
              <w:top w:val="nil"/>
              <w:left w:val="nil"/>
              <w:bottom w:val="single" w:color="auto" w:sz="4" w:space="0"/>
              <w:right w:val="single" w:color="auto" w:sz="4" w:space="0"/>
            </w:tcBorders>
            <w:vAlign w:val="center"/>
          </w:tcPr>
          <w:p w14:paraId="5849600C">
            <w:pPr>
              <w:widowControl/>
              <w:jc w:val="left"/>
              <w:rPr>
                <w:rFonts w:cs="Calibri"/>
                <w:color w:val="000000"/>
                <w:kern w:val="0"/>
                <w:sz w:val="22"/>
                <w:szCs w:val="22"/>
              </w:rPr>
            </w:pPr>
            <w:r>
              <w:rPr>
                <w:rFonts w:cs="Calibri"/>
                <w:color w:val="000000"/>
                <w:kern w:val="0"/>
                <w:sz w:val="22"/>
                <w:szCs w:val="22"/>
              </w:rPr>
              <w:t>服务对象满意度指标</w:t>
            </w:r>
          </w:p>
        </w:tc>
        <w:tc>
          <w:tcPr>
            <w:tcW w:w="1125" w:type="dxa"/>
            <w:tcBorders>
              <w:top w:val="nil"/>
              <w:left w:val="nil"/>
              <w:bottom w:val="single" w:color="auto" w:sz="4" w:space="0"/>
              <w:right w:val="single" w:color="auto" w:sz="4" w:space="0"/>
            </w:tcBorders>
            <w:vAlign w:val="center"/>
          </w:tcPr>
          <w:p w14:paraId="208F2DBF">
            <w:pPr>
              <w:widowControl/>
              <w:jc w:val="left"/>
              <w:rPr>
                <w:rFonts w:cs="Calibri"/>
                <w:color w:val="000000"/>
                <w:kern w:val="0"/>
                <w:sz w:val="22"/>
                <w:szCs w:val="22"/>
              </w:rPr>
            </w:pPr>
            <w:r>
              <w:rPr>
                <w:rFonts w:cs="Calibri"/>
                <w:color w:val="000000"/>
                <w:kern w:val="0"/>
                <w:sz w:val="22"/>
                <w:szCs w:val="22"/>
              </w:rPr>
              <w:t>服务对象满意度</w:t>
            </w:r>
          </w:p>
        </w:tc>
        <w:tc>
          <w:tcPr>
            <w:tcW w:w="2191" w:type="dxa"/>
            <w:tcBorders>
              <w:top w:val="nil"/>
              <w:left w:val="nil"/>
              <w:bottom w:val="single" w:color="auto" w:sz="4" w:space="0"/>
              <w:right w:val="single" w:color="auto" w:sz="4" w:space="0"/>
            </w:tcBorders>
            <w:vAlign w:val="center"/>
          </w:tcPr>
          <w:p w14:paraId="2F94354D">
            <w:pPr>
              <w:widowControl/>
              <w:jc w:val="left"/>
              <w:rPr>
                <w:rFonts w:cs="Calibri"/>
                <w:color w:val="000000"/>
                <w:kern w:val="0"/>
                <w:sz w:val="22"/>
                <w:szCs w:val="22"/>
              </w:rPr>
            </w:pPr>
            <w:r>
              <w:rPr>
                <w:rFonts w:cs="Calibri"/>
                <w:color w:val="000000"/>
                <w:kern w:val="0"/>
                <w:sz w:val="22"/>
                <w:szCs w:val="22"/>
              </w:rPr>
              <w:t>服务对象满意度数量占总数的比例</w:t>
            </w:r>
          </w:p>
        </w:tc>
        <w:tc>
          <w:tcPr>
            <w:tcW w:w="717" w:type="dxa"/>
            <w:tcBorders>
              <w:top w:val="nil"/>
              <w:left w:val="nil"/>
              <w:bottom w:val="single" w:color="auto" w:sz="4" w:space="0"/>
              <w:right w:val="single" w:color="auto" w:sz="4" w:space="0"/>
            </w:tcBorders>
            <w:vAlign w:val="center"/>
          </w:tcPr>
          <w:p w14:paraId="17A2A21F">
            <w:pPr>
              <w:widowControl/>
              <w:jc w:val="left"/>
              <w:rPr>
                <w:rFonts w:cs="Calibri"/>
                <w:color w:val="000000"/>
                <w:kern w:val="0"/>
                <w:sz w:val="22"/>
                <w:szCs w:val="22"/>
              </w:rPr>
            </w:pPr>
            <w:r>
              <w:rPr>
                <w:rFonts w:cs="Calibri"/>
                <w:color w:val="000000"/>
                <w:kern w:val="0"/>
                <w:sz w:val="22"/>
                <w:szCs w:val="22"/>
              </w:rPr>
              <w:t>≥</w:t>
            </w:r>
          </w:p>
        </w:tc>
        <w:tc>
          <w:tcPr>
            <w:tcW w:w="854" w:type="dxa"/>
            <w:tcBorders>
              <w:top w:val="nil"/>
              <w:left w:val="nil"/>
              <w:bottom w:val="single" w:color="auto" w:sz="4" w:space="0"/>
              <w:right w:val="single" w:color="auto" w:sz="4" w:space="0"/>
            </w:tcBorders>
            <w:vAlign w:val="center"/>
          </w:tcPr>
          <w:p w14:paraId="3A8A4783">
            <w:pPr>
              <w:widowControl/>
              <w:jc w:val="right"/>
              <w:rPr>
                <w:rFonts w:cs="Calibri"/>
                <w:color w:val="000000"/>
                <w:kern w:val="0"/>
                <w:sz w:val="22"/>
                <w:szCs w:val="22"/>
              </w:rPr>
            </w:pPr>
            <w:r>
              <w:rPr>
                <w:rFonts w:cs="Calibri"/>
                <w:color w:val="000000"/>
                <w:kern w:val="0"/>
                <w:sz w:val="22"/>
                <w:szCs w:val="22"/>
              </w:rPr>
              <w:t>95</w:t>
            </w:r>
          </w:p>
        </w:tc>
        <w:tc>
          <w:tcPr>
            <w:tcW w:w="717" w:type="dxa"/>
            <w:tcBorders>
              <w:top w:val="nil"/>
              <w:left w:val="nil"/>
              <w:bottom w:val="single" w:color="auto" w:sz="4" w:space="0"/>
              <w:right w:val="single" w:color="auto" w:sz="4" w:space="0"/>
            </w:tcBorders>
            <w:vAlign w:val="center"/>
          </w:tcPr>
          <w:p w14:paraId="17D2443F">
            <w:pPr>
              <w:widowControl/>
              <w:jc w:val="left"/>
              <w:rPr>
                <w:rFonts w:cs="Calibri"/>
                <w:color w:val="000000"/>
                <w:kern w:val="0"/>
                <w:sz w:val="22"/>
                <w:szCs w:val="22"/>
              </w:rPr>
            </w:pPr>
            <w:r>
              <w:rPr>
                <w:rFonts w:cs="Calibri"/>
                <w:color w:val="000000"/>
                <w:kern w:val="0"/>
                <w:sz w:val="22"/>
                <w:szCs w:val="22"/>
              </w:rPr>
              <w:t>%</w:t>
            </w:r>
          </w:p>
        </w:tc>
        <w:tc>
          <w:tcPr>
            <w:tcW w:w="1046" w:type="dxa"/>
            <w:tcBorders>
              <w:top w:val="nil"/>
              <w:left w:val="nil"/>
              <w:bottom w:val="single" w:color="auto" w:sz="4" w:space="0"/>
              <w:right w:val="single" w:color="auto" w:sz="4" w:space="0"/>
            </w:tcBorders>
            <w:vAlign w:val="center"/>
          </w:tcPr>
          <w:p w14:paraId="48E8D9DA">
            <w:pPr>
              <w:widowControl/>
              <w:jc w:val="left"/>
              <w:rPr>
                <w:rFonts w:cs="Calibri"/>
                <w:color w:val="000000"/>
                <w:kern w:val="0"/>
                <w:sz w:val="22"/>
                <w:szCs w:val="22"/>
              </w:rPr>
            </w:pPr>
            <w:r>
              <w:rPr>
                <w:rFonts w:cs="Calibri"/>
                <w:color w:val="000000"/>
                <w:kern w:val="0"/>
                <w:sz w:val="22"/>
                <w:szCs w:val="22"/>
              </w:rPr>
              <w:t>抽样调查</w:t>
            </w:r>
          </w:p>
        </w:tc>
      </w:tr>
    </w:tbl>
    <w:p w14:paraId="2DB00BC3">
      <w:pPr>
        <w:pStyle w:val="11"/>
      </w:pPr>
    </w:p>
    <w:p w14:paraId="68C2511F">
      <w:pPr>
        <w:pStyle w:val="11"/>
        <w:ind w:firstLine="560"/>
        <w:rPr>
          <w:rFonts w:ascii="方正仿宋_GBK" w:hAnsi="方正仿宋_GBK" w:eastAsia="方正仿宋_GBK" w:cs="方正仿宋_GBK"/>
          <w:b/>
          <w:color w:val="000000"/>
          <w:sz w:val="28"/>
        </w:rPr>
      </w:pPr>
    </w:p>
    <w:p w14:paraId="0803FAAE">
      <w:pPr>
        <w:pStyle w:val="11"/>
      </w:pPr>
      <w:r>
        <w:rPr>
          <w:rFonts w:hint="eastAsia" w:ascii="方正仿宋_GBK" w:hAnsi="方正仿宋_GBK" w:eastAsia="方正仿宋_GBK" w:cs="方正仿宋_GBK"/>
          <w:b/>
          <w:color w:val="000000"/>
          <w:sz w:val="28"/>
        </w:rPr>
        <w:t>31</w:t>
      </w:r>
      <w:r>
        <w:rPr>
          <w:rFonts w:ascii="方正仿宋_GBK" w:hAnsi="方正仿宋_GBK" w:eastAsia="方正仿宋_GBK" w:cs="方正仿宋_GBK"/>
          <w:b/>
          <w:color w:val="000000"/>
          <w:sz w:val="28"/>
        </w:rPr>
        <w:t>、中小学教职员工综合保障保险绩效目标表</w:t>
      </w:r>
    </w:p>
    <w:p w14:paraId="4163FAF5">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464" w:type="dxa"/>
        <w:tblInd w:w="0" w:type="dxa"/>
        <w:tblLayout w:type="fixed"/>
        <w:tblCellMar>
          <w:top w:w="0" w:type="dxa"/>
          <w:left w:w="108" w:type="dxa"/>
          <w:bottom w:w="0" w:type="dxa"/>
          <w:right w:w="108" w:type="dxa"/>
        </w:tblCellMar>
      </w:tblPr>
      <w:tblGrid>
        <w:gridCol w:w="1432"/>
        <w:gridCol w:w="1264"/>
        <w:gridCol w:w="1138"/>
        <w:gridCol w:w="2103"/>
        <w:gridCol w:w="265"/>
        <w:gridCol w:w="710"/>
        <w:gridCol w:w="572"/>
        <w:gridCol w:w="763"/>
        <w:gridCol w:w="1217"/>
      </w:tblGrid>
      <w:tr w14:paraId="73AC3D67">
        <w:tblPrEx>
          <w:tblCellMar>
            <w:top w:w="0" w:type="dxa"/>
            <w:left w:w="108" w:type="dxa"/>
            <w:bottom w:w="0" w:type="dxa"/>
            <w:right w:w="108" w:type="dxa"/>
          </w:tblCellMar>
        </w:tblPrEx>
        <w:trPr>
          <w:trHeight w:val="300" w:hRule="atLeast"/>
        </w:trPr>
        <w:tc>
          <w:tcPr>
            <w:tcW w:w="1432" w:type="dxa"/>
            <w:tcBorders>
              <w:top w:val="single" w:color="auto" w:sz="4" w:space="0"/>
              <w:left w:val="single" w:color="auto" w:sz="4" w:space="0"/>
              <w:bottom w:val="single" w:color="auto" w:sz="4" w:space="0"/>
              <w:right w:val="single" w:color="auto" w:sz="4" w:space="0"/>
            </w:tcBorders>
            <w:vAlign w:val="center"/>
          </w:tcPr>
          <w:p w14:paraId="69B29E8B">
            <w:pPr>
              <w:widowControl/>
              <w:jc w:val="center"/>
              <w:rPr>
                <w:rFonts w:cs="Calibri"/>
                <w:b/>
                <w:bCs/>
                <w:kern w:val="0"/>
                <w:sz w:val="22"/>
                <w:szCs w:val="22"/>
              </w:rPr>
            </w:pPr>
            <w:r>
              <w:rPr>
                <w:rFonts w:cs="Calibri"/>
                <w:b/>
                <w:bCs/>
                <w:kern w:val="0"/>
                <w:sz w:val="22"/>
                <w:szCs w:val="22"/>
              </w:rPr>
              <w:t>项目编码及名称</w:t>
            </w:r>
          </w:p>
        </w:tc>
        <w:tc>
          <w:tcPr>
            <w:tcW w:w="4505" w:type="dxa"/>
            <w:gridSpan w:val="3"/>
            <w:tcBorders>
              <w:top w:val="single" w:color="auto" w:sz="4" w:space="0"/>
              <w:left w:val="nil"/>
              <w:bottom w:val="single" w:color="auto" w:sz="4" w:space="0"/>
              <w:right w:val="single" w:color="auto" w:sz="4" w:space="0"/>
            </w:tcBorders>
            <w:vAlign w:val="center"/>
          </w:tcPr>
          <w:p w14:paraId="376F9A40">
            <w:pPr>
              <w:widowControl/>
              <w:jc w:val="left"/>
              <w:rPr>
                <w:rFonts w:cs="Calibri"/>
                <w:color w:val="000000"/>
                <w:kern w:val="0"/>
                <w:sz w:val="22"/>
                <w:szCs w:val="22"/>
              </w:rPr>
            </w:pPr>
            <w:r>
              <w:rPr>
                <w:rFonts w:cs="Calibri"/>
                <w:color w:val="000000"/>
                <w:kern w:val="0"/>
                <w:sz w:val="22"/>
                <w:szCs w:val="22"/>
              </w:rPr>
              <w:t>[13060522P00395210001R]</w:t>
            </w:r>
            <w:r>
              <w:rPr>
                <w:rFonts w:hint="eastAsia" w:ascii="宋体" w:hAnsi="宋体" w:cs="Calibri"/>
                <w:color w:val="000000"/>
                <w:kern w:val="0"/>
                <w:sz w:val="22"/>
                <w:szCs w:val="22"/>
              </w:rPr>
              <w:t>中小学教职员工综合保障保险</w:t>
            </w:r>
          </w:p>
        </w:tc>
        <w:tc>
          <w:tcPr>
            <w:tcW w:w="1547" w:type="dxa"/>
            <w:gridSpan w:val="3"/>
            <w:tcBorders>
              <w:top w:val="single" w:color="auto" w:sz="4" w:space="0"/>
              <w:left w:val="nil"/>
              <w:bottom w:val="single" w:color="auto" w:sz="4" w:space="0"/>
              <w:right w:val="single" w:color="auto" w:sz="4" w:space="0"/>
            </w:tcBorders>
            <w:vAlign w:val="center"/>
          </w:tcPr>
          <w:p w14:paraId="32B900B9">
            <w:pPr>
              <w:widowControl/>
              <w:jc w:val="center"/>
              <w:rPr>
                <w:rFonts w:cs="Calibri"/>
                <w:b/>
                <w:bCs/>
                <w:kern w:val="0"/>
                <w:sz w:val="22"/>
                <w:szCs w:val="22"/>
              </w:rPr>
            </w:pPr>
            <w:r>
              <w:rPr>
                <w:rFonts w:cs="Calibri"/>
                <w:b/>
                <w:bCs/>
                <w:kern w:val="0"/>
                <w:sz w:val="22"/>
                <w:szCs w:val="22"/>
              </w:rPr>
              <w:t>主管部门</w:t>
            </w:r>
          </w:p>
        </w:tc>
        <w:tc>
          <w:tcPr>
            <w:tcW w:w="1980" w:type="dxa"/>
            <w:gridSpan w:val="2"/>
            <w:tcBorders>
              <w:top w:val="single" w:color="auto" w:sz="4" w:space="0"/>
              <w:left w:val="nil"/>
              <w:bottom w:val="single" w:color="auto" w:sz="4" w:space="0"/>
              <w:right w:val="single" w:color="auto" w:sz="4" w:space="0"/>
            </w:tcBorders>
            <w:vAlign w:val="center"/>
          </w:tcPr>
          <w:p w14:paraId="7272CE7D">
            <w:pPr>
              <w:widowControl/>
              <w:jc w:val="left"/>
              <w:rPr>
                <w:rFonts w:cs="Calibri"/>
                <w:color w:val="000000"/>
                <w:kern w:val="0"/>
                <w:sz w:val="22"/>
                <w:szCs w:val="22"/>
              </w:rPr>
            </w:pPr>
            <w:r>
              <w:rPr>
                <w:rFonts w:cs="Calibri"/>
                <w:color w:val="000000"/>
                <w:kern w:val="0"/>
                <w:sz w:val="22"/>
                <w:szCs w:val="22"/>
              </w:rPr>
              <w:t>[434]保定白沟新城白沟镇人民政府</w:t>
            </w:r>
          </w:p>
        </w:tc>
      </w:tr>
      <w:tr w14:paraId="2F61BC7D">
        <w:tblPrEx>
          <w:tblCellMar>
            <w:top w:w="0" w:type="dxa"/>
            <w:left w:w="108" w:type="dxa"/>
            <w:bottom w:w="0" w:type="dxa"/>
            <w:right w:w="108" w:type="dxa"/>
          </w:tblCellMar>
        </w:tblPrEx>
        <w:trPr>
          <w:trHeight w:val="300" w:hRule="atLeast"/>
        </w:trPr>
        <w:tc>
          <w:tcPr>
            <w:tcW w:w="1432" w:type="dxa"/>
            <w:tcBorders>
              <w:top w:val="nil"/>
              <w:left w:val="single" w:color="auto" w:sz="4" w:space="0"/>
              <w:bottom w:val="single" w:color="auto" w:sz="4" w:space="0"/>
              <w:right w:val="single" w:color="auto" w:sz="4" w:space="0"/>
            </w:tcBorders>
            <w:vAlign w:val="center"/>
          </w:tcPr>
          <w:p w14:paraId="63977887">
            <w:pPr>
              <w:widowControl/>
              <w:jc w:val="center"/>
              <w:rPr>
                <w:rFonts w:cs="Calibri"/>
                <w:b/>
                <w:bCs/>
                <w:kern w:val="0"/>
                <w:sz w:val="22"/>
                <w:szCs w:val="22"/>
              </w:rPr>
            </w:pPr>
            <w:r>
              <w:rPr>
                <w:rFonts w:cs="Calibri"/>
                <w:b/>
                <w:bCs/>
                <w:kern w:val="0"/>
                <w:sz w:val="22"/>
                <w:szCs w:val="22"/>
              </w:rPr>
              <w:t>项目单位</w:t>
            </w:r>
          </w:p>
        </w:tc>
        <w:tc>
          <w:tcPr>
            <w:tcW w:w="4505" w:type="dxa"/>
            <w:gridSpan w:val="3"/>
            <w:tcBorders>
              <w:top w:val="single" w:color="auto" w:sz="4" w:space="0"/>
              <w:left w:val="nil"/>
              <w:bottom w:val="single" w:color="auto" w:sz="4" w:space="0"/>
              <w:right w:val="single" w:color="auto" w:sz="4" w:space="0"/>
            </w:tcBorders>
            <w:vAlign w:val="center"/>
          </w:tcPr>
          <w:p w14:paraId="6A94234C">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547" w:type="dxa"/>
            <w:gridSpan w:val="3"/>
            <w:tcBorders>
              <w:top w:val="single" w:color="auto" w:sz="4" w:space="0"/>
              <w:left w:val="nil"/>
              <w:bottom w:val="single" w:color="auto" w:sz="4" w:space="0"/>
              <w:right w:val="single" w:color="auto" w:sz="4" w:space="0"/>
            </w:tcBorders>
            <w:vAlign w:val="center"/>
          </w:tcPr>
          <w:p w14:paraId="10F6F7B0">
            <w:pPr>
              <w:widowControl/>
              <w:jc w:val="center"/>
              <w:rPr>
                <w:rFonts w:cs="Calibri"/>
                <w:b/>
                <w:bCs/>
                <w:kern w:val="0"/>
                <w:sz w:val="22"/>
                <w:szCs w:val="22"/>
              </w:rPr>
            </w:pPr>
            <w:r>
              <w:rPr>
                <w:rFonts w:cs="Calibri"/>
                <w:b/>
                <w:bCs/>
                <w:kern w:val="0"/>
                <w:sz w:val="22"/>
                <w:szCs w:val="22"/>
              </w:rPr>
              <w:t>年度资金总额</w:t>
            </w:r>
          </w:p>
        </w:tc>
        <w:tc>
          <w:tcPr>
            <w:tcW w:w="1980" w:type="dxa"/>
            <w:gridSpan w:val="2"/>
            <w:tcBorders>
              <w:top w:val="single" w:color="auto" w:sz="4" w:space="0"/>
              <w:left w:val="nil"/>
              <w:bottom w:val="single" w:color="auto" w:sz="4" w:space="0"/>
              <w:right w:val="single" w:color="auto" w:sz="4" w:space="0"/>
            </w:tcBorders>
            <w:vAlign w:val="center"/>
          </w:tcPr>
          <w:p w14:paraId="4D2BF60E">
            <w:pPr>
              <w:widowControl/>
              <w:jc w:val="left"/>
              <w:rPr>
                <w:rFonts w:cs="Calibri"/>
                <w:color w:val="000000"/>
                <w:kern w:val="0"/>
                <w:sz w:val="22"/>
                <w:szCs w:val="22"/>
              </w:rPr>
            </w:pPr>
            <w:r>
              <w:rPr>
                <w:rFonts w:cs="Calibri"/>
                <w:color w:val="000000"/>
                <w:kern w:val="0"/>
                <w:sz w:val="22"/>
                <w:szCs w:val="22"/>
              </w:rPr>
              <w:t>13.54</w:t>
            </w:r>
          </w:p>
        </w:tc>
      </w:tr>
      <w:tr w14:paraId="502B8702">
        <w:tblPrEx>
          <w:tblCellMar>
            <w:top w:w="0" w:type="dxa"/>
            <w:left w:w="108" w:type="dxa"/>
            <w:bottom w:w="0" w:type="dxa"/>
            <w:right w:w="108" w:type="dxa"/>
          </w:tblCellMar>
        </w:tblPrEx>
        <w:trPr>
          <w:trHeight w:val="600" w:hRule="atLeast"/>
        </w:trPr>
        <w:tc>
          <w:tcPr>
            <w:tcW w:w="1432" w:type="dxa"/>
            <w:tcBorders>
              <w:top w:val="nil"/>
              <w:left w:val="single" w:color="auto" w:sz="4" w:space="0"/>
              <w:bottom w:val="single" w:color="auto" w:sz="4" w:space="0"/>
              <w:right w:val="single" w:color="auto" w:sz="4" w:space="0"/>
            </w:tcBorders>
            <w:vAlign w:val="center"/>
          </w:tcPr>
          <w:p w14:paraId="66639CDE">
            <w:pPr>
              <w:widowControl/>
              <w:jc w:val="center"/>
              <w:rPr>
                <w:rFonts w:cs="Calibri"/>
                <w:b/>
                <w:bCs/>
                <w:kern w:val="0"/>
                <w:sz w:val="22"/>
                <w:szCs w:val="22"/>
              </w:rPr>
            </w:pPr>
            <w:r>
              <w:rPr>
                <w:rFonts w:cs="Calibri"/>
                <w:b/>
                <w:bCs/>
                <w:kern w:val="0"/>
                <w:sz w:val="22"/>
                <w:szCs w:val="22"/>
              </w:rPr>
              <w:t>资金用途</w:t>
            </w:r>
          </w:p>
        </w:tc>
        <w:tc>
          <w:tcPr>
            <w:tcW w:w="8032" w:type="dxa"/>
            <w:gridSpan w:val="8"/>
            <w:tcBorders>
              <w:top w:val="single" w:color="auto" w:sz="4" w:space="0"/>
              <w:left w:val="nil"/>
              <w:bottom w:val="single" w:color="auto" w:sz="4" w:space="0"/>
              <w:right w:val="single" w:color="auto" w:sz="4" w:space="0"/>
            </w:tcBorders>
            <w:vAlign w:val="center"/>
          </w:tcPr>
          <w:p w14:paraId="210531BE">
            <w:pPr>
              <w:widowControl/>
              <w:jc w:val="left"/>
              <w:rPr>
                <w:rFonts w:cs="Calibri"/>
                <w:color w:val="000000"/>
                <w:kern w:val="0"/>
                <w:sz w:val="22"/>
                <w:szCs w:val="22"/>
              </w:rPr>
            </w:pPr>
            <w:r>
              <w:rPr>
                <w:rFonts w:cs="Calibri"/>
                <w:color w:val="000000"/>
                <w:kern w:val="0"/>
                <w:sz w:val="22"/>
                <w:szCs w:val="22"/>
              </w:rPr>
              <w:t>用于全体教师综合保险支出</w:t>
            </w:r>
          </w:p>
        </w:tc>
      </w:tr>
      <w:tr w14:paraId="1CC2EE84">
        <w:tblPrEx>
          <w:tblCellMar>
            <w:top w:w="0" w:type="dxa"/>
            <w:left w:w="108" w:type="dxa"/>
            <w:bottom w:w="0" w:type="dxa"/>
            <w:right w:w="108" w:type="dxa"/>
          </w:tblCellMar>
        </w:tblPrEx>
        <w:trPr>
          <w:trHeight w:val="405" w:hRule="atLeast"/>
        </w:trPr>
        <w:tc>
          <w:tcPr>
            <w:tcW w:w="1432" w:type="dxa"/>
            <w:vMerge w:val="restart"/>
            <w:tcBorders>
              <w:top w:val="nil"/>
              <w:left w:val="single" w:color="auto" w:sz="4" w:space="0"/>
              <w:bottom w:val="single" w:color="auto" w:sz="4" w:space="0"/>
              <w:right w:val="single" w:color="auto" w:sz="4" w:space="0"/>
            </w:tcBorders>
            <w:vAlign w:val="center"/>
          </w:tcPr>
          <w:p w14:paraId="3004ED4D">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402" w:type="dxa"/>
            <w:gridSpan w:val="2"/>
            <w:tcBorders>
              <w:top w:val="single" w:color="auto" w:sz="4" w:space="0"/>
              <w:left w:val="nil"/>
              <w:bottom w:val="single" w:color="auto" w:sz="4" w:space="0"/>
              <w:right w:val="single" w:color="auto" w:sz="4" w:space="0"/>
            </w:tcBorders>
            <w:vAlign w:val="center"/>
          </w:tcPr>
          <w:p w14:paraId="1E34510E">
            <w:pPr>
              <w:widowControl/>
              <w:jc w:val="center"/>
              <w:rPr>
                <w:rFonts w:cs="Calibri"/>
                <w:b/>
                <w:bCs/>
                <w:kern w:val="0"/>
                <w:sz w:val="22"/>
                <w:szCs w:val="22"/>
              </w:rPr>
            </w:pPr>
            <w:r>
              <w:rPr>
                <w:rFonts w:cs="Calibri"/>
                <w:b/>
                <w:bCs/>
                <w:kern w:val="0"/>
                <w:sz w:val="22"/>
                <w:szCs w:val="22"/>
              </w:rPr>
              <w:t>3月底</w:t>
            </w:r>
          </w:p>
        </w:tc>
        <w:tc>
          <w:tcPr>
            <w:tcW w:w="2103" w:type="dxa"/>
            <w:tcBorders>
              <w:top w:val="nil"/>
              <w:left w:val="nil"/>
              <w:bottom w:val="single" w:color="auto" w:sz="4" w:space="0"/>
              <w:right w:val="single" w:color="auto" w:sz="4" w:space="0"/>
            </w:tcBorders>
            <w:vAlign w:val="center"/>
          </w:tcPr>
          <w:p w14:paraId="6C27AA4F">
            <w:pPr>
              <w:widowControl/>
              <w:jc w:val="center"/>
              <w:rPr>
                <w:rFonts w:cs="Calibri"/>
                <w:b/>
                <w:bCs/>
                <w:kern w:val="0"/>
                <w:sz w:val="22"/>
                <w:szCs w:val="22"/>
              </w:rPr>
            </w:pPr>
            <w:r>
              <w:rPr>
                <w:rFonts w:cs="Calibri"/>
                <w:b/>
                <w:bCs/>
                <w:kern w:val="0"/>
                <w:sz w:val="22"/>
                <w:szCs w:val="22"/>
              </w:rPr>
              <w:t>6月底</w:t>
            </w:r>
          </w:p>
        </w:tc>
        <w:tc>
          <w:tcPr>
            <w:tcW w:w="2310" w:type="dxa"/>
            <w:gridSpan w:val="4"/>
            <w:tcBorders>
              <w:top w:val="single" w:color="auto" w:sz="4" w:space="0"/>
              <w:left w:val="nil"/>
              <w:bottom w:val="single" w:color="auto" w:sz="4" w:space="0"/>
              <w:right w:val="single" w:color="auto" w:sz="4" w:space="0"/>
            </w:tcBorders>
            <w:vAlign w:val="center"/>
          </w:tcPr>
          <w:p w14:paraId="5C3D6645">
            <w:pPr>
              <w:widowControl/>
              <w:jc w:val="center"/>
              <w:rPr>
                <w:rFonts w:cs="Calibri"/>
                <w:b/>
                <w:bCs/>
                <w:kern w:val="0"/>
                <w:sz w:val="22"/>
                <w:szCs w:val="22"/>
              </w:rPr>
            </w:pPr>
            <w:r>
              <w:rPr>
                <w:rFonts w:cs="Calibri"/>
                <w:b/>
                <w:bCs/>
                <w:kern w:val="0"/>
                <w:sz w:val="22"/>
                <w:szCs w:val="22"/>
              </w:rPr>
              <w:t>10月底</w:t>
            </w:r>
          </w:p>
        </w:tc>
        <w:tc>
          <w:tcPr>
            <w:tcW w:w="1217" w:type="dxa"/>
            <w:tcBorders>
              <w:top w:val="nil"/>
              <w:left w:val="nil"/>
              <w:bottom w:val="single" w:color="auto" w:sz="4" w:space="0"/>
              <w:right w:val="single" w:color="auto" w:sz="4" w:space="0"/>
            </w:tcBorders>
            <w:vAlign w:val="center"/>
          </w:tcPr>
          <w:p w14:paraId="01826B39">
            <w:pPr>
              <w:widowControl/>
              <w:jc w:val="center"/>
              <w:rPr>
                <w:rFonts w:cs="Calibri"/>
                <w:b/>
                <w:bCs/>
                <w:kern w:val="0"/>
                <w:sz w:val="22"/>
                <w:szCs w:val="22"/>
              </w:rPr>
            </w:pPr>
            <w:r>
              <w:rPr>
                <w:rFonts w:cs="Calibri"/>
                <w:b/>
                <w:bCs/>
                <w:kern w:val="0"/>
                <w:sz w:val="22"/>
                <w:szCs w:val="22"/>
              </w:rPr>
              <w:t>12月底</w:t>
            </w:r>
          </w:p>
        </w:tc>
      </w:tr>
      <w:tr w14:paraId="4DA9CF61">
        <w:tblPrEx>
          <w:tblCellMar>
            <w:top w:w="0" w:type="dxa"/>
            <w:left w:w="108" w:type="dxa"/>
            <w:bottom w:w="0" w:type="dxa"/>
            <w:right w:w="108" w:type="dxa"/>
          </w:tblCellMar>
        </w:tblPrEx>
        <w:trPr>
          <w:trHeight w:val="405" w:hRule="atLeast"/>
        </w:trPr>
        <w:tc>
          <w:tcPr>
            <w:tcW w:w="1432" w:type="dxa"/>
            <w:vMerge w:val="continue"/>
            <w:tcBorders>
              <w:top w:val="nil"/>
              <w:left w:val="single" w:color="auto" w:sz="4" w:space="0"/>
              <w:bottom w:val="single" w:color="auto" w:sz="4" w:space="0"/>
              <w:right w:val="single" w:color="auto" w:sz="4" w:space="0"/>
            </w:tcBorders>
            <w:vAlign w:val="center"/>
          </w:tcPr>
          <w:p w14:paraId="5D0569EC">
            <w:pPr>
              <w:widowControl/>
              <w:jc w:val="left"/>
              <w:rPr>
                <w:rFonts w:cs="Calibri"/>
                <w:b/>
                <w:bCs/>
                <w:kern w:val="0"/>
                <w:sz w:val="22"/>
                <w:szCs w:val="22"/>
              </w:rPr>
            </w:pPr>
          </w:p>
        </w:tc>
        <w:tc>
          <w:tcPr>
            <w:tcW w:w="2402" w:type="dxa"/>
            <w:gridSpan w:val="2"/>
            <w:tcBorders>
              <w:top w:val="single" w:color="auto" w:sz="4" w:space="0"/>
              <w:left w:val="nil"/>
              <w:bottom w:val="single" w:color="auto" w:sz="4" w:space="0"/>
              <w:right w:val="single" w:color="auto" w:sz="4" w:space="0"/>
            </w:tcBorders>
            <w:vAlign w:val="center"/>
          </w:tcPr>
          <w:p w14:paraId="128DAFEC">
            <w:pPr>
              <w:widowControl/>
              <w:jc w:val="center"/>
              <w:rPr>
                <w:rFonts w:cs="Calibri"/>
                <w:color w:val="000000"/>
                <w:kern w:val="0"/>
                <w:sz w:val="22"/>
                <w:szCs w:val="22"/>
              </w:rPr>
            </w:pPr>
            <w:r>
              <w:rPr>
                <w:rFonts w:cs="Calibri"/>
                <w:color w:val="000000"/>
                <w:kern w:val="0"/>
                <w:sz w:val="22"/>
                <w:szCs w:val="22"/>
              </w:rPr>
              <w:t>　</w:t>
            </w:r>
          </w:p>
        </w:tc>
        <w:tc>
          <w:tcPr>
            <w:tcW w:w="2103" w:type="dxa"/>
            <w:tcBorders>
              <w:top w:val="nil"/>
              <w:left w:val="nil"/>
              <w:bottom w:val="single" w:color="auto" w:sz="4" w:space="0"/>
              <w:right w:val="single" w:color="auto" w:sz="4" w:space="0"/>
            </w:tcBorders>
            <w:vAlign w:val="center"/>
          </w:tcPr>
          <w:p w14:paraId="51FAC0DA">
            <w:pPr>
              <w:widowControl/>
              <w:jc w:val="center"/>
              <w:rPr>
                <w:rFonts w:cs="Calibri"/>
                <w:color w:val="000000"/>
                <w:kern w:val="0"/>
                <w:sz w:val="22"/>
                <w:szCs w:val="22"/>
              </w:rPr>
            </w:pPr>
            <w:r>
              <w:rPr>
                <w:rFonts w:cs="Calibri"/>
                <w:color w:val="000000"/>
                <w:kern w:val="0"/>
                <w:sz w:val="22"/>
                <w:szCs w:val="22"/>
              </w:rPr>
              <w:t>100%</w:t>
            </w:r>
          </w:p>
        </w:tc>
        <w:tc>
          <w:tcPr>
            <w:tcW w:w="2310" w:type="dxa"/>
            <w:gridSpan w:val="4"/>
            <w:tcBorders>
              <w:top w:val="single" w:color="auto" w:sz="4" w:space="0"/>
              <w:left w:val="nil"/>
              <w:bottom w:val="single" w:color="auto" w:sz="4" w:space="0"/>
              <w:right w:val="single" w:color="auto" w:sz="4" w:space="0"/>
            </w:tcBorders>
            <w:vAlign w:val="center"/>
          </w:tcPr>
          <w:p w14:paraId="59EBCD3D">
            <w:pPr>
              <w:widowControl/>
              <w:jc w:val="center"/>
              <w:rPr>
                <w:rFonts w:cs="Calibri"/>
                <w:color w:val="000000"/>
                <w:kern w:val="0"/>
                <w:sz w:val="22"/>
                <w:szCs w:val="22"/>
              </w:rPr>
            </w:pPr>
            <w:r>
              <w:rPr>
                <w:rFonts w:cs="Calibri"/>
                <w:color w:val="000000"/>
                <w:kern w:val="0"/>
                <w:sz w:val="22"/>
                <w:szCs w:val="22"/>
              </w:rPr>
              <w:t>100%</w:t>
            </w:r>
          </w:p>
        </w:tc>
        <w:tc>
          <w:tcPr>
            <w:tcW w:w="1217" w:type="dxa"/>
            <w:tcBorders>
              <w:top w:val="nil"/>
              <w:left w:val="nil"/>
              <w:bottom w:val="single" w:color="auto" w:sz="4" w:space="0"/>
              <w:right w:val="single" w:color="auto" w:sz="4" w:space="0"/>
            </w:tcBorders>
            <w:vAlign w:val="center"/>
          </w:tcPr>
          <w:p w14:paraId="2AD58955">
            <w:pPr>
              <w:widowControl/>
              <w:jc w:val="center"/>
              <w:rPr>
                <w:rFonts w:cs="Calibri"/>
                <w:color w:val="000000"/>
                <w:kern w:val="0"/>
                <w:sz w:val="22"/>
                <w:szCs w:val="22"/>
              </w:rPr>
            </w:pPr>
            <w:r>
              <w:rPr>
                <w:rFonts w:cs="Calibri"/>
                <w:color w:val="000000"/>
                <w:kern w:val="0"/>
                <w:sz w:val="22"/>
                <w:szCs w:val="22"/>
              </w:rPr>
              <w:t>100%</w:t>
            </w:r>
          </w:p>
        </w:tc>
      </w:tr>
      <w:tr w14:paraId="637C6E6D">
        <w:tblPrEx>
          <w:tblCellMar>
            <w:top w:w="0" w:type="dxa"/>
            <w:left w:w="108" w:type="dxa"/>
            <w:bottom w:w="0" w:type="dxa"/>
            <w:right w:w="108" w:type="dxa"/>
          </w:tblCellMar>
        </w:tblPrEx>
        <w:trPr>
          <w:trHeight w:val="300" w:hRule="atLeast"/>
        </w:trPr>
        <w:tc>
          <w:tcPr>
            <w:tcW w:w="1432" w:type="dxa"/>
            <w:tcBorders>
              <w:top w:val="nil"/>
              <w:left w:val="single" w:color="auto" w:sz="4" w:space="0"/>
              <w:bottom w:val="single" w:color="auto" w:sz="4" w:space="0"/>
              <w:right w:val="single" w:color="auto" w:sz="4" w:space="0"/>
            </w:tcBorders>
            <w:vAlign w:val="center"/>
          </w:tcPr>
          <w:p w14:paraId="420DFAF5">
            <w:pPr>
              <w:widowControl/>
              <w:jc w:val="center"/>
              <w:rPr>
                <w:rFonts w:cs="Calibri"/>
                <w:b/>
                <w:bCs/>
                <w:kern w:val="0"/>
                <w:sz w:val="22"/>
                <w:szCs w:val="22"/>
              </w:rPr>
            </w:pPr>
            <w:r>
              <w:rPr>
                <w:rFonts w:cs="Calibri"/>
                <w:b/>
                <w:bCs/>
                <w:kern w:val="0"/>
                <w:sz w:val="22"/>
                <w:szCs w:val="22"/>
              </w:rPr>
              <w:t>年度绩效目标</w:t>
            </w:r>
          </w:p>
        </w:tc>
        <w:tc>
          <w:tcPr>
            <w:tcW w:w="1264" w:type="dxa"/>
            <w:tcBorders>
              <w:top w:val="nil"/>
              <w:left w:val="nil"/>
              <w:bottom w:val="single" w:color="auto" w:sz="4" w:space="0"/>
              <w:right w:val="single" w:color="auto" w:sz="4" w:space="0"/>
            </w:tcBorders>
            <w:vAlign w:val="center"/>
          </w:tcPr>
          <w:p w14:paraId="7AA6570A">
            <w:pPr>
              <w:widowControl/>
              <w:jc w:val="left"/>
              <w:rPr>
                <w:rFonts w:ascii="宋体" w:hAnsi="宋体" w:cs="宋体"/>
                <w:kern w:val="0"/>
                <w:sz w:val="22"/>
                <w:szCs w:val="22"/>
              </w:rPr>
            </w:pPr>
            <w:r>
              <w:rPr>
                <w:rFonts w:hint="eastAsia" w:ascii="宋体" w:hAnsi="宋体" w:cs="宋体"/>
                <w:kern w:val="0"/>
                <w:sz w:val="22"/>
                <w:szCs w:val="22"/>
              </w:rPr>
              <w:t>目标1</w:t>
            </w:r>
          </w:p>
        </w:tc>
        <w:tc>
          <w:tcPr>
            <w:tcW w:w="6768" w:type="dxa"/>
            <w:gridSpan w:val="7"/>
            <w:tcBorders>
              <w:top w:val="single" w:color="auto" w:sz="4" w:space="0"/>
              <w:left w:val="nil"/>
              <w:bottom w:val="single" w:color="auto" w:sz="4" w:space="0"/>
              <w:right w:val="single" w:color="auto" w:sz="4" w:space="0"/>
            </w:tcBorders>
            <w:vAlign w:val="center"/>
          </w:tcPr>
          <w:p w14:paraId="13D5D0AB">
            <w:pPr>
              <w:widowControl/>
              <w:jc w:val="left"/>
              <w:rPr>
                <w:rFonts w:ascii="宋体" w:hAnsi="宋体" w:cs="宋体"/>
                <w:kern w:val="0"/>
                <w:sz w:val="22"/>
                <w:szCs w:val="22"/>
              </w:rPr>
            </w:pPr>
            <w:r>
              <w:rPr>
                <w:rFonts w:hint="eastAsia" w:ascii="宋体" w:hAnsi="宋体" w:cs="宋体"/>
                <w:kern w:val="0"/>
                <w:sz w:val="22"/>
                <w:szCs w:val="22"/>
              </w:rPr>
              <w:t>进一步提高教师权益的保障力度</w:t>
            </w:r>
          </w:p>
        </w:tc>
      </w:tr>
      <w:tr w14:paraId="49251C68">
        <w:tblPrEx>
          <w:tblCellMar>
            <w:top w:w="0" w:type="dxa"/>
            <w:left w:w="108" w:type="dxa"/>
            <w:bottom w:w="0" w:type="dxa"/>
            <w:right w:w="108" w:type="dxa"/>
          </w:tblCellMar>
        </w:tblPrEx>
        <w:trPr>
          <w:trHeight w:val="330" w:hRule="atLeast"/>
        </w:trPr>
        <w:tc>
          <w:tcPr>
            <w:tcW w:w="1432" w:type="dxa"/>
            <w:vMerge w:val="restart"/>
            <w:tcBorders>
              <w:top w:val="nil"/>
              <w:left w:val="single" w:color="auto" w:sz="4" w:space="0"/>
              <w:bottom w:val="single" w:color="auto" w:sz="4" w:space="0"/>
              <w:right w:val="single" w:color="auto" w:sz="4" w:space="0"/>
            </w:tcBorders>
            <w:vAlign w:val="center"/>
          </w:tcPr>
          <w:p w14:paraId="57935199">
            <w:pPr>
              <w:widowControl/>
              <w:jc w:val="center"/>
              <w:rPr>
                <w:rFonts w:cs="Calibri"/>
                <w:b/>
                <w:bCs/>
                <w:kern w:val="0"/>
                <w:sz w:val="22"/>
                <w:szCs w:val="22"/>
              </w:rPr>
            </w:pPr>
            <w:r>
              <w:rPr>
                <w:rFonts w:cs="Calibri"/>
                <w:b/>
                <w:bCs/>
                <w:kern w:val="0"/>
                <w:sz w:val="22"/>
                <w:szCs w:val="22"/>
              </w:rPr>
              <w:t>一级指标</w:t>
            </w:r>
          </w:p>
        </w:tc>
        <w:tc>
          <w:tcPr>
            <w:tcW w:w="1264" w:type="dxa"/>
            <w:vMerge w:val="restart"/>
            <w:tcBorders>
              <w:top w:val="nil"/>
              <w:left w:val="single" w:color="auto" w:sz="4" w:space="0"/>
              <w:bottom w:val="single" w:color="auto" w:sz="4" w:space="0"/>
              <w:right w:val="single" w:color="auto" w:sz="4" w:space="0"/>
            </w:tcBorders>
            <w:vAlign w:val="center"/>
          </w:tcPr>
          <w:p w14:paraId="77F94C29">
            <w:pPr>
              <w:widowControl/>
              <w:jc w:val="center"/>
              <w:rPr>
                <w:rFonts w:cs="Calibri"/>
                <w:b/>
                <w:bCs/>
                <w:kern w:val="0"/>
                <w:sz w:val="22"/>
                <w:szCs w:val="22"/>
              </w:rPr>
            </w:pPr>
            <w:r>
              <w:rPr>
                <w:rFonts w:cs="Calibri"/>
                <w:b/>
                <w:bCs/>
                <w:kern w:val="0"/>
                <w:sz w:val="22"/>
                <w:szCs w:val="22"/>
              </w:rPr>
              <w:t>二级指标</w:t>
            </w:r>
          </w:p>
        </w:tc>
        <w:tc>
          <w:tcPr>
            <w:tcW w:w="1138" w:type="dxa"/>
            <w:vMerge w:val="restart"/>
            <w:tcBorders>
              <w:top w:val="nil"/>
              <w:left w:val="single" w:color="auto" w:sz="4" w:space="0"/>
              <w:bottom w:val="single" w:color="auto" w:sz="4" w:space="0"/>
              <w:right w:val="single" w:color="auto" w:sz="4" w:space="0"/>
            </w:tcBorders>
            <w:vAlign w:val="center"/>
          </w:tcPr>
          <w:p w14:paraId="69B6C530">
            <w:pPr>
              <w:widowControl/>
              <w:jc w:val="center"/>
              <w:rPr>
                <w:rFonts w:cs="Calibri"/>
                <w:b/>
                <w:bCs/>
                <w:kern w:val="0"/>
                <w:sz w:val="22"/>
                <w:szCs w:val="22"/>
              </w:rPr>
            </w:pPr>
            <w:r>
              <w:rPr>
                <w:rFonts w:cs="Calibri"/>
                <w:b/>
                <w:bCs/>
                <w:kern w:val="0"/>
                <w:sz w:val="22"/>
                <w:szCs w:val="22"/>
              </w:rPr>
              <w:t>三级指标</w:t>
            </w:r>
          </w:p>
        </w:tc>
        <w:tc>
          <w:tcPr>
            <w:tcW w:w="2368" w:type="dxa"/>
            <w:gridSpan w:val="2"/>
            <w:vMerge w:val="restart"/>
            <w:tcBorders>
              <w:top w:val="nil"/>
              <w:left w:val="single" w:color="auto" w:sz="4" w:space="0"/>
              <w:bottom w:val="single" w:color="auto" w:sz="4" w:space="0"/>
              <w:right w:val="single" w:color="auto" w:sz="4" w:space="0"/>
            </w:tcBorders>
            <w:vAlign w:val="center"/>
          </w:tcPr>
          <w:p w14:paraId="393FDAD0">
            <w:pPr>
              <w:widowControl/>
              <w:jc w:val="center"/>
              <w:rPr>
                <w:rFonts w:cs="Calibri"/>
                <w:b/>
                <w:bCs/>
                <w:kern w:val="0"/>
                <w:sz w:val="22"/>
                <w:szCs w:val="22"/>
              </w:rPr>
            </w:pPr>
            <w:r>
              <w:rPr>
                <w:rFonts w:cs="Calibri"/>
                <w:b/>
                <w:bCs/>
                <w:kern w:val="0"/>
                <w:sz w:val="22"/>
                <w:szCs w:val="22"/>
              </w:rPr>
              <w:t>绩效指标描述（指标内容）</w:t>
            </w:r>
          </w:p>
        </w:tc>
        <w:tc>
          <w:tcPr>
            <w:tcW w:w="2045" w:type="dxa"/>
            <w:gridSpan w:val="3"/>
            <w:tcBorders>
              <w:top w:val="single" w:color="auto" w:sz="4" w:space="0"/>
              <w:left w:val="nil"/>
              <w:bottom w:val="single" w:color="auto" w:sz="4" w:space="0"/>
              <w:right w:val="single" w:color="auto" w:sz="4" w:space="0"/>
            </w:tcBorders>
            <w:vAlign w:val="center"/>
          </w:tcPr>
          <w:p w14:paraId="323DCB44">
            <w:pPr>
              <w:widowControl/>
              <w:jc w:val="center"/>
              <w:rPr>
                <w:rFonts w:cs="Calibri"/>
                <w:b/>
                <w:bCs/>
                <w:kern w:val="0"/>
                <w:sz w:val="22"/>
                <w:szCs w:val="22"/>
              </w:rPr>
            </w:pPr>
            <w:r>
              <w:rPr>
                <w:rFonts w:cs="Calibri"/>
                <w:b/>
                <w:bCs/>
                <w:kern w:val="0"/>
                <w:sz w:val="22"/>
                <w:szCs w:val="22"/>
              </w:rPr>
              <w:t>指标值</w:t>
            </w:r>
          </w:p>
        </w:tc>
        <w:tc>
          <w:tcPr>
            <w:tcW w:w="1217" w:type="dxa"/>
            <w:vMerge w:val="restart"/>
            <w:tcBorders>
              <w:top w:val="nil"/>
              <w:left w:val="single" w:color="auto" w:sz="4" w:space="0"/>
              <w:bottom w:val="single" w:color="auto" w:sz="4" w:space="0"/>
              <w:right w:val="single" w:color="auto" w:sz="4" w:space="0"/>
            </w:tcBorders>
            <w:vAlign w:val="center"/>
          </w:tcPr>
          <w:p w14:paraId="4898E628">
            <w:pPr>
              <w:widowControl/>
              <w:jc w:val="center"/>
              <w:rPr>
                <w:rFonts w:cs="Calibri"/>
                <w:b/>
                <w:bCs/>
                <w:kern w:val="0"/>
                <w:sz w:val="22"/>
                <w:szCs w:val="22"/>
              </w:rPr>
            </w:pPr>
            <w:r>
              <w:rPr>
                <w:rFonts w:cs="Calibri"/>
                <w:b/>
                <w:bCs/>
                <w:kern w:val="0"/>
                <w:sz w:val="22"/>
                <w:szCs w:val="22"/>
              </w:rPr>
              <w:t>指标确定依据</w:t>
            </w:r>
          </w:p>
        </w:tc>
      </w:tr>
      <w:tr w14:paraId="3FD674B8">
        <w:tblPrEx>
          <w:tblCellMar>
            <w:top w:w="0" w:type="dxa"/>
            <w:left w:w="108" w:type="dxa"/>
            <w:bottom w:w="0" w:type="dxa"/>
            <w:right w:w="108" w:type="dxa"/>
          </w:tblCellMar>
        </w:tblPrEx>
        <w:trPr>
          <w:trHeight w:val="330" w:hRule="atLeast"/>
        </w:trPr>
        <w:tc>
          <w:tcPr>
            <w:tcW w:w="1432" w:type="dxa"/>
            <w:vMerge w:val="continue"/>
            <w:tcBorders>
              <w:top w:val="nil"/>
              <w:left w:val="single" w:color="auto" w:sz="4" w:space="0"/>
              <w:bottom w:val="single" w:color="auto" w:sz="4" w:space="0"/>
              <w:right w:val="single" w:color="auto" w:sz="4" w:space="0"/>
            </w:tcBorders>
            <w:vAlign w:val="center"/>
          </w:tcPr>
          <w:p w14:paraId="4A14284D">
            <w:pPr>
              <w:widowControl/>
              <w:jc w:val="left"/>
              <w:rPr>
                <w:rFonts w:cs="Calibri"/>
                <w:b/>
                <w:bCs/>
                <w:kern w:val="0"/>
                <w:sz w:val="22"/>
                <w:szCs w:val="22"/>
              </w:rPr>
            </w:pPr>
          </w:p>
        </w:tc>
        <w:tc>
          <w:tcPr>
            <w:tcW w:w="1264" w:type="dxa"/>
            <w:vMerge w:val="continue"/>
            <w:tcBorders>
              <w:top w:val="nil"/>
              <w:left w:val="single" w:color="auto" w:sz="4" w:space="0"/>
              <w:bottom w:val="single" w:color="auto" w:sz="4" w:space="0"/>
              <w:right w:val="single" w:color="auto" w:sz="4" w:space="0"/>
            </w:tcBorders>
            <w:vAlign w:val="center"/>
          </w:tcPr>
          <w:p w14:paraId="6325408B">
            <w:pPr>
              <w:widowControl/>
              <w:jc w:val="left"/>
              <w:rPr>
                <w:rFonts w:cs="Calibri"/>
                <w:b/>
                <w:bCs/>
                <w:kern w:val="0"/>
                <w:sz w:val="22"/>
                <w:szCs w:val="22"/>
              </w:rPr>
            </w:pPr>
          </w:p>
        </w:tc>
        <w:tc>
          <w:tcPr>
            <w:tcW w:w="1138" w:type="dxa"/>
            <w:vMerge w:val="continue"/>
            <w:tcBorders>
              <w:top w:val="nil"/>
              <w:left w:val="single" w:color="auto" w:sz="4" w:space="0"/>
              <w:bottom w:val="single" w:color="auto" w:sz="4" w:space="0"/>
              <w:right w:val="single" w:color="auto" w:sz="4" w:space="0"/>
            </w:tcBorders>
            <w:vAlign w:val="center"/>
          </w:tcPr>
          <w:p w14:paraId="0BD5C805">
            <w:pPr>
              <w:widowControl/>
              <w:jc w:val="left"/>
              <w:rPr>
                <w:rFonts w:cs="Calibri"/>
                <w:b/>
                <w:bCs/>
                <w:kern w:val="0"/>
                <w:sz w:val="22"/>
                <w:szCs w:val="22"/>
              </w:rPr>
            </w:pPr>
          </w:p>
        </w:tc>
        <w:tc>
          <w:tcPr>
            <w:tcW w:w="2368" w:type="dxa"/>
            <w:gridSpan w:val="2"/>
            <w:vMerge w:val="continue"/>
            <w:tcBorders>
              <w:top w:val="nil"/>
              <w:left w:val="single" w:color="auto" w:sz="4" w:space="0"/>
              <w:bottom w:val="single" w:color="auto" w:sz="4" w:space="0"/>
              <w:right w:val="single" w:color="auto" w:sz="4" w:space="0"/>
            </w:tcBorders>
            <w:vAlign w:val="center"/>
          </w:tcPr>
          <w:p w14:paraId="6560147E">
            <w:pPr>
              <w:widowControl/>
              <w:jc w:val="left"/>
              <w:rPr>
                <w:rFonts w:cs="Calibri"/>
                <w:b/>
                <w:bCs/>
                <w:kern w:val="0"/>
                <w:sz w:val="22"/>
                <w:szCs w:val="22"/>
              </w:rPr>
            </w:pPr>
          </w:p>
        </w:tc>
        <w:tc>
          <w:tcPr>
            <w:tcW w:w="710" w:type="dxa"/>
            <w:tcBorders>
              <w:top w:val="nil"/>
              <w:left w:val="nil"/>
              <w:bottom w:val="single" w:color="auto" w:sz="4" w:space="0"/>
              <w:right w:val="single" w:color="auto" w:sz="4" w:space="0"/>
            </w:tcBorders>
            <w:vAlign w:val="center"/>
          </w:tcPr>
          <w:p w14:paraId="08F3AC41">
            <w:pPr>
              <w:widowControl/>
              <w:jc w:val="center"/>
              <w:rPr>
                <w:rFonts w:cs="Calibri"/>
                <w:b/>
                <w:bCs/>
                <w:kern w:val="0"/>
                <w:sz w:val="22"/>
                <w:szCs w:val="22"/>
              </w:rPr>
            </w:pPr>
            <w:r>
              <w:rPr>
                <w:rFonts w:cs="Calibri"/>
                <w:b/>
                <w:bCs/>
                <w:kern w:val="0"/>
                <w:sz w:val="22"/>
                <w:szCs w:val="22"/>
              </w:rPr>
              <w:t>符号</w:t>
            </w:r>
          </w:p>
        </w:tc>
        <w:tc>
          <w:tcPr>
            <w:tcW w:w="572" w:type="dxa"/>
            <w:tcBorders>
              <w:top w:val="nil"/>
              <w:left w:val="nil"/>
              <w:bottom w:val="single" w:color="auto" w:sz="4" w:space="0"/>
              <w:right w:val="single" w:color="auto" w:sz="4" w:space="0"/>
            </w:tcBorders>
            <w:vAlign w:val="center"/>
          </w:tcPr>
          <w:p w14:paraId="464E339B">
            <w:pPr>
              <w:widowControl/>
              <w:jc w:val="center"/>
              <w:rPr>
                <w:rFonts w:cs="Calibri"/>
                <w:b/>
                <w:bCs/>
                <w:kern w:val="0"/>
                <w:sz w:val="22"/>
                <w:szCs w:val="22"/>
              </w:rPr>
            </w:pPr>
            <w:r>
              <w:rPr>
                <w:rFonts w:cs="Calibri"/>
                <w:b/>
                <w:bCs/>
                <w:kern w:val="0"/>
                <w:sz w:val="22"/>
                <w:szCs w:val="22"/>
              </w:rPr>
              <w:t>值</w:t>
            </w:r>
          </w:p>
        </w:tc>
        <w:tc>
          <w:tcPr>
            <w:tcW w:w="763" w:type="dxa"/>
            <w:tcBorders>
              <w:top w:val="nil"/>
              <w:left w:val="nil"/>
              <w:bottom w:val="single" w:color="auto" w:sz="4" w:space="0"/>
              <w:right w:val="single" w:color="auto" w:sz="4" w:space="0"/>
            </w:tcBorders>
            <w:vAlign w:val="center"/>
          </w:tcPr>
          <w:p w14:paraId="61348E47">
            <w:pPr>
              <w:widowControl/>
              <w:jc w:val="center"/>
              <w:rPr>
                <w:rFonts w:cs="Calibri"/>
                <w:b/>
                <w:bCs/>
                <w:kern w:val="0"/>
                <w:sz w:val="22"/>
                <w:szCs w:val="22"/>
              </w:rPr>
            </w:pPr>
            <w:r>
              <w:rPr>
                <w:rFonts w:cs="Calibri"/>
                <w:b/>
                <w:bCs/>
                <w:kern w:val="0"/>
                <w:sz w:val="22"/>
                <w:szCs w:val="22"/>
              </w:rPr>
              <w:t>单位（文字描述）</w:t>
            </w:r>
          </w:p>
        </w:tc>
        <w:tc>
          <w:tcPr>
            <w:tcW w:w="1217" w:type="dxa"/>
            <w:vMerge w:val="continue"/>
            <w:tcBorders>
              <w:top w:val="nil"/>
              <w:left w:val="single" w:color="auto" w:sz="4" w:space="0"/>
              <w:bottom w:val="single" w:color="auto" w:sz="4" w:space="0"/>
              <w:right w:val="single" w:color="auto" w:sz="4" w:space="0"/>
            </w:tcBorders>
            <w:vAlign w:val="center"/>
          </w:tcPr>
          <w:p w14:paraId="6CB65190">
            <w:pPr>
              <w:widowControl/>
              <w:jc w:val="left"/>
              <w:rPr>
                <w:rFonts w:cs="Calibri"/>
                <w:b/>
                <w:bCs/>
                <w:kern w:val="0"/>
                <w:sz w:val="22"/>
                <w:szCs w:val="22"/>
              </w:rPr>
            </w:pPr>
          </w:p>
        </w:tc>
      </w:tr>
      <w:tr w14:paraId="1181A441">
        <w:tblPrEx>
          <w:tblCellMar>
            <w:top w:w="0" w:type="dxa"/>
            <w:left w:w="108" w:type="dxa"/>
            <w:bottom w:w="0" w:type="dxa"/>
            <w:right w:w="108" w:type="dxa"/>
          </w:tblCellMar>
        </w:tblPrEx>
        <w:trPr>
          <w:trHeight w:val="600" w:hRule="atLeast"/>
        </w:trPr>
        <w:tc>
          <w:tcPr>
            <w:tcW w:w="1432" w:type="dxa"/>
            <w:vMerge w:val="restart"/>
            <w:tcBorders>
              <w:top w:val="nil"/>
              <w:left w:val="single" w:color="auto" w:sz="4" w:space="0"/>
              <w:bottom w:val="single" w:color="auto" w:sz="4" w:space="0"/>
              <w:right w:val="single" w:color="auto" w:sz="4" w:space="0"/>
            </w:tcBorders>
            <w:vAlign w:val="center"/>
          </w:tcPr>
          <w:p w14:paraId="026D40B9">
            <w:pPr>
              <w:widowControl/>
              <w:jc w:val="center"/>
              <w:rPr>
                <w:rFonts w:cs="Calibri"/>
                <w:b/>
                <w:bCs/>
                <w:kern w:val="0"/>
                <w:sz w:val="22"/>
                <w:szCs w:val="22"/>
              </w:rPr>
            </w:pPr>
            <w:r>
              <w:rPr>
                <w:rFonts w:cs="Calibri"/>
                <w:b/>
                <w:bCs/>
                <w:kern w:val="0"/>
                <w:sz w:val="22"/>
                <w:szCs w:val="22"/>
              </w:rPr>
              <w:t>产出指标</w:t>
            </w:r>
          </w:p>
        </w:tc>
        <w:tc>
          <w:tcPr>
            <w:tcW w:w="1264" w:type="dxa"/>
            <w:tcBorders>
              <w:top w:val="nil"/>
              <w:left w:val="nil"/>
              <w:bottom w:val="single" w:color="auto" w:sz="4" w:space="0"/>
              <w:right w:val="single" w:color="auto" w:sz="4" w:space="0"/>
            </w:tcBorders>
            <w:vAlign w:val="center"/>
          </w:tcPr>
          <w:p w14:paraId="2D7949B4">
            <w:pPr>
              <w:widowControl/>
              <w:jc w:val="left"/>
              <w:rPr>
                <w:rFonts w:cs="Calibri"/>
                <w:color w:val="000000"/>
                <w:kern w:val="0"/>
                <w:sz w:val="22"/>
                <w:szCs w:val="22"/>
              </w:rPr>
            </w:pPr>
            <w:r>
              <w:rPr>
                <w:rFonts w:cs="Calibri"/>
                <w:color w:val="000000"/>
                <w:kern w:val="0"/>
                <w:sz w:val="22"/>
                <w:szCs w:val="22"/>
              </w:rPr>
              <w:t>数量指标</w:t>
            </w:r>
          </w:p>
        </w:tc>
        <w:tc>
          <w:tcPr>
            <w:tcW w:w="1138" w:type="dxa"/>
            <w:tcBorders>
              <w:top w:val="nil"/>
              <w:left w:val="nil"/>
              <w:bottom w:val="single" w:color="auto" w:sz="4" w:space="0"/>
              <w:right w:val="single" w:color="auto" w:sz="4" w:space="0"/>
            </w:tcBorders>
            <w:vAlign w:val="center"/>
          </w:tcPr>
          <w:p w14:paraId="20D0B41E">
            <w:pPr>
              <w:widowControl/>
              <w:jc w:val="left"/>
              <w:rPr>
                <w:rFonts w:cs="Calibri"/>
                <w:color w:val="000000"/>
                <w:kern w:val="0"/>
                <w:sz w:val="22"/>
                <w:szCs w:val="22"/>
              </w:rPr>
            </w:pPr>
            <w:r>
              <w:rPr>
                <w:rFonts w:cs="Calibri"/>
                <w:color w:val="000000"/>
                <w:kern w:val="0"/>
                <w:sz w:val="22"/>
                <w:szCs w:val="22"/>
              </w:rPr>
              <w:t>保障学校教育教学运转</w:t>
            </w:r>
          </w:p>
        </w:tc>
        <w:tc>
          <w:tcPr>
            <w:tcW w:w="2368" w:type="dxa"/>
            <w:gridSpan w:val="2"/>
            <w:tcBorders>
              <w:top w:val="nil"/>
              <w:left w:val="nil"/>
              <w:bottom w:val="single" w:color="auto" w:sz="4" w:space="0"/>
              <w:right w:val="single" w:color="auto" w:sz="4" w:space="0"/>
            </w:tcBorders>
            <w:vAlign w:val="center"/>
          </w:tcPr>
          <w:p w14:paraId="7B902287">
            <w:pPr>
              <w:widowControl/>
              <w:jc w:val="left"/>
              <w:rPr>
                <w:rFonts w:cs="Calibri"/>
                <w:color w:val="000000"/>
                <w:kern w:val="0"/>
                <w:sz w:val="22"/>
                <w:szCs w:val="22"/>
              </w:rPr>
            </w:pPr>
            <w:r>
              <w:rPr>
                <w:rFonts w:cs="Calibri"/>
                <w:color w:val="000000"/>
                <w:kern w:val="0"/>
                <w:sz w:val="22"/>
                <w:szCs w:val="22"/>
              </w:rPr>
              <w:t>保障学校教育正常运转</w:t>
            </w:r>
          </w:p>
        </w:tc>
        <w:tc>
          <w:tcPr>
            <w:tcW w:w="710" w:type="dxa"/>
            <w:tcBorders>
              <w:top w:val="nil"/>
              <w:left w:val="nil"/>
              <w:bottom w:val="single" w:color="auto" w:sz="4" w:space="0"/>
              <w:right w:val="single" w:color="auto" w:sz="4" w:space="0"/>
            </w:tcBorders>
            <w:vAlign w:val="center"/>
          </w:tcPr>
          <w:p w14:paraId="5579E9C1">
            <w:pPr>
              <w:widowControl/>
              <w:jc w:val="left"/>
              <w:rPr>
                <w:rFonts w:cs="Calibri"/>
                <w:color w:val="000000"/>
                <w:kern w:val="0"/>
                <w:sz w:val="22"/>
                <w:szCs w:val="22"/>
              </w:rPr>
            </w:pPr>
            <w:r>
              <w:rPr>
                <w:rFonts w:cs="Calibri"/>
                <w:color w:val="000000"/>
                <w:kern w:val="0"/>
                <w:sz w:val="22"/>
                <w:szCs w:val="22"/>
              </w:rPr>
              <w:t>=</w:t>
            </w:r>
          </w:p>
        </w:tc>
        <w:tc>
          <w:tcPr>
            <w:tcW w:w="572" w:type="dxa"/>
            <w:tcBorders>
              <w:top w:val="nil"/>
              <w:left w:val="nil"/>
              <w:bottom w:val="single" w:color="auto" w:sz="4" w:space="0"/>
              <w:right w:val="single" w:color="auto" w:sz="4" w:space="0"/>
            </w:tcBorders>
            <w:vAlign w:val="center"/>
          </w:tcPr>
          <w:p w14:paraId="0BC46B47">
            <w:pPr>
              <w:widowControl/>
              <w:jc w:val="right"/>
              <w:rPr>
                <w:rFonts w:cs="Calibri"/>
                <w:color w:val="000000"/>
                <w:kern w:val="0"/>
                <w:sz w:val="22"/>
                <w:szCs w:val="22"/>
              </w:rPr>
            </w:pPr>
            <w:r>
              <w:rPr>
                <w:rFonts w:cs="Calibri"/>
                <w:color w:val="000000"/>
                <w:kern w:val="0"/>
                <w:sz w:val="22"/>
                <w:szCs w:val="22"/>
              </w:rPr>
              <w:t>100</w:t>
            </w:r>
          </w:p>
        </w:tc>
        <w:tc>
          <w:tcPr>
            <w:tcW w:w="763" w:type="dxa"/>
            <w:tcBorders>
              <w:top w:val="nil"/>
              <w:left w:val="nil"/>
              <w:bottom w:val="single" w:color="auto" w:sz="4" w:space="0"/>
              <w:right w:val="single" w:color="auto" w:sz="4" w:space="0"/>
            </w:tcBorders>
            <w:vAlign w:val="center"/>
          </w:tcPr>
          <w:p w14:paraId="035FDD64">
            <w:pPr>
              <w:widowControl/>
              <w:jc w:val="left"/>
              <w:rPr>
                <w:rFonts w:cs="Calibri"/>
                <w:color w:val="000000"/>
                <w:kern w:val="0"/>
                <w:sz w:val="22"/>
                <w:szCs w:val="22"/>
              </w:rPr>
            </w:pPr>
            <w:r>
              <w:rPr>
                <w:rFonts w:cs="Calibri"/>
                <w:color w:val="000000"/>
                <w:kern w:val="0"/>
                <w:sz w:val="22"/>
                <w:szCs w:val="22"/>
              </w:rPr>
              <w:t>%</w:t>
            </w:r>
          </w:p>
        </w:tc>
        <w:tc>
          <w:tcPr>
            <w:tcW w:w="1217" w:type="dxa"/>
            <w:tcBorders>
              <w:top w:val="nil"/>
              <w:left w:val="nil"/>
              <w:bottom w:val="single" w:color="auto" w:sz="4" w:space="0"/>
              <w:right w:val="single" w:color="auto" w:sz="4" w:space="0"/>
            </w:tcBorders>
            <w:vAlign w:val="center"/>
          </w:tcPr>
          <w:p w14:paraId="43638674">
            <w:pPr>
              <w:widowControl/>
              <w:jc w:val="left"/>
              <w:rPr>
                <w:rFonts w:cs="Calibri"/>
                <w:color w:val="000000"/>
                <w:kern w:val="0"/>
                <w:sz w:val="22"/>
                <w:szCs w:val="22"/>
              </w:rPr>
            </w:pPr>
            <w:r>
              <w:rPr>
                <w:rFonts w:cs="Calibri"/>
                <w:color w:val="000000"/>
                <w:kern w:val="0"/>
                <w:sz w:val="22"/>
                <w:szCs w:val="22"/>
              </w:rPr>
              <w:t>抽样调查</w:t>
            </w:r>
          </w:p>
        </w:tc>
      </w:tr>
      <w:tr w14:paraId="5B668723">
        <w:tblPrEx>
          <w:tblCellMar>
            <w:top w:w="0" w:type="dxa"/>
            <w:left w:w="108" w:type="dxa"/>
            <w:bottom w:w="0" w:type="dxa"/>
            <w:right w:w="108" w:type="dxa"/>
          </w:tblCellMar>
        </w:tblPrEx>
        <w:trPr>
          <w:trHeight w:val="600" w:hRule="atLeast"/>
        </w:trPr>
        <w:tc>
          <w:tcPr>
            <w:tcW w:w="1432" w:type="dxa"/>
            <w:vMerge w:val="continue"/>
            <w:tcBorders>
              <w:top w:val="nil"/>
              <w:left w:val="single" w:color="auto" w:sz="4" w:space="0"/>
              <w:bottom w:val="single" w:color="auto" w:sz="4" w:space="0"/>
              <w:right w:val="single" w:color="auto" w:sz="4" w:space="0"/>
            </w:tcBorders>
            <w:vAlign w:val="center"/>
          </w:tcPr>
          <w:p w14:paraId="26DF6825">
            <w:pPr>
              <w:widowControl/>
              <w:jc w:val="left"/>
              <w:rPr>
                <w:rFonts w:cs="Calibri"/>
                <w:b/>
                <w:bCs/>
                <w:kern w:val="0"/>
                <w:sz w:val="22"/>
                <w:szCs w:val="22"/>
              </w:rPr>
            </w:pPr>
          </w:p>
        </w:tc>
        <w:tc>
          <w:tcPr>
            <w:tcW w:w="1264" w:type="dxa"/>
            <w:tcBorders>
              <w:top w:val="nil"/>
              <w:left w:val="nil"/>
              <w:bottom w:val="single" w:color="auto" w:sz="4" w:space="0"/>
              <w:right w:val="single" w:color="auto" w:sz="4" w:space="0"/>
            </w:tcBorders>
            <w:vAlign w:val="center"/>
          </w:tcPr>
          <w:p w14:paraId="4746D746">
            <w:pPr>
              <w:widowControl/>
              <w:jc w:val="left"/>
              <w:rPr>
                <w:rFonts w:cs="Calibri"/>
                <w:color w:val="000000"/>
                <w:kern w:val="0"/>
                <w:sz w:val="22"/>
                <w:szCs w:val="22"/>
              </w:rPr>
            </w:pPr>
            <w:r>
              <w:rPr>
                <w:rFonts w:cs="Calibri"/>
                <w:color w:val="000000"/>
                <w:kern w:val="0"/>
                <w:sz w:val="22"/>
                <w:szCs w:val="22"/>
              </w:rPr>
              <w:t>质量指标</w:t>
            </w:r>
          </w:p>
        </w:tc>
        <w:tc>
          <w:tcPr>
            <w:tcW w:w="1138" w:type="dxa"/>
            <w:tcBorders>
              <w:top w:val="nil"/>
              <w:left w:val="nil"/>
              <w:bottom w:val="single" w:color="auto" w:sz="4" w:space="0"/>
              <w:right w:val="single" w:color="auto" w:sz="4" w:space="0"/>
            </w:tcBorders>
            <w:vAlign w:val="center"/>
          </w:tcPr>
          <w:p w14:paraId="2CC69136">
            <w:pPr>
              <w:widowControl/>
              <w:jc w:val="left"/>
              <w:rPr>
                <w:rFonts w:cs="Calibri"/>
                <w:color w:val="000000"/>
                <w:kern w:val="0"/>
                <w:sz w:val="22"/>
                <w:szCs w:val="22"/>
              </w:rPr>
            </w:pPr>
            <w:r>
              <w:rPr>
                <w:rFonts w:cs="Calibri"/>
                <w:color w:val="000000"/>
                <w:kern w:val="0"/>
                <w:sz w:val="22"/>
                <w:szCs w:val="22"/>
              </w:rPr>
              <w:t>促进在校学生身心健康</w:t>
            </w:r>
          </w:p>
        </w:tc>
        <w:tc>
          <w:tcPr>
            <w:tcW w:w="2368" w:type="dxa"/>
            <w:gridSpan w:val="2"/>
            <w:tcBorders>
              <w:top w:val="nil"/>
              <w:left w:val="nil"/>
              <w:bottom w:val="single" w:color="auto" w:sz="4" w:space="0"/>
              <w:right w:val="single" w:color="auto" w:sz="4" w:space="0"/>
            </w:tcBorders>
            <w:vAlign w:val="center"/>
          </w:tcPr>
          <w:p w14:paraId="36D565B0">
            <w:pPr>
              <w:widowControl/>
              <w:jc w:val="left"/>
              <w:rPr>
                <w:rFonts w:cs="Calibri"/>
                <w:color w:val="000000"/>
                <w:kern w:val="0"/>
                <w:sz w:val="22"/>
                <w:szCs w:val="22"/>
              </w:rPr>
            </w:pPr>
            <w:r>
              <w:rPr>
                <w:rFonts w:cs="Calibri"/>
                <w:color w:val="000000"/>
                <w:kern w:val="0"/>
                <w:sz w:val="22"/>
                <w:szCs w:val="22"/>
              </w:rPr>
              <w:t>促进学生身心健康成长</w:t>
            </w:r>
          </w:p>
        </w:tc>
        <w:tc>
          <w:tcPr>
            <w:tcW w:w="710" w:type="dxa"/>
            <w:tcBorders>
              <w:top w:val="nil"/>
              <w:left w:val="nil"/>
              <w:bottom w:val="single" w:color="auto" w:sz="4" w:space="0"/>
              <w:right w:val="single" w:color="auto" w:sz="4" w:space="0"/>
            </w:tcBorders>
            <w:vAlign w:val="center"/>
          </w:tcPr>
          <w:p w14:paraId="14EACED5">
            <w:pPr>
              <w:widowControl/>
              <w:jc w:val="left"/>
              <w:rPr>
                <w:rFonts w:cs="Calibri"/>
                <w:color w:val="000000"/>
                <w:kern w:val="0"/>
                <w:sz w:val="22"/>
                <w:szCs w:val="22"/>
              </w:rPr>
            </w:pPr>
            <w:r>
              <w:rPr>
                <w:rFonts w:cs="Calibri"/>
                <w:color w:val="000000"/>
                <w:kern w:val="0"/>
                <w:sz w:val="22"/>
                <w:szCs w:val="22"/>
              </w:rPr>
              <w:t>=</w:t>
            </w:r>
          </w:p>
        </w:tc>
        <w:tc>
          <w:tcPr>
            <w:tcW w:w="572" w:type="dxa"/>
            <w:tcBorders>
              <w:top w:val="nil"/>
              <w:left w:val="nil"/>
              <w:bottom w:val="single" w:color="auto" w:sz="4" w:space="0"/>
              <w:right w:val="single" w:color="auto" w:sz="4" w:space="0"/>
            </w:tcBorders>
            <w:vAlign w:val="center"/>
          </w:tcPr>
          <w:p w14:paraId="62CBDB93">
            <w:pPr>
              <w:widowControl/>
              <w:jc w:val="right"/>
              <w:rPr>
                <w:rFonts w:cs="Calibri"/>
                <w:color w:val="000000"/>
                <w:kern w:val="0"/>
                <w:sz w:val="22"/>
                <w:szCs w:val="22"/>
              </w:rPr>
            </w:pPr>
            <w:r>
              <w:rPr>
                <w:rFonts w:cs="Calibri"/>
                <w:color w:val="000000"/>
                <w:kern w:val="0"/>
                <w:sz w:val="22"/>
                <w:szCs w:val="22"/>
              </w:rPr>
              <w:t>100</w:t>
            </w:r>
          </w:p>
        </w:tc>
        <w:tc>
          <w:tcPr>
            <w:tcW w:w="763" w:type="dxa"/>
            <w:tcBorders>
              <w:top w:val="nil"/>
              <w:left w:val="nil"/>
              <w:bottom w:val="single" w:color="auto" w:sz="4" w:space="0"/>
              <w:right w:val="single" w:color="auto" w:sz="4" w:space="0"/>
            </w:tcBorders>
            <w:vAlign w:val="center"/>
          </w:tcPr>
          <w:p w14:paraId="5349C0F7">
            <w:pPr>
              <w:widowControl/>
              <w:jc w:val="left"/>
              <w:rPr>
                <w:rFonts w:cs="Calibri"/>
                <w:color w:val="000000"/>
                <w:kern w:val="0"/>
                <w:sz w:val="22"/>
                <w:szCs w:val="22"/>
              </w:rPr>
            </w:pPr>
            <w:r>
              <w:rPr>
                <w:rFonts w:cs="Calibri"/>
                <w:color w:val="000000"/>
                <w:kern w:val="0"/>
                <w:sz w:val="22"/>
                <w:szCs w:val="22"/>
              </w:rPr>
              <w:t>%</w:t>
            </w:r>
          </w:p>
        </w:tc>
        <w:tc>
          <w:tcPr>
            <w:tcW w:w="1217" w:type="dxa"/>
            <w:tcBorders>
              <w:top w:val="nil"/>
              <w:left w:val="nil"/>
              <w:bottom w:val="single" w:color="auto" w:sz="4" w:space="0"/>
              <w:right w:val="single" w:color="auto" w:sz="4" w:space="0"/>
            </w:tcBorders>
            <w:vAlign w:val="center"/>
          </w:tcPr>
          <w:p w14:paraId="022EB0D6">
            <w:pPr>
              <w:widowControl/>
              <w:jc w:val="left"/>
              <w:rPr>
                <w:rFonts w:cs="Calibri"/>
                <w:color w:val="000000"/>
                <w:kern w:val="0"/>
                <w:sz w:val="22"/>
                <w:szCs w:val="22"/>
              </w:rPr>
            </w:pPr>
            <w:r>
              <w:rPr>
                <w:rFonts w:cs="Calibri"/>
                <w:color w:val="000000"/>
                <w:kern w:val="0"/>
                <w:sz w:val="22"/>
                <w:szCs w:val="22"/>
              </w:rPr>
              <w:t>抽样调查</w:t>
            </w:r>
          </w:p>
        </w:tc>
      </w:tr>
      <w:tr w14:paraId="107E086E">
        <w:tblPrEx>
          <w:tblCellMar>
            <w:top w:w="0" w:type="dxa"/>
            <w:left w:w="108" w:type="dxa"/>
            <w:bottom w:w="0" w:type="dxa"/>
            <w:right w:w="108" w:type="dxa"/>
          </w:tblCellMar>
        </w:tblPrEx>
        <w:trPr>
          <w:trHeight w:val="600" w:hRule="atLeast"/>
        </w:trPr>
        <w:tc>
          <w:tcPr>
            <w:tcW w:w="1432" w:type="dxa"/>
            <w:vMerge w:val="continue"/>
            <w:tcBorders>
              <w:top w:val="nil"/>
              <w:left w:val="single" w:color="auto" w:sz="4" w:space="0"/>
              <w:bottom w:val="single" w:color="auto" w:sz="4" w:space="0"/>
              <w:right w:val="single" w:color="auto" w:sz="4" w:space="0"/>
            </w:tcBorders>
            <w:vAlign w:val="center"/>
          </w:tcPr>
          <w:p w14:paraId="3A85B133">
            <w:pPr>
              <w:widowControl/>
              <w:jc w:val="left"/>
              <w:rPr>
                <w:rFonts w:cs="Calibri"/>
                <w:b/>
                <w:bCs/>
                <w:kern w:val="0"/>
                <w:sz w:val="22"/>
                <w:szCs w:val="22"/>
              </w:rPr>
            </w:pPr>
          </w:p>
        </w:tc>
        <w:tc>
          <w:tcPr>
            <w:tcW w:w="1264" w:type="dxa"/>
            <w:tcBorders>
              <w:top w:val="nil"/>
              <w:left w:val="nil"/>
              <w:bottom w:val="single" w:color="auto" w:sz="4" w:space="0"/>
              <w:right w:val="single" w:color="auto" w:sz="4" w:space="0"/>
            </w:tcBorders>
            <w:vAlign w:val="center"/>
          </w:tcPr>
          <w:p w14:paraId="7FC6196B">
            <w:pPr>
              <w:widowControl/>
              <w:jc w:val="left"/>
              <w:rPr>
                <w:rFonts w:cs="Calibri"/>
                <w:color w:val="000000"/>
                <w:kern w:val="0"/>
                <w:sz w:val="22"/>
                <w:szCs w:val="22"/>
              </w:rPr>
            </w:pPr>
            <w:r>
              <w:rPr>
                <w:rFonts w:cs="Calibri"/>
                <w:color w:val="000000"/>
                <w:kern w:val="0"/>
                <w:sz w:val="22"/>
                <w:szCs w:val="22"/>
              </w:rPr>
              <w:t>时效指标</w:t>
            </w:r>
          </w:p>
        </w:tc>
        <w:tc>
          <w:tcPr>
            <w:tcW w:w="1138" w:type="dxa"/>
            <w:tcBorders>
              <w:top w:val="nil"/>
              <w:left w:val="nil"/>
              <w:bottom w:val="single" w:color="auto" w:sz="4" w:space="0"/>
              <w:right w:val="single" w:color="auto" w:sz="4" w:space="0"/>
            </w:tcBorders>
            <w:vAlign w:val="center"/>
          </w:tcPr>
          <w:p w14:paraId="23CB54BE">
            <w:pPr>
              <w:widowControl/>
              <w:jc w:val="left"/>
              <w:rPr>
                <w:rFonts w:cs="Calibri"/>
                <w:color w:val="000000"/>
                <w:kern w:val="0"/>
                <w:sz w:val="22"/>
                <w:szCs w:val="22"/>
              </w:rPr>
            </w:pPr>
            <w:r>
              <w:rPr>
                <w:rFonts w:cs="Calibri"/>
                <w:color w:val="000000"/>
                <w:kern w:val="0"/>
                <w:sz w:val="22"/>
                <w:szCs w:val="22"/>
              </w:rPr>
              <w:t>终身受益</w:t>
            </w:r>
          </w:p>
        </w:tc>
        <w:tc>
          <w:tcPr>
            <w:tcW w:w="2368" w:type="dxa"/>
            <w:gridSpan w:val="2"/>
            <w:tcBorders>
              <w:top w:val="nil"/>
              <w:left w:val="nil"/>
              <w:bottom w:val="single" w:color="auto" w:sz="4" w:space="0"/>
              <w:right w:val="single" w:color="auto" w:sz="4" w:space="0"/>
            </w:tcBorders>
            <w:vAlign w:val="center"/>
          </w:tcPr>
          <w:p w14:paraId="434AD55D">
            <w:pPr>
              <w:widowControl/>
              <w:jc w:val="left"/>
              <w:rPr>
                <w:rFonts w:cs="Calibri"/>
                <w:color w:val="000000"/>
                <w:kern w:val="0"/>
                <w:sz w:val="22"/>
                <w:szCs w:val="22"/>
              </w:rPr>
            </w:pPr>
            <w:r>
              <w:rPr>
                <w:rFonts w:cs="Calibri"/>
                <w:color w:val="000000"/>
                <w:kern w:val="0"/>
                <w:sz w:val="22"/>
                <w:szCs w:val="22"/>
              </w:rPr>
              <w:t>保障学校教育教学正常运转</w:t>
            </w:r>
          </w:p>
        </w:tc>
        <w:tc>
          <w:tcPr>
            <w:tcW w:w="710" w:type="dxa"/>
            <w:tcBorders>
              <w:top w:val="nil"/>
              <w:left w:val="nil"/>
              <w:bottom w:val="single" w:color="auto" w:sz="4" w:space="0"/>
              <w:right w:val="single" w:color="auto" w:sz="4" w:space="0"/>
            </w:tcBorders>
            <w:vAlign w:val="center"/>
          </w:tcPr>
          <w:p w14:paraId="49E17B20">
            <w:pPr>
              <w:widowControl/>
              <w:jc w:val="left"/>
              <w:rPr>
                <w:rFonts w:cs="Calibri"/>
                <w:color w:val="000000"/>
                <w:kern w:val="0"/>
                <w:sz w:val="22"/>
                <w:szCs w:val="22"/>
              </w:rPr>
            </w:pPr>
            <w:r>
              <w:rPr>
                <w:rFonts w:cs="Calibri"/>
                <w:color w:val="000000"/>
                <w:kern w:val="0"/>
                <w:sz w:val="22"/>
                <w:szCs w:val="22"/>
              </w:rPr>
              <w:t>=</w:t>
            </w:r>
          </w:p>
        </w:tc>
        <w:tc>
          <w:tcPr>
            <w:tcW w:w="572" w:type="dxa"/>
            <w:tcBorders>
              <w:top w:val="nil"/>
              <w:left w:val="nil"/>
              <w:bottom w:val="single" w:color="auto" w:sz="4" w:space="0"/>
              <w:right w:val="single" w:color="auto" w:sz="4" w:space="0"/>
            </w:tcBorders>
            <w:vAlign w:val="center"/>
          </w:tcPr>
          <w:p w14:paraId="217948C5">
            <w:pPr>
              <w:widowControl/>
              <w:jc w:val="right"/>
              <w:rPr>
                <w:rFonts w:cs="Calibri"/>
                <w:color w:val="000000"/>
                <w:kern w:val="0"/>
                <w:sz w:val="22"/>
                <w:szCs w:val="22"/>
              </w:rPr>
            </w:pPr>
            <w:r>
              <w:rPr>
                <w:rFonts w:cs="Calibri"/>
                <w:color w:val="000000"/>
                <w:kern w:val="0"/>
                <w:sz w:val="22"/>
                <w:szCs w:val="22"/>
              </w:rPr>
              <w:t>100</w:t>
            </w:r>
          </w:p>
        </w:tc>
        <w:tc>
          <w:tcPr>
            <w:tcW w:w="763" w:type="dxa"/>
            <w:tcBorders>
              <w:top w:val="nil"/>
              <w:left w:val="nil"/>
              <w:bottom w:val="single" w:color="auto" w:sz="4" w:space="0"/>
              <w:right w:val="single" w:color="auto" w:sz="4" w:space="0"/>
            </w:tcBorders>
            <w:vAlign w:val="center"/>
          </w:tcPr>
          <w:p w14:paraId="706DF95C">
            <w:pPr>
              <w:widowControl/>
              <w:jc w:val="left"/>
              <w:rPr>
                <w:rFonts w:cs="Calibri"/>
                <w:color w:val="000000"/>
                <w:kern w:val="0"/>
                <w:sz w:val="22"/>
                <w:szCs w:val="22"/>
              </w:rPr>
            </w:pPr>
            <w:r>
              <w:rPr>
                <w:rFonts w:cs="Calibri"/>
                <w:color w:val="000000"/>
                <w:kern w:val="0"/>
                <w:sz w:val="22"/>
                <w:szCs w:val="22"/>
              </w:rPr>
              <w:t>%</w:t>
            </w:r>
          </w:p>
        </w:tc>
        <w:tc>
          <w:tcPr>
            <w:tcW w:w="1217" w:type="dxa"/>
            <w:tcBorders>
              <w:top w:val="nil"/>
              <w:left w:val="nil"/>
              <w:bottom w:val="single" w:color="auto" w:sz="4" w:space="0"/>
              <w:right w:val="single" w:color="auto" w:sz="4" w:space="0"/>
            </w:tcBorders>
            <w:vAlign w:val="center"/>
          </w:tcPr>
          <w:p w14:paraId="3AE47064">
            <w:pPr>
              <w:widowControl/>
              <w:jc w:val="left"/>
              <w:rPr>
                <w:rFonts w:cs="Calibri"/>
                <w:color w:val="000000"/>
                <w:kern w:val="0"/>
                <w:sz w:val="22"/>
                <w:szCs w:val="22"/>
              </w:rPr>
            </w:pPr>
            <w:r>
              <w:rPr>
                <w:rFonts w:cs="Calibri"/>
                <w:color w:val="000000"/>
                <w:kern w:val="0"/>
                <w:sz w:val="22"/>
                <w:szCs w:val="22"/>
              </w:rPr>
              <w:t>抽样调查</w:t>
            </w:r>
          </w:p>
        </w:tc>
      </w:tr>
      <w:tr w14:paraId="32B9EE43">
        <w:tblPrEx>
          <w:tblCellMar>
            <w:top w:w="0" w:type="dxa"/>
            <w:left w:w="108" w:type="dxa"/>
            <w:bottom w:w="0" w:type="dxa"/>
            <w:right w:w="108" w:type="dxa"/>
          </w:tblCellMar>
        </w:tblPrEx>
        <w:trPr>
          <w:trHeight w:val="600" w:hRule="atLeast"/>
        </w:trPr>
        <w:tc>
          <w:tcPr>
            <w:tcW w:w="1432" w:type="dxa"/>
            <w:vMerge w:val="continue"/>
            <w:tcBorders>
              <w:top w:val="nil"/>
              <w:left w:val="single" w:color="auto" w:sz="4" w:space="0"/>
              <w:bottom w:val="single" w:color="auto" w:sz="4" w:space="0"/>
              <w:right w:val="single" w:color="auto" w:sz="4" w:space="0"/>
            </w:tcBorders>
            <w:vAlign w:val="center"/>
          </w:tcPr>
          <w:p w14:paraId="73201B2E">
            <w:pPr>
              <w:widowControl/>
              <w:jc w:val="left"/>
              <w:rPr>
                <w:rFonts w:cs="Calibri"/>
                <w:b/>
                <w:bCs/>
                <w:kern w:val="0"/>
                <w:sz w:val="22"/>
                <w:szCs w:val="22"/>
              </w:rPr>
            </w:pPr>
          </w:p>
        </w:tc>
        <w:tc>
          <w:tcPr>
            <w:tcW w:w="1264" w:type="dxa"/>
            <w:tcBorders>
              <w:top w:val="nil"/>
              <w:left w:val="nil"/>
              <w:bottom w:val="single" w:color="auto" w:sz="4" w:space="0"/>
              <w:right w:val="single" w:color="auto" w:sz="4" w:space="0"/>
            </w:tcBorders>
          </w:tcPr>
          <w:p w14:paraId="51C048D2">
            <w:pPr>
              <w:widowControl/>
              <w:jc w:val="left"/>
              <w:rPr>
                <w:rFonts w:cs="Calibri"/>
                <w:color w:val="000000"/>
                <w:kern w:val="0"/>
                <w:sz w:val="22"/>
                <w:szCs w:val="22"/>
              </w:rPr>
            </w:pPr>
            <w:r>
              <w:rPr>
                <w:rFonts w:cs="Calibri"/>
                <w:color w:val="000000"/>
                <w:kern w:val="0"/>
                <w:sz w:val="22"/>
                <w:szCs w:val="22"/>
              </w:rPr>
              <w:t>成本指标</w:t>
            </w:r>
          </w:p>
        </w:tc>
        <w:tc>
          <w:tcPr>
            <w:tcW w:w="1138" w:type="dxa"/>
            <w:tcBorders>
              <w:top w:val="nil"/>
              <w:left w:val="nil"/>
              <w:bottom w:val="single" w:color="auto" w:sz="4" w:space="0"/>
              <w:right w:val="single" w:color="auto" w:sz="4" w:space="0"/>
            </w:tcBorders>
          </w:tcPr>
          <w:p w14:paraId="5BB2AF42">
            <w:pPr>
              <w:widowControl/>
              <w:jc w:val="left"/>
              <w:rPr>
                <w:rFonts w:cs="Calibri"/>
                <w:color w:val="000000"/>
                <w:kern w:val="0"/>
                <w:sz w:val="22"/>
                <w:szCs w:val="22"/>
              </w:rPr>
            </w:pPr>
            <w:r>
              <w:rPr>
                <w:rFonts w:cs="Calibri"/>
                <w:color w:val="000000"/>
                <w:kern w:val="0"/>
                <w:sz w:val="22"/>
                <w:szCs w:val="22"/>
              </w:rPr>
              <w:t>预算执行率（%）</w:t>
            </w:r>
          </w:p>
        </w:tc>
        <w:tc>
          <w:tcPr>
            <w:tcW w:w="2368" w:type="dxa"/>
            <w:gridSpan w:val="2"/>
            <w:tcBorders>
              <w:top w:val="nil"/>
              <w:left w:val="nil"/>
              <w:bottom w:val="single" w:color="auto" w:sz="4" w:space="0"/>
              <w:right w:val="single" w:color="auto" w:sz="4" w:space="0"/>
            </w:tcBorders>
          </w:tcPr>
          <w:p w14:paraId="76037E8F">
            <w:pPr>
              <w:widowControl/>
              <w:jc w:val="left"/>
              <w:rPr>
                <w:rFonts w:cs="Calibri"/>
                <w:color w:val="000000"/>
                <w:kern w:val="0"/>
                <w:sz w:val="22"/>
                <w:szCs w:val="22"/>
              </w:rPr>
            </w:pPr>
            <w:r>
              <w:rPr>
                <w:rFonts w:cs="Calibri"/>
                <w:color w:val="000000"/>
                <w:kern w:val="0"/>
                <w:sz w:val="22"/>
                <w:szCs w:val="22"/>
              </w:rPr>
              <w:t>运算执行率</w:t>
            </w:r>
          </w:p>
        </w:tc>
        <w:tc>
          <w:tcPr>
            <w:tcW w:w="710" w:type="dxa"/>
            <w:tcBorders>
              <w:top w:val="nil"/>
              <w:left w:val="nil"/>
              <w:bottom w:val="single" w:color="auto" w:sz="4" w:space="0"/>
              <w:right w:val="single" w:color="auto" w:sz="4" w:space="0"/>
            </w:tcBorders>
          </w:tcPr>
          <w:p w14:paraId="38A87950">
            <w:pPr>
              <w:widowControl/>
              <w:jc w:val="left"/>
              <w:rPr>
                <w:rFonts w:cs="Calibri"/>
                <w:color w:val="000000"/>
                <w:kern w:val="0"/>
                <w:sz w:val="22"/>
                <w:szCs w:val="22"/>
              </w:rPr>
            </w:pPr>
            <w:r>
              <w:rPr>
                <w:rFonts w:cs="Calibri"/>
                <w:color w:val="000000"/>
                <w:kern w:val="0"/>
                <w:sz w:val="22"/>
                <w:szCs w:val="22"/>
              </w:rPr>
              <w:t>=</w:t>
            </w:r>
          </w:p>
        </w:tc>
        <w:tc>
          <w:tcPr>
            <w:tcW w:w="572" w:type="dxa"/>
            <w:tcBorders>
              <w:top w:val="nil"/>
              <w:left w:val="nil"/>
              <w:bottom w:val="single" w:color="auto" w:sz="4" w:space="0"/>
              <w:right w:val="single" w:color="auto" w:sz="4" w:space="0"/>
            </w:tcBorders>
          </w:tcPr>
          <w:p w14:paraId="793425F7">
            <w:pPr>
              <w:widowControl/>
              <w:jc w:val="right"/>
              <w:rPr>
                <w:rFonts w:cs="Calibri"/>
                <w:color w:val="000000"/>
                <w:kern w:val="0"/>
                <w:sz w:val="22"/>
                <w:szCs w:val="22"/>
              </w:rPr>
            </w:pPr>
            <w:r>
              <w:rPr>
                <w:rFonts w:cs="Calibri"/>
                <w:color w:val="000000"/>
                <w:kern w:val="0"/>
                <w:sz w:val="22"/>
                <w:szCs w:val="22"/>
              </w:rPr>
              <w:t>100</w:t>
            </w:r>
          </w:p>
        </w:tc>
        <w:tc>
          <w:tcPr>
            <w:tcW w:w="763" w:type="dxa"/>
            <w:tcBorders>
              <w:top w:val="nil"/>
              <w:left w:val="nil"/>
              <w:bottom w:val="single" w:color="auto" w:sz="4" w:space="0"/>
              <w:right w:val="single" w:color="auto" w:sz="4" w:space="0"/>
            </w:tcBorders>
          </w:tcPr>
          <w:p w14:paraId="37ADE3D3">
            <w:pPr>
              <w:widowControl/>
              <w:jc w:val="left"/>
              <w:rPr>
                <w:rFonts w:cs="Calibri"/>
                <w:color w:val="000000"/>
                <w:kern w:val="0"/>
                <w:sz w:val="22"/>
                <w:szCs w:val="22"/>
              </w:rPr>
            </w:pPr>
            <w:r>
              <w:rPr>
                <w:rFonts w:cs="Calibri"/>
                <w:color w:val="000000"/>
                <w:kern w:val="0"/>
                <w:sz w:val="22"/>
                <w:szCs w:val="22"/>
              </w:rPr>
              <w:t>%</w:t>
            </w:r>
          </w:p>
        </w:tc>
        <w:tc>
          <w:tcPr>
            <w:tcW w:w="1217" w:type="dxa"/>
            <w:tcBorders>
              <w:top w:val="nil"/>
              <w:left w:val="nil"/>
              <w:bottom w:val="single" w:color="auto" w:sz="4" w:space="0"/>
              <w:right w:val="single" w:color="auto" w:sz="4" w:space="0"/>
            </w:tcBorders>
          </w:tcPr>
          <w:p w14:paraId="376736FF">
            <w:pPr>
              <w:widowControl/>
              <w:jc w:val="left"/>
              <w:rPr>
                <w:rFonts w:cs="Calibri"/>
                <w:color w:val="000000"/>
                <w:kern w:val="0"/>
                <w:sz w:val="22"/>
                <w:szCs w:val="22"/>
              </w:rPr>
            </w:pPr>
            <w:r>
              <w:rPr>
                <w:rFonts w:cs="Calibri"/>
                <w:color w:val="000000"/>
                <w:kern w:val="0"/>
                <w:sz w:val="22"/>
                <w:szCs w:val="22"/>
              </w:rPr>
              <w:t>抽样调查</w:t>
            </w:r>
          </w:p>
        </w:tc>
      </w:tr>
      <w:tr w14:paraId="0854FE46">
        <w:tblPrEx>
          <w:tblCellMar>
            <w:top w:w="0" w:type="dxa"/>
            <w:left w:w="108" w:type="dxa"/>
            <w:bottom w:w="0" w:type="dxa"/>
            <w:right w:w="108" w:type="dxa"/>
          </w:tblCellMar>
        </w:tblPrEx>
        <w:trPr>
          <w:trHeight w:val="600" w:hRule="atLeast"/>
        </w:trPr>
        <w:tc>
          <w:tcPr>
            <w:tcW w:w="1432" w:type="dxa"/>
            <w:vMerge w:val="restart"/>
            <w:tcBorders>
              <w:top w:val="nil"/>
              <w:left w:val="single" w:color="auto" w:sz="4" w:space="0"/>
              <w:bottom w:val="single" w:color="auto" w:sz="4" w:space="0"/>
              <w:right w:val="single" w:color="auto" w:sz="4" w:space="0"/>
            </w:tcBorders>
            <w:vAlign w:val="center"/>
          </w:tcPr>
          <w:p w14:paraId="13D1F3EB">
            <w:pPr>
              <w:widowControl/>
              <w:jc w:val="center"/>
              <w:rPr>
                <w:rFonts w:cs="Calibri"/>
                <w:b/>
                <w:bCs/>
                <w:kern w:val="0"/>
                <w:sz w:val="22"/>
                <w:szCs w:val="22"/>
              </w:rPr>
            </w:pPr>
            <w:r>
              <w:rPr>
                <w:rFonts w:cs="Calibri"/>
                <w:b/>
                <w:bCs/>
                <w:kern w:val="0"/>
                <w:sz w:val="22"/>
                <w:szCs w:val="22"/>
              </w:rPr>
              <w:t>效益指标</w:t>
            </w:r>
          </w:p>
        </w:tc>
        <w:tc>
          <w:tcPr>
            <w:tcW w:w="1264" w:type="dxa"/>
            <w:tcBorders>
              <w:top w:val="nil"/>
              <w:left w:val="nil"/>
              <w:bottom w:val="single" w:color="auto" w:sz="4" w:space="0"/>
              <w:right w:val="single" w:color="auto" w:sz="4" w:space="0"/>
            </w:tcBorders>
            <w:vAlign w:val="center"/>
          </w:tcPr>
          <w:p w14:paraId="248C3043">
            <w:pPr>
              <w:widowControl/>
              <w:jc w:val="left"/>
              <w:rPr>
                <w:rFonts w:cs="Calibri"/>
                <w:color w:val="000000"/>
                <w:kern w:val="0"/>
                <w:sz w:val="22"/>
                <w:szCs w:val="22"/>
              </w:rPr>
            </w:pPr>
            <w:r>
              <w:rPr>
                <w:rFonts w:cs="Calibri"/>
                <w:color w:val="000000"/>
                <w:kern w:val="0"/>
                <w:sz w:val="22"/>
                <w:szCs w:val="22"/>
              </w:rPr>
              <w:t>经济效益指标</w:t>
            </w:r>
          </w:p>
        </w:tc>
        <w:tc>
          <w:tcPr>
            <w:tcW w:w="1138" w:type="dxa"/>
            <w:tcBorders>
              <w:top w:val="nil"/>
              <w:left w:val="nil"/>
              <w:bottom w:val="single" w:color="auto" w:sz="4" w:space="0"/>
              <w:right w:val="single" w:color="auto" w:sz="4" w:space="0"/>
            </w:tcBorders>
            <w:vAlign w:val="center"/>
          </w:tcPr>
          <w:p w14:paraId="42A87E60">
            <w:pPr>
              <w:widowControl/>
              <w:jc w:val="left"/>
              <w:rPr>
                <w:rFonts w:cs="Calibri"/>
                <w:color w:val="000000"/>
                <w:kern w:val="0"/>
                <w:sz w:val="22"/>
                <w:szCs w:val="22"/>
              </w:rPr>
            </w:pPr>
            <w:r>
              <w:rPr>
                <w:rFonts w:cs="Calibri"/>
                <w:color w:val="000000"/>
                <w:kern w:val="0"/>
                <w:sz w:val="22"/>
                <w:szCs w:val="22"/>
              </w:rPr>
              <w:t>专任教师合格率</w:t>
            </w:r>
          </w:p>
        </w:tc>
        <w:tc>
          <w:tcPr>
            <w:tcW w:w="2368" w:type="dxa"/>
            <w:gridSpan w:val="2"/>
            <w:tcBorders>
              <w:top w:val="nil"/>
              <w:left w:val="nil"/>
              <w:bottom w:val="single" w:color="auto" w:sz="4" w:space="0"/>
              <w:right w:val="single" w:color="auto" w:sz="4" w:space="0"/>
            </w:tcBorders>
            <w:vAlign w:val="center"/>
          </w:tcPr>
          <w:p w14:paraId="63021D95">
            <w:pPr>
              <w:widowControl/>
              <w:jc w:val="left"/>
              <w:rPr>
                <w:rFonts w:cs="Calibri"/>
                <w:color w:val="000000"/>
                <w:kern w:val="0"/>
                <w:sz w:val="22"/>
                <w:szCs w:val="22"/>
              </w:rPr>
            </w:pPr>
            <w:r>
              <w:rPr>
                <w:rFonts w:cs="Calibri"/>
                <w:color w:val="000000"/>
                <w:kern w:val="0"/>
                <w:sz w:val="22"/>
                <w:szCs w:val="22"/>
              </w:rPr>
              <w:t>学历达标人数占总教师人数的比例</w:t>
            </w:r>
          </w:p>
        </w:tc>
        <w:tc>
          <w:tcPr>
            <w:tcW w:w="710" w:type="dxa"/>
            <w:tcBorders>
              <w:top w:val="nil"/>
              <w:left w:val="nil"/>
              <w:bottom w:val="single" w:color="auto" w:sz="4" w:space="0"/>
              <w:right w:val="single" w:color="auto" w:sz="4" w:space="0"/>
            </w:tcBorders>
            <w:vAlign w:val="center"/>
          </w:tcPr>
          <w:p w14:paraId="34EC26A0">
            <w:pPr>
              <w:widowControl/>
              <w:jc w:val="left"/>
              <w:rPr>
                <w:rFonts w:cs="Calibri"/>
                <w:color w:val="000000"/>
                <w:kern w:val="0"/>
                <w:sz w:val="22"/>
                <w:szCs w:val="22"/>
              </w:rPr>
            </w:pPr>
            <w:r>
              <w:rPr>
                <w:rFonts w:cs="Calibri"/>
                <w:color w:val="000000"/>
                <w:kern w:val="0"/>
                <w:sz w:val="22"/>
                <w:szCs w:val="22"/>
              </w:rPr>
              <w:t>=</w:t>
            </w:r>
          </w:p>
        </w:tc>
        <w:tc>
          <w:tcPr>
            <w:tcW w:w="572" w:type="dxa"/>
            <w:tcBorders>
              <w:top w:val="nil"/>
              <w:left w:val="nil"/>
              <w:bottom w:val="single" w:color="auto" w:sz="4" w:space="0"/>
              <w:right w:val="single" w:color="auto" w:sz="4" w:space="0"/>
            </w:tcBorders>
            <w:vAlign w:val="center"/>
          </w:tcPr>
          <w:p w14:paraId="7D9D0340">
            <w:pPr>
              <w:widowControl/>
              <w:jc w:val="right"/>
              <w:rPr>
                <w:rFonts w:cs="Calibri"/>
                <w:color w:val="000000"/>
                <w:kern w:val="0"/>
                <w:sz w:val="22"/>
                <w:szCs w:val="22"/>
              </w:rPr>
            </w:pPr>
            <w:r>
              <w:rPr>
                <w:rFonts w:cs="Calibri"/>
                <w:color w:val="000000"/>
                <w:kern w:val="0"/>
                <w:sz w:val="22"/>
                <w:szCs w:val="22"/>
              </w:rPr>
              <w:t>100</w:t>
            </w:r>
          </w:p>
        </w:tc>
        <w:tc>
          <w:tcPr>
            <w:tcW w:w="763" w:type="dxa"/>
            <w:tcBorders>
              <w:top w:val="nil"/>
              <w:left w:val="nil"/>
              <w:bottom w:val="single" w:color="auto" w:sz="4" w:space="0"/>
              <w:right w:val="single" w:color="auto" w:sz="4" w:space="0"/>
            </w:tcBorders>
            <w:vAlign w:val="center"/>
          </w:tcPr>
          <w:p w14:paraId="6612EB48">
            <w:pPr>
              <w:widowControl/>
              <w:jc w:val="left"/>
              <w:rPr>
                <w:rFonts w:cs="Calibri"/>
                <w:color w:val="000000"/>
                <w:kern w:val="0"/>
                <w:sz w:val="22"/>
                <w:szCs w:val="22"/>
              </w:rPr>
            </w:pPr>
            <w:r>
              <w:rPr>
                <w:rFonts w:cs="Calibri"/>
                <w:color w:val="000000"/>
                <w:kern w:val="0"/>
                <w:sz w:val="22"/>
                <w:szCs w:val="22"/>
              </w:rPr>
              <w:t>%</w:t>
            </w:r>
          </w:p>
        </w:tc>
        <w:tc>
          <w:tcPr>
            <w:tcW w:w="1217" w:type="dxa"/>
            <w:tcBorders>
              <w:top w:val="nil"/>
              <w:left w:val="nil"/>
              <w:bottom w:val="single" w:color="auto" w:sz="4" w:space="0"/>
              <w:right w:val="single" w:color="auto" w:sz="4" w:space="0"/>
            </w:tcBorders>
            <w:vAlign w:val="center"/>
          </w:tcPr>
          <w:p w14:paraId="6EA120AC">
            <w:pPr>
              <w:widowControl/>
              <w:jc w:val="left"/>
              <w:rPr>
                <w:rFonts w:cs="Calibri"/>
                <w:color w:val="000000"/>
                <w:kern w:val="0"/>
                <w:sz w:val="22"/>
                <w:szCs w:val="22"/>
              </w:rPr>
            </w:pPr>
            <w:r>
              <w:rPr>
                <w:rFonts w:cs="Calibri"/>
                <w:color w:val="000000"/>
                <w:kern w:val="0"/>
                <w:sz w:val="22"/>
                <w:szCs w:val="22"/>
              </w:rPr>
              <w:t>抽样调查</w:t>
            </w:r>
          </w:p>
        </w:tc>
      </w:tr>
      <w:tr w14:paraId="56FF78D2">
        <w:tblPrEx>
          <w:tblCellMar>
            <w:top w:w="0" w:type="dxa"/>
            <w:left w:w="108" w:type="dxa"/>
            <w:bottom w:w="0" w:type="dxa"/>
            <w:right w:w="108" w:type="dxa"/>
          </w:tblCellMar>
        </w:tblPrEx>
        <w:trPr>
          <w:trHeight w:val="600" w:hRule="atLeast"/>
        </w:trPr>
        <w:tc>
          <w:tcPr>
            <w:tcW w:w="1432" w:type="dxa"/>
            <w:vMerge w:val="continue"/>
            <w:tcBorders>
              <w:top w:val="nil"/>
              <w:left w:val="single" w:color="auto" w:sz="4" w:space="0"/>
              <w:bottom w:val="single" w:color="auto" w:sz="4" w:space="0"/>
              <w:right w:val="single" w:color="auto" w:sz="4" w:space="0"/>
            </w:tcBorders>
            <w:vAlign w:val="center"/>
          </w:tcPr>
          <w:p w14:paraId="2324F956">
            <w:pPr>
              <w:widowControl/>
              <w:jc w:val="left"/>
              <w:rPr>
                <w:rFonts w:cs="Calibri"/>
                <w:b/>
                <w:bCs/>
                <w:kern w:val="0"/>
                <w:sz w:val="22"/>
                <w:szCs w:val="22"/>
              </w:rPr>
            </w:pPr>
          </w:p>
        </w:tc>
        <w:tc>
          <w:tcPr>
            <w:tcW w:w="1264" w:type="dxa"/>
            <w:tcBorders>
              <w:top w:val="nil"/>
              <w:left w:val="nil"/>
              <w:bottom w:val="single" w:color="auto" w:sz="4" w:space="0"/>
              <w:right w:val="single" w:color="auto" w:sz="4" w:space="0"/>
            </w:tcBorders>
            <w:vAlign w:val="center"/>
          </w:tcPr>
          <w:p w14:paraId="6CC7A323">
            <w:pPr>
              <w:widowControl/>
              <w:jc w:val="left"/>
              <w:rPr>
                <w:rFonts w:cs="Calibri"/>
                <w:color w:val="000000"/>
                <w:kern w:val="0"/>
                <w:sz w:val="22"/>
                <w:szCs w:val="22"/>
              </w:rPr>
            </w:pPr>
            <w:r>
              <w:rPr>
                <w:rFonts w:cs="Calibri"/>
                <w:color w:val="000000"/>
                <w:kern w:val="0"/>
                <w:sz w:val="22"/>
                <w:szCs w:val="22"/>
              </w:rPr>
              <w:t>社会效益指标</w:t>
            </w:r>
          </w:p>
        </w:tc>
        <w:tc>
          <w:tcPr>
            <w:tcW w:w="1138" w:type="dxa"/>
            <w:tcBorders>
              <w:top w:val="nil"/>
              <w:left w:val="nil"/>
              <w:bottom w:val="single" w:color="auto" w:sz="4" w:space="0"/>
              <w:right w:val="single" w:color="auto" w:sz="4" w:space="0"/>
            </w:tcBorders>
            <w:vAlign w:val="center"/>
          </w:tcPr>
          <w:p w14:paraId="1834788B">
            <w:pPr>
              <w:widowControl/>
              <w:jc w:val="left"/>
              <w:rPr>
                <w:rFonts w:cs="Calibri"/>
                <w:color w:val="000000"/>
                <w:kern w:val="0"/>
                <w:sz w:val="22"/>
                <w:szCs w:val="22"/>
              </w:rPr>
            </w:pPr>
            <w:r>
              <w:rPr>
                <w:rFonts w:cs="Calibri"/>
                <w:color w:val="000000"/>
                <w:kern w:val="0"/>
                <w:sz w:val="22"/>
                <w:szCs w:val="22"/>
              </w:rPr>
              <w:t>保持教师队伍稳定</w:t>
            </w:r>
          </w:p>
        </w:tc>
        <w:tc>
          <w:tcPr>
            <w:tcW w:w="2368" w:type="dxa"/>
            <w:gridSpan w:val="2"/>
            <w:tcBorders>
              <w:top w:val="nil"/>
              <w:left w:val="nil"/>
              <w:bottom w:val="single" w:color="auto" w:sz="4" w:space="0"/>
              <w:right w:val="single" w:color="auto" w:sz="4" w:space="0"/>
            </w:tcBorders>
            <w:vAlign w:val="center"/>
          </w:tcPr>
          <w:p w14:paraId="46975D44">
            <w:pPr>
              <w:widowControl/>
              <w:jc w:val="left"/>
              <w:rPr>
                <w:rFonts w:cs="Calibri"/>
                <w:color w:val="000000"/>
                <w:kern w:val="0"/>
                <w:sz w:val="22"/>
                <w:szCs w:val="22"/>
              </w:rPr>
            </w:pPr>
            <w:r>
              <w:rPr>
                <w:rFonts w:cs="Calibri"/>
                <w:color w:val="000000"/>
                <w:kern w:val="0"/>
                <w:sz w:val="22"/>
                <w:szCs w:val="22"/>
              </w:rPr>
              <w:t>保持教师队伍相对稳定，保障办公正常运转</w:t>
            </w:r>
          </w:p>
        </w:tc>
        <w:tc>
          <w:tcPr>
            <w:tcW w:w="710" w:type="dxa"/>
            <w:tcBorders>
              <w:top w:val="nil"/>
              <w:left w:val="nil"/>
              <w:bottom w:val="single" w:color="auto" w:sz="4" w:space="0"/>
              <w:right w:val="single" w:color="auto" w:sz="4" w:space="0"/>
            </w:tcBorders>
            <w:vAlign w:val="center"/>
          </w:tcPr>
          <w:p w14:paraId="132BBB6E">
            <w:pPr>
              <w:widowControl/>
              <w:jc w:val="left"/>
              <w:rPr>
                <w:rFonts w:cs="Calibri"/>
                <w:color w:val="000000"/>
                <w:kern w:val="0"/>
                <w:sz w:val="22"/>
                <w:szCs w:val="22"/>
              </w:rPr>
            </w:pPr>
            <w:r>
              <w:rPr>
                <w:rFonts w:cs="Calibri"/>
                <w:color w:val="000000"/>
                <w:kern w:val="0"/>
                <w:sz w:val="22"/>
                <w:szCs w:val="22"/>
              </w:rPr>
              <w:t>文字描述</w:t>
            </w:r>
          </w:p>
        </w:tc>
        <w:tc>
          <w:tcPr>
            <w:tcW w:w="572" w:type="dxa"/>
            <w:tcBorders>
              <w:top w:val="nil"/>
              <w:left w:val="nil"/>
              <w:bottom w:val="single" w:color="auto" w:sz="4" w:space="0"/>
              <w:right w:val="single" w:color="auto" w:sz="4" w:space="0"/>
            </w:tcBorders>
            <w:vAlign w:val="center"/>
          </w:tcPr>
          <w:p w14:paraId="03CC813E">
            <w:pPr>
              <w:widowControl/>
              <w:jc w:val="right"/>
              <w:rPr>
                <w:rFonts w:cs="Calibri"/>
                <w:color w:val="000000"/>
                <w:kern w:val="0"/>
                <w:sz w:val="22"/>
                <w:szCs w:val="22"/>
              </w:rPr>
            </w:pPr>
            <w:r>
              <w:rPr>
                <w:rFonts w:cs="Calibri"/>
                <w:color w:val="000000"/>
                <w:kern w:val="0"/>
                <w:sz w:val="22"/>
                <w:szCs w:val="22"/>
              </w:rPr>
              <w:t>　</w:t>
            </w:r>
          </w:p>
        </w:tc>
        <w:tc>
          <w:tcPr>
            <w:tcW w:w="763" w:type="dxa"/>
            <w:tcBorders>
              <w:top w:val="nil"/>
              <w:left w:val="nil"/>
              <w:bottom w:val="single" w:color="auto" w:sz="4" w:space="0"/>
              <w:right w:val="single" w:color="auto" w:sz="4" w:space="0"/>
            </w:tcBorders>
            <w:vAlign w:val="center"/>
          </w:tcPr>
          <w:p w14:paraId="73690F42">
            <w:pPr>
              <w:widowControl/>
              <w:jc w:val="left"/>
              <w:rPr>
                <w:rFonts w:cs="Calibri"/>
                <w:color w:val="000000"/>
                <w:kern w:val="0"/>
                <w:sz w:val="22"/>
                <w:szCs w:val="22"/>
              </w:rPr>
            </w:pPr>
            <w:r>
              <w:rPr>
                <w:rFonts w:cs="Calibri"/>
                <w:color w:val="000000"/>
                <w:kern w:val="0"/>
                <w:sz w:val="22"/>
                <w:szCs w:val="22"/>
              </w:rPr>
              <w:t>不断提升</w:t>
            </w:r>
          </w:p>
        </w:tc>
        <w:tc>
          <w:tcPr>
            <w:tcW w:w="1217" w:type="dxa"/>
            <w:tcBorders>
              <w:top w:val="nil"/>
              <w:left w:val="nil"/>
              <w:bottom w:val="single" w:color="auto" w:sz="4" w:space="0"/>
              <w:right w:val="single" w:color="auto" w:sz="4" w:space="0"/>
            </w:tcBorders>
            <w:vAlign w:val="center"/>
          </w:tcPr>
          <w:p w14:paraId="18A49B99">
            <w:pPr>
              <w:widowControl/>
              <w:jc w:val="left"/>
              <w:rPr>
                <w:rFonts w:cs="Calibri"/>
                <w:color w:val="000000"/>
                <w:kern w:val="0"/>
                <w:sz w:val="22"/>
                <w:szCs w:val="22"/>
              </w:rPr>
            </w:pPr>
            <w:r>
              <w:rPr>
                <w:rFonts w:cs="Calibri"/>
                <w:color w:val="000000"/>
                <w:kern w:val="0"/>
                <w:sz w:val="22"/>
                <w:szCs w:val="22"/>
              </w:rPr>
              <w:t>抽样调查</w:t>
            </w:r>
          </w:p>
        </w:tc>
      </w:tr>
      <w:tr w14:paraId="0FFBEBEE">
        <w:tblPrEx>
          <w:tblCellMar>
            <w:top w:w="0" w:type="dxa"/>
            <w:left w:w="108" w:type="dxa"/>
            <w:bottom w:w="0" w:type="dxa"/>
            <w:right w:w="108" w:type="dxa"/>
          </w:tblCellMar>
        </w:tblPrEx>
        <w:trPr>
          <w:trHeight w:val="600" w:hRule="atLeast"/>
        </w:trPr>
        <w:tc>
          <w:tcPr>
            <w:tcW w:w="1432" w:type="dxa"/>
            <w:vMerge w:val="continue"/>
            <w:tcBorders>
              <w:top w:val="nil"/>
              <w:left w:val="single" w:color="auto" w:sz="4" w:space="0"/>
              <w:bottom w:val="single" w:color="auto" w:sz="4" w:space="0"/>
              <w:right w:val="single" w:color="auto" w:sz="4" w:space="0"/>
            </w:tcBorders>
            <w:vAlign w:val="center"/>
          </w:tcPr>
          <w:p w14:paraId="351FE478">
            <w:pPr>
              <w:widowControl/>
              <w:jc w:val="left"/>
              <w:rPr>
                <w:rFonts w:cs="Calibri"/>
                <w:b/>
                <w:bCs/>
                <w:kern w:val="0"/>
                <w:sz w:val="22"/>
                <w:szCs w:val="22"/>
              </w:rPr>
            </w:pPr>
          </w:p>
        </w:tc>
        <w:tc>
          <w:tcPr>
            <w:tcW w:w="1264" w:type="dxa"/>
            <w:tcBorders>
              <w:top w:val="nil"/>
              <w:left w:val="nil"/>
              <w:bottom w:val="single" w:color="auto" w:sz="4" w:space="0"/>
              <w:right w:val="single" w:color="auto" w:sz="4" w:space="0"/>
            </w:tcBorders>
            <w:vAlign w:val="center"/>
          </w:tcPr>
          <w:p w14:paraId="673873F2">
            <w:pPr>
              <w:widowControl/>
              <w:jc w:val="left"/>
              <w:rPr>
                <w:rFonts w:cs="Calibri"/>
                <w:color w:val="000000"/>
                <w:kern w:val="0"/>
                <w:sz w:val="22"/>
                <w:szCs w:val="22"/>
              </w:rPr>
            </w:pPr>
            <w:r>
              <w:rPr>
                <w:rFonts w:cs="Calibri"/>
                <w:color w:val="000000"/>
                <w:kern w:val="0"/>
                <w:sz w:val="22"/>
                <w:szCs w:val="22"/>
              </w:rPr>
              <w:t>生态效益指标</w:t>
            </w:r>
          </w:p>
        </w:tc>
        <w:tc>
          <w:tcPr>
            <w:tcW w:w="1138" w:type="dxa"/>
            <w:tcBorders>
              <w:top w:val="nil"/>
              <w:left w:val="nil"/>
              <w:bottom w:val="single" w:color="auto" w:sz="4" w:space="0"/>
              <w:right w:val="single" w:color="auto" w:sz="4" w:space="0"/>
            </w:tcBorders>
            <w:vAlign w:val="center"/>
          </w:tcPr>
          <w:p w14:paraId="79D2ECB5">
            <w:pPr>
              <w:widowControl/>
              <w:jc w:val="left"/>
              <w:rPr>
                <w:rFonts w:cs="Calibri"/>
                <w:color w:val="000000"/>
                <w:kern w:val="0"/>
                <w:sz w:val="22"/>
                <w:szCs w:val="22"/>
              </w:rPr>
            </w:pPr>
            <w:r>
              <w:rPr>
                <w:rFonts w:cs="Calibri"/>
                <w:color w:val="000000"/>
                <w:kern w:val="0"/>
                <w:sz w:val="22"/>
                <w:szCs w:val="22"/>
              </w:rPr>
              <w:t>教师流失率</w:t>
            </w:r>
          </w:p>
        </w:tc>
        <w:tc>
          <w:tcPr>
            <w:tcW w:w="2368" w:type="dxa"/>
            <w:gridSpan w:val="2"/>
            <w:tcBorders>
              <w:top w:val="nil"/>
              <w:left w:val="nil"/>
              <w:bottom w:val="single" w:color="auto" w:sz="4" w:space="0"/>
              <w:right w:val="single" w:color="auto" w:sz="4" w:space="0"/>
            </w:tcBorders>
            <w:vAlign w:val="center"/>
          </w:tcPr>
          <w:p w14:paraId="75DBC8BB">
            <w:pPr>
              <w:widowControl/>
              <w:jc w:val="left"/>
              <w:rPr>
                <w:rFonts w:cs="Calibri"/>
                <w:color w:val="000000"/>
                <w:kern w:val="0"/>
                <w:sz w:val="22"/>
                <w:szCs w:val="22"/>
              </w:rPr>
            </w:pPr>
            <w:r>
              <w:rPr>
                <w:rFonts w:cs="Calibri"/>
                <w:color w:val="000000"/>
                <w:kern w:val="0"/>
                <w:sz w:val="22"/>
                <w:szCs w:val="22"/>
              </w:rPr>
              <w:t>去非教育部门教师人数占教师总数的比例</w:t>
            </w:r>
          </w:p>
        </w:tc>
        <w:tc>
          <w:tcPr>
            <w:tcW w:w="710" w:type="dxa"/>
            <w:tcBorders>
              <w:top w:val="nil"/>
              <w:left w:val="nil"/>
              <w:bottom w:val="single" w:color="auto" w:sz="4" w:space="0"/>
              <w:right w:val="single" w:color="auto" w:sz="4" w:space="0"/>
            </w:tcBorders>
            <w:vAlign w:val="center"/>
          </w:tcPr>
          <w:p w14:paraId="4A2206F9">
            <w:pPr>
              <w:widowControl/>
              <w:jc w:val="left"/>
              <w:rPr>
                <w:rFonts w:cs="Calibri"/>
                <w:color w:val="000000"/>
                <w:kern w:val="0"/>
                <w:sz w:val="22"/>
                <w:szCs w:val="22"/>
              </w:rPr>
            </w:pPr>
            <w:r>
              <w:rPr>
                <w:rFonts w:cs="Calibri"/>
                <w:color w:val="000000"/>
                <w:kern w:val="0"/>
                <w:sz w:val="22"/>
                <w:szCs w:val="22"/>
              </w:rPr>
              <w:t>＞</w:t>
            </w:r>
          </w:p>
        </w:tc>
        <w:tc>
          <w:tcPr>
            <w:tcW w:w="572" w:type="dxa"/>
            <w:tcBorders>
              <w:top w:val="nil"/>
              <w:left w:val="nil"/>
              <w:bottom w:val="single" w:color="auto" w:sz="4" w:space="0"/>
              <w:right w:val="single" w:color="auto" w:sz="4" w:space="0"/>
            </w:tcBorders>
            <w:vAlign w:val="center"/>
          </w:tcPr>
          <w:p w14:paraId="4BA6FB49">
            <w:pPr>
              <w:widowControl/>
              <w:jc w:val="right"/>
              <w:rPr>
                <w:rFonts w:cs="Calibri"/>
                <w:color w:val="000000"/>
                <w:kern w:val="0"/>
                <w:sz w:val="22"/>
                <w:szCs w:val="22"/>
              </w:rPr>
            </w:pPr>
            <w:r>
              <w:rPr>
                <w:rFonts w:cs="Calibri"/>
                <w:color w:val="000000"/>
                <w:kern w:val="0"/>
                <w:sz w:val="22"/>
                <w:szCs w:val="22"/>
              </w:rPr>
              <w:t>1</w:t>
            </w:r>
          </w:p>
        </w:tc>
        <w:tc>
          <w:tcPr>
            <w:tcW w:w="763" w:type="dxa"/>
            <w:tcBorders>
              <w:top w:val="nil"/>
              <w:left w:val="nil"/>
              <w:bottom w:val="single" w:color="auto" w:sz="4" w:space="0"/>
              <w:right w:val="single" w:color="auto" w:sz="4" w:space="0"/>
            </w:tcBorders>
            <w:vAlign w:val="center"/>
          </w:tcPr>
          <w:p w14:paraId="496E231F">
            <w:pPr>
              <w:widowControl/>
              <w:jc w:val="left"/>
              <w:rPr>
                <w:rFonts w:cs="Calibri"/>
                <w:color w:val="000000"/>
                <w:kern w:val="0"/>
                <w:sz w:val="22"/>
                <w:szCs w:val="22"/>
              </w:rPr>
            </w:pPr>
            <w:r>
              <w:rPr>
                <w:rFonts w:cs="Calibri"/>
                <w:color w:val="000000"/>
                <w:kern w:val="0"/>
                <w:sz w:val="22"/>
                <w:szCs w:val="22"/>
              </w:rPr>
              <w:t>%</w:t>
            </w:r>
          </w:p>
        </w:tc>
        <w:tc>
          <w:tcPr>
            <w:tcW w:w="1217" w:type="dxa"/>
            <w:tcBorders>
              <w:top w:val="nil"/>
              <w:left w:val="nil"/>
              <w:bottom w:val="single" w:color="auto" w:sz="4" w:space="0"/>
              <w:right w:val="single" w:color="auto" w:sz="4" w:space="0"/>
            </w:tcBorders>
            <w:vAlign w:val="center"/>
          </w:tcPr>
          <w:p w14:paraId="7DA42165">
            <w:pPr>
              <w:widowControl/>
              <w:jc w:val="left"/>
              <w:rPr>
                <w:rFonts w:cs="Calibri"/>
                <w:color w:val="000000"/>
                <w:kern w:val="0"/>
                <w:sz w:val="22"/>
                <w:szCs w:val="22"/>
              </w:rPr>
            </w:pPr>
            <w:r>
              <w:rPr>
                <w:rFonts w:cs="Calibri"/>
                <w:color w:val="000000"/>
                <w:kern w:val="0"/>
                <w:sz w:val="22"/>
                <w:szCs w:val="22"/>
              </w:rPr>
              <w:t>抽样调查</w:t>
            </w:r>
          </w:p>
        </w:tc>
      </w:tr>
      <w:tr w14:paraId="486DE206">
        <w:tblPrEx>
          <w:tblCellMar>
            <w:top w:w="0" w:type="dxa"/>
            <w:left w:w="108" w:type="dxa"/>
            <w:bottom w:w="0" w:type="dxa"/>
            <w:right w:w="108" w:type="dxa"/>
          </w:tblCellMar>
        </w:tblPrEx>
        <w:trPr>
          <w:trHeight w:val="600" w:hRule="atLeast"/>
        </w:trPr>
        <w:tc>
          <w:tcPr>
            <w:tcW w:w="1432" w:type="dxa"/>
            <w:vMerge w:val="continue"/>
            <w:tcBorders>
              <w:top w:val="nil"/>
              <w:left w:val="single" w:color="auto" w:sz="4" w:space="0"/>
              <w:bottom w:val="single" w:color="auto" w:sz="4" w:space="0"/>
              <w:right w:val="single" w:color="auto" w:sz="4" w:space="0"/>
            </w:tcBorders>
            <w:vAlign w:val="center"/>
          </w:tcPr>
          <w:p w14:paraId="35E7CFED">
            <w:pPr>
              <w:widowControl/>
              <w:jc w:val="left"/>
              <w:rPr>
                <w:rFonts w:cs="Calibri"/>
                <w:b/>
                <w:bCs/>
                <w:kern w:val="0"/>
                <w:sz w:val="22"/>
                <w:szCs w:val="22"/>
              </w:rPr>
            </w:pPr>
          </w:p>
        </w:tc>
        <w:tc>
          <w:tcPr>
            <w:tcW w:w="1264" w:type="dxa"/>
            <w:tcBorders>
              <w:top w:val="nil"/>
              <w:left w:val="nil"/>
              <w:bottom w:val="single" w:color="auto" w:sz="4" w:space="0"/>
              <w:right w:val="single" w:color="auto" w:sz="4" w:space="0"/>
            </w:tcBorders>
          </w:tcPr>
          <w:p w14:paraId="17D72752">
            <w:pPr>
              <w:widowControl/>
              <w:jc w:val="left"/>
              <w:rPr>
                <w:rFonts w:cs="Calibri"/>
                <w:color w:val="000000"/>
                <w:kern w:val="0"/>
                <w:sz w:val="22"/>
                <w:szCs w:val="22"/>
              </w:rPr>
            </w:pPr>
            <w:r>
              <w:rPr>
                <w:rFonts w:cs="Calibri"/>
                <w:color w:val="000000"/>
                <w:kern w:val="0"/>
                <w:sz w:val="22"/>
                <w:szCs w:val="22"/>
              </w:rPr>
              <w:t>可持续影响指标</w:t>
            </w:r>
          </w:p>
        </w:tc>
        <w:tc>
          <w:tcPr>
            <w:tcW w:w="1138" w:type="dxa"/>
            <w:tcBorders>
              <w:top w:val="nil"/>
              <w:left w:val="nil"/>
              <w:bottom w:val="single" w:color="auto" w:sz="4" w:space="0"/>
              <w:right w:val="single" w:color="auto" w:sz="4" w:space="0"/>
            </w:tcBorders>
          </w:tcPr>
          <w:p w14:paraId="49110945">
            <w:pPr>
              <w:widowControl/>
              <w:jc w:val="left"/>
              <w:rPr>
                <w:rFonts w:cs="Calibri"/>
                <w:color w:val="000000"/>
                <w:kern w:val="0"/>
                <w:sz w:val="22"/>
                <w:szCs w:val="22"/>
              </w:rPr>
            </w:pPr>
            <w:r>
              <w:rPr>
                <w:rFonts w:cs="Calibri"/>
                <w:color w:val="000000"/>
                <w:kern w:val="0"/>
                <w:sz w:val="22"/>
                <w:szCs w:val="22"/>
              </w:rPr>
              <w:t>保障工作完成</w:t>
            </w:r>
          </w:p>
        </w:tc>
        <w:tc>
          <w:tcPr>
            <w:tcW w:w="2368" w:type="dxa"/>
            <w:gridSpan w:val="2"/>
            <w:tcBorders>
              <w:top w:val="nil"/>
              <w:left w:val="nil"/>
              <w:bottom w:val="single" w:color="auto" w:sz="4" w:space="0"/>
              <w:right w:val="single" w:color="auto" w:sz="4" w:space="0"/>
            </w:tcBorders>
          </w:tcPr>
          <w:p w14:paraId="7BF5D1FA">
            <w:pPr>
              <w:widowControl/>
              <w:jc w:val="left"/>
              <w:rPr>
                <w:rFonts w:cs="Calibri"/>
                <w:color w:val="000000"/>
                <w:kern w:val="0"/>
                <w:sz w:val="22"/>
                <w:szCs w:val="22"/>
              </w:rPr>
            </w:pPr>
            <w:r>
              <w:rPr>
                <w:rFonts w:cs="Calibri"/>
                <w:color w:val="000000"/>
                <w:kern w:val="0"/>
                <w:sz w:val="22"/>
                <w:szCs w:val="22"/>
              </w:rPr>
              <w:t>保障工作顺利完成</w:t>
            </w:r>
          </w:p>
        </w:tc>
        <w:tc>
          <w:tcPr>
            <w:tcW w:w="710" w:type="dxa"/>
            <w:tcBorders>
              <w:top w:val="nil"/>
              <w:left w:val="nil"/>
              <w:bottom w:val="single" w:color="auto" w:sz="4" w:space="0"/>
              <w:right w:val="single" w:color="auto" w:sz="4" w:space="0"/>
            </w:tcBorders>
          </w:tcPr>
          <w:p w14:paraId="5ABBDD67">
            <w:pPr>
              <w:widowControl/>
              <w:jc w:val="left"/>
              <w:rPr>
                <w:rFonts w:cs="Calibri"/>
                <w:color w:val="000000"/>
                <w:kern w:val="0"/>
                <w:sz w:val="22"/>
                <w:szCs w:val="22"/>
              </w:rPr>
            </w:pPr>
            <w:r>
              <w:rPr>
                <w:rFonts w:cs="Calibri"/>
                <w:color w:val="000000"/>
                <w:kern w:val="0"/>
                <w:sz w:val="22"/>
                <w:szCs w:val="22"/>
              </w:rPr>
              <w:t>=</w:t>
            </w:r>
          </w:p>
        </w:tc>
        <w:tc>
          <w:tcPr>
            <w:tcW w:w="572" w:type="dxa"/>
            <w:tcBorders>
              <w:top w:val="nil"/>
              <w:left w:val="nil"/>
              <w:bottom w:val="single" w:color="auto" w:sz="4" w:space="0"/>
              <w:right w:val="single" w:color="auto" w:sz="4" w:space="0"/>
            </w:tcBorders>
          </w:tcPr>
          <w:p w14:paraId="5AAFCD45">
            <w:pPr>
              <w:widowControl/>
              <w:jc w:val="right"/>
              <w:rPr>
                <w:rFonts w:cs="Calibri"/>
                <w:color w:val="000000"/>
                <w:kern w:val="0"/>
                <w:sz w:val="22"/>
                <w:szCs w:val="22"/>
              </w:rPr>
            </w:pPr>
            <w:r>
              <w:rPr>
                <w:rFonts w:cs="Calibri"/>
                <w:color w:val="000000"/>
                <w:kern w:val="0"/>
                <w:sz w:val="22"/>
                <w:szCs w:val="22"/>
              </w:rPr>
              <w:t>100</w:t>
            </w:r>
          </w:p>
        </w:tc>
        <w:tc>
          <w:tcPr>
            <w:tcW w:w="763" w:type="dxa"/>
            <w:tcBorders>
              <w:top w:val="nil"/>
              <w:left w:val="nil"/>
              <w:bottom w:val="single" w:color="auto" w:sz="4" w:space="0"/>
              <w:right w:val="single" w:color="auto" w:sz="4" w:space="0"/>
            </w:tcBorders>
          </w:tcPr>
          <w:p w14:paraId="1AFD01B5">
            <w:pPr>
              <w:widowControl/>
              <w:jc w:val="left"/>
              <w:rPr>
                <w:rFonts w:cs="Calibri"/>
                <w:color w:val="000000"/>
                <w:kern w:val="0"/>
                <w:sz w:val="22"/>
                <w:szCs w:val="22"/>
              </w:rPr>
            </w:pPr>
            <w:r>
              <w:rPr>
                <w:rFonts w:cs="Calibri"/>
                <w:color w:val="000000"/>
                <w:kern w:val="0"/>
                <w:sz w:val="22"/>
                <w:szCs w:val="22"/>
              </w:rPr>
              <w:t>%</w:t>
            </w:r>
          </w:p>
        </w:tc>
        <w:tc>
          <w:tcPr>
            <w:tcW w:w="1217" w:type="dxa"/>
            <w:tcBorders>
              <w:top w:val="nil"/>
              <w:left w:val="nil"/>
              <w:bottom w:val="single" w:color="auto" w:sz="4" w:space="0"/>
              <w:right w:val="single" w:color="auto" w:sz="4" w:space="0"/>
            </w:tcBorders>
          </w:tcPr>
          <w:p w14:paraId="2DB84AA1">
            <w:pPr>
              <w:widowControl/>
              <w:jc w:val="left"/>
              <w:rPr>
                <w:rFonts w:cs="Calibri"/>
                <w:color w:val="000000"/>
                <w:kern w:val="0"/>
                <w:sz w:val="22"/>
                <w:szCs w:val="22"/>
              </w:rPr>
            </w:pPr>
            <w:r>
              <w:rPr>
                <w:rFonts w:cs="Calibri"/>
                <w:color w:val="000000"/>
                <w:kern w:val="0"/>
                <w:sz w:val="22"/>
                <w:szCs w:val="22"/>
              </w:rPr>
              <w:t>抽样调查</w:t>
            </w:r>
          </w:p>
        </w:tc>
      </w:tr>
      <w:tr w14:paraId="740D882A">
        <w:tblPrEx>
          <w:tblCellMar>
            <w:top w:w="0" w:type="dxa"/>
            <w:left w:w="108" w:type="dxa"/>
            <w:bottom w:w="0" w:type="dxa"/>
            <w:right w:w="108" w:type="dxa"/>
          </w:tblCellMar>
        </w:tblPrEx>
        <w:trPr>
          <w:trHeight w:val="600" w:hRule="atLeast"/>
        </w:trPr>
        <w:tc>
          <w:tcPr>
            <w:tcW w:w="1432" w:type="dxa"/>
            <w:tcBorders>
              <w:top w:val="nil"/>
              <w:left w:val="single" w:color="auto" w:sz="4" w:space="0"/>
              <w:bottom w:val="single" w:color="auto" w:sz="4" w:space="0"/>
              <w:right w:val="single" w:color="auto" w:sz="4" w:space="0"/>
            </w:tcBorders>
            <w:vAlign w:val="center"/>
          </w:tcPr>
          <w:p w14:paraId="36281EBF">
            <w:pPr>
              <w:widowControl/>
              <w:jc w:val="center"/>
              <w:rPr>
                <w:rFonts w:cs="Calibri"/>
                <w:b/>
                <w:bCs/>
                <w:kern w:val="0"/>
                <w:sz w:val="22"/>
                <w:szCs w:val="22"/>
              </w:rPr>
            </w:pPr>
            <w:r>
              <w:rPr>
                <w:rFonts w:cs="Calibri"/>
                <w:b/>
                <w:bCs/>
                <w:kern w:val="0"/>
                <w:sz w:val="22"/>
                <w:szCs w:val="22"/>
              </w:rPr>
              <w:t>满意度指标</w:t>
            </w:r>
          </w:p>
        </w:tc>
        <w:tc>
          <w:tcPr>
            <w:tcW w:w="1264" w:type="dxa"/>
            <w:tcBorders>
              <w:top w:val="nil"/>
              <w:left w:val="nil"/>
              <w:bottom w:val="single" w:color="auto" w:sz="4" w:space="0"/>
              <w:right w:val="single" w:color="auto" w:sz="4" w:space="0"/>
            </w:tcBorders>
            <w:vAlign w:val="center"/>
          </w:tcPr>
          <w:p w14:paraId="47A153B7">
            <w:pPr>
              <w:widowControl/>
              <w:jc w:val="left"/>
              <w:rPr>
                <w:rFonts w:cs="Calibri"/>
                <w:color w:val="000000"/>
                <w:kern w:val="0"/>
                <w:sz w:val="22"/>
                <w:szCs w:val="22"/>
              </w:rPr>
            </w:pPr>
            <w:r>
              <w:rPr>
                <w:rFonts w:cs="Calibri"/>
                <w:color w:val="000000"/>
                <w:kern w:val="0"/>
                <w:sz w:val="22"/>
                <w:szCs w:val="22"/>
              </w:rPr>
              <w:t>服务对象满意度指标</w:t>
            </w:r>
          </w:p>
        </w:tc>
        <w:tc>
          <w:tcPr>
            <w:tcW w:w="1138" w:type="dxa"/>
            <w:tcBorders>
              <w:top w:val="nil"/>
              <w:left w:val="nil"/>
              <w:bottom w:val="single" w:color="auto" w:sz="4" w:space="0"/>
              <w:right w:val="single" w:color="auto" w:sz="4" w:space="0"/>
            </w:tcBorders>
            <w:vAlign w:val="center"/>
          </w:tcPr>
          <w:p w14:paraId="74F035F6">
            <w:pPr>
              <w:widowControl/>
              <w:jc w:val="left"/>
              <w:rPr>
                <w:rFonts w:cs="Calibri"/>
                <w:color w:val="000000"/>
                <w:kern w:val="0"/>
                <w:sz w:val="22"/>
                <w:szCs w:val="22"/>
              </w:rPr>
            </w:pPr>
            <w:r>
              <w:rPr>
                <w:rFonts w:cs="Calibri"/>
                <w:color w:val="000000"/>
                <w:kern w:val="0"/>
                <w:sz w:val="22"/>
                <w:szCs w:val="22"/>
              </w:rPr>
              <w:t>教师满意度</w:t>
            </w:r>
          </w:p>
        </w:tc>
        <w:tc>
          <w:tcPr>
            <w:tcW w:w="2368" w:type="dxa"/>
            <w:gridSpan w:val="2"/>
            <w:tcBorders>
              <w:top w:val="nil"/>
              <w:left w:val="nil"/>
              <w:bottom w:val="single" w:color="auto" w:sz="4" w:space="0"/>
              <w:right w:val="single" w:color="auto" w:sz="4" w:space="0"/>
            </w:tcBorders>
            <w:vAlign w:val="center"/>
          </w:tcPr>
          <w:p w14:paraId="6B54DE6E">
            <w:pPr>
              <w:widowControl/>
              <w:jc w:val="left"/>
              <w:rPr>
                <w:rFonts w:cs="Calibri"/>
                <w:color w:val="000000"/>
                <w:kern w:val="0"/>
                <w:sz w:val="22"/>
                <w:szCs w:val="22"/>
              </w:rPr>
            </w:pPr>
            <w:r>
              <w:rPr>
                <w:rFonts w:cs="Calibri"/>
                <w:color w:val="000000"/>
                <w:kern w:val="0"/>
                <w:sz w:val="22"/>
                <w:szCs w:val="22"/>
              </w:rPr>
              <w:t>教师满意数量占总数的比例</w:t>
            </w:r>
          </w:p>
        </w:tc>
        <w:tc>
          <w:tcPr>
            <w:tcW w:w="710" w:type="dxa"/>
            <w:tcBorders>
              <w:top w:val="nil"/>
              <w:left w:val="nil"/>
              <w:bottom w:val="single" w:color="auto" w:sz="4" w:space="0"/>
              <w:right w:val="single" w:color="auto" w:sz="4" w:space="0"/>
            </w:tcBorders>
            <w:vAlign w:val="center"/>
          </w:tcPr>
          <w:p w14:paraId="13D5824A">
            <w:pPr>
              <w:widowControl/>
              <w:jc w:val="left"/>
              <w:rPr>
                <w:rFonts w:cs="Calibri"/>
                <w:color w:val="000000"/>
                <w:kern w:val="0"/>
                <w:sz w:val="22"/>
                <w:szCs w:val="22"/>
              </w:rPr>
            </w:pPr>
            <w:r>
              <w:rPr>
                <w:rFonts w:cs="Calibri"/>
                <w:color w:val="000000"/>
                <w:kern w:val="0"/>
                <w:sz w:val="22"/>
                <w:szCs w:val="22"/>
              </w:rPr>
              <w:t>≥</w:t>
            </w:r>
          </w:p>
        </w:tc>
        <w:tc>
          <w:tcPr>
            <w:tcW w:w="572" w:type="dxa"/>
            <w:tcBorders>
              <w:top w:val="nil"/>
              <w:left w:val="nil"/>
              <w:bottom w:val="single" w:color="auto" w:sz="4" w:space="0"/>
              <w:right w:val="single" w:color="auto" w:sz="4" w:space="0"/>
            </w:tcBorders>
            <w:vAlign w:val="center"/>
          </w:tcPr>
          <w:p w14:paraId="2B6BFFC4">
            <w:pPr>
              <w:widowControl/>
              <w:jc w:val="right"/>
              <w:rPr>
                <w:rFonts w:cs="Calibri"/>
                <w:color w:val="000000"/>
                <w:kern w:val="0"/>
                <w:sz w:val="22"/>
                <w:szCs w:val="22"/>
              </w:rPr>
            </w:pPr>
            <w:r>
              <w:rPr>
                <w:rFonts w:cs="Calibri"/>
                <w:color w:val="000000"/>
                <w:kern w:val="0"/>
                <w:sz w:val="22"/>
                <w:szCs w:val="22"/>
              </w:rPr>
              <w:t>95</w:t>
            </w:r>
          </w:p>
        </w:tc>
        <w:tc>
          <w:tcPr>
            <w:tcW w:w="763" w:type="dxa"/>
            <w:tcBorders>
              <w:top w:val="nil"/>
              <w:left w:val="nil"/>
              <w:bottom w:val="single" w:color="auto" w:sz="4" w:space="0"/>
              <w:right w:val="single" w:color="auto" w:sz="4" w:space="0"/>
            </w:tcBorders>
            <w:vAlign w:val="center"/>
          </w:tcPr>
          <w:p w14:paraId="332F532D">
            <w:pPr>
              <w:widowControl/>
              <w:jc w:val="left"/>
              <w:rPr>
                <w:rFonts w:cs="Calibri"/>
                <w:color w:val="000000"/>
                <w:kern w:val="0"/>
                <w:sz w:val="22"/>
                <w:szCs w:val="22"/>
              </w:rPr>
            </w:pPr>
            <w:r>
              <w:rPr>
                <w:rFonts w:cs="Calibri"/>
                <w:color w:val="000000"/>
                <w:kern w:val="0"/>
                <w:sz w:val="22"/>
                <w:szCs w:val="22"/>
              </w:rPr>
              <w:t>%</w:t>
            </w:r>
          </w:p>
        </w:tc>
        <w:tc>
          <w:tcPr>
            <w:tcW w:w="1217" w:type="dxa"/>
            <w:tcBorders>
              <w:top w:val="nil"/>
              <w:left w:val="nil"/>
              <w:bottom w:val="single" w:color="auto" w:sz="4" w:space="0"/>
              <w:right w:val="single" w:color="auto" w:sz="4" w:space="0"/>
            </w:tcBorders>
            <w:vAlign w:val="center"/>
          </w:tcPr>
          <w:p w14:paraId="005DDD3B">
            <w:pPr>
              <w:widowControl/>
              <w:jc w:val="left"/>
              <w:rPr>
                <w:rFonts w:cs="Calibri"/>
                <w:color w:val="000000"/>
                <w:kern w:val="0"/>
                <w:sz w:val="22"/>
                <w:szCs w:val="22"/>
              </w:rPr>
            </w:pPr>
            <w:r>
              <w:rPr>
                <w:rFonts w:cs="Calibri"/>
                <w:color w:val="000000"/>
                <w:kern w:val="0"/>
                <w:sz w:val="22"/>
                <w:szCs w:val="22"/>
              </w:rPr>
              <w:t>抽样调查</w:t>
            </w:r>
          </w:p>
        </w:tc>
      </w:tr>
    </w:tbl>
    <w:p w14:paraId="4868ECF1">
      <w:pPr>
        <w:pStyle w:val="11"/>
        <w:rPr>
          <w:rFonts w:ascii="方正仿宋_GBK" w:hAnsi="方正仿宋_GBK" w:eastAsia="方正仿宋_GBK" w:cs="方正仿宋_GBK"/>
          <w:b/>
          <w:color w:val="000000"/>
          <w:sz w:val="28"/>
        </w:rPr>
      </w:pPr>
    </w:p>
    <w:p w14:paraId="6EF8C6A3">
      <w:pPr>
        <w:pStyle w:val="11"/>
      </w:pPr>
      <w:r>
        <w:rPr>
          <w:rFonts w:hint="eastAsia" w:ascii="方正仿宋_GBK" w:hAnsi="方正仿宋_GBK" w:eastAsia="方正仿宋_GBK" w:cs="方正仿宋_GBK"/>
          <w:b/>
          <w:color w:val="000000"/>
          <w:sz w:val="28"/>
        </w:rPr>
        <w:t>32</w:t>
      </w:r>
      <w:r>
        <w:rPr>
          <w:rFonts w:ascii="方正仿宋_GBK" w:hAnsi="方正仿宋_GBK" w:eastAsia="方正仿宋_GBK" w:cs="方正仿宋_GBK"/>
          <w:b/>
          <w:color w:val="000000"/>
          <w:sz w:val="28"/>
        </w:rPr>
        <w:t>、中央学生资助补助经费绩效目标表</w:t>
      </w:r>
    </w:p>
    <w:p w14:paraId="36838DC8">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286" w:type="dxa"/>
        <w:tblInd w:w="0" w:type="dxa"/>
        <w:tblLayout w:type="fixed"/>
        <w:tblCellMar>
          <w:top w:w="0" w:type="dxa"/>
          <w:left w:w="108" w:type="dxa"/>
          <w:bottom w:w="0" w:type="dxa"/>
          <w:right w:w="108" w:type="dxa"/>
        </w:tblCellMar>
      </w:tblPr>
      <w:tblGrid>
        <w:gridCol w:w="1551"/>
        <w:gridCol w:w="1066"/>
        <w:gridCol w:w="1196"/>
        <w:gridCol w:w="1367"/>
        <w:gridCol w:w="464"/>
        <w:gridCol w:w="462"/>
        <w:gridCol w:w="795"/>
        <w:gridCol w:w="238"/>
        <w:gridCol w:w="823"/>
        <w:gridCol w:w="150"/>
        <w:gridCol w:w="1174"/>
      </w:tblGrid>
      <w:tr w14:paraId="5BB56845">
        <w:tblPrEx>
          <w:tblCellMar>
            <w:top w:w="0" w:type="dxa"/>
            <w:left w:w="108" w:type="dxa"/>
            <w:bottom w:w="0" w:type="dxa"/>
            <w:right w:w="108" w:type="dxa"/>
          </w:tblCellMar>
        </w:tblPrEx>
        <w:trPr>
          <w:trHeight w:val="300" w:hRule="atLeast"/>
        </w:trPr>
        <w:tc>
          <w:tcPr>
            <w:tcW w:w="1551" w:type="dxa"/>
            <w:tcBorders>
              <w:top w:val="single" w:color="auto" w:sz="4" w:space="0"/>
              <w:left w:val="single" w:color="auto" w:sz="4" w:space="0"/>
              <w:bottom w:val="single" w:color="auto" w:sz="4" w:space="0"/>
              <w:right w:val="single" w:color="auto" w:sz="4" w:space="0"/>
            </w:tcBorders>
            <w:vAlign w:val="center"/>
          </w:tcPr>
          <w:p w14:paraId="34B0479F">
            <w:pPr>
              <w:widowControl/>
              <w:jc w:val="center"/>
              <w:rPr>
                <w:rFonts w:cs="Calibri"/>
                <w:b/>
                <w:bCs/>
                <w:kern w:val="0"/>
                <w:sz w:val="22"/>
                <w:szCs w:val="22"/>
              </w:rPr>
            </w:pPr>
            <w:r>
              <w:rPr>
                <w:rFonts w:cs="Calibri"/>
                <w:b/>
                <w:bCs/>
                <w:kern w:val="0"/>
                <w:sz w:val="22"/>
                <w:szCs w:val="22"/>
              </w:rPr>
              <w:t>项目编码及名称</w:t>
            </w:r>
          </w:p>
        </w:tc>
        <w:tc>
          <w:tcPr>
            <w:tcW w:w="4093" w:type="dxa"/>
            <w:gridSpan w:val="4"/>
            <w:tcBorders>
              <w:top w:val="single" w:color="auto" w:sz="4" w:space="0"/>
              <w:left w:val="nil"/>
              <w:bottom w:val="single" w:color="auto" w:sz="4" w:space="0"/>
              <w:right w:val="single" w:color="auto" w:sz="4" w:space="0"/>
            </w:tcBorders>
            <w:vAlign w:val="center"/>
          </w:tcPr>
          <w:p w14:paraId="5E05E9B8">
            <w:pPr>
              <w:widowControl/>
              <w:jc w:val="left"/>
              <w:rPr>
                <w:rFonts w:cs="Calibri"/>
                <w:color w:val="000000"/>
                <w:kern w:val="0"/>
                <w:sz w:val="22"/>
                <w:szCs w:val="22"/>
              </w:rPr>
            </w:pPr>
            <w:r>
              <w:rPr>
                <w:rFonts w:cs="Calibri"/>
                <w:color w:val="000000"/>
                <w:kern w:val="0"/>
                <w:sz w:val="22"/>
                <w:szCs w:val="22"/>
              </w:rPr>
              <w:t>[13060522P004161100010]2022年中央学生资助补助经费预算（直达资金）</w:t>
            </w:r>
          </w:p>
        </w:tc>
        <w:tc>
          <w:tcPr>
            <w:tcW w:w="1495" w:type="dxa"/>
            <w:gridSpan w:val="3"/>
            <w:tcBorders>
              <w:top w:val="single" w:color="auto" w:sz="4" w:space="0"/>
              <w:left w:val="nil"/>
              <w:bottom w:val="single" w:color="auto" w:sz="4" w:space="0"/>
              <w:right w:val="single" w:color="auto" w:sz="4" w:space="0"/>
            </w:tcBorders>
            <w:vAlign w:val="center"/>
          </w:tcPr>
          <w:p w14:paraId="0F74DB6C">
            <w:pPr>
              <w:widowControl/>
              <w:jc w:val="center"/>
              <w:rPr>
                <w:rFonts w:cs="Calibri"/>
                <w:b/>
                <w:bCs/>
                <w:kern w:val="0"/>
                <w:sz w:val="22"/>
                <w:szCs w:val="22"/>
              </w:rPr>
            </w:pPr>
            <w:r>
              <w:rPr>
                <w:rFonts w:cs="Calibri"/>
                <w:b/>
                <w:bCs/>
                <w:kern w:val="0"/>
                <w:sz w:val="22"/>
                <w:szCs w:val="22"/>
              </w:rPr>
              <w:t>主管部门</w:t>
            </w:r>
          </w:p>
        </w:tc>
        <w:tc>
          <w:tcPr>
            <w:tcW w:w="2147" w:type="dxa"/>
            <w:gridSpan w:val="3"/>
            <w:tcBorders>
              <w:top w:val="single" w:color="auto" w:sz="4" w:space="0"/>
              <w:left w:val="nil"/>
              <w:bottom w:val="single" w:color="auto" w:sz="4" w:space="0"/>
              <w:right w:val="single" w:color="auto" w:sz="4" w:space="0"/>
            </w:tcBorders>
            <w:vAlign w:val="center"/>
          </w:tcPr>
          <w:p w14:paraId="08758B8C">
            <w:pPr>
              <w:widowControl/>
              <w:jc w:val="left"/>
              <w:rPr>
                <w:rFonts w:cs="Calibri"/>
                <w:color w:val="000000"/>
                <w:kern w:val="0"/>
                <w:sz w:val="22"/>
                <w:szCs w:val="22"/>
              </w:rPr>
            </w:pPr>
            <w:r>
              <w:rPr>
                <w:rFonts w:cs="Calibri"/>
                <w:color w:val="000000"/>
                <w:kern w:val="0"/>
                <w:sz w:val="22"/>
                <w:szCs w:val="22"/>
              </w:rPr>
              <w:t>[434]保定白沟新城白沟镇人民政府</w:t>
            </w:r>
          </w:p>
        </w:tc>
      </w:tr>
      <w:tr w14:paraId="4D40458F">
        <w:tblPrEx>
          <w:tblCellMar>
            <w:top w:w="0" w:type="dxa"/>
            <w:left w:w="108" w:type="dxa"/>
            <w:bottom w:w="0" w:type="dxa"/>
            <w:right w:w="108" w:type="dxa"/>
          </w:tblCellMar>
        </w:tblPrEx>
        <w:trPr>
          <w:trHeight w:val="300" w:hRule="atLeast"/>
        </w:trPr>
        <w:tc>
          <w:tcPr>
            <w:tcW w:w="1551" w:type="dxa"/>
            <w:tcBorders>
              <w:top w:val="nil"/>
              <w:left w:val="single" w:color="auto" w:sz="4" w:space="0"/>
              <w:bottom w:val="single" w:color="auto" w:sz="4" w:space="0"/>
              <w:right w:val="single" w:color="auto" w:sz="4" w:space="0"/>
            </w:tcBorders>
            <w:vAlign w:val="center"/>
          </w:tcPr>
          <w:p w14:paraId="0F5C559E">
            <w:pPr>
              <w:widowControl/>
              <w:jc w:val="center"/>
              <w:rPr>
                <w:rFonts w:cs="Calibri"/>
                <w:b/>
                <w:bCs/>
                <w:kern w:val="0"/>
                <w:sz w:val="22"/>
                <w:szCs w:val="22"/>
              </w:rPr>
            </w:pPr>
            <w:r>
              <w:rPr>
                <w:rFonts w:cs="Calibri"/>
                <w:b/>
                <w:bCs/>
                <w:kern w:val="0"/>
                <w:sz w:val="22"/>
                <w:szCs w:val="22"/>
              </w:rPr>
              <w:t>项目单位</w:t>
            </w:r>
          </w:p>
        </w:tc>
        <w:tc>
          <w:tcPr>
            <w:tcW w:w="4093" w:type="dxa"/>
            <w:gridSpan w:val="4"/>
            <w:tcBorders>
              <w:top w:val="single" w:color="auto" w:sz="4" w:space="0"/>
              <w:left w:val="nil"/>
              <w:bottom w:val="single" w:color="auto" w:sz="4" w:space="0"/>
              <w:right w:val="single" w:color="auto" w:sz="4" w:space="0"/>
            </w:tcBorders>
            <w:vAlign w:val="center"/>
          </w:tcPr>
          <w:p w14:paraId="30470DB8">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495" w:type="dxa"/>
            <w:gridSpan w:val="3"/>
            <w:tcBorders>
              <w:top w:val="single" w:color="auto" w:sz="4" w:space="0"/>
              <w:left w:val="nil"/>
              <w:bottom w:val="single" w:color="auto" w:sz="4" w:space="0"/>
              <w:right w:val="single" w:color="auto" w:sz="4" w:space="0"/>
            </w:tcBorders>
            <w:vAlign w:val="center"/>
          </w:tcPr>
          <w:p w14:paraId="289B3579">
            <w:pPr>
              <w:widowControl/>
              <w:jc w:val="center"/>
              <w:rPr>
                <w:rFonts w:cs="Calibri"/>
                <w:b/>
                <w:bCs/>
                <w:kern w:val="0"/>
                <w:sz w:val="22"/>
                <w:szCs w:val="22"/>
              </w:rPr>
            </w:pPr>
            <w:r>
              <w:rPr>
                <w:rFonts w:cs="Calibri"/>
                <w:b/>
                <w:bCs/>
                <w:kern w:val="0"/>
                <w:sz w:val="22"/>
                <w:szCs w:val="22"/>
              </w:rPr>
              <w:t>年度资金总额</w:t>
            </w:r>
          </w:p>
        </w:tc>
        <w:tc>
          <w:tcPr>
            <w:tcW w:w="2147" w:type="dxa"/>
            <w:gridSpan w:val="3"/>
            <w:tcBorders>
              <w:top w:val="single" w:color="auto" w:sz="4" w:space="0"/>
              <w:left w:val="nil"/>
              <w:bottom w:val="single" w:color="auto" w:sz="4" w:space="0"/>
              <w:right w:val="single" w:color="auto" w:sz="4" w:space="0"/>
            </w:tcBorders>
            <w:vAlign w:val="center"/>
          </w:tcPr>
          <w:p w14:paraId="798FB000">
            <w:pPr>
              <w:widowControl/>
              <w:jc w:val="left"/>
              <w:rPr>
                <w:rFonts w:cs="Calibri"/>
                <w:color w:val="000000"/>
                <w:kern w:val="0"/>
                <w:sz w:val="22"/>
                <w:szCs w:val="22"/>
              </w:rPr>
            </w:pPr>
            <w:r>
              <w:rPr>
                <w:rFonts w:cs="Calibri"/>
                <w:color w:val="000000"/>
                <w:kern w:val="0"/>
                <w:sz w:val="22"/>
                <w:szCs w:val="22"/>
              </w:rPr>
              <w:t>4.00</w:t>
            </w:r>
          </w:p>
        </w:tc>
      </w:tr>
      <w:tr w14:paraId="4AE16DE9">
        <w:tblPrEx>
          <w:tblCellMar>
            <w:top w:w="0" w:type="dxa"/>
            <w:left w:w="108" w:type="dxa"/>
            <w:bottom w:w="0" w:type="dxa"/>
            <w:right w:w="108" w:type="dxa"/>
          </w:tblCellMar>
        </w:tblPrEx>
        <w:trPr>
          <w:trHeight w:val="600" w:hRule="atLeast"/>
        </w:trPr>
        <w:tc>
          <w:tcPr>
            <w:tcW w:w="1551" w:type="dxa"/>
            <w:tcBorders>
              <w:top w:val="nil"/>
              <w:left w:val="single" w:color="auto" w:sz="4" w:space="0"/>
              <w:bottom w:val="single" w:color="auto" w:sz="4" w:space="0"/>
              <w:right w:val="single" w:color="auto" w:sz="4" w:space="0"/>
            </w:tcBorders>
            <w:vAlign w:val="center"/>
          </w:tcPr>
          <w:p w14:paraId="4C7E1E09">
            <w:pPr>
              <w:widowControl/>
              <w:jc w:val="center"/>
              <w:rPr>
                <w:rFonts w:cs="Calibri"/>
                <w:b/>
                <w:bCs/>
                <w:kern w:val="0"/>
                <w:sz w:val="22"/>
                <w:szCs w:val="22"/>
              </w:rPr>
            </w:pPr>
            <w:r>
              <w:rPr>
                <w:rFonts w:cs="Calibri"/>
                <w:b/>
                <w:bCs/>
                <w:kern w:val="0"/>
                <w:sz w:val="22"/>
                <w:szCs w:val="22"/>
              </w:rPr>
              <w:t>资金用途</w:t>
            </w:r>
          </w:p>
        </w:tc>
        <w:tc>
          <w:tcPr>
            <w:tcW w:w="7735" w:type="dxa"/>
            <w:gridSpan w:val="10"/>
            <w:tcBorders>
              <w:top w:val="single" w:color="auto" w:sz="4" w:space="0"/>
              <w:left w:val="nil"/>
              <w:bottom w:val="single" w:color="auto" w:sz="4" w:space="0"/>
              <w:right w:val="single" w:color="auto" w:sz="4" w:space="0"/>
            </w:tcBorders>
            <w:vAlign w:val="center"/>
          </w:tcPr>
          <w:p w14:paraId="2172C1C7">
            <w:pPr>
              <w:widowControl/>
              <w:jc w:val="left"/>
              <w:rPr>
                <w:rFonts w:cs="Calibri"/>
                <w:color w:val="000000"/>
                <w:kern w:val="0"/>
                <w:sz w:val="22"/>
                <w:szCs w:val="22"/>
              </w:rPr>
            </w:pPr>
            <w:r>
              <w:rPr>
                <w:rFonts w:cs="Calibri"/>
                <w:color w:val="000000"/>
                <w:kern w:val="0"/>
                <w:sz w:val="22"/>
                <w:szCs w:val="22"/>
              </w:rPr>
              <w:t>向家庭经济困难高中生发放助学金。</w:t>
            </w:r>
          </w:p>
        </w:tc>
      </w:tr>
      <w:tr w14:paraId="6E938233">
        <w:tblPrEx>
          <w:tblCellMar>
            <w:top w:w="0" w:type="dxa"/>
            <w:left w:w="108" w:type="dxa"/>
            <w:bottom w:w="0" w:type="dxa"/>
            <w:right w:w="108" w:type="dxa"/>
          </w:tblCellMar>
        </w:tblPrEx>
        <w:trPr>
          <w:trHeight w:val="405" w:hRule="atLeast"/>
        </w:trPr>
        <w:tc>
          <w:tcPr>
            <w:tcW w:w="1551" w:type="dxa"/>
            <w:vMerge w:val="restart"/>
            <w:tcBorders>
              <w:top w:val="nil"/>
              <w:left w:val="single" w:color="auto" w:sz="4" w:space="0"/>
              <w:bottom w:val="single" w:color="auto" w:sz="4" w:space="0"/>
              <w:right w:val="single" w:color="auto" w:sz="4" w:space="0"/>
            </w:tcBorders>
            <w:vAlign w:val="center"/>
          </w:tcPr>
          <w:p w14:paraId="2E164CCA">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262" w:type="dxa"/>
            <w:gridSpan w:val="2"/>
            <w:tcBorders>
              <w:top w:val="single" w:color="auto" w:sz="4" w:space="0"/>
              <w:left w:val="nil"/>
              <w:bottom w:val="single" w:color="auto" w:sz="4" w:space="0"/>
              <w:right w:val="single" w:color="auto" w:sz="4" w:space="0"/>
            </w:tcBorders>
            <w:vAlign w:val="center"/>
          </w:tcPr>
          <w:p w14:paraId="50067DA1">
            <w:pPr>
              <w:widowControl/>
              <w:jc w:val="center"/>
              <w:rPr>
                <w:rFonts w:cs="Calibri"/>
                <w:b/>
                <w:bCs/>
                <w:kern w:val="0"/>
                <w:sz w:val="22"/>
                <w:szCs w:val="22"/>
              </w:rPr>
            </w:pPr>
            <w:r>
              <w:rPr>
                <w:rFonts w:cs="Calibri"/>
                <w:b/>
                <w:bCs/>
                <w:kern w:val="0"/>
                <w:sz w:val="22"/>
                <w:szCs w:val="22"/>
              </w:rPr>
              <w:t>3月底</w:t>
            </w:r>
          </w:p>
        </w:tc>
        <w:tc>
          <w:tcPr>
            <w:tcW w:w="1831" w:type="dxa"/>
            <w:gridSpan w:val="2"/>
            <w:tcBorders>
              <w:top w:val="nil"/>
              <w:left w:val="nil"/>
              <w:bottom w:val="single" w:color="auto" w:sz="4" w:space="0"/>
              <w:right w:val="single" w:color="auto" w:sz="4" w:space="0"/>
            </w:tcBorders>
            <w:vAlign w:val="center"/>
          </w:tcPr>
          <w:p w14:paraId="6B584412">
            <w:pPr>
              <w:widowControl/>
              <w:jc w:val="center"/>
              <w:rPr>
                <w:rFonts w:cs="Calibri"/>
                <w:b/>
                <w:bCs/>
                <w:kern w:val="0"/>
                <w:sz w:val="22"/>
                <w:szCs w:val="22"/>
              </w:rPr>
            </w:pPr>
            <w:r>
              <w:rPr>
                <w:rFonts w:cs="Calibri"/>
                <w:b/>
                <w:bCs/>
                <w:kern w:val="0"/>
                <w:sz w:val="22"/>
                <w:szCs w:val="22"/>
              </w:rPr>
              <w:t>6月底</w:t>
            </w:r>
          </w:p>
        </w:tc>
        <w:tc>
          <w:tcPr>
            <w:tcW w:w="2468" w:type="dxa"/>
            <w:gridSpan w:val="5"/>
            <w:tcBorders>
              <w:top w:val="single" w:color="auto" w:sz="4" w:space="0"/>
              <w:left w:val="nil"/>
              <w:bottom w:val="single" w:color="auto" w:sz="4" w:space="0"/>
              <w:right w:val="single" w:color="auto" w:sz="4" w:space="0"/>
            </w:tcBorders>
            <w:vAlign w:val="center"/>
          </w:tcPr>
          <w:p w14:paraId="584210AB">
            <w:pPr>
              <w:widowControl/>
              <w:jc w:val="center"/>
              <w:rPr>
                <w:rFonts w:cs="Calibri"/>
                <w:b/>
                <w:bCs/>
                <w:kern w:val="0"/>
                <w:sz w:val="22"/>
                <w:szCs w:val="22"/>
              </w:rPr>
            </w:pPr>
            <w:r>
              <w:rPr>
                <w:rFonts w:cs="Calibri"/>
                <w:b/>
                <w:bCs/>
                <w:kern w:val="0"/>
                <w:sz w:val="22"/>
                <w:szCs w:val="22"/>
              </w:rPr>
              <w:t>10月底</w:t>
            </w:r>
          </w:p>
        </w:tc>
        <w:tc>
          <w:tcPr>
            <w:tcW w:w="1174" w:type="dxa"/>
            <w:tcBorders>
              <w:top w:val="nil"/>
              <w:left w:val="nil"/>
              <w:bottom w:val="single" w:color="auto" w:sz="4" w:space="0"/>
              <w:right w:val="single" w:color="auto" w:sz="4" w:space="0"/>
            </w:tcBorders>
            <w:vAlign w:val="center"/>
          </w:tcPr>
          <w:p w14:paraId="03E3716E">
            <w:pPr>
              <w:widowControl/>
              <w:jc w:val="center"/>
              <w:rPr>
                <w:rFonts w:cs="Calibri"/>
                <w:b/>
                <w:bCs/>
                <w:kern w:val="0"/>
                <w:sz w:val="22"/>
                <w:szCs w:val="22"/>
              </w:rPr>
            </w:pPr>
            <w:r>
              <w:rPr>
                <w:rFonts w:cs="Calibri"/>
                <w:b/>
                <w:bCs/>
                <w:kern w:val="0"/>
                <w:sz w:val="22"/>
                <w:szCs w:val="22"/>
              </w:rPr>
              <w:t>12月底</w:t>
            </w:r>
          </w:p>
        </w:tc>
      </w:tr>
      <w:tr w14:paraId="0745427C">
        <w:tblPrEx>
          <w:tblCellMar>
            <w:top w:w="0" w:type="dxa"/>
            <w:left w:w="108" w:type="dxa"/>
            <w:bottom w:w="0" w:type="dxa"/>
            <w:right w:w="108" w:type="dxa"/>
          </w:tblCellMar>
        </w:tblPrEx>
        <w:trPr>
          <w:trHeight w:val="405" w:hRule="atLeast"/>
        </w:trPr>
        <w:tc>
          <w:tcPr>
            <w:tcW w:w="1551" w:type="dxa"/>
            <w:vMerge w:val="continue"/>
            <w:tcBorders>
              <w:top w:val="nil"/>
              <w:left w:val="single" w:color="auto" w:sz="4" w:space="0"/>
              <w:bottom w:val="single" w:color="auto" w:sz="4" w:space="0"/>
              <w:right w:val="single" w:color="auto" w:sz="4" w:space="0"/>
            </w:tcBorders>
            <w:vAlign w:val="center"/>
          </w:tcPr>
          <w:p w14:paraId="74F4D765">
            <w:pPr>
              <w:widowControl/>
              <w:jc w:val="left"/>
              <w:rPr>
                <w:rFonts w:cs="Calibri"/>
                <w:b/>
                <w:bCs/>
                <w:kern w:val="0"/>
                <w:sz w:val="22"/>
                <w:szCs w:val="22"/>
              </w:rPr>
            </w:pPr>
          </w:p>
        </w:tc>
        <w:tc>
          <w:tcPr>
            <w:tcW w:w="2262" w:type="dxa"/>
            <w:gridSpan w:val="2"/>
            <w:tcBorders>
              <w:top w:val="single" w:color="auto" w:sz="4" w:space="0"/>
              <w:left w:val="nil"/>
              <w:bottom w:val="single" w:color="auto" w:sz="4" w:space="0"/>
              <w:right w:val="single" w:color="auto" w:sz="4" w:space="0"/>
            </w:tcBorders>
            <w:vAlign w:val="center"/>
          </w:tcPr>
          <w:p w14:paraId="08364EAE">
            <w:pPr>
              <w:widowControl/>
              <w:jc w:val="center"/>
              <w:rPr>
                <w:rFonts w:cs="Calibri"/>
                <w:color w:val="000000"/>
                <w:kern w:val="0"/>
                <w:sz w:val="22"/>
                <w:szCs w:val="22"/>
              </w:rPr>
            </w:pPr>
            <w:r>
              <w:rPr>
                <w:rFonts w:cs="Calibri"/>
                <w:color w:val="000000"/>
                <w:kern w:val="0"/>
                <w:sz w:val="22"/>
                <w:szCs w:val="22"/>
              </w:rPr>
              <w:t>100%</w:t>
            </w:r>
          </w:p>
        </w:tc>
        <w:tc>
          <w:tcPr>
            <w:tcW w:w="1831" w:type="dxa"/>
            <w:gridSpan w:val="2"/>
            <w:tcBorders>
              <w:top w:val="nil"/>
              <w:left w:val="nil"/>
              <w:bottom w:val="single" w:color="auto" w:sz="4" w:space="0"/>
              <w:right w:val="single" w:color="auto" w:sz="4" w:space="0"/>
            </w:tcBorders>
            <w:vAlign w:val="center"/>
          </w:tcPr>
          <w:p w14:paraId="6B9FF43E">
            <w:pPr>
              <w:widowControl/>
              <w:jc w:val="center"/>
              <w:rPr>
                <w:rFonts w:cs="Calibri"/>
                <w:color w:val="000000"/>
                <w:kern w:val="0"/>
                <w:sz w:val="22"/>
                <w:szCs w:val="22"/>
              </w:rPr>
            </w:pPr>
            <w:r>
              <w:rPr>
                <w:rFonts w:cs="Calibri"/>
                <w:color w:val="000000"/>
                <w:kern w:val="0"/>
                <w:sz w:val="22"/>
                <w:szCs w:val="22"/>
              </w:rPr>
              <w:t>100%</w:t>
            </w:r>
          </w:p>
        </w:tc>
        <w:tc>
          <w:tcPr>
            <w:tcW w:w="2468" w:type="dxa"/>
            <w:gridSpan w:val="5"/>
            <w:tcBorders>
              <w:top w:val="single" w:color="auto" w:sz="4" w:space="0"/>
              <w:left w:val="nil"/>
              <w:bottom w:val="single" w:color="auto" w:sz="4" w:space="0"/>
              <w:right w:val="single" w:color="auto" w:sz="4" w:space="0"/>
            </w:tcBorders>
            <w:vAlign w:val="center"/>
          </w:tcPr>
          <w:p w14:paraId="7B50FA0B">
            <w:pPr>
              <w:widowControl/>
              <w:jc w:val="center"/>
              <w:rPr>
                <w:rFonts w:cs="Calibri"/>
                <w:color w:val="000000"/>
                <w:kern w:val="0"/>
                <w:sz w:val="22"/>
                <w:szCs w:val="22"/>
              </w:rPr>
            </w:pPr>
            <w:r>
              <w:rPr>
                <w:rFonts w:cs="Calibri"/>
                <w:color w:val="000000"/>
                <w:kern w:val="0"/>
                <w:sz w:val="22"/>
                <w:szCs w:val="22"/>
              </w:rPr>
              <w:t>100%</w:t>
            </w:r>
          </w:p>
        </w:tc>
        <w:tc>
          <w:tcPr>
            <w:tcW w:w="1174" w:type="dxa"/>
            <w:tcBorders>
              <w:top w:val="nil"/>
              <w:left w:val="nil"/>
              <w:bottom w:val="single" w:color="auto" w:sz="4" w:space="0"/>
              <w:right w:val="single" w:color="auto" w:sz="4" w:space="0"/>
            </w:tcBorders>
            <w:vAlign w:val="center"/>
          </w:tcPr>
          <w:p w14:paraId="6B32F940">
            <w:pPr>
              <w:widowControl/>
              <w:jc w:val="center"/>
              <w:rPr>
                <w:rFonts w:cs="Calibri"/>
                <w:color w:val="000000"/>
                <w:kern w:val="0"/>
                <w:sz w:val="22"/>
                <w:szCs w:val="22"/>
              </w:rPr>
            </w:pPr>
            <w:r>
              <w:rPr>
                <w:rFonts w:cs="Calibri"/>
                <w:color w:val="000000"/>
                <w:kern w:val="0"/>
                <w:sz w:val="22"/>
                <w:szCs w:val="22"/>
              </w:rPr>
              <w:t>100%</w:t>
            </w:r>
          </w:p>
        </w:tc>
      </w:tr>
      <w:tr w14:paraId="6D74D4FF">
        <w:tblPrEx>
          <w:tblCellMar>
            <w:top w:w="0" w:type="dxa"/>
            <w:left w:w="108" w:type="dxa"/>
            <w:bottom w:w="0" w:type="dxa"/>
            <w:right w:w="108" w:type="dxa"/>
          </w:tblCellMar>
        </w:tblPrEx>
        <w:trPr>
          <w:trHeight w:val="300" w:hRule="atLeast"/>
        </w:trPr>
        <w:tc>
          <w:tcPr>
            <w:tcW w:w="1551" w:type="dxa"/>
            <w:tcBorders>
              <w:top w:val="nil"/>
              <w:left w:val="single" w:color="auto" w:sz="4" w:space="0"/>
              <w:bottom w:val="single" w:color="auto" w:sz="4" w:space="0"/>
              <w:right w:val="single" w:color="auto" w:sz="4" w:space="0"/>
            </w:tcBorders>
            <w:vAlign w:val="center"/>
          </w:tcPr>
          <w:p w14:paraId="65A51715">
            <w:pPr>
              <w:widowControl/>
              <w:jc w:val="center"/>
              <w:rPr>
                <w:rFonts w:cs="Calibri"/>
                <w:b/>
                <w:bCs/>
                <w:kern w:val="0"/>
                <w:sz w:val="22"/>
                <w:szCs w:val="22"/>
              </w:rPr>
            </w:pPr>
            <w:r>
              <w:rPr>
                <w:rFonts w:cs="Calibri"/>
                <w:b/>
                <w:bCs/>
                <w:kern w:val="0"/>
                <w:sz w:val="22"/>
                <w:szCs w:val="22"/>
              </w:rPr>
              <w:t>年度绩效目标</w:t>
            </w:r>
          </w:p>
        </w:tc>
        <w:tc>
          <w:tcPr>
            <w:tcW w:w="1066" w:type="dxa"/>
            <w:tcBorders>
              <w:top w:val="nil"/>
              <w:left w:val="nil"/>
              <w:bottom w:val="single" w:color="auto" w:sz="4" w:space="0"/>
              <w:right w:val="single" w:color="auto" w:sz="4" w:space="0"/>
            </w:tcBorders>
            <w:vAlign w:val="center"/>
          </w:tcPr>
          <w:p w14:paraId="4CD76A7D">
            <w:pPr>
              <w:widowControl/>
              <w:jc w:val="left"/>
              <w:rPr>
                <w:rFonts w:ascii="宋体" w:hAnsi="宋体" w:cs="宋体"/>
                <w:kern w:val="0"/>
                <w:sz w:val="22"/>
                <w:szCs w:val="22"/>
              </w:rPr>
            </w:pPr>
            <w:r>
              <w:rPr>
                <w:rFonts w:hint="eastAsia" w:ascii="宋体" w:hAnsi="宋体" w:cs="宋体"/>
                <w:kern w:val="0"/>
                <w:sz w:val="22"/>
                <w:szCs w:val="22"/>
              </w:rPr>
              <w:t>目标1</w:t>
            </w:r>
          </w:p>
        </w:tc>
        <w:tc>
          <w:tcPr>
            <w:tcW w:w="6669" w:type="dxa"/>
            <w:gridSpan w:val="9"/>
            <w:tcBorders>
              <w:top w:val="single" w:color="auto" w:sz="4" w:space="0"/>
              <w:left w:val="nil"/>
              <w:bottom w:val="single" w:color="auto" w:sz="4" w:space="0"/>
              <w:right w:val="single" w:color="auto" w:sz="4" w:space="0"/>
            </w:tcBorders>
            <w:vAlign w:val="center"/>
          </w:tcPr>
          <w:p w14:paraId="2E05AD63">
            <w:pPr>
              <w:widowControl/>
              <w:jc w:val="left"/>
              <w:rPr>
                <w:rFonts w:ascii="宋体" w:hAnsi="宋体" w:cs="宋体"/>
                <w:kern w:val="0"/>
                <w:sz w:val="22"/>
                <w:szCs w:val="22"/>
              </w:rPr>
            </w:pPr>
            <w:r>
              <w:rPr>
                <w:rFonts w:hint="eastAsia" w:ascii="宋体" w:hAnsi="宋体" w:cs="宋体"/>
                <w:kern w:val="0"/>
                <w:sz w:val="22"/>
                <w:szCs w:val="22"/>
              </w:rPr>
              <w:t>向家庭经济困难高中生发放助学金。确保不因贫失学。</w:t>
            </w:r>
          </w:p>
        </w:tc>
      </w:tr>
      <w:tr w14:paraId="6DCA99A0">
        <w:tblPrEx>
          <w:tblCellMar>
            <w:top w:w="0" w:type="dxa"/>
            <w:left w:w="108" w:type="dxa"/>
            <w:bottom w:w="0" w:type="dxa"/>
            <w:right w:w="108" w:type="dxa"/>
          </w:tblCellMar>
        </w:tblPrEx>
        <w:trPr>
          <w:trHeight w:val="300" w:hRule="atLeast"/>
        </w:trPr>
        <w:tc>
          <w:tcPr>
            <w:tcW w:w="1551" w:type="dxa"/>
            <w:vMerge w:val="restart"/>
            <w:tcBorders>
              <w:top w:val="nil"/>
              <w:left w:val="single" w:color="auto" w:sz="4" w:space="0"/>
              <w:bottom w:val="single" w:color="auto" w:sz="4" w:space="0"/>
              <w:right w:val="single" w:color="auto" w:sz="4" w:space="0"/>
            </w:tcBorders>
            <w:vAlign w:val="center"/>
          </w:tcPr>
          <w:p w14:paraId="3973AB2E">
            <w:pPr>
              <w:widowControl/>
              <w:jc w:val="center"/>
              <w:rPr>
                <w:rFonts w:cs="Calibri"/>
                <w:b/>
                <w:bCs/>
                <w:kern w:val="0"/>
                <w:sz w:val="22"/>
                <w:szCs w:val="22"/>
              </w:rPr>
            </w:pPr>
            <w:r>
              <w:rPr>
                <w:rFonts w:cs="Calibri"/>
                <w:b/>
                <w:bCs/>
                <w:kern w:val="0"/>
                <w:sz w:val="22"/>
                <w:szCs w:val="22"/>
              </w:rPr>
              <w:t>一级指标</w:t>
            </w:r>
          </w:p>
        </w:tc>
        <w:tc>
          <w:tcPr>
            <w:tcW w:w="1066" w:type="dxa"/>
            <w:vMerge w:val="restart"/>
            <w:tcBorders>
              <w:top w:val="nil"/>
              <w:left w:val="single" w:color="auto" w:sz="4" w:space="0"/>
              <w:bottom w:val="single" w:color="auto" w:sz="4" w:space="0"/>
              <w:right w:val="single" w:color="auto" w:sz="4" w:space="0"/>
            </w:tcBorders>
            <w:vAlign w:val="center"/>
          </w:tcPr>
          <w:p w14:paraId="157B1579">
            <w:pPr>
              <w:widowControl/>
              <w:jc w:val="center"/>
              <w:rPr>
                <w:rFonts w:cs="Calibri"/>
                <w:b/>
                <w:bCs/>
                <w:kern w:val="0"/>
                <w:sz w:val="22"/>
                <w:szCs w:val="22"/>
              </w:rPr>
            </w:pPr>
            <w:r>
              <w:rPr>
                <w:rFonts w:cs="Calibri"/>
                <w:b/>
                <w:bCs/>
                <w:kern w:val="0"/>
                <w:sz w:val="22"/>
                <w:szCs w:val="22"/>
              </w:rPr>
              <w:t>二级指标</w:t>
            </w:r>
          </w:p>
        </w:tc>
        <w:tc>
          <w:tcPr>
            <w:tcW w:w="1196" w:type="dxa"/>
            <w:vMerge w:val="restart"/>
            <w:tcBorders>
              <w:top w:val="nil"/>
              <w:left w:val="single" w:color="auto" w:sz="4" w:space="0"/>
              <w:bottom w:val="single" w:color="auto" w:sz="4" w:space="0"/>
              <w:right w:val="single" w:color="auto" w:sz="4" w:space="0"/>
            </w:tcBorders>
            <w:vAlign w:val="center"/>
          </w:tcPr>
          <w:p w14:paraId="1E359A78">
            <w:pPr>
              <w:widowControl/>
              <w:jc w:val="center"/>
              <w:rPr>
                <w:rFonts w:cs="Calibri"/>
                <w:b/>
                <w:bCs/>
                <w:kern w:val="0"/>
                <w:sz w:val="22"/>
                <w:szCs w:val="22"/>
              </w:rPr>
            </w:pPr>
            <w:r>
              <w:rPr>
                <w:rFonts w:cs="Calibri"/>
                <w:b/>
                <w:bCs/>
                <w:kern w:val="0"/>
                <w:sz w:val="22"/>
                <w:szCs w:val="22"/>
              </w:rPr>
              <w:t>三级指标</w:t>
            </w:r>
          </w:p>
        </w:tc>
        <w:tc>
          <w:tcPr>
            <w:tcW w:w="1367" w:type="dxa"/>
            <w:vMerge w:val="restart"/>
            <w:tcBorders>
              <w:top w:val="nil"/>
              <w:left w:val="single" w:color="auto" w:sz="4" w:space="0"/>
              <w:bottom w:val="single" w:color="auto" w:sz="4" w:space="0"/>
              <w:right w:val="single" w:color="auto" w:sz="4" w:space="0"/>
            </w:tcBorders>
            <w:vAlign w:val="center"/>
          </w:tcPr>
          <w:p w14:paraId="27CB92AF">
            <w:pPr>
              <w:widowControl/>
              <w:jc w:val="center"/>
              <w:rPr>
                <w:rFonts w:cs="Calibri"/>
                <w:b/>
                <w:bCs/>
                <w:kern w:val="0"/>
                <w:sz w:val="22"/>
                <w:szCs w:val="22"/>
              </w:rPr>
            </w:pPr>
            <w:r>
              <w:rPr>
                <w:rFonts w:cs="Calibri"/>
                <w:b/>
                <w:bCs/>
                <w:kern w:val="0"/>
                <w:sz w:val="22"/>
                <w:szCs w:val="22"/>
              </w:rPr>
              <w:t>绩效指标描述（指标内容）</w:t>
            </w:r>
          </w:p>
        </w:tc>
        <w:tc>
          <w:tcPr>
            <w:tcW w:w="2782" w:type="dxa"/>
            <w:gridSpan w:val="5"/>
            <w:tcBorders>
              <w:top w:val="single" w:color="auto" w:sz="4" w:space="0"/>
              <w:left w:val="nil"/>
              <w:bottom w:val="single" w:color="auto" w:sz="4" w:space="0"/>
              <w:right w:val="single" w:color="auto" w:sz="4" w:space="0"/>
            </w:tcBorders>
            <w:vAlign w:val="center"/>
          </w:tcPr>
          <w:p w14:paraId="1ECEBD4D">
            <w:pPr>
              <w:widowControl/>
              <w:jc w:val="center"/>
              <w:rPr>
                <w:rFonts w:cs="Calibri"/>
                <w:b/>
                <w:bCs/>
                <w:kern w:val="0"/>
                <w:sz w:val="22"/>
                <w:szCs w:val="22"/>
              </w:rPr>
            </w:pPr>
            <w:r>
              <w:rPr>
                <w:rFonts w:cs="Calibri"/>
                <w:b/>
                <w:bCs/>
                <w:kern w:val="0"/>
                <w:sz w:val="22"/>
                <w:szCs w:val="22"/>
              </w:rPr>
              <w:t>指标值</w:t>
            </w:r>
          </w:p>
        </w:tc>
        <w:tc>
          <w:tcPr>
            <w:tcW w:w="1324" w:type="dxa"/>
            <w:gridSpan w:val="2"/>
            <w:vMerge w:val="restart"/>
            <w:tcBorders>
              <w:top w:val="nil"/>
              <w:left w:val="single" w:color="auto" w:sz="4" w:space="0"/>
              <w:bottom w:val="single" w:color="auto" w:sz="4" w:space="0"/>
              <w:right w:val="single" w:color="auto" w:sz="4" w:space="0"/>
            </w:tcBorders>
            <w:vAlign w:val="center"/>
          </w:tcPr>
          <w:p w14:paraId="03EFB37F">
            <w:pPr>
              <w:widowControl/>
              <w:jc w:val="center"/>
              <w:rPr>
                <w:rFonts w:cs="Calibri"/>
                <w:b/>
                <w:bCs/>
                <w:kern w:val="0"/>
                <w:sz w:val="22"/>
                <w:szCs w:val="22"/>
              </w:rPr>
            </w:pPr>
            <w:r>
              <w:rPr>
                <w:rFonts w:cs="Calibri"/>
                <w:b/>
                <w:bCs/>
                <w:kern w:val="0"/>
                <w:sz w:val="22"/>
                <w:szCs w:val="22"/>
              </w:rPr>
              <w:t>指标确定依据</w:t>
            </w:r>
          </w:p>
        </w:tc>
      </w:tr>
      <w:tr w14:paraId="252AF607">
        <w:tblPrEx>
          <w:tblCellMar>
            <w:top w:w="0" w:type="dxa"/>
            <w:left w:w="108" w:type="dxa"/>
            <w:bottom w:w="0" w:type="dxa"/>
            <w:right w:w="108" w:type="dxa"/>
          </w:tblCellMar>
        </w:tblPrEx>
        <w:trPr>
          <w:trHeight w:val="300" w:hRule="atLeast"/>
        </w:trPr>
        <w:tc>
          <w:tcPr>
            <w:tcW w:w="1551" w:type="dxa"/>
            <w:vMerge w:val="continue"/>
            <w:tcBorders>
              <w:top w:val="nil"/>
              <w:left w:val="single" w:color="auto" w:sz="4" w:space="0"/>
              <w:bottom w:val="single" w:color="auto" w:sz="4" w:space="0"/>
              <w:right w:val="single" w:color="auto" w:sz="4" w:space="0"/>
            </w:tcBorders>
            <w:vAlign w:val="center"/>
          </w:tcPr>
          <w:p w14:paraId="52A2FC5B">
            <w:pPr>
              <w:widowControl/>
              <w:jc w:val="left"/>
              <w:rPr>
                <w:rFonts w:cs="Calibri"/>
                <w:b/>
                <w:bCs/>
                <w:kern w:val="0"/>
                <w:sz w:val="22"/>
                <w:szCs w:val="22"/>
              </w:rPr>
            </w:pPr>
          </w:p>
        </w:tc>
        <w:tc>
          <w:tcPr>
            <w:tcW w:w="1066" w:type="dxa"/>
            <w:vMerge w:val="continue"/>
            <w:tcBorders>
              <w:top w:val="nil"/>
              <w:left w:val="single" w:color="auto" w:sz="4" w:space="0"/>
              <w:bottom w:val="single" w:color="auto" w:sz="4" w:space="0"/>
              <w:right w:val="single" w:color="auto" w:sz="4" w:space="0"/>
            </w:tcBorders>
            <w:vAlign w:val="center"/>
          </w:tcPr>
          <w:p w14:paraId="681A1AE0">
            <w:pPr>
              <w:widowControl/>
              <w:jc w:val="left"/>
              <w:rPr>
                <w:rFonts w:cs="Calibri"/>
                <w:b/>
                <w:bCs/>
                <w:kern w:val="0"/>
                <w:sz w:val="22"/>
                <w:szCs w:val="22"/>
              </w:rPr>
            </w:pPr>
          </w:p>
        </w:tc>
        <w:tc>
          <w:tcPr>
            <w:tcW w:w="1196" w:type="dxa"/>
            <w:vMerge w:val="continue"/>
            <w:tcBorders>
              <w:top w:val="nil"/>
              <w:left w:val="single" w:color="auto" w:sz="4" w:space="0"/>
              <w:bottom w:val="single" w:color="auto" w:sz="4" w:space="0"/>
              <w:right w:val="single" w:color="auto" w:sz="4" w:space="0"/>
            </w:tcBorders>
            <w:vAlign w:val="center"/>
          </w:tcPr>
          <w:p w14:paraId="2D300C9F">
            <w:pPr>
              <w:widowControl/>
              <w:jc w:val="left"/>
              <w:rPr>
                <w:rFonts w:cs="Calibri"/>
                <w:b/>
                <w:bCs/>
                <w:kern w:val="0"/>
                <w:sz w:val="22"/>
                <w:szCs w:val="22"/>
              </w:rPr>
            </w:pPr>
          </w:p>
        </w:tc>
        <w:tc>
          <w:tcPr>
            <w:tcW w:w="1367" w:type="dxa"/>
            <w:vMerge w:val="continue"/>
            <w:tcBorders>
              <w:top w:val="nil"/>
              <w:left w:val="single" w:color="auto" w:sz="4" w:space="0"/>
              <w:bottom w:val="single" w:color="auto" w:sz="4" w:space="0"/>
              <w:right w:val="single" w:color="auto" w:sz="4" w:space="0"/>
            </w:tcBorders>
            <w:vAlign w:val="center"/>
          </w:tcPr>
          <w:p w14:paraId="1042B12D">
            <w:pPr>
              <w:widowControl/>
              <w:jc w:val="left"/>
              <w:rPr>
                <w:rFonts w:cs="Calibri"/>
                <w:b/>
                <w:bCs/>
                <w:kern w:val="0"/>
                <w:sz w:val="22"/>
                <w:szCs w:val="22"/>
              </w:rPr>
            </w:pPr>
          </w:p>
        </w:tc>
        <w:tc>
          <w:tcPr>
            <w:tcW w:w="926" w:type="dxa"/>
            <w:gridSpan w:val="2"/>
            <w:tcBorders>
              <w:top w:val="nil"/>
              <w:left w:val="nil"/>
              <w:bottom w:val="single" w:color="auto" w:sz="4" w:space="0"/>
              <w:right w:val="single" w:color="auto" w:sz="4" w:space="0"/>
            </w:tcBorders>
            <w:vAlign w:val="center"/>
          </w:tcPr>
          <w:p w14:paraId="025670CE">
            <w:pPr>
              <w:widowControl/>
              <w:jc w:val="center"/>
              <w:rPr>
                <w:rFonts w:cs="Calibri"/>
                <w:b/>
                <w:bCs/>
                <w:kern w:val="0"/>
                <w:sz w:val="22"/>
                <w:szCs w:val="22"/>
              </w:rPr>
            </w:pPr>
            <w:r>
              <w:rPr>
                <w:rFonts w:cs="Calibri"/>
                <w:b/>
                <w:bCs/>
                <w:kern w:val="0"/>
                <w:sz w:val="22"/>
                <w:szCs w:val="22"/>
              </w:rPr>
              <w:t>符号</w:t>
            </w:r>
          </w:p>
        </w:tc>
        <w:tc>
          <w:tcPr>
            <w:tcW w:w="795" w:type="dxa"/>
            <w:tcBorders>
              <w:top w:val="nil"/>
              <w:left w:val="nil"/>
              <w:bottom w:val="single" w:color="auto" w:sz="4" w:space="0"/>
              <w:right w:val="single" w:color="auto" w:sz="4" w:space="0"/>
            </w:tcBorders>
            <w:vAlign w:val="center"/>
          </w:tcPr>
          <w:p w14:paraId="55B89679">
            <w:pPr>
              <w:widowControl/>
              <w:jc w:val="center"/>
              <w:rPr>
                <w:rFonts w:cs="Calibri"/>
                <w:b/>
                <w:bCs/>
                <w:kern w:val="0"/>
                <w:sz w:val="22"/>
                <w:szCs w:val="22"/>
              </w:rPr>
            </w:pPr>
            <w:r>
              <w:rPr>
                <w:rFonts w:cs="Calibri"/>
                <w:b/>
                <w:bCs/>
                <w:kern w:val="0"/>
                <w:sz w:val="22"/>
                <w:szCs w:val="22"/>
              </w:rPr>
              <w:t>值</w:t>
            </w:r>
          </w:p>
        </w:tc>
        <w:tc>
          <w:tcPr>
            <w:tcW w:w="1061" w:type="dxa"/>
            <w:gridSpan w:val="2"/>
            <w:tcBorders>
              <w:top w:val="nil"/>
              <w:left w:val="nil"/>
              <w:bottom w:val="single" w:color="auto" w:sz="4" w:space="0"/>
              <w:right w:val="single" w:color="auto" w:sz="4" w:space="0"/>
            </w:tcBorders>
            <w:vAlign w:val="center"/>
          </w:tcPr>
          <w:p w14:paraId="395B94EB">
            <w:pPr>
              <w:widowControl/>
              <w:jc w:val="center"/>
              <w:rPr>
                <w:rFonts w:cs="Calibri"/>
                <w:b/>
                <w:bCs/>
                <w:kern w:val="0"/>
                <w:sz w:val="22"/>
                <w:szCs w:val="22"/>
              </w:rPr>
            </w:pPr>
            <w:r>
              <w:rPr>
                <w:rFonts w:cs="Calibri"/>
                <w:b/>
                <w:bCs/>
                <w:kern w:val="0"/>
                <w:sz w:val="22"/>
                <w:szCs w:val="22"/>
              </w:rPr>
              <w:t>单位（文字描述）</w:t>
            </w:r>
          </w:p>
        </w:tc>
        <w:tc>
          <w:tcPr>
            <w:tcW w:w="1324" w:type="dxa"/>
            <w:gridSpan w:val="2"/>
            <w:vMerge w:val="continue"/>
            <w:tcBorders>
              <w:top w:val="nil"/>
              <w:left w:val="single" w:color="auto" w:sz="4" w:space="0"/>
              <w:bottom w:val="single" w:color="auto" w:sz="4" w:space="0"/>
              <w:right w:val="single" w:color="auto" w:sz="4" w:space="0"/>
            </w:tcBorders>
            <w:vAlign w:val="center"/>
          </w:tcPr>
          <w:p w14:paraId="5A2DCE79">
            <w:pPr>
              <w:widowControl/>
              <w:jc w:val="left"/>
              <w:rPr>
                <w:rFonts w:cs="Calibri"/>
                <w:b/>
                <w:bCs/>
                <w:kern w:val="0"/>
                <w:sz w:val="22"/>
                <w:szCs w:val="22"/>
              </w:rPr>
            </w:pPr>
          </w:p>
        </w:tc>
      </w:tr>
      <w:tr w14:paraId="029ED7F7">
        <w:tblPrEx>
          <w:tblCellMar>
            <w:top w:w="0" w:type="dxa"/>
            <w:left w:w="108" w:type="dxa"/>
            <w:bottom w:w="0" w:type="dxa"/>
            <w:right w:w="108" w:type="dxa"/>
          </w:tblCellMar>
        </w:tblPrEx>
        <w:trPr>
          <w:trHeight w:val="699" w:hRule="atLeast"/>
        </w:trPr>
        <w:tc>
          <w:tcPr>
            <w:tcW w:w="1551" w:type="dxa"/>
            <w:vMerge w:val="restart"/>
            <w:tcBorders>
              <w:top w:val="nil"/>
              <w:left w:val="single" w:color="auto" w:sz="4" w:space="0"/>
              <w:bottom w:val="single" w:color="auto" w:sz="4" w:space="0"/>
              <w:right w:val="single" w:color="auto" w:sz="4" w:space="0"/>
            </w:tcBorders>
            <w:vAlign w:val="center"/>
          </w:tcPr>
          <w:p w14:paraId="7BF82137">
            <w:pPr>
              <w:widowControl/>
              <w:jc w:val="center"/>
              <w:rPr>
                <w:rFonts w:cs="Calibri"/>
                <w:b/>
                <w:bCs/>
                <w:kern w:val="0"/>
                <w:sz w:val="22"/>
                <w:szCs w:val="22"/>
              </w:rPr>
            </w:pPr>
            <w:r>
              <w:rPr>
                <w:rFonts w:cs="Calibri"/>
                <w:b/>
                <w:bCs/>
                <w:kern w:val="0"/>
                <w:sz w:val="22"/>
                <w:szCs w:val="22"/>
              </w:rPr>
              <w:t>产出指标</w:t>
            </w:r>
          </w:p>
        </w:tc>
        <w:tc>
          <w:tcPr>
            <w:tcW w:w="1066" w:type="dxa"/>
            <w:tcBorders>
              <w:top w:val="nil"/>
              <w:left w:val="nil"/>
              <w:bottom w:val="single" w:color="auto" w:sz="4" w:space="0"/>
              <w:right w:val="single" w:color="auto" w:sz="4" w:space="0"/>
            </w:tcBorders>
            <w:vAlign w:val="center"/>
          </w:tcPr>
          <w:p w14:paraId="7203BB3F">
            <w:pPr>
              <w:widowControl/>
              <w:jc w:val="left"/>
              <w:rPr>
                <w:rFonts w:cs="Calibri"/>
                <w:color w:val="000000"/>
                <w:kern w:val="0"/>
                <w:sz w:val="22"/>
                <w:szCs w:val="22"/>
              </w:rPr>
            </w:pPr>
            <w:r>
              <w:rPr>
                <w:rFonts w:cs="Calibri"/>
                <w:color w:val="000000"/>
                <w:kern w:val="0"/>
                <w:sz w:val="22"/>
                <w:szCs w:val="22"/>
              </w:rPr>
              <w:t>数量指标</w:t>
            </w:r>
          </w:p>
        </w:tc>
        <w:tc>
          <w:tcPr>
            <w:tcW w:w="1196" w:type="dxa"/>
            <w:tcBorders>
              <w:top w:val="nil"/>
              <w:left w:val="nil"/>
              <w:bottom w:val="single" w:color="auto" w:sz="4" w:space="0"/>
              <w:right w:val="single" w:color="auto" w:sz="4" w:space="0"/>
            </w:tcBorders>
            <w:vAlign w:val="center"/>
          </w:tcPr>
          <w:p w14:paraId="7C89504D">
            <w:pPr>
              <w:widowControl/>
              <w:jc w:val="left"/>
              <w:rPr>
                <w:rFonts w:cs="Calibri"/>
                <w:color w:val="000000"/>
                <w:kern w:val="0"/>
                <w:sz w:val="22"/>
                <w:szCs w:val="22"/>
              </w:rPr>
            </w:pPr>
            <w:r>
              <w:rPr>
                <w:rFonts w:cs="Calibri"/>
                <w:color w:val="000000"/>
                <w:kern w:val="0"/>
                <w:sz w:val="22"/>
                <w:szCs w:val="22"/>
              </w:rPr>
              <w:t>覆盖率</w:t>
            </w:r>
          </w:p>
        </w:tc>
        <w:tc>
          <w:tcPr>
            <w:tcW w:w="1367" w:type="dxa"/>
            <w:tcBorders>
              <w:top w:val="nil"/>
              <w:left w:val="nil"/>
              <w:bottom w:val="single" w:color="auto" w:sz="4" w:space="0"/>
              <w:right w:val="single" w:color="auto" w:sz="4" w:space="0"/>
            </w:tcBorders>
            <w:vAlign w:val="center"/>
          </w:tcPr>
          <w:p w14:paraId="5188E70E">
            <w:pPr>
              <w:widowControl/>
              <w:jc w:val="left"/>
              <w:rPr>
                <w:rFonts w:cs="Calibri"/>
                <w:color w:val="000000"/>
                <w:kern w:val="0"/>
                <w:sz w:val="22"/>
                <w:szCs w:val="22"/>
              </w:rPr>
            </w:pPr>
            <w:r>
              <w:rPr>
                <w:rFonts w:cs="Calibri"/>
                <w:color w:val="000000"/>
                <w:kern w:val="0"/>
                <w:sz w:val="22"/>
                <w:szCs w:val="22"/>
              </w:rPr>
              <w:t>覆盖率</w:t>
            </w:r>
          </w:p>
        </w:tc>
        <w:tc>
          <w:tcPr>
            <w:tcW w:w="926" w:type="dxa"/>
            <w:gridSpan w:val="2"/>
            <w:tcBorders>
              <w:top w:val="nil"/>
              <w:left w:val="nil"/>
              <w:bottom w:val="single" w:color="auto" w:sz="4" w:space="0"/>
              <w:right w:val="single" w:color="auto" w:sz="4" w:space="0"/>
            </w:tcBorders>
            <w:vAlign w:val="center"/>
          </w:tcPr>
          <w:p w14:paraId="0C1A3A3F">
            <w:pPr>
              <w:widowControl/>
              <w:jc w:val="left"/>
              <w:rPr>
                <w:rFonts w:cs="Calibri"/>
                <w:color w:val="000000"/>
                <w:kern w:val="0"/>
                <w:sz w:val="22"/>
                <w:szCs w:val="22"/>
              </w:rPr>
            </w:pPr>
            <w:r>
              <w:rPr>
                <w:rFonts w:cs="Calibri"/>
                <w:color w:val="000000"/>
                <w:kern w:val="0"/>
                <w:sz w:val="22"/>
                <w:szCs w:val="22"/>
              </w:rPr>
              <w:t>=</w:t>
            </w:r>
          </w:p>
        </w:tc>
        <w:tc>
          <w:tcPr>
            <w:tcW w:w="795" w:type="dxa"/>
            <w:tcBorders>
              <w:top w:val="nil"/>
              <w:left w:val="nil"/>
              <w:bottom w:val="single" w:color="auto" w:sz="4" w:space="0"/>
              <w:right w:val="single" w:color="auto" w:sz="4" w:space="0"/>
            </w:tcBorders>
            <w:vAlign w:val="center"/>
          </w:tcPr>
          <w:p w14:paraId="7C49D6CC">
            <w:pPr>
              <w:widowControl/>
              <w:jc w:val="right"/>
              <w:rPr>
                <w:rFonts w:cs="Calibri"/>
                <w:color w:val="000000"/>
                <w:kern w:val="0"/>
                <w:sz w:val="22"/>
                <w:szCs w:val="22"/>
              </w:rPr>
            </w:pPr>
            <w:r>
              <w:rPr>
                <w:rFonts w:cs="Calibri"/>
                <w:color w:val="000000"/>
                <w:kern w:val="0"/>
                <w:sz w:val="22"/>
                <w:szCs w:val="22"/>
              </w:rPr>
              <w:t>100</w:t>
            </w:r>
          </w:p>
        </w:tc>
        <w:tc>
          <w:tcPr>
            <w:tcW w:w="1061" w:type="dxa"/>
            <w:gridSpan w:val="2"/>
            <w:tcBorders>
              <w:top w:val="nil"/>
              <w:left w:val="nil"/>
              <w:bottom w:val="single" w:color="auto" w:sz="4" w:space="0"/>
              <w:right w:val="single" w:color="auto" w:sz="4" w:space="0"/>
            </w:tcBorders>
            <w:vAlign w:val="center"/>
          </w:tcPr>
          <w:p w14:paraId="6223C8B6">
            <w:pPr>
              <w:widowControl/>
              <w:jc w:val="left"/>
              <w:rPr>
                <w:rFonts w:cs="Calibri"/>
                <w:color w:val="000000"/>
                <w:kern w:val="0"/>
                <w:sz w:val="22"/>
                <w:szCs w:val="22"/>
              </w:rPr>
            </w:pPr>
            <w:r>
              <w:rPr>
                <w:rFonts w:cs="Calibri"/>
                <w:color w:val="000000"/>
                <w:kern w:val="0"/>
                <w:sz w:val="22"/>
                <w:szCs w:val="22"/>
              </w:rPr>
              <w:t>%</w:t>
            </w:r>
          </w:p>
        </w:tc>
        <w:tc>
          <w:tcPr>
            <w:tcW w:w="1324" w:type="dxa"/>
            <w:gridSpan w:val="2"/>
            <w:tcBorders>
              <w:top w:val="nil"/>
              <w:left w:val="nil"/>
              <w:bottom w:val="single" w:color="auto" w:sz="4" w:space="0"/>
              <w:right w:val="single" w:color="auto" w:sz="4" w:space="0"/>
            </w:tcBorders>
            <w:vAlign w:val="center"/>
          </w:tcPr>
          <w:p w14:paraId="7BBF828E">
            <w:pPr>
              <w:widowControl/>
              <w:jc w:val="left"/>
              <w:rPr>
                <w:rFonts w:cs="Calibri"/>
                <w:color w:val="000000"/>
                <w:kern w:val="0"/>
                <w:sz w:val="22"/>
                <w:szCs w:val="22"/>
              </w:rPr>
            </w:pPr>
            <w:r>
              <w:rPr>
                <w:rFonts w:cs="Calibri"/>
                <w:color w:val="000000"/>
                <w:kern w:val="0"/>
                <w:sz w:val="22"/>
                <w:szCs w:val="22"/>
              </w:rPr>
              <w:t>实际人数</w:t>
            </w:r>
          </w:p>
        </w:tc>
      </w:tr>
      <w:tr w14:paraId="620A3735">
        <w:tblPrEx>
          <w:tblCellMar>
            <w:top w:w="0" w:type="dxa"/>
            <w:left w:w="108" w:type="dxa"/>
            <w:bottom w:w="0" w:type="dxa"/>
            <w:right w:w="108" w:type="dxa"/>
          </w:tblCellMar>
        </w:tblPrEx>
        <w:trPr>
          <w:trHeight w:val="699" w:hRule="atLeast"/>
        </w:trPr>
        <w:tc>
          <w:tcPr>
            <w:tcW w:w="1551" w:type="dxa"/>
            <w:vMerge w:val="continue"/>
            <w:tcBorders>
              <w:top w:val="nil"/>
              <w:left w:val="single" w:color="auto" w:sz="4" w:space="0"/>
              <w:bottom w:val="single" w:color="auto" w:sz="4" w:space="0"/>
              <w:right w:val="single" w:color="auto" w:sz="4" w:space="0"/>
            </w:tcBorders>
            <w:vAlign w:val="center"/>
          </w:tcPr>
          <w:p w14:paraId="56FA6AD6">
            <w:pPr>
              <w:widowControl/>
              <w:jc w:val="left"/>
              <w:rPr>
                <w:rFonts w:cs="Calibri"/>
                <w:b/>
                <w:bCs/>
                <w:kern w:val="0"/>
                <w:sz w:val="22"/>
                <w:szCs w:val="22"/>
              </w:rPr>
            </w:pPr>
          </w:p>
        </w:tc>
        <w:tc>
          <w:tcPr>
            <w:tcW w:w="1066" w:type="dxa"/>
            <w:tcBorders>
              <w:top w:val="nil"/>
              <w:left w:val="nil"/>
              <w:bottom w:val="single" w:color="auto" w:sz="4" w:space="0"/>
              <w:right w:val="single" w:color="auto" w:sz="4" w:space="0"/>
            </w:tcBorders>
            <w:vAlign w:val="center"/>
          </w:tcPr>
          <w:p w14:paraId="6F50B4E1">
            <w:pPr>
              <w:widowControl/>
              <w:jc w:val="left"/>
              <w:rPr>
                <w:rFonts w:cs="Calibri"/>
                <w:color w:val="000000"/>
                <w:kern w:val="0"/>
                <w:sz w:val="22"/>
                <w:szCs w:val="22"/>
              </w:rPr>
            </w:pPr>
            <w:r>
              <w:rPr>
                <w:rFonts w:cs="Calibri"/>
                <w:color w:val="000000"/>
                <w:kern w:val="0"/>
                <w:sz w:val="22"/>
                <w:szCs w:val="22"/>
              </w:rPr>
              <w:t>质量指标</w:t>
            </w:r>
          </w:p>
        </w:tc>
        <w:tc>
          <w:tcPr>
            <w:tcW w:w="1196" w:type="dxa"/>
            <w:tcBorders>
              <w:top w:val="nil"/>
              <w:left w:val="nil"/>
              <w:bottom w:val="single" w:color="auto" w:sz="4" w:space="0"/>
              <w:right w:val="single" w:color="auto" w:sz="4" w:space="0"/>
            </w:tcBorders>
            <w:vAlign w:val="center"/>
          </w:tcPr>
          <w:p w14:paraId="437F42B4">
            <w:pPr>
              <w:widowControl/>
              <w:jc w:val="left"/>
              <w:rPr>
                <w:rFonts w:cs="Calibri"/>
                <w:color w:val="000000"/>
                <w:kern w:val="0"/>
                <w:sz w:val="22"/>
                <w:szCs w:val="22"/>
              </w:rPr>
            </w:pPr>
            <w:r>
              <w:rPr>
                <w:rFonts w:cs="Calibri"/>
                <w:color w:val="000000"/>
                <w:kern w:val="0"/>
                <w:sz w:val="22"/>
                <w:szCs w:val="22"/>
              </w:rPr>
              <w:t>资助标准达标率</w:t>
            </w:r>
          </w:p>
        </w:tc>
        <w:tc>
          <w:tcPr>
            <w:tcW w:w="1367" w:type="dxa"/>
            <w:tcBorders>
              <w:top w:val="nil"/>
              <w:left w:val="nil"/>
              <w:bottom w:val="single" w:color="auto" w:sz="4" w:space="0"/>
              <w:right w:val="single" w:color="auto" w:sz="4" w:space="0"/>
            </w:tcBorders>
            <w:vAlign w:val="center"/>
          </w:tcPr>
          <w:p w14:paraId="516AD7F8">
            <w:pPr>
              <w:widowControl/>
              <w:jc w:val="left"/>
              <w:rPr>
                <w:rFonts w:cs="Calibri"/>
                <w:color w:val="000000"/>
                <w:kern w:val="0"/>
                <w:sz w:val="22"/>
                <w:szCs w:val="22"/>
              </w:rPr>
            </w:pPr>
            <w:r>
              <w:rPr>
                <w:rFonts w:cs="Calibri"/>
                <w:color w:val="000000"/>
                <w:kern w:val="0"/>
                <w:sz w:val="22"/>
                <w:szCs w:val="22"/>
              </w:rPr>
              <w:t>资助标准达标率</w:t>
            </w:r>
          </w:p>
        </w:tc>
        <w:tc>
          <w:tcPr>
            <w:tcW w:w="926" w:type="dxa"/>
            <w:gridSpan w:val="2"/>
            <w:tcBorders>
              <w:top w:val="nil"/>
              <w:left w:val="nil"/>
              <w:bottom w:val="single" w:color="auto" w:sz="4" w:space="0"/>
              <w:right w:val="single" w:color="auto" w:sz="4" w:space="0"/>
            </w:tcBorders>
            <w:vAlign w:val="center"/>
          </w:tcPr>
          <w:p w14:paraId="49C7D434">
            <w:pPr>
              <w:widowControl/>
              <w:jc w:val="left"/>
              <w:rPr>
                <w:rFonts w:cs="Calibri"/>
                <w:color w:val="000000"/>
                <w:kern w:val="0"/>
                <w:sz w:val="22"/>
                <w:szCs w:val="22"/>
              </w:rPr>
            </w:pPr>
            <w:r>
              <w:rPr>
                <w:rFonts w:cs="Calibri"/>
                <w:color w:val="000000"/>
                <w:kern w:val="0"/>
                <w:sz w:val="22"/>
                <w:szCs w:val="22"/>
              </w:rPr>
              <w:t>=</w:t>
            </w:r>
          </w:p>
        </w:tc>
        <w:tc>
          <w:tcPr>
            <w:tcW w:w="795" w:type="dxa"/>
            <w:tcBorders>
              <w:top w:val="nil"/>
              <w:left w:val="nil"/>
              <w:bottom w:val="single" w:color="auto" w:sz="4" w:space="0"/>
              <w:right w:val="single" w:color="auto" w:sz="4" w:space="0"/>
            </w:tcBorders>
            <w:vAlign w:val="center"/>
          </w:tcPr>
          <w:p w14:paraId="22ACBD65">
            <w:pPr>
              <w:widowControl/>
              <w:jc w:val="right"/>
              <w:rPr>
                <w:rFonts w:cs="Calibri"/>
                <w:color w:val="000000"/>
                <w:kern w:val="0"/>
                <w:sz w:val="22"/>
                <w:szCs w:val="22"/>
              </w:rPr>
            </w:pPr>
            <w:r>
              <w:rPr>
                <w:rFonts w:cs="Calibri"/>
                <w:color w:val="000000"/>
                <w:kern w:val="0"/>
                <w:sz w:val="22"/>
                <w:szCs w:val="22"/>
              </w:rPr>
              <w:t>100</w:t>
            </w:r>
          </w:p>
        </w:tc>
        <w:tc>
          <w:tcPr>
            <w:tcW w:w="1061" w:type="dxa"/>
            <w:gridSpan w:val="2"/>
            <w:tcBorders>
              <w:top w:val="nil"/>
              <w:left w:val="nil"/>
              <w:bottom w:val="single" w:color="auto" w:sz="4" w:space="0"/>
              <w:right w:val="single" w:color="auto" w:sz="4" w:space="0"/>
            </w:tcBorders>
            <w:vAlign w:val="center"/>
          </w:tcPr>
          <w:p w14:paraId="137E8C72">
            <w:pPr>
              <w:widowControl/>
              <w:jc w:val="left"/>
              <w:rPr>
                <w:rFonts w:cs="Calibri"/>
                <w:color w:val="000000"/>
                <w:kern w:val="0"/>
                <w:sz w:val="22"/>
                <w:szCs w:val="22"/>
              </w:rPr>
            </w:pPr>
            <w:r>
              <w:rPr>
                <w:rFonts w:cs="Calibri"/>
                <w:color w:val="000000"/>
                <w:kern w:val="0"/>
                <w:sz w:val="22"/>
                <w:szCs w:val="22"/>
              </w:rPr>
              <w:t>%</w:t>
            </w:r>
          </w:p>
        </w:tc>
        <w:tc>
          <w:tcPr>
            <w:tcW w:w="1324" w:type="dxa"/>
            <w:gridSpan w:val="2"/>
            <w:tcBorders>
              <w:top w:val="nil"/>
              <w:left w:val="nil"/>
              <w:bottom w:val="single" w:color="auto" w:sz="4" w:space="0"/>
              <w:right w:val="single" w:color="auto" w:sz="4" w:space="0"/>
            </w:tcBorders>
            <w:vAlign w:val="center"/>
          </w:tcPr>
          <w:p w14:paraId="77688CCC">
            <w:pPr>
              <w:widowControl/>
              <w:jc w:val="left"/>
              <w:rPr>
                <w:rFonts w:cs="Calibri"/>
                <w:color w:val="000000"/>
                <w:kern w:val="0"/>
                <w:sz w:val="22"/>
                <w:szCs w:val="22"/>
              </w:rPr>
            </w:pPr>
            <w:r>
              <w:rPr>
                <w:rFonts w:cs="Calibri"/>
                <w:color w:val="000000"/>
                <w:kern w:val="0"/>
                <w:sz w:val="22"/>
                <w:szCs w:val="22"/>
              </w:rPr>
              <w:t>依据上级政策文件</w:t>
            </w:r>
          </w:p>
        </w:tc>
      </w:tr>
      <w:tr w14:paraId="4F2588B2">
        <w:tblPrEx>
          <w:tblCellMar>
            <w:top w:w="0" w:type="dxa"/>
            <w:left w:w="108" w:type="dxa"/>
            <w:bottom w:w="0" w:type="dxa"/>
            <w:right w:w="108" w:type="dxa"/>
          </w:tblCellMar>
        </w:tblPrEx>
        <w:trPr>
          <w:trHeight w:val="699" w:hRule="atLeast"/>
        </w:trPr>
        <w:tc>
          <w:tcPr>
            <w:tcW w:w="1551" w:type="dxa"/>
            <w:vMerge w:val="continue"/>
            <w:tcBorders>
              <w:top w:val="nil"/>
              <w:left w:val="single" w:color="auto" w:sz="4" w:space="0"/>
              <w:bottom w:val="single" w:color="auto" w:sz="4" w:space="0"/>
              <w:right w:val="single" w:color="auto" w:sz="4" w:space="0"/>
            </w:tcBorders>
            <w:vAlign w:val="center"/>
          </w:tcPr>
          <w:p w14:paraId="6E519608">
            <w:pPr>
              <w:widowControl/>
              <w:jc w:val="left"/>
              <w:rPr>
                <w:rFonts w:cs="Calibri"/>
                <w:b/>
                <w:bCs/>
                <w:kern w:val="0"/>
                <w:sz w:val="22"/>
                <w:szCs w:val="22"/>
              </w:rPr>
            </w:pPr>
          </w:p>
        </w:tc>
        <w:tc>
          <w:tcPr>
            <w:tcW w:w="1066" w:type="dxa"/>
            <w:tcBorders>
              <w:top w:val="nil"/>
              <w:left w:val="nil"/>
              <w:bottom w:val="single" w:color="auto" w:sz="4" w:space="0"/>
              <w:right w:val="single" w:color="auto" w:sz="4" w:space="0"/>
            </w:tcBorders>
            <w:vAlign w:val="center"/>
          </w:tcPr>
          <w:p w14:paraId="6DFE902D">
            <w:pPr>
              <w:widowControl/>
              <w:jc w:val="left"/>
              <w:rPr>
                <w:rFonts w:cs="Calibri"/>
                <w:color w:val="000000"/>
                <w:kern w:val="0"/>
                <w:sz w:val="22"/>
                <w:szCs w:val="22"/>
              </w:rPr>
            </w:pPr>
            <w:r>
              <w:rPr>
                <w:rFonts w:cs="Calibri"/>
                <w:color w:val="000000"/>
                <w:kern w:val="0"/>
                <w:sz w:val="22"/>
                <w:szCs w:val="22"/>
              </w:rPr>
              <w:t>时效指标</w:t>
            </w:r>
          </w:p>
        </w:tc>
        <w:tc>
          <w:tcPr>
            <w:tcW w:w="1196" w:type="dxa"/>
            <w:tcBorders>
              <w:top w:val="nil"/>
              <w:left w:val="nil"/>
              <w:bottom w:val="single" w:color="auto" w:sz="4" w:space="0"/>
              <w:right w:val="single" w:color="auto" w:sz="4" w:space="0"/>
            </w:tcBorders>
            <w:vAlign w:val="center"/>
          </w:tcPr>
          <w:p w14:paraId="4E333376">
            <w:pPr>
              <w:widowControl/>
              <w:jc w:val="left"/>
              <w:rPr>
                <w:rFonts w:cs="Calibri"/>
                <w:color w:val="000000"/>
                <w:kern w:val="0"/>
                <w:sz w:val="22"/>
                <w:szCs w:val="22"/>
              </w:rPr>
            </w:pPr>
            <w:r>
              <w:rPr>
                <w:rFonts w:cs="Calibri"/>
                <w:color w:val="000000"/>
                <w:kern w:val="0"/>
                <w:sz w:val="22"/>
                <w:szCs w:val="22"/>
              </w:rPr>
              <w:t>资助经费及时发放率</w:t>
            </w:r>
          </w:p>
        </w:tc>
        <w:tc>
          <w:tcPr>
            <w:tcW w:w="1367" w:type="dxa"/>
            <w:tcBorders>
              <w:top w:val="nil"/>
              <w:left w:val="nil"/>
              <w:bottom w:val="single" w:color="auto" w:sz="4" w:space="0"/>
              <w:right w:val="single" w:color="auto" w:sz="4" w:space="0"/>
            </w:tcBorders>
            <w:vAlign w:val="center"/>
          </w:tcPr>
          <w:p w14:paraId="57ADC02E">
            <w:pPr>
              <w:widowControl/>
              <w:jc w:val="left"/>
              <w:rPr>
                <w:rFonts w:cs="Calibri"/>
                <w:color w:val="000000"/>
                <w:kern w:val="0"/>
                <w:sz w:val="22"/>
                <w:szCs w:val="22"/>
              </w:rPr>
            </w:pPr>
            <w:r>
              <w:rPr>
                <w:rFonts w:cs="Calibri"/>
                <w:color w:val="000000"/>
                <w:kern w:val="0"/>
                <w:sz w:val="22"/>
                <w:szCs w:val="22"/>
              </w:rPr>
              <w:t>发放率</w:t>
            </w:r>
          </w:p>
        </w:tc>
        <w:tc>
          <w:tcPr>
            <w:tcW w:w="926" w:type="dxa"/>
            <w:gridSpan w:val="2"/>
            <w:tcBorders>
              <w:top w:val="nil"/>
              <w:left w:val="nil"/>
              <w:bottom w:val="single" w:color="auto" w:sz="4" w:space="0"/>
              <w:right w:val="single" w:color="auto" w:sz="4" w:space="0"/>
            </w:tcBorders>
            <w:vAlign w:val="center"/>
          </w:tcPr>
          <w:p w14:paraId="456BA01D">
            <w:pPr>
              <w:widowControl/>
              <w:jc w:val="left"/>
              <w:rPr>
                <w:rFonts w:cs="Calibri"/>
                <w:color w:val="000000"/>
                <w:kern w:val="0"/>
                <w:sz w:val="22"/>
                <w:szCs w:val="22"/>
              </w:rPr>
            </w:pPr>
            <w:r>
              <w:rPr>
                <w:rFonts w:cs="Calibri"/>
                <w:color w:val="000000"/>
                <w:kern w:val="0"/>
                <w:sz w:val="22"/>
                <w:szCs w:val="22"/>
              </w:rPr>
              <w:t>=</w:t>
            </w:r>
          </w:p>
        </w:tc>
        <w:tc>
          <w:tcPr>
            <w:tcW w:w="795" w:type="dxa"/>
            <w:tcBorders>
              <w:top w:val="nil"/>
              <w:left w:val="nil"/>
              <w:bottom w:val="single" w:color="auto" w:sz="4" w:space="0"/>
              <w:right w:val="single" w:color="auto" w:sz="4" w:space="0"/>
            </w:tcBorders>
            <w:vAlign w:val="center"/>
          </w:tcPr>
          <w:p w14:paraId="427EF8DE">
            <w:pPr>
              <w:widowControl/>
              <w:jc w:val="right"/>
              <w:rPr>
                <w:rFonts w:cs="Calibri"/>
                <w:color w:val="000000"/>
                <w:kern w:val="0"/>
                <w:sz w:val="22"/>
                <w:szCs w:val="22"/>
              </w:rPr>
            </w:pPr>
            <w:r>
              <w:rPr>
                <w:rFonts w:cs="Calibri"/>
                <w:color w:val="000000"/>
                <w:kern w:val="0"/>
                <w:sz w:val="22"/>
                <w:szCs w:val="22"/>
              </w:rPr>
              <w:t>100</w:t>
            </w:r>
          </w:p>
        </w:tc>
        <w:tc>
          <w:tcPr>
            <w:tcW w:w="1061" w:type="dxa"/>
            <w:gridSpan w:val="2"/>
            <w:tcBorders>
              <w:top w:val="nil"/>
              <w:left w:val="nil"/>
              <w:bottom w:val="single" w:color="auto" w:sz="4" w:space="0"/>
              <w:right w:val="single" w:color="auto" w:sz="4" w:space="0"/>
            </w:tcBorders>
            <w:vAlign w:val="center"/>
          </w:tcPr>
          <w:p w14:paraId="29B9DF35">
            <w:pPr>
              <w:widowControl/>
              <w:jc w:val="left"/>
              <w:rPr>
                <w:rFonts w:cs="Calibri"/>
                <w:color w:val="000000"/>
                <w:kern w:val="0"/>
                <w:sz w:val="22"/>
                <w:szCs w:val="22"/>
              </w:rPr>
            </w:pPr>
            <w:r>
              <w:rPr>
                <w:rFonts w:cs="Calibri"/>
                <w:color w:val="000000"/>
                <w:kern w:val="0"/>
                <w:sz w:val="22"/>
                <w:szCs w:val="22"/>
              </w:rPr>
              <w:t>%</w:t>
            </w:r>
          </w:p>
        </w:tc>
        <w:tc>
          <w:tcPr>
            <w:tcW w:w="1324" w:type="dxa"/>
            <w:gridSpan w:val="2"/>
            <w:tcBorders>
              <w:top w:val="nil"/>
              <w:left w:val="nil"/>
              <w:bottom w:val="single" w:color="auto" w:sz="4" w:space="0"/>
              <w:right w:val="single" w:color="auto" w:sz="4" w:space="0"/>
            </w:tcBorders>
            <w:vAlign w:val="center"/>
          </w:tcPr>
          <w:p w14:paraId="506E226C">
            <w:pPr>
              <w:widowControl/>
              <w:jc w:val="left"/>
              <w:rPr>
                <w:rFonts w:cs="Calibri"/>
                <w:color w:val="000000"/>
                <w:kern w:val="0"/>
                <w:sz w:val="22"/>
                <w:szCs w:val="22"/>
              </w:rPr>
            </w:pPr>
            <w:r>
              <w:rPr>
                <w:rFonts w:cs="Calibri"/>
                <w:color w:val="000000"/>
                <w:kern w:val="0"/>
                <w:sz w:val="22"/>
                <w:szCs w:val="22"/>
              </w:rPr>
              <w:t>抽样调查</w:t>
            </w:r>
          </w:p>
        </w:tc>
      </w:tr>
      <w:tr w14:paraId="244B3BF6">
        <w:tblPrEx>
          <w:tblCellMar>
            <w:top w:w="0" w:type="dxa"/>
            <w:left w:w="108" w:type="dxa"/>
            <w:bottom w:w="0" w:type="dxa"/>
            <w:right w:w="108" w:type="dxa"/>
          </w:tblCellMar>
        </w:tblPrEx>
        <w:trPr>
          <w:trHeight w:val="699" w:hRule="atLeast"/>
        </w:trPr>
        <w:tc>
          <w:tcPr>
            <w:tcW w:w="1551" w:type="dxa"/>
            <w:vMerge w:val="continue"/>
            <w:tcBorders>
              <w:top w:val="nil"/>
              <w:left w:val="single" w:color="auto" w:sz="4" w:space="0"/>
              <w:bottom w:val="single" w:color="auto" w:sz="4" w:space="0"/>
              <w:right w:val="single" w:color="auto" w:sz="4" w:space="0"/>
            </w:tcBorders>
            <w:vAlign w:val="center"/>
          </w:tcPr>
          <w:p w14:paraId="7B350031">
            <w:pPr>
              <w:widowControl/>
              <w:jc w:val="left"/>
              <w:rPr>
                <w:rFonts w:cs="Calibri"/>
                <w:b/>
                <w:bCs/>
                <w:kern w:val="0"/>
                <w:sz w:val="22"/>
                <w:szCs w:val="22"/>
              </w:rPr>
            </w:pPr>
          </w:p>
        </w:tc>
        <w:tc>
          <w:tcPr>
            <w:tcW w:w="1066" w:type="dxa"/>
            <w:tcBorders>
              <w:top w:val="nil"/>
              <w:left w:val="nil"/>
              <w:bottom w:val="single" w:color="auto" w:sz="4" w:space="0"/>
              <w:right w:val="single" w:color="auto" w:sz="4" w:space="0"/>
            </w:tcBorders>
          </w:tcPr>
          <w:p w14:paraId="5D4C9E14">
            <w:pPr>
              <w:widowControl/>
              <w:jc w:val="left"/>
              <w:rPr>
                <w:rFonts w:cs="Calibri"/>
                <w:color w:val="000000"/>
                <w:kern w:val="0"/>
                <w:sz w:val="22"/>
                <w:szCs w:val="22"/>
              </w:rPr>
            </w:pPr>
            <w:r>
              <w:rPr>
                <w:rFonts w:cs="Calibri"/>
                <w:color w:val="000000"/>
                <w:kern w:val="0"/>
                <w:sz w:val="22"/>
                <w:szCs w:val="22"/>
              </w:rPr>
              <w:t>成本指标</w:t>
            </w:r>
          </w:p>
        </w:tc>
        <w:tc>
          <w:tcPr>
            <w:tcW w:w="1196" w:type="dxa"/>
            <w:tcBorders>
              <w:top w:val="nil"/>
              <w:left w:val="nil"/>
              <w:bottom w:val="single" w:color="auto" w:sz="4" w:space="0"/>
              <w:right w:val="single" w:color="auto" w:sz="4" w:space="0"/>
            </w:tcBorders>
          </w:tcPr>
          <w:p w14:paraId="7BA395DF">
            <w:pPr>
              <w:widowControl/>
              <w:jc w:val="left"/>
              <w:rPr>
                <w:rFonts w:cs="Calibri"/>
                <w:color w:val="000000"/>
                <w:kern w:val="0"/>
                <w:sz w:val="22"/>
                <w:szCs w:val="22"/>
              </w:rPr>
            </w:pPr>
            <w:r>
              <w:rPr>
                <w:rFonts w:cs="Calibri"/>
                <w:color w:val="000000"/>
                <w:kern w:val="0"/>
                <w:sz w:val="22"/>
                <w:szCs w:val="22"/>
              </w:rPr>
              <w:t>补贴发放标准</w:t>
            </w:r>
          </w:p>
        </w:tc>
        <w:tc>
          <w:tcPr>
            <w:tcW w:w="1367" w:type="dxa"/>
            <w:tcBorders>
              <w:top w:val="nil"/>
              <w:left w:val="nil"/>
              <w:bottom w:val="single" w:color="auto" w:sz="4" w:space="0"/>
              <w:right w:val="single" w:color="auto" w:sz="4" w:space="0"/>
            </w:tcBorders>
          </w:tcPr>
          <w:p w14:paraId="33482736">
            <w:pPr>
              <w:widowControl/>
              <w:jc w:val="left"/>
              <w:rPr>
                <w:rFonts w:cs="Calibri"/>
                <w:color w:val="000000"/>
                <w:kern w:val="0"/>
                <w:sz w:val="22"/>
                <w:szCs w:val="22"/>
              </w:rPr>
            </w:pPr>
            <w:r>
              <w:rPr>
                <w:rFonts w:cs="Calibri"/>
                <w:color w:val="000000"/>
                <w:kern w:val="0"/>
                <w:sz w:val="22"/>
                <w:szCs w:val="22"/>
              </w:rPr>
              <w:t>补贴发放标准</w:t>
            </w:r>
          </w:p>
        </w:tc>
        <w:tc>
          <w:tcPr>
            <w:tcW w:w="926" w:type="dxa"/>
            <w:gridSpan w:val="2"/>
            <w:tcBorders>
              <w:top w:val="nil"/>
              <w:left w:val="nil"/>
              <w:bottom w:val="single" w:color="auto" w:sz="4" w:space="0"/>
              <w:right w:val="single" w:color="auto" w:sz="4" w:space="0"/>
            </w:tcBorders>
          </w:tcPr>
          <w:p w14:paraId="43175F3D">
            <w:pPr>
              <w:widowControl/>
              <w:jc w:val="left"/>
              <w:rPr>
                <w:rFonts w:cs="Calibri"/>
                <w:color w:val="000000"/>
                <w:kern w:val="0"/>
                <w:sz w:val="22"/>
                <w:szCs w:val="22"/>
              </w:rPr>
            </w:pPr>
            <w:r>
              <w:rPr>
                <w:rFonts w:cs="Calibri"/>
                <w:color w:val="000000"/>
                <w:kern w:val="0"/>
                <w:sz w:val="22"/>
                <w:szCs w:val="22"/>
              </w:rPr>
              <w:t>文字描述</w:t>
            </w:r>
          </w:p>
        </w:tc>
        <w:tc>
          <w:tcPr>
            <w:tcW w:w="795" w:type="dxa"/>
            <w:tcBorders>
              <w:top w:val="nil"/>
              <w:left w:val="nil"/>
              <w:bottom w:val="single" w:color="auto" w:sz="4" w:space="0"/>
              <w:right w:val="single" w:color="auto" w:sz="4" w:space="0"/>
            </w:tcBorders>
          </w:tcPr>
          <w:p w14:paraId="14ECCAD3">
            <w:pPr>
              <w:widowControl/>
              <w:jc w:val="left"/>
              <w:rPr>
                <w:rFonts w:cs="Calibri"/>
                <w:color w:val="000000"/>
                <w:kern w:val="0"/>
                <w:sz w:val="22"/>
                <w:szCs w:val="22"/>
              </w:rPr>
            </w:pPr>
            <w:r>
              <w:rPr>
                <w:rFonts w:cs="Calibri"/>
                <w:color w:val="000000"/>
                <w:kern w:val="0"/>
                <w:sz w:val="22"/>
                <w:szCs w:val="22"/>
              </w:rPr>
              <w:t>　</w:t>
            </w:r>
          </w:p>
        </w:tc>
        <w:tc>
          <w:tcPr>
            <w:tcW w:w="1061" w:type="dxa"/>
            <w:gridSpan w:val="2"/>
            <w:tcBorders>
              <w:top w:val="nil"/>
              <w:left w:val="nil"/>
              <w:bottom w:val="single" w:color="auto" w:sz="4" w:space="0"/>
              <w:right w:val="single" w:color="auto" w:sz="4" w:space="0"/>
            </w:tcBorders>
          </w:tcPr>
          <w:p w14:paraId="6582E22E">
            <w:pPr>
              <w:widowControl/>
              <w:jc w:val="left"/>
              <w:rPr>
                <w:rFonts w:cs="Calibri"/>
                <w:color w:val="000000"/>
                <w:kern w:val="0"/>
                <w:sz w:val="22"/>
                <w:szCs w:val="22"/>
              </w:rPr>
            </w:pPr>
            <w:r>
              <w:rPr>
                <w:rFonts w:cs="Calibri"/>
                <w:color w:val="000000"/>
                <w:kern w:val="0"/>
                <w:sz w:val="22"/>
                <w:szCs w:val="22"/>
              </w:rPr>
              <w:t>按标准发放</w:t>
            </w:r>
          </w:p>
        </w:tc>
        <w:tc>
          <w:tcPr>
            <w:tcW w:w="1324" w:type="dxa"/>
            <w:gridSpan w:val="2"/>
            <w:tcBorders>
              <w:top w:val="nil"/>
              <w:left w:val="nil"/>
              <w:bottom w:val="single" w:color="auto" w:sz="4" w:space="0"/>
              <w:right w:val="single" w:color="auto" w:sz="4" w:space="0"/>
            </w:tcBorders>
          </w:tcPr>
          <w:p w14:paraId="2CC8A7C3">
            <w:pPr>
              <w:widowControl/>
              <w:jc w:val="left"/>
              <w:rPr>
                <w:rFonts w:cs="Calibri"/>
                <w:color w:val="000000"/>
                <w:kern w:val="0"/>
                <w:sz w:val="22"/>
                <w:szCs w:val="22"/>
              </w:rPr>
            </w:pPr>
            <w:r>
              <w:rPr>
                <w:rFonts w:cs="Calibri"/>
                <w:color w:val="000000"/>
                <w:kern w:val="0"/>
                <w:sz w:val="22"/>
                <w:szCs w:val="22"/>
              </w:rPr>
              <w:t>依据上级政策文件</w:t>
            </w:r>
          </w:p>
        </w:tc>
      </w:tr>
      <w:tr w14:paraId="010D907A">
        <w:tblPrEx>
          <w:tblCellMar>
            <w:top w:w="0" w:type="dxa"/>
            <w:left w:w="108" w:type="dxa"/>
            <w:bottom w:w="0" w:type="dxa"/>
            <w:right w:w="108" w:type="dxa"/>
          </w:tblCellMar>
        </w:tblPrEx>
        <w:trPr>
          <w:trHeight w:val="699" w:hRule="atLeast"/>
        </w:trPr>
        <w:tc>
          <w:tcPr>
            <w:tcW w:w="1551" w:type="dxa"/>
            <w:vMerge w:val="restart"/>
            <w:tcBorders>
              <w:top w:val="nil"/>
              <w:left w:val="single" w:color="auto" w:sz="4" w:space="0"/>
              <w:bottom w:val="single" w:color="auto" w:sz="4" w:space="0"/>
              <w:right w:val="single" w:color="auto" w:sz="4" w:space="0"/>
            </w:tcBorders>
            <w:vAlign w:val="center"/>
          </w:tcPr>
          <w:p w14:paraId="7FB0F6F2">
            <w:pPr>
              <w:widowControl/>
              <w:jc w:val="center"/>
              <w:rPr>
                <w:rFonts w:cs="Calibri"/>
                <w:b/>
                <w:bCs/>
                <w:kern w:val="0"/>
                <w:sz w:val="22"/>
                <w:szCs w:val="22"/>
              </w:rPr>
            </w:pPr>
            <w:r>
              <w:rPr>
                <w:rFonts w:cs="Calibri"/>
                <w:b/>
                <w:bCs/>
                <w:kern w:val="0"/>
                <w:sz w:val="22"/>
                <w:szCs w:val="22"/>
              </w:rPr>
              <w:t>效益指标</w:t>
            </w:r>
          </w:p>
        </w:tc>
        <w:tc>
          <w:tcPr>
            <w:tcW w:w="1066" w:type="dxa"/>
            <w:tcBorders>
              <w:top w:val="nil"/>
              <w:left w:val="nil"/>
              <w:bottom w:val="single" w:color="auto" w:sz="4" w:space="0"/>
              <w:right w:val="single" w:color="auto" w:sz="4" w:space="0"/>
            </w:tcBorders>
            <w:vAlign w:val="center"/>
          </w:tcPr>
          <w:p w14:paraId="70424D08">
            <w:pPr>
              <w:widowControl/>
              <w:jc w:val="left"/>
              <w:rPr>
                <w:rFonts w:cs="Calibri"/>
                <w:color w:val="000000"/>
                <w:kern w:val="0"/>
                <w:sz w:val="22"/>
                <w:szCs w:val="22"/>
              </w:rPr>
            </w:pPr>
            <w:r>
              <w:rPr>
                <w:rFonts w:cs="Calibri"/>
                <w:color w:val="000000"/>
                <w:kern w:val="0"/>
                <w:sz w:val="22"/>
                <w:szCs w:val="22"/>
              </w:rPr>
              <w:t>可持续影响指标</w:t>
            </w:r>
          </w:p>
        </w:tc>
        <w:tc>
          <w:tcPr>
            <w:tcW w:w="1196" w:type="dxa"/>
            <w:tcBorders>
              <w:top w:val="nil"/>
              <w:left w:val="nil"/>
              <w:bottom w:val="single" w:color="auto" w:sz="4" w:space="0"/>
              <w:right w:val="single" w:color="auto" w:sz="4" w:space="0"/>
            </w:tcBorders>
            <w:vAlign w:val="center"/>
          </w:tcPr>
          <w:p w14:paraId="3B830C22">
            <w:pPr>
              <w:widowControl/>
              <w:jc w:val="left"/>
              <w:rPr>
                <w:rFonts w:cs="Calibri"/>
                <w:color w:val="000000"/>
                <w:kern w:val="0"/>
                <w:sz w:val="22"/>
                <w:szCs w:val="22"/>
              </w:rPr>
            </w:pPr>
            <w:r>
              <w:rPr>
                <w:rFonts w:cs="Calibri"/>
                <w:color w:val="000000"/>
                <w:kern w:val="0"/>
                <w:sz w:val="22"/>
                <w:szCs w:val="22"/>
              </w:rPr>
              <w:t>政策发挥效应</w:t>
            </w:r>
          </w:p>
        </w:tc>
        <w:tc>
          <w:tcPr>
            <w:tcW w:w="1367" w:type="dxa"/>
            <w:tcBorders>
              <w:top w:val="nil"/>
              <w:left w:val="nil"/>
              <w:bottom w:val="single" w:color="auto" w:sz="4" w:space="0"/>
              <w:right w:val="single" w:color="auto" w:sz="4" w:space="0"/>
            </w:tcBorders>
            <w:vAlign w:val="center"/>
          </w:tcPr>
          <w:p w14:paraId="7DD320E9">
            <w:pPr>
              <w:widowControl/>
              <w:jc w:val="left"/>
              <w:rPr>
                <w:rFonts w:cs="Calibri"/>
                <w:color w:val="000000"/>
                <w:kern w:val="0"/>
                <w:sz w:val="22"/>
                <w:szCs w:val="22"/>
              </w:rPr>
            </w:pPr>
            <w:r>
              <w:rPr>
                <w:rFonts w:cs="Calibri"/>
                <w:color w:val="000000"/>
                <w:kern w:val="0"/>
                <w:sz w:val="22"/>
                <w:szCs w:val="22"/>
              </w:rPr>
              <w:t>发挥效应率</w:t>
            </w:r>
          </w:p>
        </w:tc>
        <w:tc>
          <w:tcPr>
            <w:tcW w:w="926" w:type="dxa"/>
            <w:gridSpan w:val="2"/>
            <w:tcBorders>
              <w:top w:val="nil"/>
              <w:left w:val="nil"/>
              <w:bottom w:val="single" w:color="auto" w:sz="4" w:space="0"/>
              <w:right w:val="single" w:color="auto" w:sz="4" w:space="0"/>
            </w:tcBorders>
            <w:vAlign w:val="center"/>
          </w:tcPr>
          <w:p w14:paraId="2406676C">
            <w:pPr>
              <w:widowControl/>
              <w:jc w:val="left"/>
              <w:rPr>
                <w:rFonts w:cs="Calibri"/>
                <w:color w:val="000000"/>
                <w:kern w:val="0"/>
                <w:sz w:val="22"/>
                <w:szCs w:val="22"/>
              </w:rPr>
            </w:pPr>
            <w:r>
              <w:rPr>
                <w:rFonts w:cs="Calibri"/>
                <w:color w:val="000000"/>
                <w:kern w:val="0"/>
                <w:sz w:val="22"/>
                <w:szCs w:val="22"/>
              </w:rPr>
              <w:t>=</w:t>
            </w:r>
          </w:p>
        </w:tc>
        <w:tc>
          <w:tcPr>
            <w:tcW w:w="795" w:type="dxa"/>
            <w:tcBorders>
              <w:top w:val="nil"/>
              <w:left w:val="nil"/>
              <w:bottom w:val="single" w:color="auto" w:sz="4" w:space="0"/>
              <w:right w:val="single" w:color="auto" w:sz="4" w:space="0"/>
            </w:tcBorders>
            <w:vAlign w:val="center"/>
          </w:tcPr>
          <w:p w14:paraId="147081D6">
            <w:pPr>
              <w:widowControl/>
              <w:jc w:val="right"/>
              <w:rPr>
                <w:rFonts w:cs="Calibri"/>
                <w:color w:val="000000"/>
                <w:kern w:val="0"/>
                <w:sz w:val="22"/>
                <w:szCs w:val="22"/>
              </w:rPr>
            </w:pPr>
            <w:r>
              <w:rPr>
                <w:rFonts w:cs="Calibri"/>
                <w:color w:val="000000"/>
                <w:kern w:val="0"/>
                <w:sz w:val="22"/>
                <w:szCs w:val="22"/>
              </w:rPr>
              <w:t>100</w:t>
            </w:r>
          </w:p>
        </w:tc>
        <w:tc>
          <w:tcPr>
            <w:tcW w:w="1061" w:type="dxa"/>
            <w:gridSpan w:val="2"/>
            <w:tcBorders>
              <w:top w:val="nil"/>
              <w:left w:val="nil"/>
              <w:bottom w:val="single" w:color="auto" w:sz="4" w:space="0"/>
              <w:right w:val="single" w:color="auto" w:sz="4" w:space="0"/>
            </w:tcBorders>
            <w:vAlign w:val="center"/>
          </w:tcPr>
          <w:p w14:paraId="737EA3DA">
            <w:pPr>
              <w:widowControl/>
              <w:jc w:val="left"/>
              <w:rPr>
                <w:rFonts w:cs="Calibri"/>
                <w:color w:val="000000"/>
                <w:kern w:val="0"/>
                <w:sz w:val="22"/>
                <w:szCs w:val="22"/>
              </w:rPr>
            </w:pPr>
            <w:r>
              <w:rPr>
                <w:rFonts w:cs="Calibri"/>
                <w:color w:val="000000"/>
                <w:kern w:val="0"/>
                <w:sz w:val="22"/>
                <w:szCs w:val="22"/>
              </w:rPr>
              <w:t>%</w:t>
            </w:r>
          </w:p>
        </w:tc>
        <w:tc>
          <w:tcPr>
            <w:tcW w:w="1324" w:type="dxa"/>
            <w:gridSpan w:val="2"/>
            <w:tcBorders>
              <w:top w:val="nil"/>
              <w:left w:val="nil"/>
              <w:bottom w:val="single" w:color="auto" w:sz="4" w:space="0"/>
              <w:right w:val="single" w:color="auto" w:sz="4" w:space="0"/>
            </w:tcBorders>
            <w:vAlign w:val="center"/>
          </w:tcPr>
          <w:p w14:paraId="2E6797A6">
            <w:pPr>
              <w:widowControl/>
              <w:jc w:val="left"/>
              <w:rPr>
                <w:rFonts w:cs="Calibri"/>
                <w:color w:val="000000"/>
                <w:kern w:val="0"/>
                <w:sz w:val="22"/>
                <w:szCs w:val="22"/>
              </w:rPr>
            </w:pPr>
            <w:r>
              <w:rPr>
                <w:rFonts w:cs="Calibri"/>
                <w:color w:val="000000"/>
                <w:kern w:val="0"/>
                <w:sz w:val="22"/>
                <w:szCs w:val="22"/>
              </w:rPr>
              <w:t>抽样调查</w:t>
            </w:r>
          </w:p>
        </w:tc>
      </w:tr>
      <w:tr w14:paraId="599190BF">
        <w:tblPrEx>
          <w:tblCellMar>
            <w:top w:w="0" w:type="dxa"/>
            <w:left w:w="108" w:type="dxa"/>
            <w:bottom w:w="0" w:type="dxa"/>
            <w:right w:w="108" w:type="dxa"/>
          </w:tblCellMar>
        </w:tblPrEx>
        <w:trPr>
          <w:trHeight w:val="699" w:hRule="atLeast"/>
        </w:trPr>
        <w:tc>
          <w:tcPr>
            <w:tcW w:w="1551" w:type="dxa"/>
            <w:vMerge w:val="continue"/>
            <w:tcBorders>
              <w:top w:val="nil"/>
              <w:left w:val="single" w:color="auto" w:sz="4" w:space="0"/>
              <w:bottom w:val="single" w:color="auto" w:sz="4" w:space="0"/>
              <w:right w:val="single" w:color="auto" w:sz="4" w:space="0"/>
            </w:tcBorders>
            <w:vAlign w:val="center"/>
          </w:tcPr>
          <w:p w14:paraId="442D491A">
            <w:pPr>
              <w:widowControl/>
              <w:jc w:val="left"/>
              <w:rPr>
                <w:rFonts w:cs="Calibri"/>
                <w:b/>
                <w:bCs/>
                <w:kern w:val="0"/>
                <w:sz w:val="22"/>
                <w:szCs w:val="22"/>
              </w:rPr>
            </w:pPr>
          </w:p>
        </w:tc>
        <w:tc>
          <w:tcPr>
            <w:tcW w:w="1066" w:type="dxa"/>
            <w:tcBorders>
              <w:top w:val="nil"/>
              <w:left w:val="nil"/>
              <w:bottom w:val="single" w:color="auto" w:sz="4" w:space="0"/>
              <w:right w:val="single" w:color="auto" w:sz="4" w:space="0"/>
            </w:tcBorders>
            <w:vAlign w:val="center"/>
          </w:tcPr>
          <w:p w14:paraId="6716FD4A">
            <w:pPr>
              <w:widowControl/>
              <w:jc w:val="left"/>
              <w:rPr>
                <w:rFonts w:cs="Calibri"/>
                <w:color w:val="000000"/>
                <w:kern w:val="0"/>
                <w:sz w:val="22"/>
                <w:szCs w:val="22"/>
              </w:rPr>
            </w:pPr>
            <w:r>
              <w:rPr>
                <w:rFonts w:cs="Calibri"/>
                <w:color w:val="000000"/>
                <w:kern w:val="0"/>
                <w:sz w:val="22"/>
                <w:szCs w:val="22"/>
              </w:rPr>
              <w:t>经济效益指标</w:t>
            </w:r>
          </w:p>
        </w:tc>
        <w:tc>
          <w:tcPr>
            <w:tcW w:w="1196" w:type="dxa"/>
            <w:tcBorders>
              <w:top w:val="nil"/>
              <w:left w:val="nil"/>
              <w:bottom w:val="single" w:color="auto" w:sz="4" w:space="0"/>
              <w:right w:val="single" w:color="auto" w:sz="4" w:space="0"/>
            </w:tcBorders>
            <w:vAlign w:val="center"/>
          </w:tcPr>
          <w:p w14:paraId="47C69DF2">
            <w:pPr>
              <w:widowControl/>
              <w:jc w:val="left"/>
              <w:rPr>
                <w:rFonts w:cs="Calibri"/>
                <w:color w:val="000000"/>
                <w:kern w:val="0"/>
                <w:sz w:val="22"/>
                <w:szCs w:val="22"/>
              </w:rPr>
            </w:pPr>
            <w:r>
              <w:rPr>
                <w:rFonts w:cs="Calibri"/>
                <w:color w:val="000000"/>
                <w:kern w:val="0"/>
                <w:sz w:val="22"/>
                <w:szCs w:val="22"/>
              </w:rPr>
              <w:t>家庭经济困难学生完成学业率</w:t>
            </w:r>
          </w:p>
        </w:tc>
        <w:tc>
          <w:tcPr>
            <w:tcW w:w="1367" w:type="dxa"/>
            <w:tcBorders>
              <w:top w:val="nil"/>
              <w:left w:val="nil"/>
              <w:bottom w:val="single" w:color="auto" w:sz="4" w:space="0"/>
              <w:right w:val="single" w:color="auto" w:sz="4" w:space="0"/>
            </w:tcBorders>
            <w:vAlign w:val="center"/>
          </w:tcPr>
          <w:p w14:paraId="59CEEC32">
            <w:pPr>
              <w:widowControl/>
              <w:jc w:val="left"/>
              <w:rPr>
                <w:rFonts w:cs="Calibri"/>
                <w:color w:val="000000"/>
                <w:kern w:val="0"/>
                <w:sz w:val="22"/>
                <w:szCs w:val="22"/>
              </w:rPr>
            </w:pPr>
            <w:r>
              <w:rPr>
                <w:rFonts w:cs="Calibri"/>
                <w:color w:val="000000"/>
                <w:kern w:val="0"/>
                <w:sz w:val="22"/>
                <w:szCs w:val="22"/>
              </w:rPr>
              <w:t>完成学业率</w:t>
            </w:r>
          </w:p>
        </w:tc>
        <w:tc>
          <w:tcPr>
            <w:tcW w:w="926" w:type="dxa"/>
            <w:gridSpan w:val="2"/>
            <w:tcBorders>
              <w:top w:val="nil"/>
              <w:left w:val="nil"/>
              <w:bottom w:val="single" w:color="auto" w:sz="4" w:space="0"/>
              <w:right w:val="single" w:color="auto" w:sz="4" w:space="0"/>
            </w:tcBorders>
            <w:vAlign w:val="center"/>
          </w:tcPr>
          <w:p w14:paraId="65D77FB5">
            <w:pPr>
              <w:widowControl/>
              <w:jc w:val="left"/>
              <w:rPr>
                <w:rFonts w:cs="Calibri"/>
                <w:color w:val="000000"/>
                <w:kern w:val="0"/>
                <w:sz w:val="22"/>
                <w:szCs w:val="22"/>
              </w:rPr>
            </w:pPr>
            <w:r>
              <w:rPr>
                <w:rFonts w:cs="Calibri"/>
                <w:color w:val="000000"/>
                <w:kern w:val="0"/>
                <w:sz w:val="22"/>
                <w:szCs w:val="22"/>
              </w:rPr>
              <w:t>=</w:t>
            </w:r>
          </w:p>
        </w:tc>
        <w:tc>
          <w:tcPr>
            <w:tcW w:w="795" w:type="dxa"/>
            <w:tcBorders>
              <w:top w:val="nil"/>
              <w:left w:val="nil"/>
              <w:bottom w:val="single" w:color="auto" w:sz="4" w:space="0"/>
              <w:right w:val="single" w:color="auto" w:sz="4" w:space="0"/>
            </w:tcBorders>
            <w:vAlign w:val="center"/>
          </w:tcPr>
          <w:p w14:paraId="2B8C4D53">
            <w:pPr>
              <w:widowControl/>
              <w:jc w:val="right"/>
              <w:rPr>
                <w:rFonts w:cs="Calibri"/>
                <w:color w:val="000000"/>
                <w:kern w:val="0"/>
                <w:sz w:val="22"/>
                <w:szCs w:val="22"/>
              </w:rPr>
            </w:pPr>
            <w:r>
              <w:rPr>
                <w:rFonts w:cs="Calibri"/>
                <w:color w:val="000000"/>
                <w:kern w:val="0"/>
                <w:sz w:val="22"/>
                <w:szCs w:val="22"/>
              </w:rPr>
              <w:t>100</w:t>
            </w:r>
          </w:p>
        </w:tc>
        <w:tc>
          <w:tcPr>
            <w:tcW w:w="1061" w:type="dxa"/>
            <w:gridSpan w:val="2"/>
            <w:tcBorders>
              <w:top w:val="nil"/>
              <w:left w:val="nil"/>
              <w:bottom w:val="single" w:color="auto" w:sz="4" w:space="0"/>
              <w:right w:val="single" w:color="auto" w:sz="4" w:space="0"/>
            </w:tcBorders>
            <w:vAlign w:val="center"/>
          </w:tcPr>
          <w:p w14:paraId="0BCADFA6">
            <w:pPr>
              <w:widowControl/>
              <w:jc w:val="left"/>
              <w:rPr>
                <w:rFonts w:cs="Calibri"/>
                <w:color w:val="000000"/>
                <w:kern w:val="0"/>
                <w:sz w:val="22"/>
                <w:szCs w:val="22"/>
              </w:rPr>
            </w:pPr>
            <w:r>
              <w:rPr>
                <w:rFonts w:cs="Calibri"/>
                <w:color w:val="000000"/>
                <w:kern w:val="0"/>
                <w:sz w:val="22"/>
                <w:szCs w:val="22"/>
              </w:rPr>
              <w:t>%</w:t>
            </w:r>
          </w:p>
        </w:tc>
        <w:tc>
          <w:tcPr>
            <w:tcW w:w="1324" w:type="dxa"/>
            <w:gridSpan w:val="2"/>
            <w:tcBorders>
              <w:top w:val="nil"/>
              <w:left w:val="nil"/>
              <w:bottom w:val="single" w:color="auto" w:sz="4" w:space="0"/>
              <w:right w:val="single" w:color="auto" w:sz="4" w:space="0"/>
            </w:tcBorders>
            <w:vAlign w:val="center"/>
          </w:tcPr>
          <w:p w14:paraId="10579ED1">
            <w:pPr>
              <w:widowControl/>
              <w:jc w:val="left"/>
              <w:rPr>
                <w:rFonts w:cs="Calibri"/>
                <w:color w:val="000000"/>
                <w:kern w:val="0"/>
                <w:sz w:val="22"/>
                <w:szCs w:val="22"/>
              </w:rPr>
            </w:pPr>
            <w:r>
              <w:rPr>
                <w:rFonts w:cs="Calibri"/>
                <w:color w:val="000000"/>
                <w:kern w:val="0"/>
                <w:sz w:val="22"/>
                <w:szCs w:val="22"/>
              </w:rPr>
              <w:t>抽样调查</w:t>
            </w:r>
          </w:p>
        </w:tc>
      </w:tr>
      <w:tr w14:paraId="3328DB0D">
        <w:tblPrEx>
          <w:tblCellMar>
            <w:top w:w="0" w:type="dxa"/>
            <w:left w:w="108" w:type="dxa"/>
            <w:bottom w:w="0" w:type="dxa"/>
            <w:right w:w="108" w:type="dxa"/>
          </w:tblCellMar>
        </w:tblPrEx>
        <w:trPr>
          <w:trHeight w:val="699" w:hRule="atLeast"/>
        </w:trPr>
        <w:tc>
          <w:tcPr>
            <w:tcW w:w="1551" w:type="dxa"/>
            <w:vMerge w:val="continue"/>
            <w:tcBorders>
              <w:top w:val="nil"/>
              <w:left w:val="single" w:color="auto" w:sz="4" w:space="0"/>
              <w:bottom w:val="single" w:color="auto" w:sz="4" w:space="0"/>
              <w:right w:val="single" w:color="auto" w:sz="4" w:space="0"/>
            </w:tcBorders>
            <w:vAlign w:val="center"/>
          </w:tcPr>
          <w:p w14:paraId="793D9A5C">
            <w:pPr>
              <w:widowControl/>
              <w:jc w:val="left"/>
              <w:rPr>
                <w:rFonts w:cs="Calibri"/>
                <w:b/>
                <w:bCs/>
                <w:kern w:val="0"/>
                <w:sz w:val="22"/>
                <w:szCs w:val="22"/>
              </w:rPr>
            </w:pPr>
          </w:p>
        </w:tc>
        <w:tc>
          <w:tcPr>
            <w:tcW w:w="1066" w:type="dxa"/>
            <w:tcBorders>
              <w:top w:val="nil"/>
              <w:left w:val="nil"/>
              <w:bottom w:val="single" w:color="auto" w:sz="4" w:space="0"/>
              <w:right w:val="single" w:color="auto" w:sz="4" w:space="0"/>
            </w:tcBorders>
            <w:vAlign w:val="center"/>
          </w:tcPr>
          <w:p w14:paraId="6E4C351E">
            <w:pPr>
              <w:widowControl/>
              <w:jc w:val="left"/>
              <w:rPr>
                <w:rFonts w:cs="Calibri"/>
                <w:color w:val="000000"/>
                <w:kern w:val="0"/>
                <w:sz w:val="22"/>
                <w:szCs w:val="22"/>
              </w:rPr>
            </w:pPr>
            <w:r>
              <w:rPr>
                <w:rFonts w:cs="Calibri"/>
                <w:color w:val="000000"/>
                <w:kern w:val="0"/>
                <w:sz w:val="22"/>
                <w:szCs w:val="22"/>
              </w:rPr>
              <w:t>社会效益指标</w:t>
            </w:r>
          </w:p>
        </w:tc>
        <w:tc>
          <w:tcPr>
            <w:tcW w:w="1196" w:type="dxa"/>
            <w:tcBorders>
              <w:top w:val="nil"/>
              <w:left w:val="nil"/>
              <w:bottom w:val="single" w:color="auto" w:sz="4" w:space="0"/>
              <w:right w:val="single" w:color="auto" w:sz="4" w:space="0"/>
            </w:tcBorders>
            <w:vAlign w:val="center"/>
          </w:tcPr>
          <w:p w14:paraId="407EB225">
            <w:pPr>
              <w:widowControl/>
              <w:jc w:val="left"/>
              <w:rPr>
                <w:rFonts w:cs="Calibri"/>
                <w:color w:val="000000"/>
                <w:kern w:val="0"/>
                <w:sz w:val="22"/>
                <w:szCs w:val="22"/>
              </w:rPr>
            </w:pPr>
            <w:r>
              <w:rPr>
                <w:rFonts w:cs="Calibri"/>
                <w:color w:val="000000"/>
                <w:kern w:val="0"/>
                <w:sz w:val="22"/>
                <w:szCs w:val="22"/>
              </w:rPr>
              <w:t>政策知晓率</w:t>
            </w:r>
          </w:p>
        </w:tc>
        <w:tc>
          <w:tcPr>
            <w:tcW w:w="1367" w:type="dxa"/>
            <w:tcBorders>
              <w:top w:val="nil"/>
              <w:left w:val="nil"/>
              <w:bottom w:val="single" w:color="auto" w:sz="4" w:space="0"/>
              <w:right w:val="single" w:color="auto" w:sz="4" w:space="0"/>
            </w:tcBorders>
            <w:vAlign w:val="center"/>
          </w:tcPr>
          <w:p w14:paraId="1F5B42D7">
            <w:pPr>
              <w:widowControl/>
              <w:jc w:val="left"/>
              <w:rPr>
                <w:rFonts w:cs="Calibri"/>
                <w:color w:val="000000"/>
                <w:kern w:val="0"/>
                <w:sz w:val="22"/>
                <w:szCs w:val="22"/>
              </w:rPr>
            </w:pPr>
            <w:r>
              <w:rPr>
                <w:rFonts w:cs="Calibri"/>
                <w:color w:val="000000"/>
                <w:kern w:val="0"/>
                <w:sz w:val="22"/>
                <w:szCs w:val="22"/>
              </w:rPr>
              <w:t>政策知晓率</w:t>
            </w:r>
          </w:p>
        </w:tc>
        <w:tc>
          <w:tcPr>
            <w:tcW w:w="926" w:type="dxa"/>
            <w:gridSpan w:val="2"/>
            <w:tcBorders>
              <w:top w:val="nil"/>
              <w:left w:val="nil"/>
              <w:bottom w:val="single" w:color="auto" w:sz="4" w:space="0"/>
              <w:right w:val="single" w:color="auto" w:sz="4" w:space="0"/>
            </w:tcBorders>
            <w:vAlign w:val="center"/>
          </w:tcPr>
          <w:p w14:paraId="677143F2">
            <w:pPr>
              <w:widowControl/>
              <w:jc w:val="left"/>
              <w:rPr>
                <w:rFonts w:cs="Calibri"/>
                <w:color w:val="000000"/>
                <w:kern w:val="0"/>
                <w:sz w:val="22"/>
                <w:szCs w:val="22"/>
              </w:rPr>
            </w:pPr>
            <w:r>
              <w:rPr>
                <w:rFonts w:cs="Calibri"/>
                <w:color w:val="000000"/>
                <w:kern w:val="0"/>
                <w:sz w:val="22"/>
                <w:szCs w:val="22"/>
              </w:rPr>
              <w:t>=</w:t>
            </w:r>
          </w:p>
        </w:tc>
        <w:tc>
          <w:tcPr>
            <w:tcW w:w="795" w:type="dxa"/>
            <w:tcBorders>
              <w:top w:val="nil"/>
              <w:left w:val="nil"/>
              <w:bottom w:val="single" w:color="auto" w:sz="4" w:space="0"/>
              <w:right w:val="single" w:color="auto" w:sz="4" w:space="0"/>
            </w:tcBorders>
            <w:vAlign w:val="center"/>
          </w:tcPr>
          <w:p w14:paraId="4C18439D">
            <w:pPr>
              <w:widowControl/>
              <w:jc w:val="right"/>
              <w:rPr>
                <w:rFonts w:cs="Calibri"/>
                <w:color w:val="000000"/>
                <w:kern w:val="0"/>
                <w:sz w:val="22"/>
                <w:szCs w:val="22"/>
              </w:rPr>
            </w:pPr>
            <w:r>
              <w:rPr>
                <w:rFonts w:cs="Calibri"/>
                <w:color w:val="000000"/>
                <w:kern w:val="0"/>
                <w:sz w:val="22"/>
                <w:szCs w:val="22"/>
              </w:rPr>
              <w:t>100</w:t>
            </w:r>
          </w:p>
        </w:tc>
        <w:tc>
          <w:tcPr>
            <w:tcW w:w="1061" w:type="dxa"/>
            <w:gridSpan w:val="2"/>
            <w:tcBorders>
              <w:top w:val="nil"/>
              <w:left w:val="nil"/>
              <w:bottom w:val="single" w:color="auto" w:sz="4" w:space="0"/>
              <w:right w:val="single" w:color="auto" w:sz="4" w:space="0"/>
            </w:tcBorders>
            <w:vAlign w:val="center"/>
          </w:tcPr>
          <w:p w14:paraId="3365A948">
            <w:pPr>
              <w:widowControl/>
              <w:jc w:val="left"/>
              <w:rPr>
                <w:rFonts w:cs="Calibri"/>
                <w:color w:val="000000"/>
                <w:kern w:val="0"/>
                <w:sz w:val="22"/>
                <w:szCs w:val="22"/>
              </w:rPr>
            </w:pPr>
            <w:r>
              <w:rPr>
                <w:rFonts w:cs="Calibri"/>
                <w:color w:val="000000"/>
                <w:kern w:val="0"/>
                <w:sz w:val="22"/>
                <w:szCs w:val="22"/>
              </w:rPr>
              <w:t>%</w:t>
            </w:r>
          </w:p>
        </w:tc>
        <w:tc>
          <w:tcPr>
            <w:tcW w:w="1324" w:type="dxa"/>
            <w:gridSpan w:val="2"/>
            <w:tcBorders>
              <w:top w:val="nil"/>
              <w:left w:val="nil"/>
              <w:bottom w:val="single" w:color="auto" w:sz="4" w:space="0"/>
              <w:right w:val="single" w:color="auto" w:sz="4" w:space="0"/>
            </w:tcBorders>
            <w:vAlign w:val="center"/>
          </w:tcPr>
          <w:p w14:paraId="15DA254B">
            <w:pPr>
              <w:widowControl/>
              <w:jc w:val="left"/>
              <w:rPr>
                <w:rFonts w:cs="Calibri"/>
                <w:color w:val="000000"/>
                <w:kern w:val="0"/>
                <w:sz w:val="22"/>
                <w:szCs w:val="22"/>
              </w:rPr>
            </w:pPr>
            <w:r>
              <w:rPr>
                <w:rFonts w:cs="Calibri"/>
                <w:color w:val="000000"/>
                <w:kern w:val="0"/>
                <w:sz w:val="22"/>
                <w:szCs w:val="22"/>
              </w:rPr>
              <w:t>抽样调查</w:t>
            </w:r>
          </w:p>
        </w:tc>
      </w:tr>
      <w:tr w14:paraId="2F79FBD9">
        <w:tblPrEx>
          <w:tblCellMar>
            <w:top w:w="0" w:type="dxa"/>
            <w:left w:w="108" w:type="dxa"/>
            <w:bottom w:w="0" w:type="dxa"/>
            <w:right w:w="108" w:type="dxa"/>
          </w:tblCellMar>
        </w:tblPrEx>
        <w:trPr>
          <w:trHeight w:val="699" w:hRule="atLeast"/>
        </w:trPr>
        <w:tc>
          <w:tcPr>
            <w:tcW w:w="1551" w:type="dxa"/>
            <w:vMerge w:val="continue"/>
            <w:tcBorders>
              <w:top w:val="nil"/>
              <w:left w:val="single" w:color="auto" w:sz="4" w:space="0"/>
              <w:bottom w:val="single" w:color="auto" w:sz="4" w:space="0"/>
              <w:right w:val="single" w:color="auto" w:sz="4" w:space="0"/>
            </w:tcBorders>
            <w:vAlign w:val="center"/>
          </w:tcPr>
          <w:p w14:paraId="5030BA51">
            <w:pPr>
              <w:widowControl/>
              <w:jc w:val="left"/>
              <w:rPr>
                <w:rFonts w:cs="Calibri"/>
                <w:b/>
                <w:bCs/>
                <w:kern w:val="0"/>
                <w:sz w:val="22"/>
                <w:szCs w:val="22"/>
              </w:rPr>
            </w:pPr>
          </w:p>
        </w:tc>
        <w:tc>
          <w:tcPr>
            <w:tcW w:w="1066" w:type="dxa"/>
            <w:tcBorders>
              <w:top w:val="nil"/>
              <w:left w:val="nil"/>
              <w:bottom w:val="single" w:color="auto" w:sz="4" w:space="0"/>
              <w:right w:val="single" w:color="auto" w:sz="4" w:space="0"/>
            </w:tcBorders>
          </w:tcPr>
          <w:p w14:paraId="577EC7F5">
            <w:pPr>
              <w:widowControl/>
              <w:jc w:val="left"/>
              <w:rPr>
                <w:rFonts w:cs="Calibri"/>
                <w:color w:val="000000"/>
                <w:kern w:val="0"/>
                <w:sz w:val="22"/>
                <w:szCs w:val="22"/>
              </w:rPr>
            </w:pPr>
            <w:r>
              <w:rPr>
                <w:rFonts w:cs="Calibri"/>
                <w:color w:val="000000"/>
                <w:kern w:val="0"/>
                <w:sz w:val="22"/>
                <w:szCs w:val="22"/>
              </w:rPr>
              <w:t>生态效益指标</w:t>
            </w:r>
          </w:p>
        </w:tc>
        <w:tc>
          <w:tcPr>
            <w:tcW w:w="1196" w:type="dxa"/>
            <w:tcBorders>
              <w:top w:val="nil"/>
              <w:left w:val="nil"/>
              <w:bottom w:val="single" w:color="auto" w:sz="4" w:space="0"/>
              <w:right w:val="single" w:color="auto" w:sz="4" w:space="0"/>
            </w:tcBorders>
          </w:tcPr>
          <w:p w14:paraId="7C7CFCC3">
            <w:pPr>
              <w:widowControl/>
              <w:jc w:val="left"/>
              <w:rPr>
                <w:rFonts w:cs="Calibri"/>
                <w:color w:val="000000"/>
                <w:kern w:val="0"/>
                <w:sz w:val="22"/>
                <w:szCs w:val="22"/>
              </w:rPr>
            </w:pPr>
            <w:r>
              <w:rPr>
                <w:rFonts w:cs="Calibri"/>
                <w:color w:val="000000"/>
                <w:kern w:val="0"/>
                <w:sz w:val="22"/>
                <w:szCs w:val="22"/>
              </w:rPr>
              <w:t>不涉及</w:t>
            </w:r>
          </w:p>
        </w:tc>
        <w:tc>
          <w:tcPr>
            <w:tcW w:w="1367" w:type="dxa"/>
            <w:tcBorders>
              <w:top w:val="nil"/>
              <w:left w:val="nil"/>
              <w:bottom w:val="single" w:color="auto" w:sz="4" w:space="0"/>
              <w:right w:val="single" w:color="auto" w:sz="4" w:space="0"/>
            </w:tcBorders>
          </w:tcPr>
          <w:p w14:paraId="394FB516">
            <w:pPr>
              <w:widowControl/>
              <w:jc w:val="left"/>
              <w:rPr>
                <w:rFonts w:cs="Calibri"/>
                <w:color w:val="000000"/>
                <w:kern w:val="0"/>
                <w:sz w:val="22"/>
                <w:szCs w:val="22"/>
              </w:rPr>
            </w:pPr>
            <w:r>
              <w:rPr>
                <w:rFonts w:cs="Calibri"/>
                <w:color w:val="000000"/>
                <w:kern w:val="0"/>
                <w:sz w:val="22"/>
                <w:szCs w:val="22"/>
              </w:rPr>
              <w:t>不涉及</w:t>
            </w:r>
          </w:p>
        </w:tc>
        <w:tc>
          <w:tcPr>
            <w:tcW w:w="926" w:type="dxa"/>
            <w:gridSpan w:val="2"/>
            <w:tcBorders>
              <w:top w:val="nil"/>
              <w:left w:val="nil"/>
              <w:bottom w:val="single" w:color="auto" w:sz="4" w:space="0"/>
              <w:right w:val="single" w:color="auto" w:sz="4" w:space="0"/>
            </w:tcBorders>
          </w:tcPr>
          <w:p w14:paraId="35282809">
            <w:pPr>
              <w:widowControl/>
              <w:jc w:val="left"/>
              <w:rPr>
                <w:rFonts w:cs="Calibri"/>
                <w:color w:val="000000"/>
                <w:kern w:val="0"/>
                <w:sz w:val="22"/>
                <w:szCs w:val="22"/>
              </w:rPr>
            </w:pPr>
            <w:r>
              <w:rPr>
                <w:rFonts w:cs="Calibri"/>
                <w:color w:val="000000"/>
                <w:kern w:val="0"/>
                <w:sz w:val="22"/>
                <w:szCs w:val="22"/>
              </w:rPr>
              <w:t>文字描述</w:t>
            </w:r>
          </w:p>
        </w:tc>
        <w:tc>
          <w:tcPr>
            <w:tcW w:w="795" w:type="dxa"/>
            <w:tcBorders>
              <w:top w:val="nil"/>
              <w:left w:val="nil"/>
              <w:bottom w:val="single" w:color="auto" w:sz="4" w:space="0"/>
              <w:right w:val="single" w:color="auto" w:sz="4" w:space="0"/>
            </w:tcBorders>
          </w:tcPr>
          <w:p w14:paraId="28FA7596">
            <w:pPr>
              <w:widowControl/>
              <w:jc w:val="left"/>
              <w:rPr>
                <w:rFonts w:cs="Calibri"/>
                <w:color w:val="000000"/>
                <w:kern w:val="0"/>
                <w:sz w:val="22"/>
                <w:szCs w:val="22"/>
              </w:rPr>
            </w:pPr>
            <w:r>
              <w:rPr>
                <w:rFonts w:cs="Calibri"/>
                <w:color w:val="000000"/>
                <w:kern w:val="0"/>
                <w:sz w:val="22"/>
                <w:szCs w:val="22"/>
              </w:rPr>
              <w:t>　</w:t>
            </w:r>
          </w:p>
        </w:tc>
        <w:tc>
          <w:tcPr>
            <w:tcW w:w="1061" w:type="dxa"/>
            <w:gridSpan w:val="2"/>
            <w:tcBorders>
              <w:top w:val="nil"/>
              <w:left w:val="nil"/>
              <w:bottom w:val="single" w:color="auto" w:sz="4" w:space="0"/>
              <w:right w:val="single" w:color="auto" w:sz="4" w:space="0"/>
            </w:tcBorders>
          </w:tcPr>
          <w:p w14:paraId="56E485B2">
            <w:pPr>
              <w:widowControl/>
              <w:jc w:val="left"/>
              <w:rPr>
                <w:rFonts w:cs="Calibri"/>
                <w:color w:val="000000"/>
                <w:kern w:val="0"/>
                <w:sz w:val="22"/>
                <w:szCs w:val="22"/>
              </w:rPr>
            </w:pPr>
            <w:r>
              <w:rPr>
                <w:rFonts w:cs="Calibri"/>
                <w:color w:val="000000"/>
                <w:kern w:val="0"/>
                <w:sz w:val="22"/>
                <w:szCs w:val="22"/>
              </w:rPr>
              <w:t>不涉及</w:t>
            </w:r>
          </w:p>
        </w:tc>
        <w:tc>
          <w:tcPr>
            <w:tcW w:w="1324" w:type="dxa"/>
            <w:gridSpan w:val="2"/>
            <w:tcBorders>
              <w:top w:val="nil"/>
              <w:left w:val="nil"/>
              <w:bottom w:val="single" w:color="auto" w:sz="4" w:space="0"/>
              <w:right w:val="single" w:color="auto" w:sz="4" w:space="0"/>
            </w:tcBorders>
          </w:tcPr>
          <w:p w14:paraId="27230D77">
            <w:pPr>
              <w:widowControl/>
              <w:jc w:val="left"/>
              <w:rPr>
                <w:rFonts w:cs="Calibri"/>
                <w:color w:val="000000"/>
                <w:kern w:val="0"/>
                <w:sz w:val="22"/>
                <w:szCs w:val="22"/>
              </w:rPr>
            </w:pPr>
            <w:r>
              <w:rPr>
                <w:rFonts w:cs="Calibri"/>
                <w:color w:val="000000"/>
                <w:kern w:val="0"/>
                <w:sz w:val="22"/>
                <w:szCs w:val="22"/>
              </w:rPr>
              <w:t>抽样调查</w:t>
            </w:r>
          </w:p>
        </w:tc>
      </w:tr>
      <w:tr w14:paraId="7D730459">
        <w:tblPrEx>
          <w:tblCellMar>
            <w:top w:w="0" w:type="dxa"/>
            <w:left w:w="108" w:type="dxa"/>
            <w:bottom w:w="0" w:type="dxa"/>
            <w:right w:w="108" w:type="dxa"/>
          </w:tblCellMar>
        </w:tblPrEx>
        <w:trPr>
          <w:trHeight w:val="699" w:hRule="atLeast"/>
        </w:trPr>
        <w:tc>
          <w:tcPr>
            <w:tcW w:w="1551" w:type="dxa"/>
            <w:tcBorders>
              <w:top w:val="nil"/>
              <w:left w:val="single" w:color="auto" w:sz="4" w:space="0"/>
              <w:bottom w:val="single" w:color="auto" w:sz="4" w:space="0"/>
              <w:right w:val="single" w:color="auto" w:sz="4" w:space="0"/>
            </w:tcBorders>
            <w:vAlign w:val="center"/>
          </w:tcPr>
          <w:p w14:paraId="4EB442FC">
            <w:pPr>
              <w:widowControl/>
              <w:jc w:val="center"/>
              <w:rPr>
                <w:rFonts w:cs="Calibri"/>
                <w:b/>
                <w:bCs/>
                <w:kern w:val="0"/>
                <w:sz w:val="22"/>
                <w:szCs w:val="22"/>
              </w:rPr>
            </w:pPr>
            <w:r>
              <w:rPr>
                <w:rFonts w:cs="Calibri"/>
                <w:b/>
                <w:bCs/>
                <w:kern w:val="0"/>
                <w:sz w:val="22"/>
                <w:szCs w:val="22"/>
              </w:rPr>
              <w:t>满意度指标</w:t>
            </w:r>
          </w:p>
        </w:tc>
        <w:tc>
          <w:tcPr>
            <w:tcW w:w="1066" w:type="dxa"/>
            <w:tcBorders>
              <w:top w:val="nil"/>
              <w:left w:val="nil"/>
              <w:bottom w:val="single" w:color="auto" w:sz="4" w:space="0"/>
              <w:right w:val="single" w:color="auto" w:sz="4" w:space="0"/>
            </w:tcBorders>
            <w:vAlign w:val="center"/>
          </w:tcPr>
          <w:p w14:paraId="0A58D9C1">
            <w:pPr>
              <w:widowControl/>
              <w:jc w:val="left"/>
              <w:rPr>
                <w:rFonts w:cs="Calibri"/>
                <w:color w:val="000000"/>
                <w:kern w:val="0"/>
                <w:sz w:val="22"/>
                <w:szCs w:val="22"/>
              </w:rPr>
            </w:pPr>
            <w:r>
              <w:rPr>
                <w:rFonts w:cs="Calibri"/>
                <w:color w:val="000000"/>
                <w:kern w:val="0"/>
                <w:sz w:val="22"/>
                <w:szCs w:val="22"/>
              </w:rPr>
              <w:t>服务对象满意度指标</w:t>
            </w:r>
          </w:p>
        </w:tc>
        <w:tc>
          <w:tcPr>
            <w:tcW w:w="1196" w:type="dxa"/>
            <w:tcBorders>
              <w:top w:val="nil"/>
              <w:left w:val="nil"/>
              <w:bottom w:val="single" w:color="auto" w:sz="4" w:space="0"/>
              <w:right w:val="single" w:color="auto" w:sz="4" w:space="0"/>
            </w:tcBorders>
            <w:vAlign w:val="center"/>
          </w:tcPr>
          <w:p w14:paraId="19D7E7E1">
            <w:pPr>
              <w:widowControl/>
              <w:jc w:val="left"/>
              <w:rPr>
                <w:rFonts w:cs="Calibri"/>
                <w:color w:val="000000"/>
                <w:kern w:val="0"/>
                <w:sz w:val="22"/>
                <w:szCs w:val="22"/>
              </w:rPr>
            </w:pPr>
            <w:r>
              <w:rPr>
                <w:rFonts w:cs="Calibri"/>
                <w:color w:val="000000"/>
                <w:kern w:val="0"/>
                <w:sz w:val="22"/>
                <w:szCs w:val="22"/>
              </w:rPr>
              <w:t>受助家长满意度</w:t>
            </w:r>
          </w:p>
        </w:tc>
        <w:tc>
          <w:tcPr>
            <w:tcW w:w="1367" w:type="dxa"/>
            <w:tcBorders>
              <w:top w:val="nil"/>
              <w:left w:val="nil"/>
              <w:bottom w:val="single" w:color="auto" w:sz="4" w:space="0"/>
              <w:right w:val="single" w:color="auto" w:sz="4" w:space="0"/>
            </w:tcBorders>
            <w:vAlign w:val="center"/>
          </w:tcPr>
          <w:p w14:paraId="1BA3FC68">
            <w:pPr>
              <w:widowControl/>
              <w:jc w:val="left"/>
              <w:rPr>
                <w:rFonts w:cs="Calibri"/>
                <w:color w:val="000000"/>
                <w:kern w:val="0"/>
                <w:sz w:val="22"/>
                <w:szCs w:val="22"/>
              </w:rPr>
            </w:pPr>
            <w:r>
              <w:rPr>
                <w:rFonts w:cs="Calibri"/>
                <w:color w:val="000000"/>
                <w:kern w:val="0"/>
                <w:sz w:val="22"/>
                <w:szCs w:val="22"/>
              </w:rPr>
              <w:t>家长满意数量占总数的比例</w:t>
            </w:r>
          </w:p>
        </w:tc>
        <w:tc>
          <w:tcPr>
            <w:tcW w:w="926" w:type="dxa"/>
            <w:gridSpan w:val="2"/>
            <w:tcBorders>
              <w:top w:val="nil"/>
              <w:left w:val="nil"/>
              <w:bottom w:val="single" w:color="auto" w:sz="4" w:space="0"/>
              <w:right w:val="single" w:color="auto" w:sz="4" w:space="0"/>
            </w:tcBorders>
            <w:vAlign w:val="center"/>
          </w:tcPr>
          <w:p w14:paraId="23B4EC77">
            <w:pPr>
              <w:widowControl/>
              <w:jc w:val="left"/>
              <w:rPr>
                <w:rFonts w:cs="Calibri"/>
                <w:color w:val="000000"/>
                <w:kern w:val="0"/>
                <w:sz w:val="22"/>
                <w:szCs w:val="22"/>
              </w:rPr>
            </w:pPr>
            <w:r>
              <w:rPr>
                <w:rFonts w:cs="Calibri"/>
                <w:color w:val="000000"/>
                <w:kern w:val="0"/>
                <w:sz w:val="22"/>
                <w:szCs w:val="22"/>
              </w:rPr>
              <w:t>≥</w:t>
            </w:r>
          </w:p>
        </w:tc>
        <w:tc>
          <w:tcPr>
            <w:tcW w:w="795" w:type="dxa"/>
            <w:tcBorders>
              <w:top w:val="nil"/>
              <w:left w:val="nil"/>
              <w:bottom w:val="single" w:color="auto" w:sz="4" w:space="0"/>
              <w:right w:val="single" w:color="auto" w:sz="4" w:space="0"/>
            </w:tcBorders>
            <w:vAlign w:val="center"/>
          </w:tcPr>
          <w:p w14:paraId="3D088E86">
            <w:pPr>
              <w:widowControl/>
              <w:jc w:val="right"/>
              <w:rPr>
                <w:rFonts w:cs="Calibri"/>
                <w:color w:val="000000"/>
                <w:kern w:val="0"/>
                <w:sz w:val="22"/>
                <w:szCs w:val="22"/>
              </w:rPr>
            </w:pPr>
            <w:r>
              <w:rPr>
                <w:rFonts w:cs="Calibri"/>
                <w:color w:val="000000"/>
                <w:kern w:val="0"/>
                <w:sz w:val="22"/>
                <w:szCs w:val="22"/>
              </w:rPr>
              <w:t>95</w:t>
            </w:r>
          </w:p>
        </w:tc>
        <w:tc>
          <w:tcPr>
            <w:tcW w:w="1061" w:type="dxa"/>
            <w:gridSpan w:val="2"/>
            <w:tcBorders>
              <w:top w:val="nil"/>
              <w:left w:val="nil"/>
              <w:bottom w:val="single" w:color="auto" w:sz="4" w:space="0"/>
              <w:right w:val="single" w:color="auto" w:sz="4" w:space="0"/>
            </w:tcBorders>
            <w:vAlign w:val="center"/>
          </w:tcPr>
          <w:p w14:paraId="22324639">
            <w:pPr>
              <w:widowControl/>
              <w:jc w:val="left"/>
              <w:rPr>
                <w:rFonts w:cs="Calibri"/>
                <w:color w:val="000000"/>
                <w:kern w:val="0"/>
                <w:sz w:val="22"/>
                <w:szCs w:val="22"/>
              </w:rPr>
            </w:pPr>
            <w:r>
              <w:rPr>
                <w:rFonts w:cs="Calibri"/>
                <w:color w:val="000000"/>
                <w:kern w:val="0"/>
                <w:sz w:val="22"/>
                <w:szCs w:val="22"/>
              </w:rPr>
              <w:t>%</w:t>
            </w:r>
          </w:p>
        </w:tc>
        <w:tc>
          <w:tcPr>
            <w:tcW w:w="1324" w:type="dxa"/>
            <w:gridSpan w:val="2"/>
            <w:tcBorders>
              <w:top w:val="nil"/>
              <w:left w:val="nil"/>
              <w:bottom w:val="single" w:color="auto" w:sz="4" w:space="0"/>
              <w:right w:val="single" w:color="auto" w:sz="4" w:space="0"/>
            </w:tcBorders>
            <w:vAlign w:val="center"/>
          </w:tcPr>
          <w:p w14:paraId="3A721398">
            <w:pPr>
              <w:widowControl/>
              <w:jc w:val="left"/>
              <w:rPr>
                <w:rFonts w:cs="Calibri"/>
                <w:color w:val="000000"/>
                <w:kern w:val="0"/>
                <w:sz w:val="22"/>
                <w:szCs w:val="22"/>
              </w:rPr>
            </w:pPr>
            <w:r>
              <w:rPr>
                <w:rFonts w:cs="Calibri"/>
                <w:color w:val="000000"/>
                <w:kern w:val="0"/>
                <w:sz w:val="22"/>
                <w:szCs w:val="22"/>
              </w:rPr>
              <w:t>抽样调查</w:t>
            </w:r>
          </w:p>
        </w:tc>
      </w:tr>
    </w:tbl>
    <w:p w14:paraId="1D0FF35D">
      <w:pPr>
        <w:pStyle w:val="11"/>
      </w:pPr>
    </w:p>
    <w:p w14:paraId="38EFD1BB">
      <w:pPr>
        <w:pStyle w:val="11"/>
        <w:ind w:firstLine="560"/>
        <w:rPr>
          <w:rFonts w:ascii="方正仿宋_GBK" w:hAnsi="方正仿宋_GBK" w:eastAsia="方正仿宋_GBK" w:cs="方正仿宋_GBK"/>
          <w:b/>
          <w:color w:val="000000"/>
          <w:sz w:val="28"/>
        </w:rPr>
      </w:pPr>
    </w:p>
    <w:p w14:paraId="7C51634E">
      <w:pPr>
        <w:pStyle w:val="11"/>
      </w:pPr>
      <w:r>
        <w:rPr>
          <w:rFonts w:hint="eastAsia" w:ascii="方正仿宋_GBK" w:hAnsi="方正仿宋_GBK" w:eastAsia="方正仿宋_GBK" w:cs="方正仿宋_GBK"/>
          <w:b/>
          <w:color w:val="000000"/>
          <w:sz w:val="28"/>
        </w:rPr>
        <w:t>33</w:t>
      </w:r>
      <w:r>
        <w:rPr>
          <w:rFonts w:ascii="方正仿宋_GBK" w:hAnsi="方正仿宋_GBK" w:eastAsia="方正仿宋_GBK" w:cs="方正仿宋_GBK"/>
          <w:b/>
          <w:color w:val="000000"/>
          <w:sz w:val="28"/>
        </w:rPr>
        <w:t>、城建税计提安排的支出绩效目标表</w:t>
      </w:r>
    </w:p>
    <w:p w14:paraId="68584E61">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464" w:type="dxa"/>
        <w:tblInd w:w="0" w:type="dxa"/>
        <w:tblLayout w:type="fixed"/>
        <w:tblCellMar>
          <w:top w:w="0" w:type="dxa"/>
          <w:left w:w="108" w:type="dxa"/>
          <w:bottom w:w="0" w:type="dxa"/>
          <w:right w:w="108" w:type="dxa"/>
        </w:tblCellMar>
      </w:tblPr>
      <w:tblGrid>
        <w:gridCol w:w="1550"/>
        <w:gridCol w:w="1211"/>
        <w:gridCol w:w="1001"/>
        <w:gridCol w:w="600"/>
        <w:gridCol w:w="1408"/>
        <w:gridCol w:w="574"/>
        <w:gridCol w:w="710"/>
        <w:gridCol w:w="157"/>
        <w:gridCol w:w="409"/>
        <w:gridCol w:w="521"/>
        <w:gridCol w:w="191"/>
        <w:gridCol w:w="1132"/>
      </w:tblGrid>
      <w:tr w14:paraId="6EBDA39E">
        <w:tblPrEx>
          <w:tblCellMar>
            <w:top w:w="0" w:type="dxa"/>
            <w:left w:w="108" w:type="dxa"/>
            <w:bottom w:w="0" w:type="dxa"/>
            <w:right w:w="108" w:type="dxa"/>
          </w:tblCellMar>
        </w:tblPrEx>
        <w:trPr>
          <w:trHeight w:val="300" w:hRule="atLeast"/>
        </w:trPr>
        <w:tc>
          <w:tcPr>
            <w:tcW w:w="1550" w:type="dxa"/>
            <w:tcBorders>
              <w:top w:val="single" w:color="auto" w:sz="4" w:space="0"/>
              <w:left w:val="single" w:color="auto" w:sz="4" w:space="0"/>
              <w:bottom w:val="single" w:color="auto" w:sz="4" w:space="0"/>
              <w:right w:val="single" w:color="auto" w:sz="4" w:space="0"/>
            </w:tcBorders>
            <w:vAlign w:val="center"/>
          </w:tcPr>
          <w:p w14:paraId="71B1FC95">
            <w:pPr>
              <w:widowControl/>
              <w:jc w:val="center"/>
              <w:rPr>
                <w:rFonts w:cs="Calibri"/>
                <w:b/>
                <w:bCs/>
                <w:kern w:val="0"/>
                <w:sz w:val="22"/>
                <w:szCs w:val="22"/>
              </w:rPr>
            </w:pPr>
            <w:r>
              <w:rPr>
                <w:rFonts w:cs="Calibri"/>
                <w:b/>
                <w:bCs/>
                <w:kern w:val="0"/>
                <w:sz w:val="22"/>
                <w:szCs w:val="22"/>
              </w:rPr>
              <w:t>项目编码及名称</w:t>
            </w:r>
          </w:p>
        </w:tc>
        <w:tc>
          <w:tcPr>
            <w:tcW w:w="4220" w:type="dxa"/>
            <w:gridSpan w:val="4"/>
            <w:tcBorders>
              <w:top w:val="single" w:color="auto" w:sz="4" w:space="0"/>
              <w:left w:val="nil"/>
              <w:bottom w:val="single" w:color="auto" w:sz="4" w:space="0"/>
              <w:right w:val="single" w:color="auto" w:sz="4" w:space="0"/>
            </w:tcBorders>
            <w:vAlign w:val="center"/>
          </w:tcPr>
          <w:p w14:paraId="49821872">
            <w:pPr>
              <w:widowControl/>
              <w:jc w:val="left"/>
              <w:rPr>
                <w:rFonts w:cs="Calibri"/>
                <w:color w:val="000000"/>
                <w:kern w:val="0"/>
                <w:sz w:val="22"/>
                <w:szCs w:val="22"/>
              </w:rPr>
            </w:pPr>
            <w:r>
              <w:rPr>
                <w:rFonts w:cs="Calibri"/>
                <w:color w:val="000000"/>
                <w:kern w:val="0"/>
                <w:sz w:val="22"/>
                <w:szCs w:val="22"/>
              </w:rPr>
              <w:t>[13060522P00405210001N]</w:t>
            </w:r>
            <w:r>
              <w:rPr>
                <w:rFonts w:hint="eastAsia" w:ascii="宋体" w:hAnsi="宋体" w:cs="Calibri"/>
                <w:color w:val="000000"/>
                <w:kern w:val="0"/>
                <w:sz w:val="22"/>
                <w:szCs w:val="22"/>
              </w:rPr>
              <w:t>城建税计提安排的支出</w:t>
            </w:r>
          </w:p>
        </w:tc>
        <w:tc>
          <w:tcPr>
            <w:tcW w:w="1441" w:type="dxa"/>
            <w:gridSpan w:val="3"/>
            <w:tcBorders>
              <w:top w:val="single" w:color="auto" w:sz="4" w:space="0"/>
              <w:left w:val="nil"/>
              <w:bottom w:val="single" w:color="auto" w:sz="4" w:space="0"/>
              <w:right w:val="single" w:color="auto" w:sz="4" w:space="0"/>
            </w:tcBorders>
            <w:vAlign w:val="center"/>
          </w:tcPr>
          <w:p w14:paraId="2C6F931B">
            <w:pPr>
              <w:widowControl/>
              <w:jc w:val="center"/>
              <w:rPr>
                <w:rFonts w:cs="Calibri"/>
                <w:b/>
                <w:bCs/>
                <w:kern w:val="0"/>
                <w:sz w:val="22"/>
                <w:szCs w:val="22"/>
              </w:rPr>
            </w:pPr>
            <w:r>
              <w:rPr>
                <w:rFonts w:cs="Calibri"/>
                <w:b/>
                <w:bCs/>
                <w:kern w:val="0"/>
                <w:sz w:val="22"/>
                <w:szCs w:val="22"/>
              </w:rPr>
              <w:t>主管部门</w:t>
            </w:r>
          </w:p>
        </w:tc>
        <w:tc>
          <w:tcPr>
            <w:tcW w:w="2253" w:type="dxa"/>
            <w:gridSpan w:val="4"/>
            <w:tcBorders>
              <w:top w:val="single" w:color="auto" w:sz="4" w:space="0"/>
              <w:left w:val="nil"/>
              <w:bottom w:val="single" w:color="auto" w:sz="4" w:space="0"/>
              <w:right w:val="single" w:color="auto" w:sz="4" w:space="0"/>
            </w:tcBorders>
            <w:vAlign w:val="center"/>
          </w:tcPr>
          <w:p w14:paraId="4E134C37">
            <w:pPr>
              <w:widowControl/>
              <w:jc w:val="left"/>
              <w:rPr>
                <w:rFonts w:cs="Calibri"/>
                <w:color w:val="000000"/>
                <w:kern w:val="0"/>
                <w:sz w:val="22"/>
                <w:szCs w:val="22"/>
              </w:rPr>
            </w:pPr>
            <w:r>
              <w:rPr>
                <w:rFonts w:cs="Calibri"/>
                <w:color w:val="000000"/>
                <w:kern w:val="0"/>
                <w:sz w:val="22"/>
                <w:szCs w:val="22"/>
              </w:rPr>
              <w:t>[434]保定白沟新城白沟镇人民政府</w:t>
            </w:r>
          </w:p>
        </w:tc>
      </w:tr>
      <w:tr w14:paraId="0278A934">
        <w:tblPrEx>
          <w:tblCellMar>
            <w:top w:w="0" w:type="dxa"/>
            <w:left w:w="108" w:type="dxa"/>
            <w:bottom w:w="0" w:type="dxa"/>
            <w:right w:w="108" w:type="dxa"/>
          </w:tblCellMar>
        </w:tblPrEx>
        <w:trPr>
          <w:trHeight w:val="300" w:hRule="atLeast"/>
        </w:trPr>
        <w:tc>
          <w:tcPr>
            <w:tcW w:w="1550" w:type="dxa"/>
            <w:tcBorders>
              <w:top w:val="nil"/>
              <w:left w:val="single" w:color="auto" w:sz="4" w:space="0"/>
              <w:bottom w:val="single" w:color="auto" w:sz="4" w:space="0"/>
              <w:right w:val="single" w:color="auto" w:sz="4" w:space="0"/>
            </w:tcBorders>
            <w:vAlign w:val="center"/>
          </w:tcPr>
          <w:p w14:paraId="16F2C6EB">
            <w:pPr>
              <w:widowControl/>
              <w:jc w:val="center"/>
              <w:rPr>
                <w:rFonts w:cs="Calibri"/>
                <w:b/>
                <w:bCs/>
                <w:kern w:val="0"/>
                <w:sz w:val="22"/>
                <w:szCs w:val="22"/>
              </w:rPr>
            </w:pPr>
            <w:r>
              <w:rPr>
                <w:rFonts w:cs="Calibri"/>
                <w:b/>
                <w:bCs/>
                <w:kern w:val="0"/>
                <w:sz w:val="22"/>
                <w:szCs w:val="22"/>
              </w:rPr>
              <w:t>项目单位</w:t>
            </w:r>
          </w:p>
        </w:tc>
        <w:tc>
          <w:tcPr>
            <w:tcW w:w="4220" w:type="dxa"/>
            <w:gridSpan w:val="4"/>
            <w:tcBorders>
              <w:top w:val="single" w:color="auto" w:sz="4" w:space="0"/>
              <w:left w:val="nil"/>
              <w:bottom w:val="single" w:color="auto" w:sz="4" w:space="0"/>
              <w:right w:val="single" w:color="auto" w:sz="4" w:space="0"/>
            </w:tcBorders>
            <w:vAlign w:val="center"/>
          </w:tcPr>
          <w:p w14:paraId="2B312EB8">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441" w:type="dxa"/>
            <w:gridSpan w:val="3"/>
            <w:tcBorders>
              <w:top w:val="single" w:color="auto" w:sz="4" w:space="0"/>
              <w:left w:val="nil"/>
              <w:bottom w:val="single" w:color="auto" w:sz="4" w:space="0"/>
              <w:right w:val="single" w:color="auto" w:sz="4" w:space="0"/>
            </w:tcBorders>
            <w:vAlign w:val="center"/>
          </w:tcPr>
          <w:p w14:paraId="392B8A5F">
            <w:pPr>
              <w:widowControl/>
              <w:jc w:val="center"/>
              <w:rPr>
                <w:rFonts w:cs="Calibri"/>
                <w:b/>
                <w:bCs/>
                <w:kern w:val="0"/>
                <w:sz w:val="22"/>
                <w:szCs w:val="22"/>
              </w:rPr>
            </w:pPr>
            <w:r>
              <w:rPr>
                <w:rFonts w:cs="Calibri"/>
                <w:b/>
                <w:bCs/>
                <w:kern w:val="0"/>
                <w:sz w:val="22"/>
                <w:szCs w:val="22"/>
              </w:rPr>
              <w:t>年度资金总额</w:t>
            </w:r>
          </w:p>
        </w:tc>
        <w:tc>
          <w:tcPr>
            <w:tcW w:w="2253" w:type="dxa"/>
            <w:gridSpan w:val="4"/>
            <w:tcBorders>
              <w:top w:val="single" w:color="auto" w:sz="4" w:space="0"/>
              <w:left w:val="nil"/>
              <w:bottom w:val="single" w:color="auto" w:sz="4" w:space="0"/>
              <w:right w:val="single" w:color="auto" w:sz="4" w:space="0"/>
            </w:tcBorders>
            <w:vAlign w:val="center"/>
          </w:tcPr>
          <w:p w14:paraId="6774E08A">
            <w:pPr>
              <w:widowControl/>
              <w:jc w:val="left"/>
              <w:rPr>
                <w:rFonts w:cs="Calibri"/>
                <w:color w:val="000000"/>
                <w:kern w:val="0"/>
                <w:sz w:val="22"/>
                <w:szCs w:val="22"/>
              </w:rPr>
            </w:pPr>
            <w:r>
              <w:rPr>
                <w:rFonts w:cs="Calibri"/>
                <w:color w:val="000000"/>
                <w:kern w:val="0"/>
                <w:sz w:val="22"/>
                <w:szCs w:val="22"/>
              </w:rPr>
              <w:t>200.00</w:t>
            </w:r>
          </w:p>
        </w:tc>
      </w:tr>
      <w:tr w14:paraId="712DEC68">
        <w:tblPrEx>
          <w:tblCellMar>
            <w:top w:w="0" w:type="dxa"/>
            <w:left w:w="108" w:type="dxa"/>
            <w:bottom w:w="0" w:type="dxa"/>
            <w:right w:w="108" w:type="dxa"/>
          </w:tblCellMar>
        </w:tblPrEx>
        <w:trPr>
          <w:trHeight w:val="600" w:hRule="atLeast"/>
        </w:trPr>
        <w:tc>
          <w:tcPr>
            <w:tcW w:w="1550" w:type="dxa"/>
            <w:tcBorders>
              <w:top w:val="nil"/>
              <w:left w:val="single" w:color="auto" w:sz="4" w:space="0"/>
              <w:bottom w:val="single" w:color="auto" w:sz="4" w:space="0"/>
              <w:right w:val="single" w:color="auto" w:sz="4" w:space="0"/>
            </w:tcBorders>
            <w:vAlign w:val="center"/>
          </w:tcPr>
          <w:p w14:paraId="1BF3587E">
            <w:pPr>
              <w:widowControl/>
              <w:jc w:val="center"/>
              <w:rPr>
                <w:rFonts w:cs="Calibri"/>
                <w:b/>
                <w:bCs/>
                <w:kern w:val="0"/>
                <w:sz w:val="22"/>
                <w:szCs w:val="22"/>
              </w:rPr>
            </w:pPr>
            <w:r>
              <w:rPr>
                <w:rFonts w:cs="Calibri"/>
                <w:b/>
                <w:bCs/>
                <w:kern w:val="0"/>
                <w:sz w:val="22"/>
                <w:szCs w:val="22"/>
              </w:rPr>
              <w:t>资金用途</w:t>
            </w:r>
          </w:p>
        </w:tc>
        <w:tc>
          <w:tcPr>
            <w:tcW w:w="7914" w:type="dxa"/>
            <w:gridSpan w:val="11"/>
            <w:tcBorders>
              <w:top w:val="single" w:color="auto" w:sz="4" w:space="0"/>
              <w:left w:val="nil"/>
              <w:bottom w:val="single" w:color="auto" w:sz="4" w:space="0"/>
              <w:right w:val="single" w:color="auto" w:sz="4" w:space="0"/>
            </w:tcBorders>
            <w:vAlign w:val="center"/>
          </w:tcPr>
          <w:p w14:paraId="3A77BE03">
            <w:pPr>
              <w:widowControl/>
              <w:jc w:val="left"/>
              <w:rPr>
                <w:rFonts w:cs="Calibri"/>
                <w:color w:val="000000"/>
                <w:kern w:val="0"/>
                <w:sz w:val="22"/>
                <w:szCs w:val="22"/>
              </w:rPr>
            </w:pPr>
            <w:r>
              <w:rPr>
                <w:rFonts w:cs="Calibri"/>
                <w:color w:val="000000"/>
                <w:kern w:val="0"/>
                <w:sz w:val="22"/>
                <w:szCs w:val="22"/>
              </w:rPr>
              <w:t>改善办学条件，改善中小学教学设施。</w:t>
            </w:r>
          </w:p>
        </w:tc>
      </w:tr>
      <w:tr w14:paraId="4505F3A2">
        <w:tblPrEx>
          <w:tblCellMar>
            <w:top w:w="0" w:type="dxa"/>
            <w:left w:w="108" w:type="dxa"/>
            <w:bottom w:w="0" w:type="dxa"/>
            <w:right w:w="108" w:type="dxa"/>
          </w:tblCellMar>
        </w:tblPrEx>
        <w:trPr>
          <w:trHeight w:val="405" w:hRule="atLeast"/>
        </w:trPr>
        <w:tc>
          <w:tcPr>
            <w:tcW w:w="1550" w:type="dxa"/>
            <w:vMerge w:val="restart"/>
            <w:tcBorders>
              <w:top w:val="nil"/>
              <w:left w:val="single" w:color="auto" w:sz="4" w:space="0"/>
              <w:bottom w:val="single" w:color="auto" w:sz="4" w:space="0"/>
              <w:right w:val="single" w:color="auto" w:sz="4" w:space="0"/>
            </w:tcBorders>
            <w:vAlign w:val="center"/>
          </w:tcPr>
          <w:p w14:paraId="05AEDE7F">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212" w:type="dxa"/>
            <w:gridSpan w:val="2"/>
            <w:tcBorders>
              <w:top w:val="single" w:color="auto" w:sz="4" w:space="0"/>
              <w:left w:val="nil"/>
              <w:bottom w:val="single" w:color="auto" w:sz="4" w:space="0"/>
              <w:right w:val="single" w:color="auto" w:sz="4" w:space="0"/>
            </w:tcBorders>
            <w:vAlign w:val="center"/>
          </w:tcPr>
          <w:p w14:paraId="3E6FAD9D">
            <w:pPr>
              <w:widowControl/>
              <w:jc w:val="center"/>
              <w:rPr>
                <w:rFonts w:cs="Calibri"/>
                <w:b/>
                <w:bCs/>
                <w:kern w:val="0"/>
                <w:sz w:val="22"/>
                <w:szCs w:val="22"/>
              </w:rPr>
            </w:pPr>
            <w:r>
              <w:rPr>
                <w:rFonts w:cs="Calibri"/>
                <w:b/>
                <w:bCs/>
                <w:kern w:val="0"/>
                <w:sz w:val="22"/>
                <w:szCs w:val="22"/>
              </w:rPr>
              <w:t>3月底</w:t>
            </w:r>
          </w:p>
        </w:tc>
        <w:tc>
          <w:tcPr>
            <w:tcW w:w="2008" w:type="dxa"/>
            <w:gridSpan w:val="2"/>
            <w:tcBorders>
              <w:top w:val="nil"/>
              <w:left w:val="nil"/>
              <w:bottom w:val="single" w:color="auto" w:sz="4" w:space="0"/>
              <w:right w:val="single" w:color="auto" w:sz="4" w:space="0"/>
            </w:tcBorders>
            <w:vAlign w:val="center"/>
          </w:tcPr>
          <w:p w14:paraId="2645D242">
            <w:pPr>
              <w:widowControl/>
              <w:jc w:val="center"/>
              <w:rPr>
                <w:rFonts w:cs="Calibri"/>
                <w:b/>
                <w:bCs/>
                <w:kern w:val="0"/>
                <w:sz w:val="22"/>
                <w:szCs w:val="22"/>
              </w:rPr>
            </w:pPr>
            <w:r>
              <w:rPr>
                <w:rFonts w:cs="Calibri"/>
                <w:b/>
                <w:bCs/>
                <w:kern w:val="0"/>
                <w:sz w:val="22"/>
                <w:szCs w:val="22"/>
              </w:rPr>
              <w:t>6月底</w:t>
            </w:r>
          </w:p>
        </w:tc>
        <w:tc>
          <w:tcPr>
            <w:tcW w:w="2371" w:type="dxa"/>
            <w:gridSpan w:val="5"/>
            <w:tcBorders>
              <w:top w:val="single" w:color="auto" w:sz="4" w:space="0"/>
              <w:left w:val="nil"/>
              <w:bottom w:val="single" w:color="auto" w:sz="4" w:space="0"/>
              <w:right w:val="single" w:color="auto" w:sz="4" w:space="0"/>
            </w:tcBorders>
            <w:vAlign w:val="center"/>
          </w:tcPr>
          <w:p w14:paraId="55FE6550">
            <w:pPr>
              <w:widowControl/>
              <w:jc w:val="center"/>
              <w:rPr>
                <w:rFonts w:cs="Calibri"/>
                <w:b/>
                <w:bCs/>
                <w:kern w:val="0"/>
                <w:sz w:val="22"/>
                <w:szCs w:val="22"/>
              </w:rPr>
            </w:pPr>
            <w:r>
              <w:rPr>
                <w:rFonts w:cs="Calibri"/>
                <w:b/>
                <w:bCs/>
                <w:kern w:val="0"/>
                <w:sz w:val="22"/>
                <w:szCs w:val="22"/>
              </w:rPr>
              <w:t>10月底</w:t>
            </w:r>
          </w:p>
        </w:tc>
        <w:tc>
          <w:tcPr>
            <w:tcW w:w="1323" w:type="dxa"/>
            <w:gridSpan w:val="2"/>
            <w:tcBorders>
              <w:top w:val="nil"/>
              <w:left w:val="nil"/>
              <w:bottom w:val="single" w:color="auto" w:sz="4" w:space="0"/>
              <w:right w:val="single" w:color="auto" w:sz="4" w:space="0"/>
            </w:tcBorders>
            <w:vAlign w:val="center"/>
          </w:tcPr>
          <w:p w14:paraId="24C63D24">
            <w:pPr>
              <w:widowControl/>
              <w:jc w:val="center"/>
              <w:rPr>
                <w:rFonts w:cs="Calibri"/>
                <w:b/>
                <w:bCs/>
                <w:kern w:val="0"/>
                <w:sz w:val="22"/>
                <w:szCs w:val="22"/>
              </w:rPr>
            </w:pPr>
            <w:r>
              <w:rPr>
                <w:rFonts w:cs="Calibri"/>
                <w:b/>
                <w:bCs/>
                <w:kern w:val="0"/>
                <w:sz w:val="22"/>
                <w:szCs w:val="22"/>
              </w:rPr>
              <w:t>12月底</w:t>
            </w:r>
          </w:p>
        </w:tc>
      </w:tr>
      <w:tr w14:paraId="679E92A4">
        <w:tblPrEx>
          <w:tblCellMar>
            <w:top w:w="0" w:type="dxa"/>
            <w:left w:w="108" w:type="dxa"/>
            <w:bottom w:w="0" w:type="dxa"/>
            <w:right w:w="108" w:type="dxa"/>
          </w:tblCellMar>
        </w:tblPrEx>
        <w:trPr>
          <w:trHeight w:val="405" w:hRule="atLeast"/>
        </w:trPr>
        <w:tc>
          <w:tcPr>
            <w:tcW w:w="1550" w:type="dxa"/>
            <w:vMerge w:val="continue"/>
            <w:tcBorders>
              <w:top w:val="nil"/>
              <w:left w:val="single" w:color="auto" w:sz="4" w:space="0"/>
              <w:bottom w:val="single" w:color="auto" w:sz="4" w:space="0"/>
              <w:right w:val="single" w:color="auto" w:sz="4" w:space="0"/>
            </w:tcBorders>
            <w:vAlign w:val="center"/>
          </w:tcPr>
          <w:p w14:paraId="42C7105F">
            <w:pPr>
              <w:widowControl/>
              <w:jc w:val="left"/>
              <w:rPr>
                <w:rFonts w:cs="Calibri"/>
                <w:b/>
                <w:bCs/>
                <w:kern w:val="0"/>
                <w:sz w:val="22"/>
                <w:szCs w:val="22"/>
              </w:rPr>
            </w:pPr>
          </w:p>
        </w:tc>
        <w:tc>
          <w:tcPr>
            <w:tcW w:w="2212" w:type="dxa"/>
            <w:gridSpan w:val="2"/>
            <w:tcBorders>
              <w:top w:val="single" w:color="auto" w:sz="4" w:space="0"/>
              <w:left w:val="nil"/>
              <w:bottom w:val="single" w:color="auto" w:sz="4" w:space="0"/>
              <w:right w:val="single" w:color="auto" w:sz="4" w:space="0"/>
            </w:tcBorders>
            <w:vAlign w:val="center"/>
          </w:tcPr>
          <w:p w14:paraId="21F8EF71">
            <w:pPr>
              <w:widowControl/>
              <w:jc w:val="center"/>
              <w:rPr>
                <w:rFonts w:cs="Calibri"/>
                <w:color w:val="000000"/>
                <w:kern w:val="0"/>
                <w:sz w:val="22"/>
                <w:szCs w:val="22"/>
              </w:rPr>
            </w:pPr>
            <w:r>
              <w:rPr>
                <w:rFonts w:cs="Calibri"/>
                <w:color w:val="000000"/>
                <w:kern w:val="0"/>
                <w:sz w:val="22"/>
                <w:szCs w:val="22"/>
              </w:rPr>
              <w:t>　</w:t>
            </w:r>
          </w:p>
        </w:tc>
        <w:tc>
          <w:tcPr>
            <w:tcW w:w="2008" w:type="dxa"/>
            <w:gridSpan w:val="2"/>
            <w:tcBorders>
              <w:top w:val="nil"/>
              <w:left w:val="nil"/>
              <w:bottom w:val="single" w:color="auto" w:sz="4" w:space="0"/>
              <w:right w:val="single" w:color="auto" w:sz="4" w:space="0"/>
            </w:tcBorders>
            <w:vAlign w:val="center"/>
          </w:tcPr>
          <w:p w14:paraId="75B836DA">
            <w:pPr>
              <w:widowControl/>
              <w:jc w:val="center"/>
              <w:rPr>
                <w:rFonts w:cs="Calibri"/>
                <w:color w:val="000000"/>
                <w:kern w:val="0"/>
                <w:sz w:val="22"/>
                <w:szCs w:val="22"/>
              </w:rPr>
            </w:pPr>
            <w:r>
              <w:rPr>
                <w:rFonts w:cs="Calibri"/>
                <w:color w:val="000000"/>
                <w:kern w:val="0"/>
                <w:sz w:val="22"/>
                <w:szCs w:val="22"/>
              </w:rPr>
              <w:t>20%</w:t>
            </w:r>
          </w:p>
        </w:tc>
        <w:tc>
          <w:tcPr>
            <w:tcW w:w="2371" w:type="dxa"/>
            <w:gridSpan w:val="5"/>
            <w:tcBorders>
              <w:top w:val="single" w:color="auto" w:sz="4" w:space="0"/>
              <w:left w:val="nil"/>
              <w:bottom w:val="single" w:color="auto" w:sz="4" w:space="0"/>
              <w:right w:val="single" w:color="auto" w:sz="4" w:space="0"/>
            </w:tcBorders>
            <w:vAlign w:val="center"/>
          </w:tcPr>
          <w:p w14:paraId="0890054B">
            <w:pPr>
              <w:widowControl/>
              <w:jc w:val="center"/>
              <w:rPr>
                <w:rFonts w:cs="Calibri"/>
                <w:color w:val="000000"/>
                <w:kern w:val="0"/>
                <w:sz w:val="22"/>
                <w:szCs w:val="22"/>
              </w:rPr>
            </w:pPr>
            <w:r>
              <w:rPr>
                <w:rFonts w:cs="Calibri"/>
                <w:color w:val="000000"/>
                <w:kern w:val="0"/>
                <w:sz w:val="22"/>
                <w:szCs w:val="22"/>
              </w:rPr>
              <w:t>50%</w:t>
            </w:r>
          </w:p>
        </w:tc>
        <w:tc>
          <w:tcPr>
            <w:tcW w:w="1323" w:type="dxa"/>
            <w:gridSpan w:val="2"/>
            <w:tcBorders>
              <w:top w:val="nil"/>
              <w:left w:val="nil"/>
              <w:bottom w:val="single" w:color="auto" w:sz="4" w:space="0"/>
              <w:right w:val="single" w:color="auto" w:sz="4" w:space="0"/>
            </w:tcBorders>
            <w:vAlign w:val="center"/>
          </w:tcPr>
          <w:p w14:paraId="7F61012C">
            <w:pPr>
              <w:widowControl/>
              <w:jc w:val="center"/>
              <w:rPr>
                <w:rFonts w:cs="Calibri"/>
                <w:color w:val="000000"/>
                <w:kern w:val="0"/>
                <w:sz w:val="22"/>
                <w:szCs w:val="22"/>
              </w:rPr>
            </w:pPr>
            <w:r>
              <w:rPr>
                <w:rFonts w:cs="Calibri"/>
                <w:color w:val="000000"/>
                <w:kern w:val="0"/>
                <w:sz w:val="22"/>
                <w:szCs w:val="22"/>
              </w:rPr>
              <w:t>100%</w:t>
            </w:r>
          </w:p>
        </w:tc>
      </w:tr>
      <w:tr w14:paraId="48EB1FE3">
        <w:tblPrEx>
          <w:tblCellMar>
            <w:top w:w="0" w:type="dxa"/>
            <w:left w:w="108" w:type="dxa"/>
            <w:bottom w:w="0" w:type="dxa"/>
            <w:right w:w="108" w:type="dxa"/>
          </w:tblCellMar>
        </w:tblPrEx>
        <w:trPr>
          <w:trHeight w:val="300" w:hRule="atLeast"/>
        </w:trPr>
        <w:tc>
          <w:tcPr>
            <w:tcW w:w="1550" w:type="dxa"/>
            <w:tcBorders>
              <w:top w:val="nil"/>
              <w:left w:val="single" w:color="auto" w:sz="4" w:space="0"/>
              <w:bottom w:val="single" w:color="auto" w:sz="4" w:space="0"/>
              <w:right w:val="single" w:color="auto" w:sz="4" w:space="0"/>
            </w:tcBorders>
            <w:vAlign w:val="center"/>
          </w:tcPr>
          <w:p w14:paraId="5286680E">
            <w:pPr>
              <w:widowControl/>
              <w:jc w:val="center"/>
              <w:rPr>
                <w:rFonts w:cs="Calibri"/>
                <w:b/>
                <w:bCs/>
                <w:kern w:val="0"/>
                <w:sz w:val="22"/>
                <w:szCs w:val="22"/>
              </w:rPr>
            </w:pPr>
            <w:r>
              <w:rPr>
                <w:rFonts w:cs="Calibri"/>
                <w:b/>
                <w:bCs/>
                <w:kern w:val="0"/>
                <w:sz w:val="22"/>
                <w:szCs w:val="22"/>
              </w:rPr>
              <w:t>年度绩效目标</w:t>
            </w:r>
          </w:p>
        </w:tc>
        <w:tc>
          <w:tcPr>
            <w:tcW w:w="1211" w:type="dxa"/>
            <w:tcBorders>
              <w:top w:val="nil"/>
              <w:left w:val="nil"/>
              <w:bottom w:val="single" w:color="auto" w:sz="4" w:space="0"/>
              <w:right w:val="single" w:color="auto" w:sz="4" w:space="0"/>
            </w:tcBorders>
            <w:vAlign w:val="center"/>
          </w:tcPr>
          <w:p w14:paraId="787751F2">
            <w:pPr>
              <w:widowControl/>
              <w:jc w:val="left"/>
              <w:rPr>
                <w:rFonts w:ascii="宋体" w:hAnsi="宋体" w:cs="宋体"/>
                <w:kern w:val="0"/>
                <w:sz w:val="22"/>
                <w:szCs w:val="22"/>
              </w:rPr>
            </w:pPr>
            <w:r>
              <w:rPr>
                <w:rFonts w:hint="eastAsia" w:ascii="宋体" w:hAnsi="宋体" w:cs="宋体"/>
                <w:kern w:val="0"/>
                <w:sz w:val="22"/>
                <w:szCs w:val="22"/>
              </w:rPr>
              <w:t>目标1</w:t>
            </w:r>
          </w:p>
        </w:tc>
        <w:tc>
          <w:tcPr>
            <w:tcW w:w="6703" w:type="dxa"/>
            <w:gridSpan w:val="10"/>
            <w:tcBorders>
              <w:top w:val="single" w:color="auto" w:sz="4" w:space="0"/>
              <w:left w:val="nil"/>
              <w:bottom w:val="single" w:color="auto" w:sz="4" w:space="0"/>
              <w:right w:val="single" w:color="auto" w:sz="4" w:space="0"/>
            </w:tcBorders>
            <w:vAlign w:val="center"/>
          </w:tcPr>
          <w:p w14:paraId="07C91BED">
            <w:pPr>
              <w:widowControl/>
              <w:jc w:val="left"/>
              <w:rPr>
                <w:rFonts w:ascii="宋体" w:hAnsi="宋体" w:cs="宋体"/>
                <w:kern w:val="0"/>
                <w:sz w:val="22"/>
                <w:szCs w:val="22"/>
              </w:rPr>
            </w:pPr>
            <w:r>
              <w:rPr>
                <w:rFonts w:hint="eastAsia" w:ascii="宋体" w:hAnsi="宋体" w:cs="宋体"/>
                <w:kern w:val="0"/>
                <w:sz w:val="22"/>
                <w:szCs w:val="22"/>
              </w:rPr>
              <w:t>改善办学条件，改善中小学教学设施。</w:t>
            </w:r>
          </w:p>
        </w:tc>
      </w:tr>
      <w:tr w14:paraId="7A749E39">
        <w:tblPrEx>
          <w:tblCellMar>
            <w:top w:w="0" w:type="dxa"/>
            <w:left w:w="108" w:type="dxa"/>
            <w:bottom w:w="0" w:type="dxa"/>
            <w:right w:w="108" w:type="dxa"/>
          </w:tblCellMar>
        </w:tblPrEx>
        <w:trPr>
          <w:trHeight w:val="300" w:hRule="atLeast"/>
        </w:trPr>
        <w:tc>
          <w:tcPr>
            <w:tcW w:w="1550" w:type="dxa"/>
            <w:vMerge w:val="restart"/>
            <w:tcBorders>
              <w:top w:val="nil"/>
              <w:left w:val="single" w:color="auto" w:sz="4" w:space="0"/>
              <w:bottom w:val="single" w:color="auto" w:sz="4" w:space="0"/>
              <w:right w:val="single" w:color="auto" w:sz="4" w:space="0"/>
            </w:tcBorders>
            <w:vAlign w:val="center"/>
          </w:tcPr>
          <w:p w14:paraId="1EA8F03D">
            <w:pPr>
              <w:widowControl/>
              <w:jc w:val="center"/>
              <w:rPr>
                <w:rFonts w:cs="Calibri"/>
                <w:b/>
                <w:bCs/>
                <w:kern w:val="0"/>
                <w:sz w:val="22"/>
                <w:szCs w:val="22"/>
              </w:rPr>
            </w:pPr>
            <w:r>
              <w:rPr>
                <w:rFonts w:cs="Calibri"/>
                <w:b/>
                <w:bCs/>
                <w:kern w:val="0"/>
                <w:sz w:val="22"/>
                <w:szCs w:val="22"/>
              </w:rPr>
              <w:t>一级指标</w:t>
            </w:r>
          </w:p>
        </w:tc>
        <w:tc>
          <w:tcPr>
            <w:tcW w:w="1211" w:type="dxa"/>
            <w:vMerge w:val="restart"/>
            <w:tcBorders>
              <w:top w:val="nil"/>
              <w:left w:val="single" w:color="auto" w:sz="4" w:space="0"/>
              <w:bottom w:val="single" w:color="auto" w:sz="4" w:space="0"/>
              <w:right w:val="single" w:color="auto" w:sz="4" w:space="0"/>
            </w:tcBorders>
            <w:vAlign w:val="center"/>
          </w:tcPr>
          <w:p w14:paraId="568C58C5">
            <w:pPr>
              <w:widowControl/>
              <w:jc w:val="center"/>
              <w:rPr>
                <w:rFonts w:cs="Calibri"/>
                <w:b/>
                <w:bCs/>
                <w:kern w:val="0"/>
                <w:sz w:val="22"/>
                <w:szCs w:val="22"/>
              </w:rPr>
            </w:pPr>
            <w:r>
              <w:rPr>
                <w:rFonts w:cs="Calibri"/>
                <w:b/>
                <w:bCs/>
                <w:kern w:val="0"/>
                <w:sz w:val="22"/>
                <w:szCs w:val="22"/>
              </w:rPr>
              <w:t>二级指标</w:t>
            </w:r>
          </w:p>
        </w:tc>
        <w:tc>
          <w:tcPr>
            <w:tcW w:w="1601" w:type="dxa"/>
            <w:gridSpan w:val="2"/>
            <w:vMerge w:val="restart"/>
            <w:tcBorders>
              <w:top w:val="nil"/>
              <w:left w:val="single" w:color="auto" w:sz="4" w:space="0"/>
              <w:bottom w:val="single" w:color="auto" w:sz="4" w:space="0"/>
              <w:right w:val="single" w:color="auto" w:sz="4" w:space="0"/>
            </w:tcBorders>
            <w:vAlign w:val="center"/>
          </w:tcPr>
          <w:p w14:paraId="0DAB1C7D">
            <w:pPr>
              <w:widowControl/>
              <w:jc w:val="center"/>
              <w:rPr>
                <w:rFonts w:cs="Calibri"/>
                <w:b/>
                <w:bCs/>
                <w:kern w:val="0"/>
                <w:sz w:val="22"/>
                <w:szCs w:val="22"/>
              </w:rPr>
            </w:pPr>
            <w:r>
              <w:rPr>
                <w:rFonts w:cs="Calibri"/>
                <w:b/>
                <w:bCs/>
                <w:kern w:val="0"/>
                <w:sz w:val="22"/>
                <w:szCs w:val="22"/>
              </w:rPr>
              <w:t>三级指标</w:t>
            </w:r>
          </w:p>
        </w:tc>
        <w:tc>
          <w:tcPr>
            <w:tcW w:w="1982" w:type="dxa"/>
            <w:gridSpan w:val="2"/>
            <w:vMerge w:val="restart"/>
            <w:tcBorders>
              <w:top w:val="nil"/>
              <w:left w:val="single" w:color="auto" w:sz="4" w:space="0"/>
              <w:bottom w:val="single" w:color="auto" w:sz="4" w:space="0"/>
              <w:right w:val="single" w:color="auto" w:sz="4" w:space="0"/>
            </w:tcBorders>
            <w:vAlign w:val="center"/>
          </w:tcPr>
          <w:p w14:paraId="3DD4ECD1">
            <w:pPr>
              <w:widowControl/>
              <w:jc w:val="center"/>
              <w:rPr>
                <w:rFonts w:cs="Calibri"/>
                <w:b/>
                <w:bCs/>
                <w:kern w:val="0"/>
                <w:sz w:val="22"/>
                <w:szCs w:val="22"/>
              </w:rPr>
            </w:pPr>
            <w:r>
              <w:rPr>
                <w:rFonts w:cs="Calibri"/>
                <w:b/>
                <w:bCs/>
                <w:kern w:val="0"/>
                <w:sz w:val="22"/>
                <w:szCs w:val="22"/>
              </w:rPr>
              <w:t>绩效指标描述（指标内容）</w:t>
            </w:r>
          </w:p>
        </w:tc>
        <w:tc>
          <w:tcPr>
            <w:tcW w:w="1988" w:type="dxa"/>
            <w:gridSpan w:val="5"/>
            <w:tcBorders>
              <w:top w:val="single" w:color="auto" w:sz="4" w:space="0"/>
              <w:left w:val="nil"/>
              <w:bottom w:val="single" w:color="auto" w:sz="4" w:space="0"/>
              <w:right w:val="single" w:color="auto" w:sz="4" w:space="0"/>
            </w:tcBorders>
            <w:vAlign w:val="center"/>
          </w:tcPr>
          <w:p w14:paraId="6836AF7B">
            <w:pPr>
              <w:widowControl/>
              <w:jc w:val="center"/>
              <w:rPr>
                <w:rFonts w:cs="Calibri"/>
                <w:b/>
                <w:bCs/>
                <w:kern w:val="0"/>
                <w:sz w:val="22"/>
                <w:szCs w:val="22"/>
              </w:rPr>
            </w:pPr>
            <w:r>
              <w:rPr>
                <w:rFonts w:cs="Calibri"/>
                <w:b/>
                <w:bCs/>
                <w:kern w:val="0"/>
                <w:sz w:val="22"/>
                <w:szCs w:val="22"/>
              </w:rPr>
              <w:t>指标值</w:t>
            </w:r>
          </w:p>
        </w:tc>
        <w:tc>
          <w:tcPr>
            <w:tcW w:w="1132" w:type="dxa"/>
            <w:vMerge w:val="restart"/>
            <w:tcBorders>
              <w:top w:val="nil"/>
              <w:left w:val="single" w:color="auto" w:sz="4" w:space="0"/>
              <w:bottom w:val="single" w:color="auto" w:sz="4" w:space="0"/>
              <w:right w:val="single" w:color="auto" w:sz="4" w:space="0"/>
            </w:tcBorders>
            <w:vAlign w:val="center"/>
          </w:tcPr>
          <w:p w14:paraId="3E5CC337">
            <w:pPr>
              <w:widowControl/>
              <w:jc w:val="center"/>
              <w:rPr>
                <w:rFonts w:cs="Calibri"/>
                <w:b/>
                <w:bCs/>
                <w:kern w:val="0"/>
                <w:sz w:val="22"/>
                <w:szCs w:val="22"/>
              </w:rPr>
            </w:pPr>
            <w:r>
              <w:rPr>
                <w:rFonts w:cs="Calibri"/>
                <w:b/>
                <w:bCs/>
                <w:kern w:val="0"/>
                <w:sz w:val="22"/>
                <w:szCs w:val="22"/>
              </w:rPr>
              <w:t>指标确定依据</w:t>
            </w:r>
          </w:p>
        </w:tc>
      </w:tr>
      <w:tr w14:paraId="06266832">
        <w:tblPrEx>
          <w:tblCellMar>
            <w:top w:w="0" w:type="dxa"/>
            <w:left w:w="108" w:type="dxa"/>
            <w:bottom w:w="0" w:type="dxa"/>
            <w:right w:w="108" w:type="dxa"/>
          </w:tblCellMar>
        </w:tblPrEx>
        <w:trPr>
          <w:trHeight w:val="330" w:hRule="atLeast"/>
        </w:trPr>
        <w:tc>
          <w:tcPr>
            <w:tcW w:w="1550" w:type="dxa"/>
            <w:vMerge w:val="continue"/>
            <w:tcBorders>
              <w:top w:val="nil"/>
              <w:left w:val="single" w:color="auto" w:sz="4" w:space="0"/>
              <w:bottom w:val="single" w:color="auto" w:sz="4" w:space="0"/>
              <w:right w:val="single" w:color="auto" w:sz="4" w:space="0"/>
            </w:tcBorders>
            <w:vAlign w:val="center"/>
          </w:tcPr>
          <w:p w14:paraId="6F252A58">
            <w:pPr>
              <w:widowControl/>
              <w:jc w:val="left"/>
              <w:rPr>
                <w:rFonts w:cs="Calibri"/>
                <w:b/>
                <w:bCs/>
                <w:kern w:val="0"/>
                <w:sz w:val="22"/>
                <w:szCs w:val="22"/>
              </w:rPr>
            </w:pPr>
          </w:p>
        </w:tc>
        <w:tc>
          <w:tcPr>
            <w:tcW w:w="1211" w:type="dxa"/>
            <w:vMerge w:val="continue"/>
            <w:tcBorders>
              <w:top w:val="nil"/>
              <w:left w:val="single" w:color="auto" w:sz="4" w:space="0"/>
              <w:bottom w:val="single" w:color="auto" w:sz="4" w:space="0"/>
              <w:right w:val="single" w:color="auto" w:sz="4" w:space="0"/>
            </w:tcBorders>
            <w:vAlign w:val="center"/>
          </w:tcPr>
          <w:p w14:paraId="103DA9EB">
            <w:pPr>
              <w:widowControl/>
              <w:jc w:val="left"/>
              <w:rPr>
                <w:rFonts w:cs="Calibri"/>
                <w:b/>
                <w:bCs/>
                <w:kern w:val="0"/>
                <w:sz w:val="22"/>
                <w:szCs w:val="22"/>
              </w:rPr>
            </w:pPr>
          </w:p>
        </w:tc>
        <w:tc>
          <w:tcPr>
            <w:tcW w:w="1601" w:type="dxa"/>
            <w:gridSpan w:val="2"/>
            <w:vMerge w:val="continue"/>
            <w:tcBorders>
              <w:top w:val="nil"/>
              <w:left w:val="single" w:color="auto" w:sz="4" w:space="0"/>
              <w:bottom w:val="single" w:color="auto" w:sz="4" w:space="0"/>
              <w:right w:val="single" w:color="auto" w:sz="4" w:space="0"/>
            </w:tcBorders>
            <w:vAlign w:val="center"/>
          </w:tcPr>
          <w:p w14:paraId="247C3B52">
            <w:pPr>
              <w:widowControl/>
              <w:jc w:val="left"/>
              <w:rPr>
                <w:rFonts w:cs="Calibri"/>
                <w:b/>
                <w:bCs/>
                <w:kern w:val="0"/>
                <w:sz w:val="22"/>
                <w:szCs w:val="22"/>
              </w:rPr>
            </w:pPr>
          </w:p>
        </w:tc>
        <w:tc>
          <w:tcPr>
            <w:tcW w:w="1982" w:type="dxa"/>
            <w:gridSpan w:val="2"/>
            <w:vMerge w:val="continue"/>
            <w:tcBorders>
              <w:top w:val="nil"/>
              <w:left w:val="single" w:color="auto" w:sz="4" w:space="0"/>
              <w:bottom w:val="single" w:color="auto" w:sz="4" w:space="0"/>
              <w:right w:val="single" w:color="auto" w:sz="4" w:space="0"/>
            </w:tcBorders>
            <w:vAlign w:val="center"/>
          </w:tcPr>
          <w:p w14:paraId="6E35C428">
            <w:pPr>
              <w:widowControl/>
              <w:jc w:val="left"/>
              <w:rPr>
                <w:rFonts w:cs="Calibri"/>
                <w:b/>
                <w:bCs/>
                <w:kern w:val="0"/>
                <w:sz w:val="22"/>
                <w:szCs w:val="22"/>
              </w:rPr>
            </w:pPr>
          </w:p>
        </w:tc>
        <w:tc>
          <w:tcPr>
            <w:tcW w:w="710" w:type="dxa"/>
            <w:tcBorders>
              <w:top w:val="nil"/>
              <w:left w:val="nil"/>
              <w:bottom w:val="single" w:color="auto" w:sz="4" w:space="0"/>
              <w:right w:val="single" w:color="auto" w:sz="4" w:space="0"/>
            </w:tcBorders>
            <w:vAlign w:val="center"/>
          </w:tcPr>
          <w:p w14:paraId="44A30A88">
            <w:pPr>
              <w:widowControl/>
              <w:jc w:val="center"/>
              <w:rPr>
                <w:rFonts w:cs="Calibri"/>
                <w:b/>
                <w:bCs/>
                <w:kern w:val="0"/>
                <w:sz w:val="22"/>
                <w:szCs w:val="22"/>
              </w:rPr>
            </w:pPr>
            <w:r>
              <w:rPr>
                <w:rFonts w:cs="Calibri"/>
                <w:b/>
                <w:bCs/>
                <w:kern w:val="0"/>
                <w:sz w:val="22"/>
                <w:szCs w:val="22"/>
              </w:rPr>
              <w:t>符号</w:t>
            </w:r>
          </w:p>
        </w:tc>
        <w:tc>
          <w:tcPr>
            <w:tcW w:w="566" w:type="dxa"/>
            <w:gridSpan w:val="2"/>
            <w:tcBorders>
              <w:top w:val="nil"/>
              <w:left w:val="nil"/>
              <w:bottom w:val="single" w:color="auto" w:sz="4" w:space="0"/>
              <w:right w:val="single" w:color="auto" w:sz="4" w:space="0"/>
            </w:tcBorders>
            <w:vAlign w:val="center"/>
          </w:tcPr>
          <w:p w14:paraId="17D5AADD">
            <w:pPr>
              <w:widowControl/>
              <w:jc w:val="center"/>
              <w:rPr>
                <w:rFonts w:cs="Calibri"/>
                <w:b/>
                <w:bCs/>
                <w:kern w:val="0"/>
                <w:sz w:val="22"/>
                <w:szCs w:val="22"/>
              </w:rPr>
            </w:pPr>
            <w:r>
              <w:rPr>
                <w:rFonts w:cs="Calibri"/>
                <w:b/>
                <w:bCs/>
                <w:kern w:val="0"/>
                <w:sz w:val="22"/>
                <w:szCs w:val="22"/>
              </w:rPr>
              <w:t>值</w:t>
            </w:r>
          </w:p>
        </w:tc>
        <w:tc>
          <w:tcPr>
            <w:tcW w:w="712" w:type="dxa"/>
            <w:gridSpan w:val="2"/>
            <w:tcBorders>
              <w:top w:val="nil"/>
              <w:left w:val="nil"/>
              <w:bottom w:val="single" w:color="auto" w:sz="4" w:space="0"/>
              <w:right w:val="single" w:color="auto" w:sz="4" w:space="0"/>
            </w:tcBorders>
            <w:vAlign w:val="center"/>
          </w:tcPr>
          <w:p w14:paraId="0F891DEB">
            <w:pPr>
              <w:widowControl/>
              <w:jc w:val="center"/>
              <w:rPr>
                <w:rFonts w:cs="Calibri"/>
                <w:b/>
                <w:bCs/>
                <w:kern w:val="0"/>
                <w:sz w:val="22"/>
                <w:szCs w:val="22"/>
              </w:rPr>
            </w:pPr>
            <w:r>
              <w:rPr>
                <w:rFonts w:cs="Calibri"/>
                <w:b/>
                <w:bCs/>
                <w:kern w:val="0"/>
                <w:sz w:val="22"/>
                <w:szCs w:val="22"/>
              </w:rPr>
              <w:t>单位（文字描述）</w:t>
            </w:r>
          </w:p>
        </w:tc>
        <w:tc>
          <w:tcPr>
            <w:tcW w:w="1132" w:type="dxa"/>
            <w:vMerge w:val="continue"/>
            <w:tcBorders>
              <w:top w:val="nil"/>
              <w:left w:val="single" w:color="auto" w:sz="4" w:space="0"/>
              <w:bottom w:val="single" w:color="auto" w:sz="4" w:space="0"/>
              <w:right w:val="single" w:color="auto" w:sz="4" w:space="0"/>
            </w:tcBorders>
            <w:vAlign w:val="center"/>
          </w:tcPr>
          <w:p w14:paraId="36FE9D55">
            <w:pPr>
              <w:widowControl/>
              <w:jc w:val="left"/>
              <w:rPr>
                <w:rFonts w:cs="Calibri"/>
                <w:b/>
                <w:bCs/>
                <w:kern w:val="0"/>
                <w:sz w:val="22"/>
                <w:szCs w:val="22"/>
              </w:rPr>
            </w:pPr>
          </w:p>
        </w:tc>
      </w:tr>
      <w:tr w14:paraId="69D2CF36">
        <w:tblPrEx>
          <w:tblCellMar>
            <w:top w:w="0" w:type="dxa"/>
            <w:left w:w="108" w:type="dxa"/>
            <w:bottom w:w="0" w:type="dxa"/>
            <w:right w:w="108" w:type="dxa"/>
          </w:tblCellMar>
        </w:tblPrEx>
        <w:trPr>
          <w:trHeight w:val="699" w:hRule="atLeast"/>
        </w:trPr>
        <w:tc>
          <w:tcPr>
            <w:tcW w:w="1550" w:type="dxa"/>
            <w:vMerge w:val="restart"/>
            <w:tcBorders>
              <w:top w:val="nil"/>
              <w:left w:val="single" w:color="auto" w:sz="4" w:space="0"/>
              <w:bottom w:val="single" w:color="auto" w:sz="4" w:space="0"/>
              <w:right w:val="single" w:color="auto" w:sz="4" w:space="0"/>
            </w:tcBorders>
            <w:vAlign w:val="center"/>
          </w:tcPr>
          <w:p w14:paraId="428DB9F2">
            <w:pPr>
              <w:widowControl/>
              <w:jc w:val="center"/>
              <w:rPr>
                <w:rFonts w:cs="Calibri"/>
                <w:b/>
                <w:bCs/>
                <w:kern w:val="0"/>
                <w:sz w:val="22"/>
                <w:szCs w:val="22"/>
              </w:rPr>
            </w:pPr>
            <w:r>
              <w:rPr>
                <w:rFonts w:cs="Calibri"/>
                <w:b/>
                <w:bCs/>
                <w:kern w:val="0"/>
                <w:sz w:val="22"/>
                <w:szCs w:val="22"/>
              </w:rPr>
              <w:t>产出指标</w:t>
            </w:r>
          </w:p>
        </w:tc>
        <w:tc>
          <w:tcPr>
            <w:tcW w:w="1211" w:type="dxa"/>
            <w:tcBorders>
              <w:top w:val="nil"/>
              <w:left w:val="nil"/>
              <w:bottom w:val="single" w:color="auto" w:sz="4" w:space="0"/>
              <w:right w:val="single" w:color="auto" w:sz="4" w:space="0"/>
            </w:tcBorders>
            <w:vAlign w:val="center"/>
          </w:tcPr>
          <w:p w14:paraId="1B903BD5">
            <w:pPr>
              <w:widowControl/>
              <w:jc w:val="left"/>
              <w:rPr>
                <w:rFonts w:cs="Calibri"/>
                <w:color w:val="000000"/>
                <w:kern w:val="0"/>
                <w:sz w:val="22"/>
                <w:szCs w:val="22"/>
              </w:rPr>
            </w:pPr>
            <w:r>
              <w:rPr>
                <w:rFonts w:cs="Calibri"/>
                <w:color w:val="000000"/>
                <w:kern w:val="0"/>
                <w:sz w:val="22"/>
                <w:szCs w:val="22"/>
              </w:rPr>
              <w:t>数量指标</w:t>
            </w:r>
          </w:p>
        </w:tc>
        <w:tc>
          <w:tcPr>
            <w:tcW w:w="1601" w:type="dxa"/>
            <w:gridSpan w:val="2"/>
            <w:tcBorders>
              <w:top w:val="nil"/>
              <w:left w:val="nil"/>
              <w:bottom w:val="single" w:color="auto" w:sz="4" w:space="0"/>
              <w:right w:val="single" w:color="auto" w:sz="4" w:space="0"/>
            </w:tcBorders>
            <w:vAlign w:val="center"/>
          </w:tcPr>
          <w:p w14:paraId="5614C043">
            <w:pPr>
              <w:widowControl/>
              <w:jc w:val="left"/>
              <w:rPr>
                <w:rFonts w:cs="Calibri"/>
                <w:color w:val="000000"/>
                <w:kern w:val="0"/>
                <w:sz w:val="22"/>
                <w:szCs w:val="22"/>
              </w:rPr>
            </w:pPr>
            <w:r>
              <w:rPr>
                <w:rFonts w:cs="Calibri"/>
                <w:color w:val="000000"/>
                <w:kern w:val="0"/>
                <w:sz w:val="22"/>
                <w:szCs w:val="22"/>
              </w:rPr>
              <w:t>配套设施完成率</w:t>
            </w:r>
          </w:p>
        </w:tc>
        <w:tc>
          <w:tcPr>
            <w:tcW w:w="1982" w:type="dxa"/>
            <w:gridSpan w:val="2"/>
            <w:tcBorders>
              <w:top w:val="nil"/>
              <w:left w:val="nil"/>
              <w:bottom w:val="single" w:color="auto" w:sz="4" w:space="0"/>
              <w:right w:val="single" w:color="auto" w:sz="4" w:space="0"/>
            </w:tcBorders>
            <w:vAlign w:val="center"/>
          </w:tcPr>
          <w:p w14:paraId="30464FE7">
            <w:pPr>
              <w:widowControl/>
              <w:jc w:val="left"/>
              <w:rPr>
                <w:rFonts w:cs="Calibri"/>
                <w:color w:val="000000"/>
                <w:kern w:val="0"/>
                <w:sz w:val="22"/>
                <w:szCs w:val="22"/>
              </w:rPr>
            </w:pPr>
            <w:r>
              <w:rPr>
                <w:rFonts w:cs="Calibri"/>
                <w:color w:val="000000"/>
                <w:kern w:val="0"/>
                <w:sz w:val="22"/>
                <w:szCs w:val="22"/>
              </w:rPr>
              <w:t>实际完成配套设施占计划完成配套设施量</w:t>
            </w:r>
          </w:p>
        </w:tc>
        <w:tc>
          <w:tcPr>
            <w:tcW w:w="710" w:type="dxa"/>
            <w:tcBorders>
              <w:top w:val="nil"/>
              <w:left w:val="nil"/>
              <w:bottom w:val="single" w:color="auto" w:sz="4" w:space="0"/>
              <w:right w:val="single" w:color="auto" w:sz="4" w:space="0"/>
            </w:tcBorders>
            <w:vAlign w:val="center"/>
          </w:tcPr>
          <w:p w14:paraId="06FFDFFB">
            <w:pPr>
              <w:widowControl/>
              <w:jc w:val="left"/>
              <w:rPr>
                <w:rFonts w:cs="Calibri"/>
                <w:color w:val="000000"/>
                <w:kern w:val="0"/>
                <w:sz w:val="22"/>
                <w:szCs w:val="22"/>
              </w:rPr>
            </w:pPr>
            <w:r>
              <w:rPr>
                <w:rFonts w:cs="Calibri"/>
                <w:color w:val="000000"/>
                <w:kern w:val="0"/>
                <w:sz w:val="22"/>
                <w:szCs w:val="22"/>
              </w:rPr>
              <w:t>≥</w:t>
            </w:r>
          </w:p>
        </w:tc>
        <w:tc>
          <w:tcPr>
            <w:tcW w:w="566" w:type="dxa"/>
            <w:gridSpan w:val="2"/>
            <w:tcBorders>
              <w:top w:val="nil"/>
              <w:left w:val="nil"/>
              <w:bottom w:val="single" w:color="auto" w:sz="4" w:space="0"/>
              <w:right w:val="single" w:color="auto" w:sz="4" w:space="0"/>
            </w:tcBorders>
            <w:vAlign w:val="center"/>
          </w:tcPr>
          <w:p w14:paraId="6FD543BE">
            <w:pPr>
              <w:widowControl/>
              <w:jc w:val="right"/>
              <w:rPr>
                <w:rFonts w:cs="Calibri"/>
                <w:color w:val="000000"/>
                <w:kern w:val="0"/>
                <w:sz w:val="22"/>
                <w:szCs w:val="22"/>
              </w:rPr>
            </w:pPr>
            <w:r>
              <w:rPr>
                <w:rFonts w:cs="Calibri"/>
                <w:color w:val="000000"/>
                <w:kern w:val="0"/>
                <w:sz w:val="22"/>
                <w:szCs w:val="22"/>
              </w:rPr>
              <w:t>95</w:t>
            </w:r>
          </w:p>
        </w:tc>
        <w:tc>
          <w:tcPr>
            <w:tcW w:w="712" w:type="dxa"/>
            <w:gridSpan w:val="2"/>
            <w:tcBorders>
              <w:top w:val="nil"/>
              <w:left w:val="nil"/>
              <w:bottom w:val="single" w:color="auto" w:sz="4" w:space="0"/>
              <w:right w:val="single" w:color="auto" w:sz="4" w:space="0"/>
            </w:tcBorders>
            <w:vAlign w:val="center"/>
          </w:tcPr>
          <w:p w14:paraId="1615C4B4">
            <w:pPr>
              <w:widowControl/>
              <w:jc w:val="left"/>
              <w:rPr>
                <w:rFonts w:cs="Calibri"/>
                <w:color w:val="000000"/>
                <w:kern w:val="0"/>
                <w:sz w:val="22"/>
                <w:szCs w:val="22"/>
              </w:rPr>
            </w:pPr>
            <w:r>
              <w:rPr>
                <w:rFonts w:cs="Calibri"/>
                <w:color w:val="000000"/>
                <w:kern w:val="0"/>
                <w:sz w:val="22"/>
                <w:szCs w:val="22"/>
              </w:rPr>
              <w:t>%</w:t>
            </w:r>
          </w:p>
        </w:tc>
        <w:tc>
          <w:tcPr>
            <w:tcW w:w="1132" w:type="dxa"/>
            <w:tcBorders>
              <w:top w:val="nil"/>
              <w:left w:val="nil"/>
              <w:bottom w:val="single" w:color="auto" w:sz="4" w:space="0"/>
              <w:right w:val="single" w:color="auto" w:sz="4" w:space="0"/>
            </w:tcBorders>
            <w:vAlign w:val="center"/>
          </w:tcPr>
          <w:p w14:paraId="17CAD878">
            <w:pPr>
              <w:widowControl/>
              <w:jc w:val="left"/>
              <w:rPr>
                <w:rFonts w:cs="Calibri"/>
                <w:color w:val="000000"/>
                <w:kern w:val="0"/>
                <w:sz w:val="22"/>
                <w:szCs w:val="22"/>
              </w:rPr>
            </w:pPr>
            <w:r>
              <w:rPr>
                <w:rFonts w:cs="Calibri"/>
                <w:color w:val="000000"/>
                <w:kern w:val="0"/>
                <w:sz w:val="22"/>
                <w:szCs w:val="22"/>
              </w:rPr>
              <w:t>抽样调查</w:t>
            </w:r>
          </w:p>
        </w:tc>
      </w:tr>
      <w:tr w14:paraId="2622E88B">
        <w:tblPrEx>
          <w:tblCellMar>
            <w:top w:w="0" w:type="dxa"/>
            <w:left w:w="108" w:type="dxa"/>
            <w:bottom w:w="0" w:type="dxa"/>
            <w:right w:w="108" w:type="dxa"/>
          </w:tblCellMar>
        </w:tblPrEx>
        <w:trPr>
          <w:trHeight w:val="699" w:hRule="atLeast"/>
        </w:trPr>
        <w:tc>
          <w:tcPr>
            <w:tcW w:w="1550" w:type="dxa"/>
            <w:vMerge w:val="continue"/>
            <w:tcBorders>
              <w:top w:val="nil"/>
              <w:left w:val="single" w:color="auto" w:sz="4" w:space="0"/>
              <w:bottom w:val="single" w:color="auto" w:sz="4" w:space="0"/>
              <w:right w:val="single" w:color="auto" w:sz="4" w:space="0"/>
            </w:tcBorders>
            <w:vAlign w:val="center"/>
          </w:tcPr>
          <w:p w14:paraId="5DAB4224">
            <w:pPr>
              <w:widowControl/>
              <w:jc w:val="left"/>
              <w:rPr>
                <w:rFonts w:cs="Calibri"/>
                <w:b/>
                <w:bCs/>
                <w:kern w:val="0"/>
                <w:sz w:val="22"/>
                <w:szCs w:val="22"/>
              </w:rPr>
            </w:pPr>
          </w:p>
        </w:tc>
        <w:tc>
          <w:tcPr>
            <w:tcW w:w="1211" w:type="dxa"/>
            <w:tcBorders>
              <w:top w:val="nil"/>
              <w:left w:val="nil"/>
              <w:bottom w:val="single" w:color="auto" w:sz="4" w:space="0"/>
              <w:right w:val="single" w:color="auto" w:sz="4" w:space="0"/>
            </w:tcBorders>
            <w:vAlign w:val="center"/>
          </w:tcPr>
          <w:p w14:paraId="7782BAED">
            <w:pPr>
              <w:widowControl/>
              <w:jc w:val="left"/>
              <w:rPr>
                <w:rFonts w:cs="Calibri"/>
                <w:color w:val="000000"/>
                <w:kern w:val="0"/>
                <w:sz w:val="22"/>
                <w:szCs w:val="22"/>
              </w:rPr>
            </w:pPr>
            <w:r>
              <w:rPr>
                <w:rFonts w:cs="Calibri"/>
                <w:color w:val="000000"/>
                <w:kern w:val="0"/>
                <w:sz w:val="22"/>
                <w:szCs w:val="22"/>
              </w:rPr>
              <w:t>质量指标</w:t>
            </w:r>
          </w:p>
        </w:tc>
        <w:tc>
          <w:tcPr>
            <w:tcW w:w="1601" w:type="dxa"/>
            <w:gridSpan w:val="2"/>
            <w:tcBorders>
              <w:top w:val="nil"/>
              <w:left w:val="nil"/>
              <w:bottom w:val="single" w:color="auto" w:sz="4" w:space="0"/>
              <w:right w:val="single" w:color="auto" w:sz="4" w:space="0"/>
            </w:tcBorders>
            <w:vAlign w:val="center"/>
          </w:tcPr>
          <w:p w14:paraId="71E3EC95">
            <w:pPr>
              <w:widowControl/>
              <w:jc w:val="left"/>
              <w:rPr>
                <w:rFonts w:cs="Calibri"/>
                <w:color w:val="000000"/>
                <w:kern w:val="0"/>
                <w:sz w:val="22"/>
                <w:szCs w:val="22"/>
              </w:rPr>
            </w:pPr>
            <w:r>
              <w:rPr>
                <w:rFonts w:cs="Calibri"/>
                <w:color w:val="000000"/>
                <w:kern w:val="0"/>
                <w:sz w:val="22"/>
                <w:szCs w:val="22"/>
              </w:rPr>
              <w:t>优良率</w:t>
            </w:r>
          </w:p>
        </w:tc>
        <w:tc>
          <w:tcPr>
            <w:tcW w:w="1982" w:type="dxa"/>
            <w:gridSpan w:val="2"/>
            <w:tcBorders>
              <w:top w:val="nil"/>
              <w:left w:val="nil"/>
              <w:bottom w:val="single" w:color="auto" w:sz="4" w:space="0"/>
              <w:right w:val="single" w:color="auto" w:sz="4" w:space="0"/>
            </w:tcBorders>
            <w:vAlign w:val="center"/>
          </w:tcPr>
          <w:p w14:paraId="6D55B86A">
            <w:pPr>
              <w:widowControl/>
              <w:jc w:val="left"/>
              <w:rPr>
                <w:rFonts w:cs="Calibri"/>
                <w:color w:val="000000"/>
                <w:kern w:val="0"/>
                <w:sz w:val="22"/>
                <w:szCs w:val="22"/>
              </w:rPr>
            </w:pPr>
            <w:r>
              <w:rPr>
                <w:rFonts w:cs="Calibri"/>
                <w:color w:val="000000"/>
                <w:kern w:val="0"/>
                <w:sz w:val="22"/>
                <w:szCs w:val="22"/>
              </w:rPr>
              <w:t>结项鉴定优秀等级项目数量占结项总数量的比例</w:t>
            </w:r>
          </w:p>
        </w:tc>
        <w:tc>
          <w:tcPr>
            <w:tcW w:w="710" w:type="dxa"/>
            <w:tcBorders>
              <w:top w:val="nil"/>
              <w:left w:val="nil"/>
              <w:bottom w:val="single" w:color="auto" w:sz="4" w:space="0"/>
              <w:right w:val="single" w:color="auto" w:sz="4" w:space="0"/>
            </w:tcBorders>
            <w:vAlign w:val="center"/>
          </w:tcPr>
          <w:p w14:paraId="02A50F8C">
            <w:pPr>
              <w:widowControl/>
              <w:jc w:val="left"/>
              <w:rPr>
                <w:rFonts w:cs="Calibri"/>
                <w:color w:val="000000"/>
                <w:kern w:val="0"/>
                <w:sz w:val="22"/>
                <w:szCs w:val="22"/>
              </w:rPr>
            </w:pPr>
            <w:r>
              <w:rPr>
                <w:rFonts w:cs="Calibri"/>
                <w:color w:val="000000"/>
                <w:kern w:val="0"/>
                <w:sz w:val="22"/>
                <w:szCs w:val="22"/>
              </w:rPr>
              <w:t>≥</w:t>
            </w:r>
          </w:p>
        </w:tc>
        <w:tc>
          <w:tcPr>
            <w:tcW w:w="566" w:type="dxa"/>
            <w:gridSpan w:val="2"/>
            <w:tcBorders>
              <w:top w:val="nil"/>
              <w:left w:val="nil"/>
              <w:bottom w:val="single" w:color="auto" w:sz="4" w:space="0"/>
              <w:right w:val="single" w:color="auto" w:sz="4" w:space="0"/>
            </w:tcBorders>
            <w:vAlign w:val="center"/>
          </w:tcPr>
          <w:p w14:paraId="3D9E1A9B">
            <w:pPr>
              <w:widowControl/>
              <w:jc w:val="right"/>
              <w:rPr>
                <w:rFonts w:cs="Calibri"/>
                <w:color w:val="000000"/>
                <w:kern w:val="0"/>
                <w:sz w:val="22"/>
                <w:szCs w:val="22"/>
              </w:rPr>
            </w:pPr>
            <w:r>
              <w:rPr>
                <w:rFonts w:cs="Calibri"/>
                <w:color w:val="000000"/>
                <w:kern w:val="0"/>
                <w:sz w:val="22"/>
                <w:szCs w:val="22"/>
              </w:rPr>
              <w:t>95</w:t>
            </w:r>
          </w:p>
        </w:tc>
        <w:tc>
          <w:tcPr>
            <w:tcW w:w="712" w:type="dxa"/>
            <w:gridSpan w:val="2"/>
            <w:tcBorders>
              <w:top w:val="nil"/>
              <w:left w:val="nil"/>
              <w:bottom w:val="single" w:color="auto" w:sz="4" w:space="0"/>
              <w:right w:val="single" w:color="auto" w:sz="4" w:space="0"/>
            </w:tcBorders>
            <w:vAlign w:val="center"/>
          </w:tcPr>
          <w:p w14:paraId="3ACE15A4">
            <w:pPr>
              <w:widowControl/>
              <w:jc w:val="left"/>
              <w:rPr>
                <w:rFonts w:cs="Calibri"/>
                <w:color w:val="000000"/>
                <w:kern w:val="0"/>
                <w:sz w:val="22"/>
                <w:szCs w:val="22"/>
              </w:rPr>
            </w:pPr>
            <w:r>
              <w:rPr>
                <w:rFonts w:cs="Calibri"/>
                <w:color w:val="000000"/>
                <w:kern w:val="0"/>
                <w:sz w:val="22"/>
                <w:szCs w:val="22"/>
              </w:rPr>
              <w:t>%</w:t>
            </w:r>
          </w:p>
        </w:tc>
        <w:tc>
          <w:tcPr>
            <w:tcW w:w="1132" w:type="dxa"/>
            <w:tcBorders>
              <w:top w:val="nil"/>
              <w:left w:val="nil"/>
              <w:bottom w:val="single" w:color="auto" w:sz="4" w:space="0"/>
              <w:right w:val="single" w:color="auto" w:sz="4" w:space="0"/>
            </w:tcBorders>
            <w:vAlign w:val="center"/>
          </w:tcPr>
          <w:p w14:paraId="518B58B5">
            <w:pPr>
              <w:widowControl/>
              <w:jc w:val="left"/>
              <w:rPr>
                <w:rFonts w:cs="Calibri"/>
                <w:color w:val="000000"/>
                <w:kern w:val="0"/>
                <w:sz w:val="22"/>
                <w:szCs w:val="22"/>
              </w:rPr>
            </w:pPr>
            <w:r>
              <w:rPr>
                <w:rFonts w:cs="Calibri"/>
                <w:color w:val="000000"/>
                <w:kern w:val="0"/>
                <w:sz w:val="22"/>
                <w:szCs w:val="22"/>
              </w:rPr>
              <w:t>抽样调查</w:t>
            </w:r>
          </w:p>
        </w:tc>
      </w:tr>
      <w:tr w14:paraId="37FE4A19">
        <w:tblPrEx>
          <w:tblCellMar>
            <w:top w:w="0" w:type="dxa"/>
            <w:left w:w="108" w:type="dxa"/>
            <w:bottom w:w="0" w:type="dxa"/>
            <w:right w:w="108" w:type="dxa"/>
          </w:tblCellMar>
        </w:tblPrEx>
        <w:trPr>
          <w:trHeight w:val="699" w:hRule="atLeast"/>
        </w:trPr>
        <w:tc>
          <w:tcPr>
            <w:tcW w:w="1550" w:type="dxa"/>
            <w:vMerge w:val="continue"/>
            <w:tcBorders>
              <w:top w:val="nil"/>
              <w:left w:val="single" w:color="auto" w:sz="4" w:space="0"/>
              <w:bottom w:val="single" w:color="auto" w:sz="4" w:space="0"/>
              <w:right w:val="single" w:color="auto" w:sz="4" w:space="0"/>
            </w:tcBorders>
            <w:vAlign w:val="center"/>
          </w:tcPr>
          <w:p w14:paraId="75B3EAEE">
            <w:pPr>
              <w:widowControl/>
              <w:jc w:val="left"/>
              <w:rPr>
                <w:rFonts w:cs="Calibri"/>
                <w:b/>
                <w:bCs/>
                <w:kern w:val="0"/>
                <w:sz w:val="22"/>
                <w:szCs w:val="22"/>
              </w:rPr>
            </w:pPr>
          </w:p>
        </w:tc>
        <w:tc>
          <w:tcPr>
            <w:tcW w:w="1211" w:type="dxa"/>
            <w:tcBorders>
              <w:top w:val="nil"/>
              <w:left w:val="nil"/>
              <w:bottom w:val="single" w:color="auto" w:sz="4" w:space="0"/>
              <w:right w:val="single" w:color="auto" w:sz="4" w:space="0"/>
            </w:tcBorders>
            <w:vAlign w:val="center"/>
          </w:tcPr>
          <w:p w14:paraId="12F22132">
            <w:pPr>
              <w:widowControl/>
              <w:jc w:val="left"/>
              <w:rPr>
                <w:rFonts w:cs="Calibri"/>
                <w:color w:val="000000"/>
                <w:kern w:val="0"/>
                <w:sz w:val="22"/>
                <w:szCs w:val="22"/>
              </w:rPr>
            </w:pPr>
            <w:r>
              <w:rPr>
                <w:rFonts w:cs="Calibri"/>
                <w:color w:val="000000"/>
                <w:kern w:val="0"/>
                <w:sz w:val="22"/>
                <w:szCs w:val="22"/>
              </w:rPr>
              <w:t>时效指标</w:t>
            </w:r>
          </w:p>
        </w:tc>
        <w:tc>
          <w:tcPr>
            <w:tcW w:w="1601" w:type="dxa"/>
            <w:gridSpan w:val="2"/>
            <w:tcBorders>
              <w:top w:val="nil"/>
              <w:left w:val="nil"/>
              <w:bottom w:val="single" w:color="auto" w:sz="4" w:space="0"/>
              <w:right w:val="single" w:color="auto" w:sz="4" w:space="0"/>
            </w:tcBorders>
            <w:vAlign w:val="center"/>
          </w:tcPr>
          <w:p w14:paraId="7844D159">
            <w:pPr>
              <w:widowControl/>
              <w:jc w:val="left"/>
              <w:rPr>
                <w:rFonts w:cs="Calibri"/>
                <w:color w:val="000000"/>
                <w:kern w:val="0"/>
                <w:sz w:val="22"/>
                <w:szCs w:val="22"/>
              </w:rPr>
            </w:pPr>
            <w:r>
              <w:rPr>
                <w:rFonts w:cs="Calibri"/>
                <w:color w:val="000000"/>
                <w:kern w:val="0"/>
                <w:sz w:val="22"/>
                <w:szCs w:val="22"/>
              </w:rPr>
              <w:t>完成率</w:t>
            </w:r>
          </w:p>
        </w:tc>
        <w:tc>
          <w:tcPr>
            <w:tcW w:w="1982" w:type="dxa"/>
            <w:gridSpan w:val="2"/>
            <w:tcBorders>
              <w:top w:val="nil"/>
              <w:left w:val="nil"/>
              <w:bottom w:val="single" w:color="auto" w:sz="4" w:space="0"/>
              <w:right w:val="single" w:color="auto" w:sz="4" w:space="0"/>
            </w:tcBorders>
            <w:vAlign w:val="center"/>
          </w:tcPr>
          <w:p w14:paraId="2376BF6B">
            <w:pPr>
              <w:widowControl/>
              <w:jc w:val="left"/>
              <w:rPr>
                <w:rFonts w:cs="Calibri"/>
                <w:color w:val="000000"/>
                <w:kern w:val="0"/>
                <w:sz w:val="22"/>
                <w:szCs w:val="22"/>
              </w:rPr>
            </w:pPr>
            <w:r>
              <w:rPr>
                <w:rFonts w:cs="Calibri"/>
                <w:color w:val="000000"/>
                <w:kern w:val="0"/>
                <w:sz w:val="22"/>
                <w:szCs w:val="22"/>
              </w:rPr>
              <w:t>实际完成工程量占计划完成配套设施量的比率</w:t>
            </w:r>
          </w:p>
        </w:tc>
        <w:tc>
          <w:tcPr>
            <w:tcW w:w="710" w:type="dxa"/>
            <w:tcBorders>
              <w:top w:val="nil"/>
              <w:left w:val="nil"/>
              <w:bottom w:val="single" w:color="auto" w:sz="4" w:space="0"/>
              <w:right w:val="single" w:color="auto" w:sz="4" w:space="0"/>
            </w:tcBorders>
            <w:vAlign w:val="center"/>
          </w:tcPr>
          <w:p w14:paraId="1CA356CB">
            <w:pPr>
              <w:widowControl/>
              <w:jc w:val="left"/>
              <w:rPr>
                <w:rFonts w:cs="Calibri"/>
                <w:color w:val="000000"/>
                <w:kern w:val="0"/>
                <w:sz w:val="22"/>
                <w:szCs w:val="22"/>
              </w:rPr>
            </w:pPr>
            <w:r>
              <w:rPr>
                <w:rFonts w:cs="Calibri"/>
                <w:color w:val="000000"/>
                <w:kern w:val="0"/>
                <w:sz w:val="22"/>
                <w:szCs w:val="22"/>
              </w:rPr>
              <w:t>≥</w:t>
            </w:r>
          </w:p>
        </w:tc>
        <w:tc>
          <w:tcPr>
            <w:tcW w:w="566" w:type="dxa"/>
            <w:gridSpan w:val="2"/>
            <w:tcBorders>
              <w:top w:val="nil"/>
              <w:left w:val="nil"/>
              <w:bottom w:val="single" w:color="auto" w:sz="4" w:space="0"/>
              <w:right w:val="single" w:color="auto" w:sz="4" w:space="0"/>
            </w:tcBorders>
            <w:vAlign w:val="center"/>
          </w:tcPr>
          <w:p w14:paraId="529CB39D">
            <w:pPr>
              <w:widowControl/>
              <w:jc w:val="right"/>
              <w:rPr>
                <w:rFonts w:cs="Calibri"/>
                <w:color w:val="000000"/>
                <w:kern w:val="0"/>
                <w:sz w:val="22"/>
                <w:szCs w:val="22"/>
              </w:rPr>
            </w:pPr>
            <w:r>
              <w:rPr>
                <w:rFonts w:cs="Calibri"/>
                <w:color w:val="000000"/>
                <w:kern w:val="0"/>
                <w:sz w:val="22"/>
                <w:szCs w:val="22"/>
              </w:rPr>
              <w:t>95</w:t>
            </w:r>
          </w:p>
        </w:tc>
        <w:tc>
          <w:tcPr>
            <w:tcW w:w="712" w:type="dxa"/>
            <w:gridSpan w:val="2"/>
            <w:tcBorders>
              <w:top w:val="nil"/>
              <w:left w:val="nil"/>
              <w:bottom w:val="single" w:color="auto" w:sz="4" w:space="0"/>
              <w:right w:val="single" w:color="auto" w:sz="4" w:space="0"/>
            </w:tcBorders>
            <w:vAlign w:val="center"/>
          </w:tcPr>
          <w:p w14:paraId="62A0FB03">
            <w:pPr>
              <w:widowControl/>
              <w:jc w:val="left"/>
              <w:rPr>
                <w:rFonts w:cs="Calibri"/>
                <w:color w:val="000000"/>
                <w:kern w:val="0"/>
                <w:sz w:val="22"/>
                <w:szCs w:val="22"/>
              </w:rPr>
            </w:pPr>
            <w:r>
              <w:rPr>
                <w:rFonts w:cs="Calibri"/>
                <w:color w:val="000000"/>
                <w:kern w:val="0"/>
                <w:sz w:val="22"/>
                <w:szCs w:val="22"/>
              </w:rPr>
              <w:t>%</w:t>
            </w:r>
          </w:p>
        </w:tc>
        <w:tc>
          <w:tcPr>
            <w:tcW w:w="1132" w:type="dxa"/>
            <w:tcBorders>
              <w:top w:val="nil"/>
              <w:left w:val="nil"/>
              <w:bottom w:val="single" w:color="auto" w:sz="4" w:space="0"/>
              <w:right w:val="single" w:color="auto" w:sz="4" w:space="0"/>
            </w:tcBorders>
            <w:vAlign w:val="center"/>
          </w:tcPr>
          <w:p w14:paraId="73F379DE">
            <w:pPr>
              <w:widowControl/>
              <w:jc w:val="left"/>
              <w:rPr>
                <w:rFonts w:cs="Calibri"/>
                <w:color w:val="000000"/>
                <w:kern w:val="0"/>
                <w:sz w:val="22"/>
                <w:szCs w:val="22"/>
              </w:rPr>
            </w:pPr>
            <w:r>
              <w:rPr>
                <w:rFonts w:cs="Calibri"/>
                <w:color w:val="000000"/>
                <w:kern w:val="0"/>
                <w:sz w:val="22"/>
                <w:szCs w:val="22"/>
              </w:rPr>
              <w:t>抽样调查</w:t>
            </w:r>
          </w:p>
        </w:tc>
      </w:tr>
      <w:tr w14:paraId="4089F4C7">
        <w:tblPrEx>
          <w:tblCellMar>
            <w:top w:w="0" w:type="dxa"/>
            <w:left w:w="108" w:type="dxa"/>
            <w:bottom w:w="0" w:type="dxa"/>
            <w:right w:w="108" w:type="dxa"/>
          </w:tblCellMar>
        </w:tblPrEx>
        <w:trPr>
          <w:trHeight w:val="699" w:hRule="atLeast"/>
        </w:trPr>
        <w:tc>
          <w:tcPr>
            <w:tcW w:w="1550" w:type="dxa"/>
            <w:vMerge w:val="continue"/>
            <w:tcBorders>
              <w:top w:val="nil"/>
              <w:left w:val="single" w:color="auto" w:sz="4" w:space="0"/>
              <w:bottom w:val="single" w:color="auto" w:sz="4" w:space="0"/>
              <w:right w:val="single" w:color="auto" w:sz="4" w:space="0"/>
            </w:tcBorders>
            <w:vAlign w:val="center"/>
          </w:tcPr>
          <w:p w14:paraId="69FB6BEB">
            <w:pPr>
              <w:widowControl/>
              <w:jc w:val="left"/>
              <w:rPr>
                <w:rFonts w:cs="Calibri"/>
                <w:b/>
                <w:bCs/>
                <w:kern w:val="0"/>
                <w:sz w:val="22"/>
                <w:szCs w:val="22"/>
              </w:rPr>
            </w:pPr>
          </w:p>
        </w:tc>
        <w:tc>
          <w:tcPr>
            <w:tcW w:w="1211" w:type="dxa"/>
            <w:tcBorders>
              <w:top w:val="nil"/>
              <w:left w:val="nil"/>
              <w:bottom w:val="single" w:color="auto" w:sz="4" w:space="0"/>
              <w:right w:val="single" w:color="auto" w:sz="4" w:space="0"/>
            </w:tcBorders>
          </w:tcPr>
          <w:p w14:paraId="5877D295">
            <w:pPr>
              <w:widowControl/>
              <w:jc w:val="left"/>
              <w:rPr>
                <w:rFonts w:cs="Calibri"/>
                <w:color w:val="000000"/>
                <w:kern w:val="0"/>
                <w:sz w:val="22"/>
                <w:szCs w:val="22"/>
              </w:rPr>
            </w:pPr>
            <w:r>
              <w:rPr>
                <w:rFonts w:cs="Calibri"/>
                <w:color w:val="000000"/>
                <w:kern w:val="0"/>
                <w:sz w:val="22"/>
                <w:szCs w:val="22"/>
              </w:rPr>
              <w:t>成本指标</w:t>
            </w:r>
          </w:p>
        </w:tc>
        <w:tc>
          <w:tcPr>
            <w:tcW w:w="1601" w:type="dxa"/>
            <w:gridSpan w:val="2"/>
            <w:tcBorders>
              <w:top w:val="nil"/>
              <w:left w:val="nil"/>
              <w:bottom w:val="single" w:color="auto" w:sz="4" w:space="0"/>
              <w:right w:val="single" w:color="auto" w:sz="4" w:space="0"/>
            </w:tcBorders>
          </w:tcPr>
          <w:p w14:paraId="6C738B58">
            <w:pPr>
              <w:widowControl/>
              <w:jc w:val="left"/>
              <w:rPr>
                <w:rFonts w:cs="Calibri"/>
                <w:color w:val="000000"/>
                <w:kern w:val="0"/>
                <w:sz w:val="22"/>
                <w:szCs w:val="22"/>
              </w:rPr>
            </w:pPr>
            <w:r>
              <w:rPr>
                <w:rFonts w:cs="Calibri"/>
                <w:color w:val="000000"/>
                <w:kern w:val="0"/>
                <w:sz w:val="22"/>
                <w:szCs w:val="22"/>
              </w:rPr>
              <w:t>预算执行率（%）</w:t>
            </w:r>
          </w:p>
        </w:tc>
        <w:tc>
          <w:tcPr>
            <w:tcW w:w="1982" w:type="dxa"/>
            <w:gridSpan w:val="2"/>
            <w:tcBorders>
              <w:top w:val="nil"/>
              <w:left w:val="nil"/>
              <w:bottom w:val="single" w:color="auto" w:sz="4" w:space="0"/>
              <w:right w:val="single" w:color="auto" w:sz="4" w:space="0"/>
            </w:tcBorders>
          </w:tcPr>
          <w:p w14:paraId="7657190A">
            <w:pPr>
              <w:widowControl/>
              <w:jc w:val="left"/>
              <w:rPr>
                <w:rFonts w:cs="Calibri"/>
                <w:color w:val="000000"/>
                <w:kern w:val="0"/>
                <w:sz w:val="22"/>
                <w:szCs w:val="22"/>
              </w:rPr>
            </w:pPr>
            <w:r>
              <w:rPr>
                <w:rFonts w:cs="Calibri"/>
                <w:color w:val="000000"/>
                <w:kern w:val="0"/>
                <w:sz w:val="22"/>
                <w:szCs w:val="22"/>
              </w:rPr>
              <w:t>预算执行率</w:t>
            </w:r>
          </w:p>
        </w:tc>
        <w:tc>
          <w:tcPr>
            <w:tcW w:w="710" w:type="dxa"/>
            <w:tcBorders>
              <w:top w:val="nil"/>
              <w:left w:val="nil"/>
              <w:bottom w:val="single" w:color="auto" w:sz="4" w:space="0"/>
              <w:right w:val="single" w:color="auto" w:sz="4" w:space="0"/>
            </w:tcBorders>
          </w:tcPr>
          <w:p w14:paraId="67CBD049">
            <w:pPr>
              <w:widowControl/>
              <w:jc w:val="left"/>
              <w:rPr>
                <w:rFonts w:cs="Calibri"/>
                <w:color w:val="000000"/>
                <w:kern w:val="0"/>
                <w:sz w:val="22"/>
                <w:szCs w:val="22"/>
              </w:rPr>
            </w:pPr>
            <w:r>
              <w:rPr>
                <w:rFonts w:cs="Calibri"/>
                <w:color w:val="000000"/>
                <w:kern w:val="0"/>
                <w:sz w:val="22"/>
                <w:szCs w:val="22"/>
              </w:rPr>
              <w:t>=</w:t>
            </w:r>
          </w:p>
        </w:tc>
        <w:tc>
          <w:tcPr>
            <w:tcW w:w="566" w:type="dxa"/>
            <w:gridSpan w:val="2"/>
            <w:tcBorders>
              <w:top w:val="nil"/>
              <w:left w:val="nil"/>
              <w:bottom w:val="single" w:color="auto" w:sz="4" w:space="0"/>
              <w:right w:val="single" w:color="auto" w:sz="4" w:space="0"/>
            </w:tcBorders>
          </w:tcPr>
          <w:p w14:paraId="646847FF">
            <w:pPr>
              <w:widowControl/>
              <w:jc w:val="right"/>
              <w:rPr>
                <w:rFonts w:cs="Calibri"/>
                <w:color w:val="000000"/>
                <w:kern w:val="0"/>
                <w:sz w:val="22"/>
                <w:szCs w:val="22"/>
              </w:rPr>
            </w:pPr>
            <w:r>
              <w:rPr>
                <w:rFonts w:cs="Calibri"/>
                <w:color w:val="000000"/>
                <w:kern w:val="0"/>
                <w:sz w:val="22"/>
                <w:szCs w:val="22"/>
              </w:rPr>
              <w:t>100</w:t>
            </w:r>
          </w:p>
        </w:tc>
        <w:tc>
          <w:tcPr>
            <w:tcW w:w="712" w:type="dxa"/>
            <w:gridSpan w:val="2"/>
            <w:tcBorders>
              <w:top w:val="nil"/>
              <w:left w:val="nil"/>
              <w:bottom w:val="single" w:color="auto" w:sz="4" w:space="0"/>
              <w:right w:val="single" w:color="auto" w:sz="4" w:space="0"/>
            </w:tcBorders>
          </w:tcPr>
          <w:p w14:paraId="1B7B5A74">
            <w:pPr>
              <w:widowControl/>
              <w:jc w:val="left"/>
              <w:rPr>
                <w:rFonts w:cs="Calibri"/>
                <w:color w:val="000000"/>
                <w:kern w:val="0"/>
                <w:sz w:val="22"/>
                <w:szCs w:val="22"/>
              </w:rPr>
            </w:pPr>
            <w:r>
              <w:rPr>
                <w:rFonts w:cs="Calibri"/>
                <w:color w:val="000000"/>
                <w:kern w:val="0"/>
                <w:sz w:val="22"/>
                <w:szCs w:val="22"/>
              </w:rPr>
              <w:t>%</w:t>
            </w:r>
          </w:p>
        </w:tc>
        <w:tc>
          <w:tcPr>
            <w:tcW w:w="1132" w:type="dxa"/>
            <w:tcBorders>
              <w:top w:val="nil"/>
              <w:left w:val="nil"/>
              <w:bottom w:val="single" w:color="auto" w:sz="4" w:space="0"/>
              <w:right w:val="single" w:color="auto" w:sz="4" w:space="0"/>
            </w:tcBorders>
          </w:tcPr>
          <w:p w14:paraId="23387751">
            <w:pPr>
              <w:widowControl/>
              <w:jc w:val="left"/>
              <w:rPr>
                <w:rFonts w:cs="Calibri"/>
                <w:color w:val="000000"/>
                <w:kern w:val="0"/>
                <w:sz w:val="22"/>
                <w:szCs w:val="22"/>
              </w:rPr>
            </w:pPr>
            <w:r>
              <w:rPr>
                <w:rFonts w:cs="Calibri"/>
                <w:color w:val="000000"/>
                <w:kern w:val="0"/>
                <w:sz w:val="22"/>
                <w:szCs w:val="22"/>
              </w:rPr>
              <w:t>抽样调查</w:t>
            </w:r>
          </w:p>
        </w:tc>
      </w:tr>
      <w:tr w14:paraId="0C860F88">
        <w:tblPrEx>
          <w:tblCellMar>
            <w:top w:w="0" w:type="dxa"/>
            <w:left w:w="108" w:type="dxa"/>
            <w:bottom w:w="0" w:type="dxa"/>
            <w:right w:w="108" w:type="dxa"/>
          </w:tblCellMar>
        </w:tblPrEx>
        <w:trPr>
          <w:trHeight w:val="699" w:hRule="atLeast"/>
        </w:trPr>
        <w:tc>
          <w:tcPr>
            <w:tcW w:w="1550" w:type="dxa"/>
            <w:vMerge w:val="restart"/>
            <w:tcBorders>
              <w:top w:val="nil"/>
              <w:left w:val="single" w:color="auto" w:sz="4" w:space="0"/>
              <w:bottom w:val="single" w:color="auto" w:sz="4" w:space="0"/>
              <w:right w:val="single" w:color="auto" w:sz="4" w:space="0"/>
            </w:tcBorders>
            <w:vAlign w:val="center"/>
          </w:tcPr>
          <w:p w14:paraId="2F0A2B83">
            <w:pPr>
              <w:widowControl/>
              <w:jc w:val="center"/>
              <w:rPr>
                <w:rFonts w:cs="Calibri"/>
                <w:b/>
                <w:bCs/>
                <w:kern w:val="0"/>
                <w:sz w:val="22"/>
                <w:szCs w:val="22"/>
              </w:rPr>
            </w:pPr>
            <w:r>
              <w:rPr>
                <w:rFonts w:cs="Calibri"/>
                <w:b/>
                <w:bCs/>
                <w:kern w:val="0"/>
                <w:sz w:val="22"/>
                <w:szCs w:val="22"/>
              </w:rPr>
              <w:t>效益指标</w:t>
            </w:r>
          </w:p>
        </w:tc>
        <w:tc>
          <w:tcPr>
            <w:tcW w:w="1211" w:type="dxa"/>
            <w:tcBorders>
              <w:top w:val="nil"/>
              <w:left w:val="nil"/>
              <w:bottom w:val="single" w:color="auto" w:sz="4" w:space="0"/>
              <w:right w:val="single" w:color="auto" w:sz="4" w:space="0"/>
            </w:tcBorders>
            <w:vAlign w:val="center"/>
          </w:tcPr>
          <w:p w14:paraId="2D7127D1">
            <w:pPr>
              <w:widowControl/>
              <w:jc w:val="left"/>
              <w:rPr>
                <w:rFonts w:cs="Calibri"/>
                <w:color w:val="000000"/>
                <w:kern w:val="0"/>
                <w:sz w:val="22"/>
                <w:szCs w:val="22"/>
              </w:rPr>
            </w:pPr>
            <w:r>
              <w:rPr>
                <w:rFonts w:cs="Calibri"/>
                <w:color w:val="000000"/>
                <w:kern w:val="0"/>
                <w:sz w:val="22"/>
                <w:szCs w:val="22"/>
              </w:rPr>
              <w:t>生态效益指标</w:t>
            </w:r>
          </w:p>
        </w:tc>
        <w:tc>
          <w:tcPr>
            <w:tcW w:w="1601" w:type="dxa"/>
            <w:gridSpan w:val="2"/>
            <w:tcBorders>
              <w:top w:val="nil"/>
              <w:left w:val="nil"/>
              <w:bottom w:val="single" w:color="auto" w:sz="4" w:space="0"/>
              <w:right w:val="single" w:color="auto" w:sz="4" w:space="0"/>
            </w:tcBorders>
            <w:vAlign w:val="center"/>
          </w:tcPr>
          <w:p w14:paraId="7112B35F">
            <w:pPr>
              <w:widowControl/>
              <w:jc w:val="left"/>
              <w:rPr>
                <w:rFonts w:cs="Calibri"/>
                <w:color w:val="000000"/>
                <w:kern w:val="0"/>
                <w:sz w:val="22"/>
                <w:szCs w:val="22"/>
              </w:rPr>
            </w:pPr>
            <w:r>
              <w:rPr>
                <w:rFonts w:cs="Calibri"/>
                <w:color w:val="000000"/>
                <w:kern w:val="0"/>
                <w:sz w:val="22"/>
                <w:szCs w:val="22"/>
              </w:rPr>
              <w:t>改善义务教育办学条件</w:t>
            </w:r>
          </w:p>
        </w:tc>
        <w:tc>
          <w:tcPr>
            <w:tcW w:w="1982" w:type="dxa"/>
            <w:gridSpan w:val="2"/>
            <w:tcBorders>
              <w:top w:val="nil"/>
              <w:left w:val="nil"/>
              <w:bottom w:val="single" w:color="auto" w:sz="4" w:space="0"/>
              <w:right w:val="single" w:color="auto" w:sz="4" w:space="0"/>
            </w:tcBorders>
            <w:vAlign w:val="center"/>
          </w:tcPr>
          <w:p w14:paraId="1CFDD85F">
            <w:pPr>
              <w:widowControl/>
              <w:jc w:val="left"/>
              <w:rPr>
                <w:rFonts w:cs="Calibri"/>
                <w:color w:val="000000"/>
                <w:kern w:val="0"/>
                <w:sz w:val="22"/>
                <w:szCs w:val="22"/>
              </w:rPr>
            </w:pPr>
            <w:r>
              <w:rPr>
                <w:rFonts w:cs="Calibri"/>
                <w:color w:val="000000"/>
                <w:kern w:val="0"/>
                <w:sz w:val="22"/>
                <w:szCs w:val="22"/>
              </w:rPr>
              <w:t>保障学校工作正常运转</w:t>
            </w:r>
          </w:p>
        </w:tc>
        <w:tc>
          <w:tcPr>
            <w:tcW w:w="710" w:type="dxa"/>
            <w:tcBorders>
              <w:top w:val="nil"/>
              <w:left w:val="nil"/>
              <w:bottom w:val="single" w:color="auto" w:sz="4" w:space="0"/>
              <w:right w:val="single" w:color="auto" w:sz="4" w:space="0"/>
            </w:tcBorders>
            <w:vAlign w:val="center"/>
          </w:tcPr>
          <w:p w14:paraId="46B9C4F1">
            <w:pPr>
              <w:widowControl/>
              <w:jc w:val="left"/>
              <w:rPr>
                <w:rFonts w:cs="Calibri"/>
                <w:color w:val="000000"/>
                <w:kern w:val="0"/>
                <w:sz w:val="22"/>
                <w:szCs w:val="22"/>
              </w:rPr>
            </w:pPr>
            <w:r>
              <w:rPr>
                <w:rFonts w:cs="Calibri"/>
                <w:color w:val="000000"/>
                <w:kern w:val="0"/>
                <w:sz w:val="22"/>
                <w:szCs w:val="22"/>
              </w:rPr>
              <w:t>=</w:t>
            </w:r>
          </w:p>
        </w:tc>
        <w:tc>
          <w:tcPr>
            <w:tcW w:w="566" w:type="dxa"/>
            <w:gridSpan w:val="2"/>
            <w:tcBorders>
              <w:top w:val="nil"/>
              <w:left w:val="nil"/>
              <w:bottom w:val="single" w:color="auto" w:sz="4" w:space="0"/>
              <w:right w:val="single" w:color="auto" w:sz="4" w:space="0"/>
            </w:tcBorders>
            <w:vAlign w:val="center"/>
          </w:tcPr>
          <w:p w14:paraId="18B576EF">
            <w:pPr>
              <w:widowControl/>
              <w:jc w:val="right"/>
              <w:rPr>
                <w:rFonts w:cs="Calibri"/>
                <w:color w:val="000000"/>
                <w:kern w:val="0"/>
                <w:sz w:val="22"/>
                <w:szCs w:val="22"/>
              </w:rPr>
            </w:pPr>
            <w:r>
              <w:rPr>
                <w:rFonts w:cs="Calibri"/>
                <w:color w:val="000000"/>
                <w:kern w:val="0"/>
                <w:sz w:val="22"/>
                <w:szCs w:val="22"/>
              </w:rPr>
              <w:t>100</w:t>
            </w:r>
          </w:p>
        </w:tc>
        <w:tc>
          <w:tcPr>
            <w:tcW w:w="712" w:type="dxa"/>
            <w:gridSpan w:val="2"/>
            <w:tcBorders>
              <w:top w:val="nil"/>
              <w:left w:val="nil"/>
              <w:bottom w:val="single" w:color="auto" w:sz="4" w:space="0"/>
              <w:right w:val="single" w:color="auto" w:sz="4" w:space="0"/>
            </w:tcBorders>
            <w:vAlign w:val="center"/>
          </w:tcPr>
          <w:p w14:paraId="32790F43">
            <w:pPr>
              <w:widowControl/>
              <w:jc w:val="left"/>
              <w:rPr>
                <w:rFonts w:cs="Calibri"/>
                <w:color w:val="000000"/>
                <w:kern w:val="0"/>
                <w:sz w:val="22"/>
                <w:szCs w:val="22"/>
              </w:rPr>
            </w:pPr>
            <w:r>
              <w:rPr>
                <w:rFonts w:cs="Calibri"/>
                <w:color w:val="000000"/>
                <w:kern w:val="0"/>
                <w:sz w:val="22"/>
                <w:szCs w:val="22"/>
              </w:rPr>
              <w:t>%</w:t>
            </w:r>
          </w:p>
        </w:tc>
        <w:tc>
          <w:tcPr>
            <w:tcW w:w="1132" w:type="dxa"/>
            <w:tcBorders>
              <w:top w:val="nil"/>
              <w:left w:val="nil"/>
              <w:bottom w:val="single" w:color="auto" w:sz="4" w:space="0"/>
              <w:right w:val="single" w:color="auto" w:sz="4" w:space="0"/>
            </w:tcBorders>
            <w:vAlign w:val="center"/>
          </w:tcPr>
          <w:p w14:paraId="3BB5D069">
            <w:pPr>
              <w:widowControl/>
              <w:jc w:val="left"/>
              <w:rPr>
                <w:rFonts w:cs="Calibri"/>
                <w:color w:val="000000"/>
                <w:kern w:val="0"/>
                <w:sz w:val="22"/>
                <w:szCs w:val="22"/>
              </w:rPr>
            </w:pPr>
            <w:r>
              <w:rPr>
                <w:rFonts w:cs="Calibri"/>
                <w:color w:val="000000"/>
                <w:kern w:val="0"/>
                <w:sz w:val="22"/>
                <w:szCs w:val="22"/>
              </w:rPr>
              <w:t>抽样调查</w:t>
            </w:r>
          </w:p>
        </w:tc>
      </w:tr>
      <w:tr w14:paraId="1E48F6D8">
        <w:tblPrEx>
          <w:tblCellMar>
            <w:top w:w="0" w:type="dxa"/>
            <w:left w:w="108" w:type="dxa"/>
            <w:bottom w:w="0" w:type="dxa"/>
            <w:right w:w="108" w:type="dxa"/>
          </w:tblCellMar>
        </w:tblPrEx>
        <w:trPr>
          <w:trHeight w:val="699" w:hRule="atLeast"/>
        </w:trPr>
        <w:tc>
          <w:tcPr>
            <w:tcW w:w="1550" w:type="dxa"/>
            <w:vMerge w:val="continue"/>
            <w:tcBorders>
              <w:top w:val="nil"/>
              <w:left w:val="single" w:color="auto" w:sz="4" w:space="0"/>
              <w:bottom w:val="single" w:color="auto" w:sz="4" w:space="0"/>
              <w:right w:val="single" w:color="auto" w:sz="4" w:space="0"/>
            </w:tcBorders>
            <w:vAlign w:val="center"/>
          </w:tcPr>
          <w:p w14:paraId="04051078">
            <w:pPr>
              <w:widowControl/>
              <w:jc w:val="left"/>
              <w:rPr>
                <w:rFonts w:cs="Calibri"/>
                <w:b/>
                <w:bCs/>
                <w:kern w:val="0"/>
                <w:sz w:val="22"/>
                <w:szCs w:val="22"/>
              </w:rPr>
            </w:pPr>
          </w:p>
        </w:tc>
        <w:tc>
          <w:tcPr>
            <w:tcW w:w="1211" w:type="dxa"/>
            <w:tcBorders>
              <w:top w:val="nil"/>
              <w:left w:val="nil"/>
              <w:bottom w:val="single" w:color="auto" w:sz="4" w:space="0"/>
              <w:right w:val="single" w:color="auto" w:sz="4" w:space="0"/>
            </w:tcBorders>
            <w:vAlign w:val="center"/>
          </w:tcPr>
          <w:p w14:paraId="57C4CD3C">
            <w:pPr>
              <w:widowControl/>
              <w:jc w:val="left"/>
              <w:rPr>
                <w:rFonts w:cs="Calibri"/>
                <w:color w:val="000000"/>
                <w:kern w:val="0"/>
                <w:sz w:val="22"/>
                <w:szCs w:val="22"/>
              </w:rPr>
            </w:pPr>
            <w:r>
              <w:rPr>
                <w:rFonts w:cs="Calibri"/>
                <w:color w:val="000000"/>
                <w:kern w:val="0"/>
                <w:sz w:val="22"/>
                <w:szCs w:val="22"/>
              </w:rPr>
              <w:t>社会效益指标</w:t>
            </w:r>
          </w:p>
        </w:tc>
        <w:tc>
          <w:tcPr>
            <w:tcW w:w="1601" w:type="dxa"/>
            <w:gridSpan w:val="2"/>
            <w:tcBorders>
              <w:top w:val="nil"/>
              <w:left w:val="nil"/>
              <w:bottom w:val="single" w:color="auto" w:sz="4" w:space="0"/>
              <w:right w:val="single" w:color="auto" w:sz="4" w:space="0"/>
            </w:tcBorders>
            <w:vAlign w:val="center"/>
          </w:tcPr>
          <w:p w14:paraId="165CC8FB">
            <w:pPr>
              <w:widowControl/>
              <w:jc w:val="left"/>
              <w:rPr>
                <w:rFonts w:cs="Calibri"/>
                <w:color w:val="000000"/>
                <w:kern w:val="0"/>
                <w:sz w:val="22"/>
                <w:szCs w:val="22"/>
              </w:rPr>
            </w:pPr>
            <w:r>
              <w:rPr>
                <w:rFonts w:cs="Calibri"/>
                <w:color w:val="000000"/>
                <w:kern w:val="0"/>
                <w:sz w:val="22"/>
                <w:szCs w:val="22"/>
              </w:rPr>
              <w:t>促进教育公平和社会和谐稳定</w:t>
            </w:r>
          </w:p>
        </w:tc>
        <w:tc>
          <w:tcPr>
            <w:tcW w:w="1982" w:type="dxa"/>
            <w:gridSpan w:val="2"/>
            <w:tcBorders>
              <w:top w:val="nil"/>
              <w:left w:val="nil"/>
              <w:bottom w:val="single" w:color="auto" w:sz="4" w:space="0"/>
              <w:right w:val="single" w:color="auto" w:sz="4" w:space="0"/>
            </w:tcBorders>
            <w:vAlign w:val="center"/>
          </w:tcPr>
          <w:p w14:paraId="77695B55">
            <w:pPr>
              <w:widowControl/>
              <w:jc w:val="left"/>
              <w:rPr>
                <w:rFonts w:cs="Calibri"/>
                <w:color w:val="000000"/>
                <w:kern w:val="0"/>
                <w:sz w:val="22"/>
                <w:szCs w:val="22"/>
              </w:rPr>
            </w:pPr>
            <w:r>
              <w:rPr>
                <w:rFonts w:cs="Calibri"/>
                <w:color w:val="000000"/>
                <w:kern w:val="0"/>
                <w:sz w:val="22"/>
                <w:szCs w:val="22"/>
              </w:rPr>
              <w:t>保障学校工作正常运转</w:t>
            </w:r>
          </w:p>
        </w:tc>
        <w:tc>
          <w:tcPr>
            <w:tcW w:w="710" w:type="dxa"/>
            <w:tcBorders>
              <w:top w:val="nil"/>
              <w:left w:val="nil"/>
              <w:bottom w:val="single" w:color="auto" w:sz="4" w:space="0"/>
              <w:right w:val="single" w:color="auto" w:sz="4" w:space="0"/>
            </w:tcBorders>
            <w:vAlign w:val="center"/>
          </w:tcPr>
          <w:p w14:paraId="688F7E74">
            <w:pPr>
              <w:widowControl/>
              <w:jc w:val="left"/>
              <w:rPr>
                <w:rFonts w:cs="Calibri"/>
                <w:color w:val="000000"/>
                <w:kern w:val="0"/>
                <w:sz w:val="22"/>
                <w:szCs w:val="22"/>
              </w:rPr>
            </w:pPr>
            <w:r>
              <w:rPr>
                <w:rFonts w:cs="Calibri"/>
                <w:color w:val="000000"/>
                <w:kern w:val="0"/>
                <w:sz w:val="22"/>
                <w:szCs w:val="22"/>
              </w:rPr>
              <w:t>=</w:t>
            </w:r>
          </w:p>
        </w:tc>
        <w:tc>
          <w:tcPr>
            <w:tcW w:w="566" w:type="dxa"/>
            <w:gridSpan w:val="2"/>
            <w:tcBorders>
              <w:top w:val="nil"/>
              <w:left w:val="nil"/>
              <w:bottom w:val="single" w:color="auto" w:sz="4" w:space="0"/>
              <w:right w:val="single" w:color="auto" w:sz="4" w:space="0"/>
            </w:tcBorders>
            <w:vAlign w:val="center"/>
          </w:tcPr>
          <w:p w14:paraId="36B73561">
            <w:pPr>
              <w:widowControl/>
              <w:jc w:val="right"/>
              <w:rPr>
                <w:rFonts w:cs="Calibri"/>
                <w:color w:val="000000"/>
                <w:kern w:val="0"/>
                <w:sz w:val="22"/>
                <w:szCs w:val="22"/>
              </w:rPr>
            </w:pPr>
            <w:r>
              <w:rPr>
                <w:rFonts w:cs="Calibri"/>
                <w:color w:val="000000"/>
                <w:kern w:val="0"/>
                <w:sz w:val="22"/>
                <w:szCs w:val="22"/>
              </w:rPr>
              <w:t>100</w:t>
            </w:r>
          </w:p>
        </w:tc>
        <w:tc>
          <w:tcPr>
            <w:tcW w:w="712" w:type="dxa"/>
            <w:gridSpan w:val="2"/>
            <w:tcBorders>
              <w:top w:val="nil"/>
              <w:left w:val="nil"/>
              <w:bottom w:val="single" w:color="auto" w:sz="4" w:space="0"/>
              <w:right w:val="single" w:color="auto" w:sz="4" w:space="0"/>
            </w:tcBorders>
            <w:vAlign w:val="center"/>
          </w:tcPr>
          <w:p w14:paraId="72AD030D">
            <w:pPr>
              <w:widowControl/>
              <w:jc w:val="left"/>
              <w:rPr>
                <w:rFonts w:cs="Calibri"/>
                <w:color w:val="000000"/>
                <w:kern w:val="0"/>
                <w:sz w:val="22"/>
                <w:szCs w:val="22"/>
              </w:rPr>
            </w:pPr>
            <w:r>
              <w:rPr>
                <w:rFonts w:cs="Calibri"/>
                <w:color w:val="000000"/>
                <w:kern w:val="0"/>
                <w:sz w:val="22"/>
                <w:szCs w:val="22"/>
              </w:rPr>
              <w:t>%</w:t>
            </w:r>
          </w:p>
        </w:tc>
        <w:tc>
          <w:tcPr>
            <w:tcW w:w="1132" w:type="dxa"/>
            <w:tcBorders>
              <w:top w:val="nil"/>
              <w:left w:val="nil"/>
              <w:bottom w:val="single" w:color="auto" w:sz="4" w:space="0"/>
              <w:right w:val="single" w:color="auto" w:sz="4" w:space="0"/>
            </w:tcBorders>
            <w:vAlign w:val="center"/>
          </w:tcPr>
          <w:p w14:paraId="365F688D">
            <w:pPr>
              <w:widowControl/>
              <w:jc w:val="left"/>
              <w:rPr>
                <w:rFonts w:cs="Calibri"/>
                <w:color w:val="000000"/>
                <w:kern w:val="0"/>
                <w:sz w:val="22"/>
                <w:szCs w:val="22"/>
              </w:rPr>
            </w:pPr>
            <w:r>
              <w:rPr>
                <w:rFonts w:cs="Calibri"/>
                <w:color w:val="000000"/>
                <w:kern w:val="0"/>
                <w:sz w:val="22"/>
                <w:szCs w:val="22"/>
              </w:rPr>
              <w:t>抽样调查</w:t>
            </w:r>
          </w:p>
        </w:tc>
      </w:tr>
      <w:tr w14:paraId="01D55270">
        <w:tblPrEx>
          <w:tblCellMar>
            <w:top w:w="0" w:type="dxa"/>
            <w:left w:w="108" w:type="dxa"/>
            <w:bottom w:w="0" w:type="dxa"/>
            <w:right w:w="108" w:type="dxa"/>
          </w:tblCellMar>
        </w:tblPrEx>
        <w:trPr>
          <w:trHeight w:val="699" w:hRule="atLeast"/>
        </w:trPr>
        <w:tc>
          <w:tcPr>
            <w:tcW w:w="1550" w:type="dxa"/>
            <w:vMerge w:val="continue"/>
            <w:tcBorders>
              <w:top w:val="nil"/>
              <w:left w:val="single" w:color="auto" w:sz="4" w:space="0"/>
              <w:bottom w:val="single" w:color="auto" w:sz="4" w:space="0"/>
              <w:right w:val="single" w:color="auto" w:sz="4" w:space="0"/>
            </w:tcBorders>
            <w:vAlign w:val="center"/>
          </w:tcPr>
          <w:p w14:paraId="4C2E0FC3">
            <w:pPr>
              <w:widowControl/>
              <w:jc w:val="left"/>
              <w:rPr>
                <w:rFonts w:cs="Calibri"/>
                <w:b/>
                <w:bCs/>
                <w:kern w:val="0"/>
                <w:sz w:val="22"/>
                <w:szCs w:val="22"/>
              </w:rPr>
            </w:pPr>
          </w:p>
        </w:tc>
        <w:tc>
          <w:tcPr>
            <w:tcW w:w="1211" w:type="dxa"/>
            <w:tcBorders>
              <w:top w:val="nil"/>
              <w:left w:val="nil"/>
              <w:bottom w:val="single" w:color="auto" w:sz="4" w:space="0"/>
              <w:right w:val="single" w:color="auto" w:sz="4" w:space="0"/>
            </w:tcBorders>
            <w:vAlign w:val="center"/>
          </w:tcPr>
          <w:p w14:paraId="292FE10C">
            <w:pPr>
              <w:widowControl/>
              <w:jc w:val="left"/>
              <w:rPr>
                <w:rFonts w:cs="Calibri"/>
                <w:color w:val="000000"/>
                <w:kern w:val="0"/>
                <w:sz w:val="22"/>
                <w:szCs w:val="22"/>
              </w:rPr>
            </w:pPr>
            <w:r>
              <w:rPr>
                <w:rFonts w:cs="Calibri"/>
                <w:color w:val="000000"/>
                <w:kern w:val="0"/>
                <w:sz w:val="22"/>
                <w:szCs w:val="22"/>
              </w:rPr>
              <w:t>可持续影响指标</w:t>
            </w:r>
          </w:p>
        </w:tc>
        <w:tc>
          <w:tcPr>
            <w:tcW w:w="1601" w:type="dxa"/>
            <w:gridSpan w:val="2"/>
            <w:tcBorders>
              <w:top w:val="nil"/>
              <w:left w:val="nil"/>
              <w:bottom w:val="single" w:color="auto" w:sz="4" w:space="0"/>
              <w:right w:val="single" w:color="auto" w:sz="4" w:space="0"/>
            </w:tcBorders>
            <w:vAlign w:val="center"/>
          </w:tcPr>
          <w:p w14:paraId="26607064">
            <w:pPr>
              <w:widowControl/>
              <w:jc w:val="left"/>
              <w:rPr>
                <w:rFonts w:cs="Calibri"/>
                <w:color w:val="000000"/>
                <w:kern w:val="0"/>
                <w:sz w:val="22"/>
                <w:szCs w:val="22"/>
              </w:rPr>
            </w:pPr>
            <w:r>
              <w:rPr>
                <w:rFonts w:cs="Calibri"/>
                <w:color w:val="000000"/>
                <w:kern w:val="0"/>
                <w:sz w:val="22"/>
                <w:szCs w:val="22"/>
              </w:rPr>
              <w:t>综合利用率</w:t>
            </w:r>
          </w:p>
        </w:tc>
        <w:tc>
          <w:tcPr>
            <w:tcW w:w="1982" w:type="dxa"/>
            <w:gridSpan w:val="2"/>
            <w:tcBorders>
              <w:top w:val="nil"/>
              <w:left w:val="nil"/>
              <w:bottom w:val="single" w:color="auto" w:sz="4" w:space="0"/>
              <w:right w:val="single" w:color="auto" w:sz="4" w:space="0"/>
            </w:tcBorders>
            <w:vAlign w:val="center"/>
          </w:tcPr>
          <w:p w14:paraId="328A56DB">
            <w:pPr>
              <w:widowControl/>
              <w:jc w:val="left"/>
              <w:rPr>
                <w:rFonts w:cs="Calibri"/>
                <w:color w:val="000000"/>
                <w:kern w:val="0"/>
                <w:sz w:val="22"/>
                <w:szCs w:val="22"/>
              </w:rPr>
            </w:pPr>
            <w:r>
              <w:rPr>
                <w:rFonts w:cs="Calibri"/>
                <w:color w:val="000000"/>
                <w:kern w:val="0"/>
                <w:sz w:val="22"/>
                <w:szCs w:val="22"/>
              </w:rPr>
              <w:t>基础设施完成后的利用、使用情况</w:t>
            </w:r>
          </w:p>
        </w:tc>
        <w:tc>
          <w:tcPr>
            <w:tcW w:w="710" w:type="dxa"/>
            <w:tcBorders>
              <w:top w:val="nil"/>
              <w:left w:val="nil"/>
              <w:bottom w:val="single" w:color="auto" w:sz="4" w:space="0"/>
              <w:right w:val="single" w:color="auto" w:sz="4" w:space="0"/>
            </w:tcBorders>
            <w:vAlign w:val="center"/>
          </w:tcPr>
          <w:p w14:paraId="055E1975">
            <w:pPr>
              <w:widowControl/>
              <w:jc w:val="left"/>
              <w:rPr>
                <w:rFonts w:cs="Calibri"/>
                <w:color w:val="000000"/>
                <w:kern w:val="0"/>
                <w:sz w:val="22"/>
                <w:szCs w:val="22"/>
              </w:rPr>
            </w:pPr>
            <w:r>
              <w:rPr>
                <w:rFonts w:cs="Calibri"/>
                <w:color w:val="000000"/>
                <w:kern w:val="0"/>
                <w:sz w:val="22"/>
                <w:szCs w:val="22"/>
              </w:rPr>
              <w:t>≥</w:t>
            </w:r>
          </w:p>
        </w:tc>
        <w:tc>
          <w:tcPr>
            <w:tcW w:w="566" w:type="dxa"/>
            <w:gridSpan w:val="2"/>
            <w:tcBorders>
              <w:top w:val="nil"/>
              <w:left w:val="nil"/>
              <w:bottom w:val="single" w:color="auto" w:sz="4" w:space="0"/>
              <w:right w:val="single" w:color="auto" w:sz="4" w:space="0"/>
            </w:tcBorders>
            <w:vAlign w:val="center"/>
          </w:tcPr>
          <w:p w14:paraId="35865710">
            <w:pPr>
              <w:widowControl/>
              <w:jc w:val="right"/>
              <w:rPr>
                <w:rFonts w:cs="Calibri"/>
                <w:color w:val="000000"/>
                <w:kern w:val="0"/>
                <w:sz w:val="22"/>
                <w:szCs w:val="22"/>
              </w:rPr>
            </w:pPr>
            <w:r>
              <w:rPr>
                <w:rFonts w:cs="Calibri"/>
                <w:color w:val="000000"/>
                <w:kern w:val="0"/>
                <w:sz w:val="22"/>
                <w:szCs w:val="22"/>
              </w:rPr>
              <w:t>95</w:t>
            </w:r>
          </w:p>
        </w:tc>
        <w:tc>
          <w:tcPr>
            <w:tcW w:w="712" w:type="dxa"/>
            <w:gridSpan w:val="2"/>
            <w:tcBorders>
              <w:top w:val="nil"/>
              <w:left w:val="nil"/>
              <w:bottom w:val="single" w:color="auto" w:sz="4" w:space="0"/>
              <w:right w:val="single" w:color="auto" w:sz="4" w:space="0"/>
            </w:tcBorders>
            <w:vAlign w:val="center"/>
          </w:tcPr>
          <w:p w14:paraId="4FB8BAC6">
            <w:pPr>
              <w:widowControl/>
              <w:jc w:val="left"/>
              <w:rPr>
                <w:rFonts w:cs="Calibri"/>
                <w:color w:val="000000"/>
                <w:kern w:val="0"/>
                <w:sz w:val="22"/>
                <w:szCs w:val="22"/>
              </w:rPr>
            </w:pPr>
            <w:r>
              <w:rPr>
                <w:rFonts w:cs="Calibri"/>
                <w:color w:val="000000"/>
                <w:kern w:val="0"/>
                <w:sz w:val="22"/>
                <w:szCs w:val="22"/>
              </w:rPr>
              <w:t>%</w:t>
            </w:r>
          </w:p>
        </w:tc>
        <w:tc>
          <w:tcPr>
            <w:tcW w:w="1132" w:type="dxa"/>
            <w:tcBorders>
              <w:top w:val="nil"/>
              <w:left w:val="nil"/>
              <w:bottom w:val="single" w:color="auto" w:sz="4" w:space="0"/>
              <w:right w:val="single" w:color="auto" w:sz="4" w:space="0"/>
            </w:tcBorders>
            <w:vAlign w:val="center"/>
          </w:tcPr>
          <w:p w14:paraId="77D0ED68">
            <w:pPr>
              <w:widowControl/>
              <w:jc w:val="left"/>
              <w:rPr>
                <w:rFonts w:cs="Calibri"/>
                <w:color w:val="000000"/>
                <w:kern w:val="0"/>
                <w:sz w:val="22"/>
                <w:szCs w:val="22"/>
              </w:rPr>
            </w:pPr>
            <w:r>
              <w:rPr>
                <w:rFonts w:cs="Calibri"/>
                <w:color w:val="000000"/>
                <w:kern w:val="0"/>
                <w:sz w:val="22"/>
                <w:szCs w:val="22"/>
              </w:rPr>
              <w:t>抽样调查</w:t>
            </w:r>
          </w:p>
        </w:tc>
      </w:tr>
      <w:tr w14:paraId="286BF058">
        <w:tblPrEx>
          <w:tblCellMar>
            <w:top w:w="0" w:type="dxa"/>
            <w:left w:w="108" w:type="dxa"/>
            <w:bottom w:w="0" w:type="dxa"/>
            <w:right w:w="108" w:type="dxa"/>
          </w:tblCellMar>
        </w:tblPrEx>
        <w:trPr>
          <w:trHeight w:val="699" w:hRule="atLeast"/>
        </w:trPr>
        <w:tc>
          <w:tcPr>
            <w:tcW w:w="1550" w:type="dxa"/>
            <w:vMerge w:val="continue"/>
            <w:tcBorders>
              <w:top w:val="nil"/>
              <w:left w:val="single" w:color="auto" w:sz="4" w:space="0"/>
              <w:bottom w:val="single" w:color="auto" w:sz="4" w:space="0"/>
              <w:right w:val="single" w:color="auto" w:sz="4" w:space="0"/>
            </w:tcBorders>
            <w:vAlign w:val="center"/>
          </w:tcPr>
          <w:p w14:paraId="1BCB6BA1">
            <w:pPr>
              <w:widowControl/>
              <w:jc w:val="left"/>
              <w:rPr>
                <w:rFonts w:cs="Calibri"/>
                <w:b/>
                <w:bCs/>
                <w:kern w:val="0"/>
                <w:sz w:val="22"/>
                <w:szCs w:val="22"/>
              </w:rPr>
            </w:pPr>
          </w:p>
        </w:tc>
        <w:tc>
          <w:tcPr>
            <w:tcW w:w="1211" w:type="dxa"/>
            <w:tcBorders>
              <w:top w:val="nil"/>
              <w:left w:val="nil"/>
              <w:bottom w:val="single" w:color="auto" w:sz="4" w:space="0"/>
              <w:right w:val="single" w:color="auto" w:sz="4" w:space="0"/>
            </w:tcBorders>
          </w:tcPr>
          <w:p w14:paraId="183193BD">
            <w:pPr>
              <w:widowControl/>
              <w:jc w:val="left"/>
              <w:rPr>
                <w:rFonts w:cs="Calibri"/>
                <w:color w:val="000000"/>
                <w:kern w:val="0"/>
                <w:sz w:val="22"/>
                <w:szCs w:val="22"/>
              </w:rPr>
            </w:pPr>
            <w:r>
              <w:rPr>
                <w:rFonts w:cs="Calibri"/>
                <w:color w:val="000000"/>
                <w:kern w:val="0"/>
                <w:sz w:val="22"/>
                <w:szCs w:val="22"/>
              </w:rPr>
              <w:t>经济效益指标</w:t>
            </w:r>
          </w:p>
        </w:tc>
        <w:tc>
          <w:tcPr>
            <w:tcW w:w="1601" w:type="dxa"/>
            <w:gridSpan w:val="2"/>
            <w:tcBorders>
              <w:top w:val="nil"/>
              <w:left w:val="nil"/>
              <w:bottom w:val="single" w:color="auto" w:sz="4" w:space="0"/>
              <w:right w:val="single" w:color="auto" w:sz="4" w:space="0"/>
            </w:tcBorders>
          </w:tcPr>
          <w:p w14:paraId="4D808D33">
            <w:pPr>
              <w:widowControl/>
              <w:jc w:val="left"/>
              <w:rPr>
                <w:rFonts w:cs="Calibri"/>
                <w:color w:val="000000"/>
                <w:kern w:val="0"/>
                <w:sz w:val="22"/>
                <w:szCs w:val="22"/>
              </w:rPr>
            </w:pPr>
            <w:r>
              <w:rPr>
                <w:rFonts w:cs="Calibri"/>
                <w:color w:val="000000"/>
                <w:kern w:val="0"/>
                <w:sz w:val="22"/>
                <w:szCs w:val="22"/>
              </w:rPr>
              <w:t>教师队伍素质</w:t>
            </w:r>
          </w:p>
        </w:tc>
        <w:tc>
          <w:tcPr>
            <w:tcW w:w="1982" w:type="dxa"/>
            <w:gridSpan w:val="2"/>
            <w:tcBorders>
              <w:top w:val="nil"/>
              <w:left w:val="nil"/>
              <w:bottom w:val="single" w:color="auto" w:sz="4" w:space="0"/>
              <w:right w:val="single" w:color="auto" w:sz="4" w:space="0"/>
            </w:tcBorders>
          </w:tcPr>
          <w:p w14:paraId="1E73ABFE">
            <w:pPr>
              <w:widowControl/>
              <w:jc w:val="left"/>
              <w:rPr>
                <w:rFonts w:cs="Calibri"/>
                <w:color w:val="000000"/>
                <w:kern w:val="0"/>
                <w:sz w:val="22"/>
                <w:szCs w:val="22"/>
              </w:rPr>
            </w:pPr>
            <w:r>
              <w:rPr>
                <w:rFonts w:cs="Calibri"/>
                <w:color w:val="000000"/>
                <w:kern w:val="0"/>
                <w:sz w:val="22"/>
                <w:szCs w:val="22"/>
              </w:rPr>
              <w:t>教师队伍素质</w:t>
            </w:r>
          </w:p>
        </w:tc>
        <w:tc>
          <w:tcPr>
            <w:tcW w:w="710" w:type="dxa"/>
            <w:tcBorders>
              <w:top w:val="nil"/>
              <w:left w:val="nil"/>
              <w:bottom w:val="single" w:color="auto" w:sz="4" w:space="0"/>
              <w:right w:val="single" w:color="auto" w:sz="4" w:space="0"/>
            </w:tcBorders>
          </w:tcPr>
          <w:p w14:paraId="3108D171">
            <w:pPr>
              <w:widowControl/>
              <w:jc w:val="left"/>
              <w:rPr>
                <w:rFonts w:cs="Calibri"/>
                <w:color w:val="000000"/>
                <w:kern w:val="0"/>
                <w:sz w:val="22"/>
                <w:szCs w:val="22"/>
              </w:rPr>
            </w:pPr>
            <w:r>
              <w:rPr>
                <w:rFonts w:cs="Calibri"/>
                <w:color w:val="000000"/>
                <w:kern w:val="0"/>
                <w:sz w:val="22"/>
                <w:szCs w:val="22"/>
              </w:rPr>
              <w:t>文字描述</w:t>
            </w:r>
          </w:p>
        </w:tc>
        <w:tc>
          <w:tcPr>
            <w:tcW w:w="566" w:type="dxa"/>
            <w:gridSpan w:val="2"/>
            <w:tcBorders>
              <w:top w:val="nil"/>
              <w:left w:val="nil"/>
              <w:bottom w:val="single" w:color="auto" w:sz="4" w:space="0"/>
              <w:right w:val="single" w:color="auto" w:sz="4" w:space="0"/>
            </w:tcBorders>
          </w:tcPr>
          <w:p w14:paraId="2780C49B">
            <w:pPr>
              <w:widowControl/>
              <w:jc w:val="left"/>
              <w:rPr>
                <w:rFonts w:cs="Calibri"/>
                <w:color w:val="000000"/>
                <w:kern w:val="0"/>
                <w:sz w:val="22"/>
                <w:szCs w:val="22"/>
              </w:rPr>
            </w:pPr>
            <w:r>
              <w:rPr>
                <w:rFonts w:cs="Calibri"/>
                <w:color w:val="000000"/>
                <w:kern w:val="0"/>
                <w:sz w:val="22"/>
                <w:szCs w:val="22"/>
              </w:rPr>
              <w:t>　</w:t>
            </w:r>
          </w:p>
        </w:tc>
        <w:tc>
          <w:tcPr>
            <w:tcW w:w="712" w:type="dxa"/>
            <w:gridSpan w:val="2"/>
            <w:tcBorders>
              <w:top w:val="nil"/>
              <w:left w:val="nil"/>
              <w:bottom w:val="single" w:color="auto" w:sz="4" w:space="0"/>
              <w:right w:val="single" w:color="auto" w:sz="4" w:space="0"/>
            </w:tcBorders>
          </w:tcPr>
          <w:p w14:paraId="739CA7C9">
            <w:pPr>
              <w:widowControl/>
              <w:jc w:val="left"/>
              <w:rPr>
                <w:rFonts w:cs="Calibri"/>
                <w:color w:val="000000"/>
                <w:kern w:val="0"/>
                <w:sz w:val="22"/>
                <w:szCs w:val="22"/>
              </w:rPr>
            </w:pPr>
            <w:r>
              <w:rPr>
                <w:rFonts w:cs="Calibri"/>
                <w:color w:val="000000"/>
                <w:kern w:val="0"/>
                <w:sz w:val="22"/>
                <w:szCs w:val="22"/>
              </w:rPr>
              <w:t>不断提升</w:t>
            </w:r>
          </w:p>
        </w:tc>
        <w:tc>
          <w:tcPr>
            <w:tcW w:w="1132" w:type="dxa"/>
            <w:tcBorders>
              <w:top w:val="nil"/>
              <w:left w:val="nil"/>
              <w:bottom w:val="single" w:color="auto" w:sz="4" w:space="0"/>
              <w:right w:val="single" w:color="auto" w:sz="4" w:space="0"/>
            </w:tcBorders>
          </w:tcPr>
          <w:p w14:paraId="67C75350">
            <w:pPr>
              <w:widowControl/>
              <w:jc w:val="left"/>
              <w:rPr>
                <w:rFonts w:cs="Calibri"/>
                <w:color w:val="000000"/>
                <w:kern w:val="0"/>
                <w:sz w:val="22"/>
                <w:szCs w:val="22"/>
              </w:rPr>
            </w:pPr>
            <w:r>
              <w:rPr>
                <w:rFonts w:cs="Calibri"/>
                <w:color w:val="000000"/>
                <w:kern w:val="0"/>
                <w:sz w:val="22"/>
                <w:szCs w:val="22"/>
              </w:rPr>
              <w:t>抽样调查</w:t>
            </w:r>
          </w:p>
        </w:tc>
      </w:tr>
      <w:tr w14:paraId="3B4DF75E">
        <w:tblPrEx>
          <w:tblCellMar>
            <w:top w:w="0" w:type="dxa"/>
            <w:left w:w="108" w:type="dxa"/>
            <w:bottom w:w="0" w:type="dxa"/>
            <w:right w:w="108" w:type="dxa"/>
          </w:tblCellMar>
        </w:tblPrEx>
        <w:trPr>
          <w:trHeight w:val="699" w:hRule="atLeast"/>
        </w:trPr>
        <w:tc>
          <w:tcPr>
            <w:tcW w:w="1550" w:type="dxa"/>
            <w:tcBorders>
              <w:top w:val="nil"/>
              <w:left w:val="single" w:color="auto" w:sz="4" w:space="0"/>
              <w:bottom w:val="single" w:color="auto" w:sz="4" w:space="0"/>
              <w:right w:val="single" w:color="auto" w:sz="4" w:space="0"/>
            </w:tcBorders>
            <w:vAlign w:val="center"/>
          </w:tcPr>
          <w:p w14:paraId="0ED5AF42">
            <w:pPr>
              <w:widowControl/>
              <w:jc w:val="center"/>
              <w:rPr>
                <w:rFonts w:cs="Calibri"/>
                <w:b/>
                <w:bCs/>
                <w:kern w:val="0"/>
                <w:sz w:val="22"/>
                <w:szCs w:val="22"/>
              </w:rPr>
            </w:pPr>
            <w:r>
              <w:rPr>
                <w:rFonts w:cs="Calibri"/>
                <w:b/>
                <w:bCs/>
                <w:kern w:val="0"/>
                <w:sz w:val="22"/>
                <w:szCs w:val="22"/>
              </w:rPr>
              <w:t>满意度指标</w:t>
            </w:r>
          </w:p>
        </w:tc>
        <w:tc>
          <w:tcPr>
            <w:tcW w:w="1211" w:type="dxa"/>
            <w:tcBorders>
              <w:top w:val="nil"/>
              <w:left w:val="nil"/>
              <w:bottom w:val="single" w:color="auto" w:sz="4" w:space="0"/>
              <w:right w:val="single" w:color="auto" w:sz="4" w:space="0"/>
            </w:tcBorders>
            <w:vAlign w:val="center"/>
          </w:tcPr>
          <w:p w14:paraId="7444842E">
            <w:pPr>
              <w:widowControl/>
              <w:jc w:val="left"/>
              <w:rPr>
                <w:rFonts w:cs="Calibri"/>
                <w:color w:val="000000"/>
                <w:kern w:val="0"/>
                <w:sz w:val="22"/>
                <w:szCs w:val="22"/>
              </w:rPr>
            </w:pPr>
            <w:r>
              <w:rPr>
                <w:rFonts w:cs="Calibri"/>
                <w:color w:val="000000"/>
                <w:kern w:val="0"/>
                <w:sz w:val="22"/>
                <w:szCs w:val="22"/>
              </w:rPr>
              <w:t>服务对象满意度指标</w:t>
            </w:r>
          </w:p>
        </w:tc>
        <w:tc>
          <w:tcPr>
            <w:tcW w:w="1601" w:type="dxa"/>
            <w:gridSpan w:val="2"/>
            <w:tcBorders>
              <w:top w:val="nil"/>
              <w:left w:val="nil"/>
              <w:bottom w:val="single" w:color="auto" w:sz="4" w:space="0"/>
              <w:right w:val="single" w:color="auto" w:sz="4" w:space="0"/>
            </w:tcBorders>
            <w:vAlign w:val="center"/>
          </w:tcPr>
          <w:p w14:paraId="394F336D">
            <w:pPr>
              <w:widowControl/>
              <w:jc w:val="left"/>
              <w:rPr>
                <w:rFonts w:cs="Calibri"/>
                <w:color w:val="000000"/>
                <w:kern w:val="0"/>
                <w:sz w:val="22"/>
                <w:szCs w:val="22"/>
              </w:rPr>
            </w:pPr>
            <w:r>
              <w:rPr>
                <w:rFonts w:cs="Calibri"/>
                <w:color w:val="000000"/>
                <w:kern w:val="0"/>
                <w:sz w:val="22"/>
                <w:szCs w:val="22"/>
              </w:rPr>
              <w:t>满意率</w:t>
            </w:r>
          </w:p>
        </w:tc>
        <w:tc>
          <w:tcPr>
            <w:tcW w:w="1982" w:type="dxa"/>
            <w:gridSpan w:val="2"/>
            <w:tcBorders>
              <w:top w:val="nil"/>
              <w:left w:val="nil"/>
              <w:bottom w:val="single" w:color="auto" w:sz="4" w:space="0"/>
              <w:right w:val="single" w:color="auto" w:sz="4" w:space="0"/>
            </w:tcBorders>
            <w:vAlign w:val="center"/>
          </w:tcPr>
          <w:p w14:paraId="11B32EF4">
            <w:pPr>
              <w:widowControl/>
              <w:jc w:val="left"/>
              <w:rPr>
                <w:rFonts w:cs="Calibri"/>
                <w:color w:val="000000"/>
                <w:kern w:val="0"/>
                <w:sz w:val="22"/>
                <w:szCs w:val="22"/>
              </w:rPr>
            </w:pPr>
            <w:r>
              <w:rPr>
                <w:rFonts w:cs="Calibri"/>
                <w:color w:val="000000"/>
                <w:kern w:val="0"/>
                <w:sz w:val="22"/>
                <w:szCs w:val="22"/>
              </w:rPr>
              <w:t>满意率</w:t>
            </w:r>
          </w:p>
        </w:tc>
        <w:tc>
          <w:tcPr>
            <w:tcW w:w="710" w:type="dxa"/>
            <w:tcBorders>
              <w:top w:val="nil"/>
              <w:left w:val="nil"/>
              <w:bottom w:val="single" w:color="auto" w:sz="4" w:space="0"/>
              <w:right w:val="single" w:color="auto" w:sz="4" w:space="0"/>
            </w:tcBorders>
            <w:vAlign w:val="center"/>
          </w:tcPr>
          <w:p w14:paraId="01547720">
            <w:pPr>
              <w:widowControl/>
              <w:jc w:val="left"/>
              <w:rPr>
                <w:rFonts w:cs="Calibri"/>
                <w:color w:val="000000"/>
                <w:kern w:val="0"/>
                <w:sz w:val="22"/>
                <w:szCs w:val="22"/>
              </w:rPr>
            </w:pPr>
            <w:r>
              <w:rPr>
                <w:rFonts w:cs="Calibri"/>
                <w:color w:val="000000"/>
                <w:kern w:val="0"/>
                <w:sz w:val="22"/>
                <w:szCs w:val="22"/>
              </w:rPr>
              <w:t>≥</w:t>
            </w:r>
          </w:p>
        </w:tc>
        <w:tc>
          <w:tcPr>
            <w:tcW w:w="566" w:type="dxa"/>
            <w:gridSpan w:val="2"/>
            <w:tcBorders>
              <w:top w:val="nil"/>
              <w:left w:val="nil"/>
              <w:bottom w:val="single" w:color="auto" w:sz="4" w:space="0"/>
              <w:right w:val="single" w:color="auto" w:sz="4" w:space="0"/>
            </w:tcBorders>
            <w:vAlign w:val="center"/>
          </w:tcPr>
          <w:p w14:paraId="45977CC6">
            <w:pPr>
              <w:widowControl/>
              <w:jc w:val="right"/>
              <w:rPr>
                <w:rFonts w:cs="Calibri"/>
                <w:color w:val="000000"/>
                <w:kern w:val="0"/>
                <w:sz w:val="22"/>
                <w:szCs w:val="22"/>
              </w:rPr>
            </w:pPr>
            <w:r>
              <w:rPr>
                <w:rFonts w:cs="Calibri"/>
                <w:color w:val="000000"/>
                <w:kern w:val="0"/>
                <w:sz w:val="22"/>
                <w:szCs w:val="22"/>
              </w:rPr>
              <w:t>95</w:t>
            </w:r>
          </w:p>
        </w:tc>
        <w:tc>
          <w:tcPr>
            <w:tcW w:w="712" w:type="dxa"/>
            <w:gridSpan w:val="2"/>
            <w:tcBorders>
              <w:top w:val="nil"/>
              <w:left w:val="nil"/>
              <w:bottom w:val="single" w:color="auto" w:sz="4" w:space="0"/>
              <w:right w:val="single" w:color="auto" w:sz="4" w:space="0"/>
            </w:tcBorders>
            <w:vAlign w:val="center"/>
          </w:tcPr>
          <w:p w14:paraId="140FCBE1">
            <w:pPr>
              <w:widowControl/>
              <w:jc w:val="left"/>
              <w:rPr>
                <w:rFonts w:cs="Calibri"/>
                <w:color w:val="000000"/>
                <w:kern w:val="0"/>
                <w:sz w:val="22"/>
                <w:szCs w:val="22"/>
              </w:rPr>
            </w:pPr>
            <w:r>
              <w:rPr>
                <w:rFonts w:cs="Calibri"/>
                <w:color w:val="000000"/>
                <w:kern w:val="0"/>
                <w:sz w:val="22"/>
                <w:szCs w:val="22"/>
              </w:rPr>
              <w:t>%</w:t>
            </w:r>
          </w:p>
        </w:tc>
        <w:tc>
          <w:tcPr>
            <w:tcW w:w="1132" w:type="dxa"/>
            <w:tcBorders>
              <w:top w:val="nil"/>
              <w:left w:val="nil"/>
              <w:bottom w:val="single" w:color="auto" w:sz="4" w:space="0"/>
              <w:right w:val="single" w:color="auto" w:sz="4" w:space="0"/>
            </w:tcBorders>
            <w:vAlign w:val="center"/>
          </w:tcPr>
          <w:p w14:paraId="5835117C">
            <w:pPr>
              <w:widowControl/>
              <w:jc w:val="left"/>
              <w:rPr>
                <w:rFonts w:cs="Calibri"/>
                <w:color w:val="000000"/>
                <w:kern w:val="0"/>
                <w:sz w:val="22"/>
                <w:szCs w:val="22"/>
              </w:rPr>
            </w:pPr>
            <w:r>
              <w:rPr>
                <w:rFonts w:cs="Calibri"/>
                <w:color w:val="000000"/>
                <w:kern w:val="0"/>
                <w:sz w:val="22"/>
                <w:szCs w:val="22"/>
              </w:rPr>
              <w:t>抽样调查</w:t>
            </w:r>
          </w:p>
        </w:tc>
      </w:tr>
    </w:tbl>
    <w:p w14:paraId="7FF12EE6">
      <w:pPr>
        <w:pStyle w:val="11"/>
      </w:pPr>
      <w:r>
        <w:rPr>
          <w:rFonts w:hint="eastAsia" w:ascii="方正仿宋_GBK" w:hAnsi="方正仿宋_GBK" w:eastAsia="方正仿宋_GBK" w:cs="方正仿宋_GBK"/>
          <w:b/>
          <w:color w:val="000000"/>
          <w:sz w:val="28"/>
        </w:rPr>
        <w:t>34</w:t>
      </w:r>
      <w:r>
        <w:rPr>
          <w:rFonts w:ascii="方正仿宋_GBK" w:hAnsi="方正仿宋_GBK" w:eastAsia="方正仿宋_GBK" w:cs="方正仿宋_GBK"/>
          <w:b/>
          <w:color w:val="000000"/>
          <w:sz w:val="28"/>
        </w:rPr>
        <w:t>、教育费附加安排的支出绩效目标表</w:t>
      </w:r>
    </w:p>
    <w:p w14:paraId="1AA1F442">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286" w:type="dxa"/>
        <w:tblInd w:w="0" w:type="dxa"/>
        <w:tblLayout w:type="fixed"/>
        <w:tblCellMar>
          <w:top w:w="0" w:type="dxa"/>
          <w:left w:w="108" w:type="dxa"/>
          <w:bottom w:w="0" w:type="dxa"/>
          <w:right w:w="108" w:type="dxa"/>
        </w:tblCellMar>
      </w:tblPr>
      <w:tblGrid>
        <w:gridCol w:w="1623"/>
        <w:gridCol w:w="1144"/>
        <w:gridCol w:w="958"/>
        <w:gridCol w:w="494"/>
        <w:gridCol w:w="1738"/>
        <w:gridCol w:w="247"/>
        <w:gridCol w:w="708"/>
        <w:gridCol w:w="557"/>
        <w:gridCol w:w="721"/>
        <w:gridCol w:w="1096"/>
      </w:tblGrid>
      <w:tr w14:paraId="790D1514">
        <w:tblPrEx>
          <w:tblCellMar>
            <w:top w:w="0" w:type="dxa"/>
            <w:left w:w="108" w:type="dxa"/>
            <w:bottom w:w="0" w:type="dxa"/>
            <w:right w:w="108" w:type="dxa"/>
          </w:tblCellMar>
        </w:tblPrEx>
        <w:trPr>
          <w:trHeight w:val="300" w:hRule="atLeast"/>
        </w:trPr>
        <w:tc>
          <w:tcPr>
            <w:tcW w:w="1623" w:type="dxa"/>
            <w:tcBorders>
              <w:top w:val="single" w:color="auto" w:sz="4" w:space="0"/>
              <w:left w:val="single" w:color="auto" w:sz="4" w:space="0"/>
              <w:bottom w:val="single" w:color="auto" w:sz="4" w:space="0"/>
              <w:right w:val="single" w:color="auto" w:sz="4" w:space="0"/>
            </w:tcBorders>
            <w:vAlign w:val="center"/>
          </w:tcPr>
          <w:p w14:paraId="72F21075">
            <w:pPr>
              <w:widowControl/>
              <w:jc w:val="center"/>
              <w:rPr>
                <w:rFonts w:cs="Calibri"/>
                <w:b/>
                <w:bCs/>
                <w:kern w:val="0"/>
                <w:sz w:val="22"/>
                <w:szCs w:val="22"/>
              </w:rPr>
            </w:pPr>
            <w:r>
              <w:rPr>
                <w:rFonts w:cs="Calibri"/>
                <w:b/>
                <w:bCs/>
                <w:kern w:val="0"/>
                <w:sz w:val="22"/>
                <w:szCs w:val="22"/>
              </w:rPr>
              <w:t>项目编码及名称</w:t>
            </w:r>
          </w:p>
        </w:tc>
        <w:tc>
          <w:tcPr>
            <w:tcW w:w="4334" w:type="dxa"/>
            <w:gridSpan w:val="4"/>
            <w:tcBorders>
              <w:top w:val="single" w:color="auto" w:sz="4" w:space="0"/>
              <w:left w:val="nil"/>
              <w:bottom w:val="single" w:color="auto" w:sz="4" w:space="0"/>
              <w:right w:val="single" w:color="auto" w:sz="4" w:space="0"/>
            </w:tcBorders>
            <w:vAlign w:val="center"/>
          </w:tcPr>
          <w:p w14:paraId="479D673A">
            <w:pPr>
              <w:widowControl/>
              <w:jc w:val="left"/>
              <w:rPr>
                <w:rFonts w:cs="Calibri"/>
                <w:color w:val="000000"/>
                <w:kern w:val="0"/>
                <w:sz w:val="22"/>
                <w:szCs w:val="22"/>
              </w:rPr>
            </w:pPr>
            <w:r>
              <w:rPr>
                <w:rFonts w:cs="Calibri"/>
                <w:color w:val="000000"/>
                <w:kern w:val="0"/>
                <w:sz w:val="22"/>
                <w:szCs w:val="22"/>
              </w:rPr>
              <w:t>[13060522P004051100011]</w:t>
            </w:r>
            <w:r>
              <w:rPr>
                <w:rFonts w:hint="eastAsia" w:ascii="宋体" w:hAnsi="宋体" w:cs="Calibri"/>
                <w:color w:val="000000"/>
                <w:kern w:val="0"/>
                <w:sz w:val="22"/>
                <w:szCs w:val="22"/>
              </w:rPr>
              <w:t>教育费附加安排的支出</w:t>
            </w:r>
          </w:p>
        </w:tc>
        <w:tc>
          <w:tcPr>
            <w:tcW w:w="1512" w:type="dxa"/>
            <w:gridSpan w:val="3"/>
            <w:tcBorders>
              <w:top w:val="single" w:color="auto" w:sz="4" w:space="0"/>
              <w:left w:val="nil"/>
              <w:bottom w:val="single" w:color="auto" w:sz="4" w:space="0"/>
              <w:right w:val="single" w:color="auto" w:sz="4" w:space="0"/>
            </w:tcBorders>
            <w:vAlign w:val="center"/>
          </w:tcPr>
          <w:p w14:paraId="482F33CC">
            <w:pPr>
              <w:widowControl/>
              <w:jc w:val="center"/>
              <w:rPr>
                <w:rFonts w:cs="Calibri"/>
                <w:b/>
                <w:bCs/>
                <w:kern w:val="0"/>
                <w:sz w:val="22"/>
                <w:szCs w:val="22"/>
              </w:rPr>
            </w:pPr>
            <w:r>
              <w:rPr>
                <w:rFonts w:cs="Calibri"/>
                <w:b/>
                <w:bCs/>
                <w:kern w:val="0"/>
                <w:sz w:val="22"/>
                <w:szCs w:val="22"/>
              </w:rPr>
              <w:t>主管部门</w:t>
            </w:r>
          </w:p>
        </w:tc>
        <w:tc>
          <w:tcPr>
            <w:tcW w:w="1817" w:type="dxa"/>
            <w:gridSpan w:val="2"/>
            <w:tcBorders>
              <w:top w:val="single" w:color="auto" w:sz="4" w:space="0"/>
              <w:left w:val="nil"/>
              <w:bottom w:val="single" w:color="auto" w:sz="4" w:space="0"/>
              <w:right w:val="single" w:color="auto" w:sz="4" w:space="0"/>
            </w:tcBorders>
            <w:vAlign w:val="center"/>
          </w:tcPr>
          <w:p w14:paraId="77462A65">
            <w:pPr>
              <w:widowControl/>
              <w:jc w:val="left"/>
              <w:rPr>
                <w:rFonts w:cs="Calibri"/>
                <w:color w:val="000000"/>
                <w:kern w:val="0"/>
                <w:sz w:val="22"/>
                <w:szCs w:val="22"/>
              </w:rPr>
            </w:pPr>
            <w:r>
              <w:rPr>
                <w:rFonts w:cs="Calibri"/>
                <w:color w:val="000000"/>
                <w:kern w:val="0"/>
                <w:sz w:val="22"/>
                <w:szCs w:val="22"/>
              </w:rPr>
              <w:t>[434]保定白沟新城白沟镇人民政府</w:t>
            </w:r>
          </w:p>
        </w:tc>
      </w:tr>
      <w:tr w14:paraId="5F1AB86F">
        <w:tblPrEx>
          <w:tblCellMar>
            <w:top w:w="0" w:type="dxa"/>
            <w:left w:w="108" w:type="dxa"/>
            <w:bottom w:w="0" w:type="dxa"/>
            <w:right w:w="108" w:type="dxa"/>
          </w:tblCellMar>
        </w:tblPrEx>
        <w:trPr>
          <w:trHeight w:val="300" w:hRule="atLeast"/>
        </w:trPr>
        <w:tc>
          <w:tcPr>
            <w:tcW w:w="1623" w:type="dxa"/>
            <w:tcBorders>
              <w:top w:val="nil"/>
              <w:left w:val="single" w:color="auto" w:sz="4" w:space="0"/>
              <w:bottom w:val="single" w:color="auto" w:sz="4" w:space="0"/>
              <w:right w:val="single" w:color="auto" w:sz="4" w:space="0"/>
            </w:tcBorders>
            <w:vAlign w:val="center"/>
          </w:tcPr>
          <w:p w14:paraId="441D76FE">
            <w:pPr>
              <w:widowControl/>
              <w:jc w:val="center"/>
              <w:rPr>
                <w:rFonts w:cs="Calibri"/>
                <w:b/>
                <w:bCs/>
                <w:kern w:val="0"/>
                <w:sz w:val="22"/>
                <w:szCs w:val="22"/>
              </w:rPr>
            </w:pPr>
            <w:r>
              <w:rPr>
                <w:rFonts w:cs="Calibri"/>
                <w:b/>
                <w:bCs/>
                <w:kern w:val="0"/>
                <w:sz w:val="22"/>
                <w:szCs w:val="22"/>
              </w:rPr>
              <w:t>项目单位</w:t>
            </w:r>
          </w:p>
        </w:tc>
        <w:tc>
          <w:tcPr>
            <w:tcW w:w="4334" w:type="dxa"/>
            <w:gridSpan w:val="4"/>
            <w:tcBorders>
              <w:top w:val="single" w:color="auto" w:sz="4" w:space="0"/>
              <w:left w:val="nil"/>
              <w:bottom w:val="single" w:color="auto" w:sz="4" w:space="0"/>
              <w:right w:val="single" w:color="auto" w:sz="4" w:space="0"/>
            </w:tcBorders>
            <w:vAlign w:val="center"/>
          </w:tcPr>
          <w:p w14:paraId="3E10C9D9">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512" w:type="dxa"/>
            <w:gridSpan w:val="3"/>
            <w:tcBorders>
              <w:top w:val="single" w:color="auto" w:sz="4" w:space="0"/>
              <w:left w:val="nil"/>
              <w:bottom w:val="single" w:color="auto" w:sz="4" w:space="0"/>
              <w:right w:val="single" w:color="auto" w:sz="4" w:space="0"/>
            </w:tcBorders>
            <w:vAlign w:val="center"/>
          </w:tcPr>
          <w:p w14:paraId="436D227A">
            <w:pPr>
              <w:widowControl/>
              <w:jc w:val="center"/>
              <w:rPr>
                <w:rFonts w:cs="Calibri"/>
                <w:b/>
                <w:bCs/>
                <w:kern w:val="0"/>
                <w:sz w:val="22"/>
                <w:szCs w:val="22"/>
              </w:rPr>
            </w:pPr>
            <w:r>
              <w:rPr>
                <w:rFonts w:cs="Calibri"/>
                <w:b/>
                <w:bCs/>
                <w:kern w:val="0"/>
                <w:sz w:val="22"/>
                <w:szCs w:val="22"/>
              </w:rPr>
              <w:t>年度资金总额</w:t>
            </w:r>
          </w:p>
        </w:tc>
        <w:tc>
          <w:tcPr>
            <w:tcW w:w="1817" w:type="dxa"/>
            <w:gridSpan w:val="2"/>
            <w:tcBorders>
              <w:top w:val="single" w:color="auto" w:sz="4" w:space="0"/>
              <w:left w:val="nil"/>
              <w:bottom w:val="single" w:color="auto" w:sz="4" w:space="0"/>
              <w:right w:val="single" w:color="auto" w:sz="4" w:space="0"/>
            </w:tcBorders>
            <w:vAlign w:val="center"/>
          </w:tcPr>
          <w:p w14:paraId="3D5FDA7B">
            <w:pPr>
              <w:widowControl/>
              <w:jc w:val="left"/>
              <w:rPr>
                <w:rFonts w:cs="Calibri"/>
                <w:color w:val="000000"/>
                <w:kern w:val="0"/>
                <w:sz w:val="22"/>
                <w:szCs w:val="22"/>
              </w:rPr>
            </w:pPr>
            <w:r>
              <w:rPr>
                <w:rFonts w:cs="Calibri"/>
                <w:color w:val="000000"/>
                <w:kern w:val="0"/>
                <w:sz w:val="22"/>
                <w:szCs w:val="22"/>
              </w:rPr>
              <w:t>1200.00</w:t>
            </w:r>
          </w:p>
        </w:tc>
      </w:tr>
      <w:tr w14:paraId="1B3F93FD">
        <w:tblPrEx>
          <w:tblCellMar>
            <w:top w:w="0" w:type="dxa"/>
            <w:left w:w="108" w:type="dxa"/>
            <w:bottom w:w="0" w:type="dxa"/>
            <w:right w:w="108" w:type="dxa"/>
          </w:tblCellMar>
        </w:tblPrEx>
        <w:trPr>
          <w:trHeight w:val="600" w:hRule="atLeast"/>
        </w:trPr>
        <w:tc>
          <w:tcPr>
            <w:tcW w:w="1623" w:type="dxa"/>
            <w:tcBorders>
              <w:top w:val="nil"/>
              <w:left w:val="single" w:color="auto" w:sz="4" w:space="0"/>
              <w:bottom w:val="single" w:color="auto" w:sz="4" w:space="0"/>
              <w:right w:val="single" w:color="auto" w:sz="4" w:space="0"/>
            </w:tcBorders>
            <w:vAlign w:val="center"/>
          </w:tcPr>
          <w:p w14:paraId="1939B806">
            <w:pPr>
              <w:widowControl/>
              <w:jc w:val="center"/>
              <w:rPr>
                <w:rFonts w:cs="Calibri"/>
                <w:b/>
                <w:bCs/>
                <w:kern w:val="0"/>
                <w:sz w:val="22"/>
                <w:szCs w:val="22"/>
              </w:rPr>
            </w:pPr>
            <w:r>
              <w:rPr>
                <w:rFonts w:cs="Calibri"/>
                <w:b/>
                <w:bCs/>
                <w:kern w:val="0"/>
                <w:sz w:val="22"/>
                <w:szCs w:val="22"/>
              </w:rPr>
              <w:t>资金用途</w:t>
            </w:r>
          </w:p>
        </w:tc>
        <w:tc>
          <w:tcPr>
            <w:tcW w:w="7663" w:type="dxa"/>
            <w:gridSpan w:val="9"/>
            <w:tcBorders>
              <w:top w:val="single" w:color="auto" w:sz="4" w:space="0"/>
              <w:left w:val="nil"/>
              <w:bottom w:val="single" w:color="auto" w:sz="4" w:space="0"/>
              <w:right w:val="single" w:color="auto" w:sz="4" w:space="0"/>
            </w:tcBorders>
            <w:vAlign w:val="center"/>
          </w:tcPr>
          <w:p w14:paraId="33712796">
            <w:pPr>
              <w:widowControl/>
              <w:jc w:val="left"/>
              <w:rPr>
                <w:rFonts w:cs="Calibri"/>
                <w:color w:val="000000"/>
                <w:kern w:val="0"/>
                <w:sz w:val="22"/>
                <w:szCs w:val="22"/>
              </w:rPr>
            </w:pPr>
            <w:r>
              <w:rPr>
                <w:rFonts w:cs="Calibri"/>
                <w:color w:val="000000"/>
                <w:kern w:val="0"/>
                <w:sz w:val="22"/>
                <w:szCs w:val="22"/>
              </w:rPr>
              <w:t>用于中小学及幼儿园维修改造及校园建设。</w:t>
            </w:r>
          </w:p>
        </w:tc>
      </w:tr>
      <w:tr w14:paraId="59494109">
        <w:tblPrEx>
          <w:tblCellMar>
            <w:top w:w="0" w:type="dxa"/>
            <w:left w:w="108" w:type="dxa"/>
            <w:bottom w:w="0" w:type="dxa"/>
            <w:right w:w="108" w:type="dxa"/>
          </w:tblCellMar>
        </w:tblPrEx>
        <w:trPr>
          <w:trHeight w:val="405" w:hRule="atLeast"/>
        </w:trPr>
        <w:tc>
          <w:tcPr>
            <w:tcW w:w="1623" w:type="dxa"/>
            <w:vMerge w:val="restart"/>
            <w:tcBorders>
              <w:top w:val="nil"/>
              <w:left w:val="single" w:color="auto" w:sz="4" w:space="0"/>
              <w:bottom w:val="single" w:color="auto" w:sz="4" w:space="0"/>
              <w:right w:val="single" w:color="auto" w:sz="4" w:space="0"/>
            </w:tcBorders>
            <w:vAlign w:val="center"/>
          </w:tcPr>
          <w:p w14:paraId="66EB0949">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102" w:type="dxa"/>
            <w:gridSpan w:val="2"/>
            <w:tcBorders>
              <w:top w:val="single" w:color="auto" w:sz="4" w:space="0"/>
              <w:left w:val="nil"/>
              <w:bottom w:val="single" w:color="auto" w:sz="4" w:space="0"/>
              <w:right w:val="single" w:color="auto" w:sz="4" w:space="0"/>
            </w:tcBorders>
            <w:vAlign w:val="center"/>
          </w:tcPr>
          <w:p w14:paraId="04B3A90F">
            <w:pPr>
              <w:widowControl/>
              <w:jc w:val="center"/>
              <w:rPr>
                <w:rFonts w:cs="Calibri"/>
                <w:b/>
                <w:bCs/>
                <w:kern w:val="0"/>
                <w:sz w:val="22"/>
                <w:szCs w:val="22"/>
              </w:rPr>
            </w:pPr>
            <w:r>
              <w:rPr>
                <w:rFonts w:cs="Calibri"/>
                <w:b/>
                <w:bCs/>
                <w:kern w:val="0"/>
                <w:sz w:val="22"/>
                <w:szCs w:val="22"/>
              </w:rPr>
              <w:t>3月底</w:t>
            </w:r>
          </w:p>
        </w:tc>
        <w:tc>
          <w:tcPr>
            <w:tcW w:w="2232" w:type="dxa"/>
            <w:gridSpan w:val="2"/>
            <w:tcBorders>
              <w:top w:val="nil"/>
              <w:left w:val="nil"/>
              <w:bottom w:val="single" w:color="auto" w:sz="4" w:space="0"/>
              <w:right w:val="single" w:color="auto" w:sz="4" w:space="0"/>
            </w:tcBorders>
            <w:vAlign w:val="center"/>
          </w:tcPr>
          <w:p w14:paraId="3325042E">
            <w:pPr>
              <w:widowControl/>
              <w:jc w:val="center"/>
              <w:rPr>
                <w:rFonts w:cs="Calibri"/>
                <w:b/>
                <w:bCs/>
                <w:kern w:val="0"/>
                <w:sz w:val="22"/>
                <w:szCs w:val="22"/>
              </w:rPr>
            </w:pPr>
            <w:r>
              <w:rPr>
                <w:rFonts w:cs="Calibri"/>
                <w:b/>
                <w:bCs/>
                <w:kern w:val="0"/>
                <w:sz w:val="22"/>
                <w:szCs w:val="22"/>
              </w:rPr>
              <w:t>6月底</w:t>
            </w:r>
          </w:p>
        </w:tc>
        <w:tc>
          <w:tcPr>
            <w:tcW w:w="2233" w:type="dxa"/>
            <w:gridSpan w:val="4"/>
            <w:tcBorders>
              <w:top w:val="single" w:color="auto" w:sz="4" w:space="0"/>
              <w:left w:val="nil"/>
              <w:bottom w:val="single" w:color="auto" w:sz="4" w:space="0"/>
              <w:right w:val="single" w:color="auto" w:sz="4" w:space="0"/>
            </w:tcBorders>
            <w:vAlign w:val="center"/>
          </w:tcPr>
          <w:p w14:paraId="32421B21">
            <w:pPr>
              <w:widowControl/>
              <w:jc w:val="center"/>
              <w:rPr>
                <w:rFonts w:cs="Calibri"/>
                <w:b/>
                <w:bCs/>
                <w:kern w:val="0"/>
                <w:sz w:val="22"/>
                <w:szCs w:val="22"/>
              </w:rPr>
            </w:pPr>
            <w:r>
              <w:rPr>
                <w:rFonts w:cs="Calibri"/>
                <w:b/>
                <w:bCs/>
                <w:kern w:val="0"/>
                <w:sz w:val="22"/>
                <w:szCs w:val="22"/>
              </w:rPr>
              <w:t>10月底</w:t>
            </w:r>
          </w:p>
        </w:tc>
        <w:tc>
          <w:tcPr>
            <w:tcW w:w="1096" w:type="dxa"/>
            <w:tcBorders>
              <w:top w:val="nil"/>
              <w:left w:val="nil"/>
              <w:bottom w:val="single" w:color="auto" w:sz="4" w:space="0"/>
              <w:right w:val="single" w:color="auto" w:sz="4" w:space="0"/>
            </w:tcBorders>
            <w:vAlign w:val="center"/>
          </w:tcPr>
          <w:p w14:paraId="2EC85B35">
            <w:pPr>
              <w:widowControl/>
              <w:jc w:val="center"/>
              <w:rPr>
                <w:rFonts w:cs="Calibri"/>
                <w:b/>
                <w:bCs/>
                <w:kern w:val="0"/>
                <w:sz w:val="22"/>
                <w:szCs w:val="22"/>
              </w:rPr>
            </w:pPr>
            <w:r>
              <w:rPr>
                <w:rFonts w:cs="Calibri"/>
                <w:b/>
                <w:bCs/>
                <w:kern w:val="0"/>
                <w:sz w:val="22"/>
                <w:szCs w:val="22"/>
              </w:rPr>
              <w:t>12月底</w:t>
            </w:r>
          </w:p>
        </w:tc>
      </w:tr>
      <w:tr w14:paraId="326697A6">
        <w:tblPrEx>
          <w:tblCellMar>
            <w:top w:w="0" w:type="dxa"/>
            <w:left w:w="108" w:type="dxa"/>
            <w:bottom w:w="0" w:type="dxa"/>
            <w:right w:w="108" w:type="dxa"/>
          </w:tblCellMar>
        </w:tblPrEx>
        <w:trPr>
          <w:trHeight w:val="405" w:hRule="atLeast"/>
        </w:trPr>
        <w:tc>
          <w:tcPr>
            <w:tcW w:w="1623" w:type="dxa"/>
            <w:vMerge w:val="continue"/>
            <w:tcBorders>
              <w:top w:val="nil"/>
              <w:left w:val="single" w:color="auto" w:sz="4" w:space="0"/>
              <w:bottom w:val="single" w:color="auto" w:sz="4" w:space="0"/>
              <w:right w:val="single" w:color="auto" w:sz="4" w:space="0"/>
            </w:tcBorders>
            <w:vAlign w:val="center"/>
          </w:tcPr>
          <w:p w14:paraId="0396951A">
            <w:pPr>
              <w:widowControl/>
              <w:jc w:val="left"/>
              <w:rPr>
                <w:rFonts w:cs="Calibri"/>
                <w:b/>
                <w:bCs/>
                <w:kern w:val="0"/>
                <w:sz w:val="22"/>
                <w:szCs w:val="22"/>
              </w:rPr>
            </w:pPr>
          </w:p>
        </w:tc>
        <w:tc>
          <w:tcPr>
            <w:tcW w:w="2102" w:type="dxa"/>
            <w:gridSpan w:val="2"/>
            <w:tcBorders>
              <w:top w:val="single" w:color="auto" w:sz="4" w:space="0"/>
              <w:left w:val="nil"/>
              <w:bottom w:val="single" w:color="auto" w:sz="4" w:space="0"/>
              <w:right w:val="single" w:color="auto" w:sz="4" w:space="0"/>
            </w:tcBorders>
            <w:vAlign w:val="center"/>
          </w:tcPr>
          <w:p w14:paraId="7CA0A30E">
            <w:pPr>
              <w:widowControl/>
              <w:jc w:val="center"/>
              <w:rPr>
                <w:rFonts w:cs="Calibri"/>
                <w:color w:val="000000"/>
                <w:kern w:val="0"/>
                <w:sz w:val="22"/>
                <w:szCs w:val="22"/>
              </w:rPr>
            </w:pPr>
            <w:r>
              <w:rPr>
                <w:rFonts w:cs="Calibri"/>
                <w:color w:val="000000"/>
                <w:kern w:val="0"/>
                <w:sz w:val="22"/>
                <w:szCs w:val="22"/>
              </w:rPr>
              <w:t>　</w:t>
            </w:r>
          </w:p>
        </w:tc>
        <w:tc>
          <w:tcPr>
            <w:tcW w:w="2232" w:type="dxa"/>
            <w:gridSpan w:val="2"/>
            <w:tcBorders>
              <w:top w:val="nil"/>
              <w:left w:val="nil"/>
              <w:bottom w:val="single" w:color="auto" w:sz="4" w:space="0"/>
              <w:right w:val="single" w:color="auto" w:sz="4" w:space="0"/>
            </w:tcBorders>
            <w:vAlign w:val="center"/>
          </w:tcPr>
          <w:p w14:paraId="010527DA">
            <w:pPr>
              <w:widowControl/>
              <w:jc w:val="center"/>
              <w:rPr>
                <w:rFonts w:cs="Calibri"/>
                <w:color w:val="000000"/>
                <w:kern w:val="0"/>
                <w:sz w:val="22"/>
                <w:szCs w:val="22"/>
              </w:rPr>
            </w:pPr>
            <w:r>
              <w:rPr>
                <w:rFonts w:cs="Calibri"/>
                <w:color w:val="000000"/>
                <w:kern w:val="0"/>
                <w:sz w:val="22"/>
                <w:szCs w:val="22"/>
              </w:rPr>
              <w:t>25%</w:t>
            </w:r>
          </w:p>
        </w:tc>
        <w:tc>
          <w:tcPr>
            <w:tcW w:w="2233" w:type="dxa"/>
            <w:gridSpan w:val="4"/>
            <w:tcBorders>
              <w:top w:val="single" w:color="auto" w:sz="4" w:space="0"/>
              <w:left w:val="nil"/>
              <w:bottom w:val="single" w:color="auto" w:sz="4" w:space="0"/>
              <w:right w:val="single" w:color="auto" w:sz="4" w:space="0"/>
            </w:tcBorders>
            <w:vAlign w:val="center"/>
          </w:tcPr>
          <w:p w14:paraId="6312AC14">
            <w:pPr>
              <w:widowControl/>
              <w:jc w:val="center"/>
              <w:rPr>
                <w:rFonts w:cs="Calibri"/>
                <w:color w:val="000000"/>
                <w:kern w:val="0"/>
                <w:sz w:val="22"/>
                <w:szCs w:val="22"/>
              </w:rPr>
            </w:pPr>
            <w:r>
              <w:rPr>
                <w:rFonts w:cs="Calibri"/>
                <w:color w:val="000000"/>
                <w:kern w:val="0"/>
                <w:sz w:val="22"/>
                <w:szCs w:val="22"/>
              </w:rPr>
              <w:t>50%</w:t>
            </w:r>
          </w:p>
        </w:tc>
        <w:tc>
          <w:tcPr>
            <w:tcW w:w="1096" w:type="dxa"/>
            <w:tcBorders>
              <w:top w:val="nil"/>
              <w:left w:val="nil"/>
              <w:bottom w:val="single" w:color="auto" w:sz="4" w:space="0"/>
              <w:right w:val="single" w:color="auto" w:sz="4" w:space="0"/>
            </w:tcBorders>
            <w:vAlign w:val="center"/>
          </w:tcPr>
          <w:p w14:paraId="1A46C6E6">
            <w:pPr>
              <w:widowControl/>
              <w:jc w:val="center"/>
              <w:rPr>
                <w:rFonts w:cs="Calibri"/>
                <w:color w:val="000000"/>
                <w:kern w:val="0"/>
                <w:sz w:val="22"/>
                <w:szCs w:val="22"/>
              </w:rPr>
            </w:pPr>
            <w:r>
              <w:rPr>
                <w:rFonts w:cs="Calibri"/>
                <w:color w:val="000000"/>
                <w:kern w:val="0"/>
                <w:sz w:val="22"/>
                <w:szCs w:val="22"/>
              </w:rPr>
              <w:t>100%</w:t>
            </w:r>
          </w:p>
        </w:tc>
      </w:tr>
      <w:tr w14:paraId="61CF4A7F">
        <w:tblPrEx>
          <w:tblCellMar>
            <w:top w:w="0" w:type="dxa"/>
            <w:left w:w="108" w:type="dxa"/>
            <w:bottom w:w="0" w:type="dxa"/>
            <w:right w:w="108" w:type="dxa"/>
          </w:tblCellMar>
        </w:tblPrEx>
        <w:trPr>
          <w:trHeight w:val="300" w:hRule="atLeast"/>
        </w:trPr>
        <w:tc>
          <w:tcPr>
            <w:tcW w:w="1623" w:type="dxa"/>
            <w:tcBorders>
              <w:top w:val="nil"/>
              <w:left w:val="single" w:color="auto" w:sz="4" w:space="0"/>
              <w:bottom w:val="single" w:color="auto" w:sz="4" w:space="0"/>
              <w:right w:val="single" w:color="auto" w:sz="4" w:space="0"/>
            </w:tcBorders>
            <w:vAlign w:val="center"/>
          </w:tcPr>
          <w:p w14:paraId="04D1367B">
            <w:pPr>
              <w:widowControl/>
              <w:jc w:val="center"/>
              <w:rPr>
                <w:rFonts w:cs="Calibri"/>
                <w:b/>
                <w:bCs/>
                <w:kern w:val="0"/>
                <w:sz w:val="22"/>
                <w:szCs w:val="22"/>
              </w:rPr>
            </w:pPr>
            <w:r>
              <w:rPr>
                <w:rFonts w:cs="Calibri"/>
                <w:b/>
                <w:bCs/>
                <w:kern w:val="0"/>
                <w:sz w:val="22"/>
                <w:szCs w:val="22"/>
              </w:rPr>
              <w:t>年度绩效目标</w:t>
            </w:r>
          </w:p>
        </w:tc>
        <w:tc>
          <w:tcPr>
            <w:tcW w:w="1144" w:type="dxa"/>
            <w:tcBorders>
              <w:top w:val="nil"/>
              <w:left w:val="nil"/>
              <w:bottom w:val="single" w:color="auto" w:sz="4" w:space="0"/>
              <w:right w:val="single" w:color="auto" w:sz="4" w:space="0"/>
            </w:tcBorders>
            <w:vAlign w:val="center"/>
          </w:tcPr>
          <w:p w14:paraId="07B41B5A">
            <w:pPr>
              <w:widowControl/>
              <w:jc w:val="left"/>
              <w:rPr>
                <w:rFonts w:ascii="宋体" w:hAnsi="宋体" w:cs="宋体"/>
                <w:kern w:val="0"/>
                <w:sz w:val="22"/>
                <w:szCs w:val="22"/>
              </w:rPr>
            </w:pPr>
            <w:r>
              <w:rPr>
                <w:rFonts w:hint="eastAsia" w:ascii="宋体" w:hAnsi="宋体" w:cs="宋体"/>
                <w:kern w:val="0"/>
                <w:sz w:val="22"/>
                <w:szCs w:val="22"/>
              </w:rPr>
              <w:t>目标1</w:t>
            </w:r>
          </w:p>
        </w:tc>
        <w:tc>
          <w:tcPr>
            <w:tcW w:w="6519" w:type="dxa"/>
            <w:gridSpan w:val="8"/>
            <w:tcBorders>
              <w:top w:val="single" w:color="auto" w:sz="4" w:space="0"/>
              <w:left w:val="nil"/>
              <w:bottom w:val="single" w:color="auto" w:sz="4" w:space="0"/>
              <w:right w:val="single" w:color="auto" w:sz="4" w:space="0"/>
            </w:tcBorders>
            <w:vAlign w:val="center"/>
          </w:tcPr>
          <w:p w14:paraId="4A59B45D">
            <w:pPr>
              <w:widowControl/>
              <w:jc w:val="left"/>
              <w:rPr>
                <w:rFonts w:ascii="宋体" w:hAnsi="宋体" w:cs="宋体"/>
                <w:kern w:val="0"/>
                <w:sz w:val="22"/>
                <w:szCs w:val="22"/>
              </w:rPr>
            </w:pPr>
            <w:r>
              <w:rPr>
                <w:rFonts w:hint="eastAsia" w:ascii="宋体" w:hAnsi="宋体" w:cs="宋体"/>
                <w:kern w:val="0"/>
                <w:sz w:val="22"/>
                <w:szCs w:val="22"/>
              </w:rPr>
              <w:t>改善办学条件，改善中小学教学设施。</w:t>
            </w:r>
          </w:p>
        </w:tc>
      </w:tr>
      <w:tr w14:paraId="4163607E">
        <w:tblPrEx>
          <w:tblCellMar>
            <w:top w:w="0" w:type="dxa"/>
            <w:left w:w="108" w:type="dxa"/>
            <w:bottom w:w="0" w:type="dxa"/>
            <w:right w:w="108" w:type="dxa"/>
          </w:tblCellMar>
        </w:tblPrEx>
        <w:trPr>
          <w:trHeight w:val="300" w:hRule="atLeast"/>
        </w:trPr>
        <w:tc>
          <w:tcPr>
            <w:tcW w:w="1623" w:type="dxa"/>
            <w:vMerge w:val="restart"/>
            <w:tcBorders>
              <w:top w:val="nil"/>
              <w:left w:val="single" w:color="auto" w:sz="4" w:space="0"/>
              <w:bottom w:val="single" w:color="auto" w:sz="4" w:space="0"/>
              <w:right w:val="single" w:color="auto" w:sz="4" w:space="0"/>
            </w:tcBorders>
            <w:vAlign w:val="center"/>
          </w:tcPr>
          <w:p w14:paraId="14CEB6B6">
            <w:pPr>
              <w:widowControl/>
              <w:jc w:val="center"/>
              <w:rPr>
                <w:rFonts w:cs="Calibri"/>
                <w:b/>
                <w:bCs/>
                <w:kern w:val="0"/>
                <w:sz w:val="22"/>
                <w:szCs w:val="22"/>
              </w:rPr>
            </w:pPr>
            <w:r>
              <w:rPr>
                <w:rFonts w:cs="Calibri"/>
                <w:b/>
                <w:bCs/>
                <w:kern w:val="0"/>
                <w:sz w:val="22"/>
                <w:szCs w:val="22"/>
              </w:rPr>
              <w:t>一级指标</w:t>
            </w:r>
          </w:p>
        </w:tc>
        <w:tc>
          <w:tcPr>
            <w:tcW w:w="1144" w:type="dxa"/>
            <w:vMerge w:val="restart"/>
            <w:tcBorders>
              <w:top w:val="nil"/>
              <w:left w:val="single" w:color="auto" w:sz="4" w:space="0"/>
              <w:bottom w:val="single" w:color="auto" w:sz="4" w:space="0"/>
              <w:right w:val="single" w:color="auto" w:sz="4" w:space="0"/>
            </w:tcBorders>
            <w:vAlign w:val="center"/>
          </w:tcPr>
          <w:p w14:paraId="05826A8D">
            <w:pPr>
              <w:widowControl/>
              <w:jc w:val="center"/>
              <w:rPr>
                <w:rFonts w:cs="Calibri"/>
                <w:b/>
                <w:bCs/>
                <w:kern w:val="0"/>
                <w:sz w:val="22"/>
                <w:szCs w:val="22"/>
              </w:rPr>
            </w:pPr>
            <w:r>
              <w:rPr>
                <w:rFonts w:cs="Calibri"/>
                <w:b/>
                <w:bCs/>
                <w:kern w:val="0"/>
                <w:sz w:val="22"/>
                <w:szCs w:val="22"/>
              </w:rPr>
              <w:t>二级指标</w:t>
            </w:r>
          </w:p>
        </w:tc>
        <w:tc>
          <w:tcPr>
            <w:tcW w:w="1452" w:type="dxa"/>
            <w:gridSpan w:val="2"/>
            <w:vMerge w:val="restart"/>
            <w:tcBorders>
              <w:top w:val="nil"/>
              <w:left w:val="single" w:color="auto" w:sz="4" w:space="0"/>
              <w:bottom w:val="single" w:color="auto" w:sz="4" w:space="0"/>
              <w:right w:val="single" w:color="auto" w:sz="4" w:space="0"/>
            </w:tcBorders>
            <w:vAlign w:val="center"/>
          </w:tcPr>
          <w:p w14:paraId="4929968A">
            <w:pPr>
              <w:widowControl/>
              <w:jc w:val="center"/>
              <w:rPr>
                <w:rFonts w:cs="Calibri"/>
                <w:b/>
                <w:bCs/>
                <w:kern w:val="0"/>
                <w:sz w:val="22"/>
                <w:szCs w:val="22"/>
              </w:rPr>
            </w:pPr>
            <w:r>
              <w:rPr>
                <w:rFonts w:cs="Calibri"/>
                <w:b/>
                <w:bCs/>
                <w:kern w:val="0"/>
                <w:sz w:val="22"/>
                <w:szCs w:val="22"/>
              </w:rPr>
              <w:t>三级指标</w:t>
            </w:r>
          </w:p>
        </w:tc>
        <w:tc>
          <w:tcPr>
            <w:tcW w:w="1985" w:type="dxa"/>
            <w:gridSpan w:val="2"/>
            <w:vMerge w:val="restart"/>
            <w:tcBorders>
              <w:top w:val="nil"/>
              <w:left w:val="single" w:color="auto" w:sz="4" w:space="0"/>
              <w:bottom w:val="single" w:color="auto" w:sz="4" w:space="0"/>
              <w:right w:val="single" w:color="auto" w:sz="4" w:space="0"/>
            </w:tcBorders>
            <w:vAlign w:val="center"/>
          </w:tcPr>
          <w:p w14:paraId="047A1728">
            <w:pPr>
              <w:widowControl/>
              <w:jc w:val="center"/>
              <w:rPr>
                <w:rFonts w:cs="Calibri"/>
                <w:b/>
                <w:bCs/>
                <w:kern w:val="0"/>
                <w:sz w:val="22"/>
                <w:szCs w:val="22"/>
              </w:rPr>
            </w:pPr>
            <w:r>
              <w:rPr>
                <w:rFonts w:cs="Calibri"/>
                <w:b/>
                <w:bCs/>
                <w:kern w:val="0"/>
                <w:sz w:val="22"/>
                <w:szCs w:val="22"/>
              </w:rPr>
              <w:t>绩效指标描述（指标内容）</w:t>
            </w:r>
          </w:p>
        </w:tc>
        <w:tc>
          <w:tcPr>
            <w:tcW w:w="1986" w:type="dxa"/>
            <w:gridSpan w:val="3"/>
            <w:tcBorders>
              <w:top w:val="single" w:color="auto" w:sz="4" w:space="0"/>
              <w:left w:val="nil"/>
              <w:bottom w:val="single" w:color="auto" w:sz="4" w:space="0"/>
              <w:right w:val="single" w:color="auto" w:sz="4" w:space="0"/>
            </w:tcBorders>
            <w:vAlign w:val="center"/>
          </w:tcPr>
          <w:p w14:paraId="3B1933EB">
            <w:pPr>
              <w:widowControl/>
              <w:jc w:val="center"/>
              <w:rPr>
                <w:rFonts w:cs="Calibri"/>
                <w:b/>
                <w:bCs/>
                <w:kern w:val="0"/>
                <w:sz w:val="22"/>
                <w:szCs w:val="22"/>
              </w:rPr>
            </w:pPr>
            <w:r>
              <w:rPr>
                <w:rFonts w:cs="Calibri"/>
                <w:b/>
                <w:bCs/>
                <w:kern w:val="0"/>
                <w:sz w:val="22"/>
                <w:szCs w:val="22"/>
              </w:rPr>
              <w:t>指标值</w:t>
            </w:r>
          </w:p>
        </w:tc>
        <w:tc>
          <w:tcPr>
            <w:tcW w:w="1096" w:type="dxa"/>
            <w:vMerge w:val="restart"/>
            <w:tcBorders>
              <w:top w:val="nil"/>
              <w:left w:val="single" w:color="auto" w:sz="4" w:space="0"/>
              <w:bottom w:val="single" w:color="auto" w:sz="4" w:space="0"/>
              <w:right w:val="single" w:color="auto" w:sz="4" w:space="0"/>
            </w:tcBorders>
            <w:vAlign w:val="center"/>
          </w:tcPr>
          <w:p w14:paraId="248AF535">
            <w:pPr>
              <w:widowControl/>
              <w:jc w:val="center"/>
              <w:rPr>
                <w:rFonts w:cs="Calibri"/>
                <w:b/>
                <w:bCs/>
                <w:kern w:val="0"/>
                <w:sz w:val="22"/>
                <w:szCs w:val="22"/>
              </w:rPr>
            </w:pPr>
            <w:r>
              <w:rPr>
                <w:rFonts w:cs="Calibri"/>
                <w:b/>
                <w:bCs/>
                <w:kern w:val="0"/>
                <w:sz w:val="22"/>
                <w:szCs w:val="22"/>
              </w:rPr>
              <w:t>指标确定依据</w:t>
            </w:r>
          </w:p>
        </w:tc>
      </w:tr>
      <w:tr w14:paraId="45BC9BBE">
        <w:tblPrEx>
          <w:tblCellMar>
            <w:top w:w="0" w:type="dxa"/>
            <w:left w:w="108" w:type="dxa"/>
            <w:bottom w:w="0" w:type="dxa"/>
            <w:right w:w="108" w:type="dxa"/>
          </w:tblCellMar>
        </w:tblPrEx>
        <w:trPr>
          <w:trHeight w:val="300" w:hRule="atLeast"/>
        </w:trPr>
        <w:tc>
          <w:tcPr>
            <w:tcW w:w="1623" w:type="dxa"/>
            <w:vMerge w:val="continue"/>
            <w:tcBorders>
              <w:top w:val="nil"/>
              <w:left w:val="single" w:color="auto" w:sz="4" w:space="0"/>
              <w:bottom w:val="single" w:color="auto" w:sz="4" w:space="0"/>
              <w:right w:val="single" w:color="auto" w:sz="4" w:space="0"/>
            </w:tcBorders>
            <w:vAlign w:val="center"/>
          </w:tcPr>
          <w:p w14:paraId="63601336">
            <w:pPr>
              <w:widowControl/>
              <w:jc w:val="left"/>
              <w:rPr>
                <w:rFonts w:cs="Calibri"/>
                <w:b/>
                <w:bCs/>
                <w:kern w:val="0"/>
                <w:sz w:val="22"/>
                <w:szCs w:val="22"/>
              </w:rPr>
            </w:pPr>
          </w:p>
        </w:tc>
        <w:tc>
          <w:tcPr>
            <w:tcW w:w="1144" w:type="dxa"/>
            <w:vMerge w:val="continue"/>
            <w:tcBorders>
              <w:top w:val="nil"/>
              <w:left w:val="single" w:color="auto" w:sz="4" w:space="0"/>
              <w:bottom w:val="single" w:color="auto" w:sz="4" w:space="0"/>
              <w:right w:val="single" w:color="auto" w:sz="4" w:space="0"/>
            </w:tcBorders>
            <w:vAlign w:val="center"/>
          </w:tcPr>
          <w:p w14:paraId="2F4E2EA8">
            <w:pPr>
              <w:widowControl/>
              <w:jc w:val="left"/>
              <w:rPr>
                <w:rFonts w:cs="Calibri"/>
                <w:b/>
                <w:bCs/>
                <w:kern w:val="0"/>
                <w:sz w:val="22"/>
                <w:szCs w:val="22"/>
              </w:rPr>
            </w:pPr>
          </w:p>
        </w:tc>
        <w:tc>
          <w:tcPr>
            <w:tcW w:w="1452" w:type="dxa"/>
            <w:gridSpan w:val="2"/>
            <w:vMerge w:val="continue"/>
            <w:tcBorders>
              <w:top w:val="nil"/>
              <w:left w:val="single" w:color="auto" w:sz="4" w:space="0"/>
              <w:bottom w:val="single" w:color="auto" w:sz="4" w:space="0"/>
              <w:right w:val="single" w:color="auto" w:sz="4" w:space="0"/>
            </w:tcBorders>
            <w:vAlign w:val="center"/>
          </w:tcPr>
          <w:p w14:paraId="368EB8A7">
            <w:pPr>
              <w:widowControl/>
              <w:jc w:val="left"/>
              <w:rPr>
                <w:rFonts w:cs="Calibri"/>
                <w:b/>
                <w:bCs/>
                <w:kern w:val="0"/>
                <w:sz w:val="22"/>
                <w:szCs w:val="22"/>
              </w:rPr>
            </w:pPr>
          </w:p>
        </w:tc>
        <w:tc>
          <w:tcPr>
            <w:tcW w:w="1985" w:type="dxa"/>
            <w:gridSpan w:val="2"/>
            <w:vMerge w:val="continue"/>
            <w:tcBorders>
              <w:top w:val="nil"/>
              <w:left w:val="single" w:color="auto" w:sz="4" w:space="0"/>
              <w:bottom w:val="single" w:color="auto" w:sz="4" w:space="0"/>
              <w:right w:val="single" w:color="auto" w:sz="4" w:space="0"/>
            </w:tcBorders>
            <w:vAlign w:val="center"/>
          </w:tcPr>
          <w:p w14:paraId="5609065B">
            <w:pPr>
              <w:widowControl/>
              <w:jc w:val="left"/>
              <w:rPr>
                <w:rFonts w:cs="Calibri"/>
                <w:b/>
                <w:bCs/>
                <w:kern w:val="0"/>
                <w:sz w:val="22"/>
                <w:szCs w:val="22"/>
              </w:rPr>
            </w:pPr>
          </w:p>
        </w:tc>
        <w:tc>
          <w:tcPr>
            <w:tcW w:w="708" w:type="dxa"/>
            <w:tcBorders>
              <w:top w:val="nil"/>
              <w:left w:val="nil"/>
              <w:bottom w:val="single" w:color="auto" w:sz="4" w:space="0"/>
              <w:right w:val="single" w:color="auto" w:sz="4" w:space="0"/>
            </w:tcBorders>
            <w:vAlign w:val="center"/>
          </w:tcPr>
          <w:p w14:paraId="0829C3C1">
            <w:pPr>
              <w:widowControl/>
              <w:jc w:val="center"/>
              <w:rPr>
                <w:rFonts w:cs="Calibri"/>
                <w:b/>
                <w:bCs/>
                <w:kern w:val="0"/>
                <w:sz w:val="22"/>
                <w:szCs w:val="22"/>
              </w:rPr>
            </w:pPr>
            <w:r>
              <w:rPr>
                <w:rFonts w:cs="Calibri"/>
                <w:b/>
                <w:bCs/>
                <w:kern w:val="0"/>
                <w:sz w:val="22"/>
                <w:szCs w:val="22"/>
              </w:rPr>
              <w:t>符号</w:t>
            </w:r>
          </w:p>
        </w:tc>
        <w:tc>
          <w:tcPr>
            <w:tcW w:w="557" w:type="dxa"/>
            <w:tcBorders>
              <w:top w:val="nil"/>
              <w:left w:val="nil"/>
              <w:bottom w:val="single" w:color="auto" w:sz="4" w:space="0"/>
              <w:right w:val="single" w:color="auto" w:sz="4" w:space="0"/>
            </w:tcBorders>
            <w:vAlign w:val="center"/>
          </w:tcPr>
          <w:p w14:paraId="329B96BB">
            <w:pPr>
              <w:widowControl/>
              <w:jc w:val="center"/>
              <w:rPr>
                <w:rFonts w:cs="Calibri"/>
                <w:b/>
                <w:bCs/>
                <w:kern w:val="0"/>
                <w:sz w:val="22"/>
                <w:szCs w:val="22"/>
              </w:rPr>
            </w:pPr>
            <w:r>
              <w:rPr>
                <w:rFonts w:cs="Calibri"/>
                <w:b/>
                <w:bCs/>
                <w:kern w:val="0"/>
                <w:sz w:val="22"/>
                <w:szCs w:val="22"/>
              </w:rPr>
              <w:t>值</w:t>
            </w:r>
          </w:p>
        </w:tc>
        <w:tc>
          <w:tcPr>
            <w:tcW w:w="721" w:type="dxa"/>
            <w:tcBorders>
              <w:top w:val="nil"/>
              <w:left w:val="nil"/>
              <w:bottom w:val="single" w:color="auto" w:sz="4" w:space="0"/>
              <w:right w:val="single" w:color="auto" w:sz="4" w:space="0"/>
            </w:tcBorders>
            <w:vAlign w:val="center"/>
          </w:tcPr>
          <w:p w14:paraId="44776E84">
            <w:pPr>
              <w:widowControl/>
              <w:jc w:val="center"/>
              <w:rPr>
                <w:rFonts w:cs="Calibri"/>
                <w:b/>
                <w:bCs/>
                <w:kern w:val="0"/>
                <w:sz w:val="22"/>
                <w:szCs w:val="22"/>
              </w:rPr>
            </w:pPr>
            <w:r>
              <w:rPr>
                <w:rFonts w:cs="Calibri"/>
                <w:b/>
                <w:bCs/>
                <w:kern w:val="0"/>
                <w:sz w:val="22"/>
                <w:szCs w:val="22"/>
              </w:rPr>
              <w:t>单位（文字描述）</w:t>
            </w:r>
          </w:p>
        </w:tc>
        <w:tc>
          <w:tcPr>
            <w:tcW w:w="1096" w:type="dxa"/>
            <w:vMerge w:val="continue"/>
            <w:tcBorders>
              <w:top w:val="nil"/>
              <w:left w:val="single" w:color="auto" w:sz="4" w:space="0"/>
              <w:bottom w:val="single" w:color="auto" w:sz="4" w:space="0"/>
              <w:right w:val="single" w:color="auto" w:sz="4" w:space="0"/>
            </w:tcBorders>
            <w:vAlign w:val="center"/>
          </w:tcPr>
          <w:p w14:paraId="6E1A85C1">
            <w:pPr>
              <w:widowControl/>
              <w:jc w:val="left"/>
              <w:rPr>
                <w:rFonts w:cs="Calibri"/>
                <w:b/>
                <w:bCs/>
                <w:kern w:val="0"/>
                <w:sz w:val="22"/>
                <w:szCs w:val="22"/>
              </w:rPr>
            </w:pPr>
          </w:p>
        </w:tc>
      </w:tr>
      <w:tr w14:paraId="6AAAC3B3">
        <w:tblPrEx>
          <w:tblCellMar>
            <w:top w:w="0" w:type="dxa"/>
            <w:left w:w="108" w:type="dxa"/>
            <w:bottom w:w="0" w:type="dxa"/>
            <w:right w:w="108" w:type="dxa"/>
          </w:tblCellMar>
        </w:tblPrEx>
        <w:trPr>
          <w:trHeight w:val="660" w:hRule="atLeast"/>
        </w:trPr>
        <w:tc>
          <w:tcPr>
            <w:tcW w:w="1623" w:type="dxa"/>
            <w:vMerge w:val="restart"/>
            <w:tcBorders>
              <w:top w:val="nil"/>
              <w:left w:val="single" w:color="auto" w:sz="4" w:space="0"/>
              <w:bottom w:val="single" w:color="auto" w:sz="4" w:space="0"/>
              <w:right w:val="single" w:color="auto" w:sz="4" w:space="0"/>
            </w:tcBorders>
            <w:vAlign w:val="center"/>
          </w:tcPr>
          <w:p w14:paraId="3DF23A1D">
            <w:pPr>
              <w:widowControl/>
              <w:jc w:val="center"/>
              <w:rPr>
                <w:rFonts w:cs="Calibri"/>
                <w:b/>
                <w:bCs/>
                <w:kern w:val="0"/>
                <w:sz w:val="22"/>
                <w:szCs w:val="22"/>
              </w:rPr>
            </w:pPr>
            <w:r>
              <w:rPr>
                <w:rFonts w:cs="Calibri"/>
                <w:b/>
                <w:bCs/>
                <w:kern w:val="0"/>
                <w:sz w:val="22"/>
                <w:szCs w:val="22"/>
              </w:rPr>
              <w:t>产出指标</w:t>
            </w:r>
          </w:p>
        </w:tc>
        <w:tc>
          <w:tcPr>
            <w:tcW w:w="1144" w:type="dxa"/>
            <w:tcBorders>
              <w:top w:val="nil"/>
              <w:left w:val="nil"/>
              <w:bottom w:val="single" w:color="auto" w:sz="4" w:space="0"/>
              <w:right w:val="single" w:color="auto" w:sz="4" w:space="0"/>
            </w:tcBorders>
            <w:vAlign w:val="center"/>
          </w:tcPr>
          <w:p w14:paraId="17A6192B">
            <w:pPr>
              <w:widowControl/>
              <w:jc w:val="left"/>
              <w:rPr>
                <w:rFonts w:cs="Calibri"/>
                <w:color w:val="000000"/>
                <w:kern w:val="0"/>
                <w:sz w:val="22"/>
                <w:szCs w:val="22"/>
              </w:rPr>
            </w:pPr>
            <w:r>
              <w:rPr>
                <w:rFonts w:cs="Calibri"/>
                <w:color w:val="000000"/>
                <w:kern w:val="0"/>
                <w:sz w:val="22"/>
                <w:szCs w:val="22"/>
              </w:rPr>
              <w:t>数量指标</w:t>
            </w:r>
          </w:p>
        </w:tc>
        <w:tc>
          <w:tcPr>
            <w:tcW w:w="1452" w:type="dxa"/>
            <w:gridSpan w:val="2"/>
            <w:tcBorders>
              <w:top w:val="nil"/>
              <w:left w:val="nil"/>
              <w:bottom w:val="single" w:color="auto" w:sz="4" w:space="0"/>
              <w:right w:val="single" w:color="auto" w:sz="4" w:space="0"/>
            </w:tcBorders>
            <w:vAlign w:val="center"/>
          </w:tcPr>
          <w:p w14:paraId="113BA4EB">
            <w:pPr>
              <w:widowControl/>
              <w:jc w:val="left"/>
              <w:rPr>
                <w:rFonts w:cs="Calibri"/>
                <w:color w:val="000000"/>
                <w:kern w:val="0"/>
                <w:sz w:val="22"/>
                <w:szCs w:val="22"/>
              </w:rPr>
            </w:pPr>
            <w:r>
              <w:rPr>
                <w:rFonts w:cs="Calibri"/>
                <w:color w:val="000000"/>
                <w:kern w:val="0"/>
                <w:sz w:val="22"/>
                <w:szCs w:val="22"/>
              </w:rPr>
              <w:t>配套设施完成率</w:t>
            </w:r>
          </w:p>
        </w:tc>
        <w:tc>
          <w:tcPr>
            <w:tcW w:w="1985" w:type="dxa"/>
            <w:gridSpan w:val="2"/>
            <w:tcBorders>
              <w:top w:val="nil"/>
              <w:left w:val="nil"/>
              <w:bottom w:val="single" w:color="auto" w:sz="4" w:space="0"/>
              <w:right w:val="single" w:color="auto" w:sz="4" w:space="0"/>
            </w:tcBorders>
            <w:vAlign w:val="center"/>
          </w:tcPr>
          <w:p w14:paraId="5AEE8F23">
            <w:pPr>
              <w:widowControl/>
              <w:jc w:val="left"/>
              <w:rPr>
                <w:rFonts w:cs="Calibri"/>
                <w:color w:val="000000"/>
                <w:kern w:val="0"/>
                <w:sz w:val="22"/>
                <w:szCs w:val="22"/>
              </w:rPr>
            </w:pPr>
            <w:r>
              <w:rPr>
                <w:rFonts w:cs="Calibri"/>
                <w:color w:val="000000"/>
                <w:kern w:val="0"/>
                <w:sz w:val="22"/>
                <w:szCs w:val="22"/>
              </w:rPr>
              <w:t>实际完成配套设施占计划完成配套设施量</w:t>
            </w:r>
          </w:p>
        </w:tc>
        <w:tc>
          <w:tcPr>
            <w:tcW w:w="708" w:type="dxa"/>
            <w:tcBorders>
              <w:top w:val="nil"/>
              <w:left w:val="nil"/>
              <w:bottom w:val="single" w:color="auto" w:sz="4" w:space="0"/>
              <w:right w:val="single" w:color="auto" w:sz="4" w:space="0"/>
            </w:tcBorders>
            <w:vAlign w:val="center"/>
          </w:tcPr>
          <w:p w14:paraId="0857C897">
            <w:pPr>
              <w:widowControl/>
              <w:jc w:val="left"/>
              <w:rPr>
                <w:rFonts w:cs="Calibri"/>
                <w:color w:val="000000"/>
                <w:kern w:val="0"/>
                <w:sz w:val="22"/>
                <w:szCs w:val="22"/>
              </w:rPr>
            </w:pPr>
            <w:r>
              <w:rPr>
                <w:rFonts w:cs="Calibri"/>
                <w:color w:val="000000"/>
                <w:kern w:val="0"/>
                <w:sz w:val="22"/>
                <w:szCs w:val="22"/>
              </w:rPr>
              <w:t>≥</w:t>
            </w:r>
          </w:p>
        </w:tc>
        <w:tc>
          <w:tcPr>
            <w:tcW w:w="557" w:type="dxa"/>
            <w:tcBorders>
              <w:top w:val="nil"/>
              <w:left w:val="nil"/>
              <w:bottom w:val="single" w:color="auto" w:sz="4" w:space="0"/>
              <w:right w:val="single" w:color="auto" w:sz="4" w:space="0"/>
            </w:tcBorders>
            <w:vAlign w:val="center"/>
          </w:tcPr>
          <w:p w14:paraId="3F84B126">
            <w:pPr>
              <w:widowControl/>
              <w:jc w:val="right"/>
              <w:rPr>
                <w:rFonts w:cs="Calibri"/>
                <w:color w:val="000000"/>
                <w:kern w:val="0"/>
                <w:sz w:val="22"/>
                <w:szCs w:val="22"/>
              </w:rPr>
            </w:pPr>
            <w:r>
              <w:rPr>
                <w:rFonts w:cs="Calibri"/>
                <w:color w:val="000000"/>
                <w:kern w:val="0"/>
                <w:sz w:val="22"/>
                <w:szCs w:val="22"/>
              </w:rPr>
              <w:t>95</w:t>
            </w:r>
          </w:p>
        </w:tc>
        <w:tc>
          <w:tcPr>
            <w:tcW w:w="721" w:type="dxa"/>
            <w:tcBorders>
              <w:top w:val="nil"/>
              <w:left w:val="nil"/>
              <w:bottom w:val="single" w:color="auto" w:sz="4" w:space="0"/>
              <w:right w:val="single" w:color="auto" w:sz="4" w:space="0"/>
            </w:tcBorders>
            <w:vAlign w:val="center"/>
          </w:tcPr>
          <w:p w14:paraId="298DCA03">
            <w:pPr>
              <w:widowControl/>
              <w:jc w:val="left"/>
              <w:rPr>
                <w:rFonts w:cs="Calibri"/>
                <w:color w:val="000000"/>
                <w:kern w:val="0"/>
                <w:sz w:val="22"/>
                <w:szCs w:val="22"/>
              </w:rPr>
            </w:pPr>
            <w:r>
              <w:rPr>
                <w:rFonts w:cs="Calibri"/>
                <w:color w:val="000000"/>
                <w:kern w:val="0"/>
                <w:sz w:val="22"/>
                <w:szCs w:val="22"/>
              </w:rPr>
              <w:t>%</w:t>
            </w:r>
          </w:p>
        </w:tc>
        <w:tc>
          <w:tcPr>
            <w:tcW w:w="1096" w:type="dxa"/>
            <w:tcBorders>
              <w:top w:val="nil"/>
              <w:left w:val="nil"/>
              <w:bottom w:val="single" w:color="auto" w:sz="4" w:space="0"/>
              <w:right w:val="single" w:color="auto" w:sz="4" w:space="0"/>
            </w:tcBorders>
            <w:vAlign w:val="center"/>
          </w:tcPr>
          <w:p w14:paraId="11F255D0">
            <w:pPr>
              <w:widowControl/>
              <w:jc w:val="left"/>
              <w:rPr>
                <w:rFonts w:cs="Calibri"/>
                <w:color w:val="000000"/>
                <w:kern w:val="0"/>
                <w:sz w:val="22"/>
                <w:szCs w:val="22"/>
              </w:rPr>
            </w:pPr>
            <w:r>
              <w:rPr>
                <w:rFonts w:cs="Calibri"/>
                <w:color w:val="000000"/>
                <w:kern w:val="0"/>
                <w:sz w:val="22"/>
                <w:szCs w:val="22"/>
              </w:rPr>
              <w:t>抽样调查</w:t>
            </w:r>
          </w:p>
        </w:tc>
      </w:tr>
      <w:tr w14:paraId="45D28BAC">
        <w:tblPrEx>
          <w:tblCellMar>
            <w:top w:w="0" w:type="dxa"/>
            <w:left w:w="108" w:type="dxa"/>
            <w:bottom w:w="0" w:type="dxa"/>
            <w:right w:w="108" w:type="dxa"/>
          </w:tblCellMar>
        </w:tblPrEx>
        <w:trPr>
          <w:trHeight w:val="660" w:hRule="atLeast"/>
        </w:trPr>
        <w:tc>
          <w:tcPr>
            <w:tcW w:w="1623" w:type="dxa"/>
            <w:vMerge w:val="continue"/>
            <w:tcBorders>
              <w:top w:val="nil"/>
              <w:left w:val="single" w:color="auto" w:sz="4" w:space="0"/>
              <w:bottom w:val="single" w:color="auto" w:sz="4" w:space="0"/>
              <w:right w:val="single" w:color="auto" w:sz="4" w:space="0"/>
            </w:tcBorders>
            <w:vAlign w:val="center"/>
          </w:tcPr>
          <w:p w14:paraId="1157E322">
            <w:pPr>
              <w:widowControl/>
              <w:jc w:val="left"/>
              <w:rPr>
                <w:rFonts w:cs="Calibri"/>
                <w:b/>
                <w:bCs/>
                <w:kern w:val="0"/>
                <w:sz w:val="22"/>
                <w:szCs w:val="22"/>
              </w:rPr>
            </w:pPr>
          </w:p>
        </w:tc>
        <w:tc>
          <w:tcPr>
            <w:tcW w:w="1144" w:type="dxa"/>
            <w:tcBorders>
              <w:top w:val="nil"/>
              <w:left w:val="nil"/>
              <w:bottom w:val="single" w:color="auto" w:sz="4" w:space="0"/>
              <w:right w:val="single" w:color="auto" w:sz="4" w:space="0"/>
            </w:tcBorders>
            <w:vAlign w:val="center"/>
          </w:tcPr>
          <w:p w14:paraId="7AB12204">
            <w:pPr>
              <w:widowControl/>
              <w:jc w:val="left"/>
              <w:rPr>
                <w:rFonts w:cs="Calibri"/>
                <w:color w:val="000000"/>
                <w:kern w:val="0"/>
                <w:sz w:val="22"/>
                <w:szCs w:val="22"/>
              </w:rPr>
            </w:pPr>
            <w:r>
              <w:rPr>
                <w:rFonts w:cs="Calibri"/>
                <w:color w:val="000000"/>
                <w:kern w:val="0"/>
                <w:sz w:val="22"/>
                <w:szCs w:val="22"/>
              </w:rPr>
              <w:t>质量指标</w:t>
            </w:r>
          </w:p>
        </w:tc>
        <w:tc>
          <w:tcPr>
            <w:tcW w:w="1452" w:type="dxa"/>
            <w:gridSpan w:val="2"/>
            <w:tcBorders>
              <w:top w:val="nil"/>
              <w:left w:val="nil"/>
              <w:bottom w:val="single" w:color="auto" w:sz="4" w:space="0"/>
              <w:right w:val="single" w:color="auto" w:sz="4" w:space="0"/>
            </w:tcBorders>
            <w:vAlign w:val="center"/>
          </w:tcPr>
          <w:p w14:paraId="118571C0">
            <w:pPr>
              <w:widowControl/>
              <w:jc w:val="left"/>
              <w:rPr>
                <w:rFonts w:cs="Calibri"/>
                <w:color w:val="000000"/>
                <w:kern w:val="0"/>
                <w:sz w:val="22"/>
                <w:szCs w:val="22"/>
              </w:rPr>
            </w:pPr>
            <w:r>
              <w:rPr>
                <w:rFonts w:cs="Calibri"/>
                <w:color w:val="000000"/>
                <w:kern w:val="0"/>
                <w:sz w:val="22"/>
                <w:szCs w:val="22"/>
              </w:rPr>
              <w:t>优良率</w:t>
            </w:r>
          </w:p>
        </w:tc>
        <w:tc>
          <w:tcPr>
            <w:tcW w:w="1985" w:type="dxa"/>
            <w:gridSpan w:val="2"/>
            <w:tcBorders>
              <w:top w:val="nil"/>
              <w:left w:val="nil"/>
              <w:bottom w:val="single" w:color="auto" w:sz="4" w:space="0"/>
              <w:right w:val="single" w:color="auto" w:sz="4" w:space="0"/>
            </w:tcBorders>
            <w:vAlign w:val="center"/>
          </w:tcPr>
          <w:p w14:paraId="0F93250A">
            <w:pPr>
              <w:widowControl/>
              <w:jc w:val="left"/>
              <w:rPr>
                <w:rFonts w:cs="Calibri"/>
                <w:color w:val="000000"/>
                <w:kern w:val="0"/>
                <w:sz w:val="22"/>
                <w:szCs w:val="22"/>
              </w:rPr>
            </w:pPr>
            <w:r>
              <w:rPr>
                <w:rFonts w:cs="Calibri"/>
                <w:color w:val="000000"/>
                <w:kern w:val="0"/>
                <w:sz w:val="22"/>
                <w:szCs w:val="22"/>
              </w:rPr>
              <w:t>结项鉴定优秀等级项目数量占结项总数量的比例</w:t>
            </w:r>
          </w:p>
        </w:tc>
        <w:tc>
          <w:tcPr>
            <w:tcW w:w="708" w:type="dxa"/>
            <w:tcBorders>
              <w:top w:val="nil"/>
              <w:left w:val="nil"/>
              <w:bottom w:val="single" w:color="auto" w:sz="4" w:space="0"/>
              <w:right w:val="single" w:color="auto" w:sz="4" w:space="0"/>
            </w:tcBorders>
            <w:vAlign w:val="center"/>
          </w:tcPr>
          <w:p w14:paraId="028C3AE4">
            <w:pPr>
              <w:widowControl/>
              <w:jc w:val="left"/>
              <w:rPr>
                <w:rFonts w:cs="Calibri"/>
                <w:color w:val="000000"/>
                <w:kern w:val="0"/>
                <w:sz w:val="22"/>
                <w:szCs w:val="22"/>
              </w:rPr>
            </w:pPr>
            <w:r>
              <w:rPr>
                <w:rFonts w:cs="Calibri"/>
                <w:color w:val="000000"/>
                <w:kern w:val="0"/>
                <w:sz w:val="22"/>
                <w:szCs w:val="22"/>
              </w:rPr>
              <w:t>≥</w:t>
            </w:r>
          </w:p>
        </w:tc>
        <w:tc>
          <w:tcPr>
            <w:tcW w:w="557" w:type="dxa"/>
            <w:tcBorders>
              <w:top w:val="nil"/>
              <w:left w:val="nil"/>
              <w:bottom w:val="single" w:color="auto" w:sz="4" w:space="0"/>
              <w:right w:val="single" w:color="auto" w:sz="4" w:space="0"/>
            </w:tcBorders>
            <w:vAlign w:val="center"/>
          </w:tcPr>
          <w:p w14:paraId="20ABE0BC">
            <w:pPr>
              <w:widowControl/>
              <w:jc w:val="right"/>
              <w:rPr>
                <w:rFonts w:cs="Calibri"/>
                <w:color w:val="000000"/>
                <w:kern w:val="0"/>
                <w:sz w:val="22"/>
                <w:szCs w:val="22"/>
              </w:rPr>
            </w:pPr>
            <w:r>
              <w:rPr>
                <w:rFonts w:cs="Calibri"/>
                <w:color w:val="000000"/>
                <w:kern w:val="0"/>
                <w:sz w:val="22"/>
                <w:szCs w:val="22"/>
              </w:rPr>
              <w:t>95</w:t>
            </w:r>
          </w:p>
        </w:tc>
        <w:tc>
          <w:tcPr>
            <w:tcW w:w="721" w:type="dxa"/>
            <w:tcBorders>
              <w:top w:val="nil"/>
              <w:left w:val="nil"/>
              <w:bottom w:val="single" w:color="auto" w:sz="4" w:space="0"/>
              <w:right w:val="single" w:color="auto" w:sz="4" w:space="0"/>
            </w:tcBorders>
            <w:vAlign w:val="center"/>
          </w:tcPr>
          <w:p w14:paraId="5D05907C">
            <w:pPr>
              <w:widowControl/>
              <w:jc w:val="left"/>
              <w:rPr>
                <w:rFonts w:cs="Calibri"/>
                <w:color w:val="000000"/>
                <w:kern w:val="0"/>
                <w:sz w:val="22"/>
                <w:szCs w:val="22"/>
              </w:rPr>
            </w:pPr>
            <w:r>
              <w:rPr>
                <w:rFonts w:cs="Calibri"/>
                <w:color w:val="000000"/>
                <w:kern w:val="0"/>
                <w:sz w:val="22"/>
                <w:szCs w:val="22"/>
              </w:rPr>
              <w:t>%</w:t>
            </w:r>
          </w:p>
        </w:tc>
        <w:tc>
          <w:tcPr>
            <w:tcW w:w="1096" w:type="dxa"/>
            <w:tcBorders>
              <w:top w:val="nil"/>
              <w:left w:val="nil"/>
              <w:bottom w:val="single" w:color="auto" w:sz="4" w:space="0"/>
              <w:right w:val="single" w:color="auto" w:sz="4" w:space="0"/>
            </w:tcBorders>
            <w:vAlign w:val="center"/>
          </w:tcPr>
          <w:p w14:paraId="11FDFEC4">
            <w:pPr>
              <w:widowControl/>
              <w:jc w:val="left"/>
              <w:rPr>
                <w:rFonts w:cs="Calibri"/>
                <w:color w:val="000000"/>
                <w:kern w:val="0"/>
                <w:sz w:val="22"/>
                <w:szCs w:val="22"/>
              </w:rPr>
            </w:pPr>
            <w:r>
              <w:rPr>
                <w:rFonts w:cs="Calibri"/>
                <w:color w:val="000000"/>
                <w:kern w:val="0"/>
                <w:sz w:val="22"/>
                <w:szCs w:val="22"/>
              </w:rPr>
              <w:t>抽样调查</w:t>
            </w:r>
          </w:p>
        </w:tc>
      </w:tr>
      <w:tr w14:paraId="5FD4572F">
        <w:tblPrEx>
          <w:tblCellMar>
            <w:top w:w="0" w:type="dxa"/>
            <w:left w:w="108" w:type="dxa"/>
            <w:bottom w:w="0" w:type="dxa"/>
            <w:right w:w="108" w:type="dxa"/>
          </w:tblCellMar>
        </w:tblPrEx>
        <w:trPr>
          <w:trHeight w:val="660" w:hRule="atLeast"/>
        </w:trPr>
        <w:tc>
          <w:tcPr>
            <w:tcW w:w="1623" w:type="dxa"/>
            <w:vMerge w:val="continue"/>
            <w:tcBorders>
              <w:top w:val="nil"/>
              <w:left w:val="single" w:color="auto" w:sz="4" w:space="0"/>
              <w:bottom w:val="single" w:color="auto" w:sz="4" w:space="0"/>
              <w:right w:val="single" w:color="auto" w:sz="4" w:space="0"/>
            </w:tcBorders>
            <w:vAlign w:val="center"/>
          </w:tcPr>
          <w:p w14:paraId="111CEC33">
            <w:pPr>
              <w:widowControl/>
              <w:jc w:val="left"/>
              <w:rPr>
                <w:rFonts w:cs="Calibri"/>
                <w:b/>
                <w:bCs/>
                <w:kern w:val="0"/>
                <w:sz w:val="22"/>
                <w:szCs w:val="22"/>
              </w:rPr>
            </w:pPr>
          </w:p>
        </w:tc>
        <w:tc>
          <w:tcPr>
            <w:tcW w:w="1144" w:type="dxa"/>
            <w:tcBorders>
              <w:top w:val="nil"/>
              <w:left w:val="nil"/>
              <w:bottom w:val="single" w:color="auto" w:sz="4" w:space="0"/>
              <w:right w:val="single" w:color="auto" w:sz="4" w:space="0"/>
            </w:tcBorders>
            <w:vAlign w:val="center"/>
          </w:tcPr>
          <w:p w14:paraId="7E452610">
            <w:pPr>
              <w:widowControl/>
              <w:jc w:val="left"/>
              <w:rPr>
                <w:rFonts w:cs="Calibri"/>
                <w:color w:val="000000"/>
                <w:kern w:val="0"/>
                <w:sz w:val="22"/>
                <w:szCs w:val="22"/>
              </w:rPr>
            </w:pPr>
            <w:r>
              <w:rPr>
                <w:rFonts w:cs="Calibri"/>
                <w:color w:val="000000"/>
                <w:kern w:val="0"/>
                <w:sz w:val="22"/>
                <w:szCs w:val="22"/>
              </w:rPr>
              <w:t>时效指标</w:t>
            </w:r>
          </w:p>
        </w:tc>
        <w:tc>
          <w:tcPr>
            <w:tcW w:w="1452" w:type="dxa"/>
            <w:gridSpan w:val="2"/>
            <w:tcBorders>
              <w:top w:val="nil"/>
              <w:left w:val="nil"/>
              <w:bottom w:val="single" w:color="auto" w:sz="4" w:space="0"/>
              <w:right w:val="single" w:color="auto" w:sz="4" w:space="0"/>
            </w:tcBorders>
            <w:vAlign w:val="center"/>
          </w:tcPr>
          <w:p w14:paraId="58A8AF83">
            <w:pPr>
              <w:widowControl/>
              <w:jc w:val="left"/>
              <w:rPr>
                <w:rFonts w:cs="Calibri"/>
                <w:color w:val="000000"/>
                <w:kern w:val="0"/>
                <w:sz w:val="22"/>
                <w:szCs w:val="22"/>
              </w:rPr>
            </w:pPr>
            <w:r>
              <w:rPr>
                <w:rFonts w:cs="Calibri"/>
                <w:color w:val="000000"/>
                <w:kern w:val="0"/>
                <w:sz w:val="22"/>
                <w:szCs w:val="22"/>
              </w:rPr>
              <w:t>完成率</w:t>
            </w:r>
          </w:p>
        </w:tc>
        <w:tc>
          <w:tcPr>
            <w:tcW w:w="1985" w:type="dxa"/>
            <w:gridSpan w:val="2"/>
            <w:tcBorders>
              <w:top w:val="nil"/>
              <w:left w:val="nil"/>
              <w:bottom w:val="single" w:color="auto" w:sz="4" w:space="0"/>
              <w:right w:val="single" w:color="auto" w:sz="4" w:space="0"/>
            </w:tcBorders>
            <w:vAlign w:val="center"/>
          </w:tcPr>
          <w:p w14:paraId="45643598">
            <w:pPr>
              <w:widowControl/>
              <w:jc w:val="left"/>
              <w:rPr>
                <w:rFonts w:cs="Calibri"/>
                <w:color w:val="000000"/>
                <w:kern w:val="0"/>
                <w:sz w:val="22"/>
                <w:szCs w:val="22"/>
              </w:rPr>
            </w:pPr>
            <w:r>
              <w:rPr>
                <w:rFonts w:cs="Calibri"/>
                <w:color w:val="000000"/>
                <w:kern w:val="0"/>
                <w:sz w:val="22"/>
                <w:szCs w:val="22"/>
              </w:rPr>
              <w:t>实际完成工程量占计划完成配套设施量的比率</w:t>
            </w:r>
          </w:p>
        </w:tc>
        <w:tc>
          <w:tcPr>
            <w:tcW w:w="708" w:type="dxa"/>
            <w:tcBorders>
              <w:top w:val="nil"/>
              <w:left w:val="nil"/>
              <w:bottom w:val="single" w:color="auto" w:sz="4" w:space="0"/>
              <w:right w:val="single" w:color="auto" w:sz="4" w:space="0"/>
            </w:tcBorders>
            <w:vAlign w:val="center"/>
          </w:tcPr>
          <w:p w14:paraId="2571AF5D">
            <w:pPr>
              <w:widowControl/>
              <w:jc w:val="left"/>
              <w:rPr>
                <w:rFonts w:cs="Calibri"/>
                <w:color w:val="000000"/>
                <w:kern w:val="0"/>
                <w:sz w:val="22"/>
                <w:szCs w:val="22"/>
              </w:rPr>
            </w:pPr>
            <w:r>
              <w:rPr>
                <w:rFonts w:cs="Calibri"/>
                <w:color w:val="000000"/>
                <w:kern w:val="0"/>
                <w:sz w:val="22"/>
                <w:szCs w:val="22"/>
              </w:rPr>
              <w:t>≥</w:t>
            </w:r>
          </w:p>
        </w:tc>
        <w:tc>
          <w:tcPr>
            <w:tcW w:w="557" w:type="dxa"/>
            <w:tcBorders>
              <w:top w:val="nil"/>
              <w:left w:val="nil"/>
              <w:bottom w:val="single" w:color="auto" w:sz="4" w:space="0"/>
              <w:right w:val="single" w:color="auto" w:sz="4" w:space="0"/>
            </w:tcBorders>
            <w:vAlign w:val="center"/>
          </w:tcPr>
          <w:p w14:paraId="6BC1B97F">
            <w:pPr>
              <w:widowControl/>
              <w:jc w:val="right"/>
              <w:rPr>
                <w:rFonts w:cs="Calibri"/>
                <w:color w:val="000000"/>
                <w:kern w:val="0"/>
                <w:sz w:val="22"/>
                <w:szCs w:val="22"/>
              </w:rPr>
            </w:pPr>
            <w:r>
              <w:rPr>
                <w:rFonts w:cs="Calibri"/>
                <w:color w:val="000000"/>
                <w:kern w:val="0"/>
                <w:sz w:val="22"/>
                <w:szCs w:val="22"/>
              </w:rPr>
              <w:t>95</w:t>
            </w:r>
          </w:p>
        </w:tc>
        <w:tc>
          <w:tcPr>
            <w:tcW w:w="721" w:type="dxa"/>
            <w:tcBorders>
              <w:top w:val="nil"/>
              <w:left w:val="nil"/>
              <w:bottom w:val="single" w:color="auto" w:sz="4" w:space="0"/>
              <w:right w:val="single" w:color="auto" w:sz="4" w:space="0"/>
            </w:tcBorders>
            <w:vAlign w:val="center"/>
          </w:tcPr>
          <w:p w14:paraId="7AC5DAE9">
            <w:pPr>
              <w:widowControl/>
              <w:jc w:val="left"/>
              <w:rPr>
                <w:rFonts w:cs="Calibri"/>
                <w:color w:val="000000"/>
                <w:kern w:val="0"/>
                <w:sz w:val="22"/>
                <w:szCs w:val="22"/>
              </w:rPr>
            </w:pPr>
            <w:r>
              <w:rPr>
                <w:rFonts w:cs="Calibri"/>
                <w:color w:val="000000"/>
                <w:kern w:val="0"/>
                <w:sz w:val="22"/>
                <w:szCs w:val="22"/>
              </w:rPr>
              <w:t>%</w:t>
            </w:r>
          </w:p>
        </w:tc>
        <w:tc>
          <w:tcPr>
            <w:tcW w:w="1096" w:type="dxa"/>
            <w:tcBorders>
              <w:top w:val="nil"/>
              <w:left w:val="nil"/>
              <w:bottom w:val="single" w:color="auto" w:sz="4" w:space="0"/>
              <w:right w:val="single" w:color="auto" w:sz="4" w:space="0"/>
            </w:tcBorders>
            <w:vAlign w:val="center"/>
          </w:tcPr>
          <w:p w14:paraId="3493E132">
            <w:pPr>
              <w:widowControl/>
              <w:jc w:val="left"/>
              <w:rPr>
                <w:rFonts w:cs="Calibri"/>
                <w:color w:val="000000"/>
                <w:kern w:val="0"/>
                <w:sz w:val="22"/>
                <w:szCs w:val="22"/>
              </w:rPr>
            </w:pPr>
            <w:r>
              <w:rPr>
                <w:rFonts w:cs="Calibri"/>
                <w:color w:val="000000"/>
                <w:kern w:val="0"/>
                <w:sz w:val="22"/>
                <w:szCs w:val="22"/>
              </w:rPr>
              <w:t>抽样调查</w:t>
            </w:r>
          </w:p>
        </w:tc>
      </w:tr>
      <w:tr w14:paraId="0DEDA6EE">
        <w:tblPrEx>
          <w:tblCellMar>
            <w:top w:w="0" w:type="dxa"/>
            <w:left w:w="108" w:type="dxa"/>
            <w:bottom w:w="0" w:type="dxa"/>
            <w:right w:w="108" w:type="dxa"/>
          </w:tblCellMar>
        </w:tblPrEx>
        <w:trPr>
          <w:trHeight w:val="660" w:hRule="atLeast"/>
        </w:trPr>
        <w:tc>
          <w:tcPr>
            <w:tcW w:w="1623" w:type="dxa"/>
            <w:vMerge w:val="continue"/>
            <w:tcBorders>
              <w:top w:val="nil"/>
              <w:left w:val="single" w:color="auto" w:sz="4" w:space="0"/>
              <w:bottom w:val="single" w:color="auto" w:sz="4" w:space="0"/>
              <w:right w:val="single" w:color="auto" w:sz="4" w:space="0"/>
            </w:tcBorders>
            <w:vAlign w:val="center"/>
          </w:tcPr>
          <w:p w14:paraId="7D868A9D">
            <w:pPr>
              <w:widowControl/>
              <w:jc w:val="left"/>
              <w:rPr>
                <w:rFonts w:cs="Calibri"/>
                <w:b/>
                <w:bCs/>
                <w:kern w:val="0"/>
                <w:sz w:val="22"/>
                <w:szCs w:val="22"/>
              </w:rPr>
            </w:pPr>
          </w:p>
        </w:tc>
        <w:tc>
          <w:tcPr>
            <w:tcW w:w="1144" w:type="dxa"/>
            <w:tcBorders>
              <w:top w:val="nil"/>
              <w:left w:val="nil"/>
              <w:bottom w:val="single" w:color="auto" w:sz="4" w:space="0"/>
              <w:right w:val="single" w:color="auto" w:sz="4" w:space="0"/>
            </w:tcBorders>
          </w:tcPr>
          <w:p w14:paraId="268E5943">
            <w:pPr>
              <w:widowControl/>
              <w:jc w:val="left"/>
              <w:rPr>
                <w:rFonts w:cs="Calibri"/>
                <w:color w:val="000000"/>
                <w:kern w:val="0"/>
                <w:sz w:val="22"/>
                <w:szCs w:val="22"/>
              </w:rPr>
            </w:pPr>
            <w:r>
              <w:rPr>
                <w:rFonts w:cs="Calibri"/>
                <w:color w:val="000000"/>
                <w:kern w:val="0"/>
                <w:sz w:val="22"/>
                <w:szCs w:val="22"/>
              </w:rPr>
              <w:t>成本指标</w:t>
            </w:r>
          </w:p>
        </w:tc>
        <w:tc>
          <w:tcPr>
            <w:tcW w:w="1452" w:type="dxa"/>
            <w:gridSpan w:val="2"/>
            <w:tcBorders>
              <w:top w:val="nil"/>
              <w:left w:val="nil"/>
              <w:bottom w:val="single" w:color="auto" w:sz="4" w:space="0"/>
              <w:right w:val="single" w:color="auto" w:sz="4" w:space="0"/>
            </w:tcBorders>
          </w:tcPr>
          <w:p w14:paraId="48975394">
            <w:pPr>
              <w:widowControl/>
              <w:jc w:val="left"/>
              <w:rPr>
                <w:rFonts w:cs="Calibri"/>
                <w:color w:val="000000"/>
                <w:kern w:val="0"/>
                <w:sz w:val="22"/>
                <w:szCs w:val="22"/>
              </w:rPr>
            </w:pPr>
            <w:r>
              <w:rPr>
                <w:rFonts w:cs="Calibri"/>
                <w:color w:val="000000"/>
                <w:kern w:val="0"/>
                <w:sz w:val="22"/>
                <w:szCs w:val="22"/>
              </w:rPr>
              <w:t>预算执行率（%）</w:t>
            </w:r>
          </w:p>
        </w:tc>
        <w:tc>
          <w:tcPr>
            <w:tcW w:w="1985" w:type="dxa"/>
            <w:gridSpan w:val="2"/>
            <w:tcBorders>
              <w:top w:val="nil"/>
              <w:left w:val="nil"/>
              <w:bottom w:val="single" w:color="auto" w:sz="4" w:space="0"/>
              <w:right w:val="single" w:color="auto" w:sz="4" w:space="0"/>
            </w:tcBorders>
          </w:tcPr>
          <w:p w14:paraId="1B3BEF24">
            <w:pPr>
              <w:widowControl/>
              <w:jc w:val="left"/>
              <w:rPr>
                <w:rFonts w:cs="Calibri"/>
                <w:color w:val="000000"/>
                <w:kern w:val="0"/>
                <w:sz w:val="22"/>
                <w:szCs w:val="22"/>
              </w:rPr>
            </w:pPr>
            <w:r>
              <w:rPr>
                <w:rFonts w:cs="Calibri"/>
                <w:color w:val="000000"/>
                <w:kern w:val="0"/>
                <w:sz w:val="22"/>
                <w:szCs w:val="22"/>
              </w:rPr>
              <w:t>预算执行率</w:t>
            </w:r>
          </w:p>
        </w:tc>
        <w:tc>
          <w:tcPr>
            <w:tcW w:w="708" w:type="dxa"/>
            <w:tcBorders>
              <w:top w:val="nil"/>
              <w:left w:val="nil"/>
              <w:bottom w:val="single" w:color="auto" w:sz="4" w:space="0"/>
              <w:right w:val="single" w:color="auto" w:sz="4" w:space="0"/>
            </w:tcBorders>
          </w:tcPr>
          <w:p w14:paraId="70BA78B8">
            <w:pPr>
              <w:widowControl/>
              <w:jc w:val="left"/>
              <w:rPr>
                <w:rFonts w:cs="Calibri"/>
                <w:color w:val="000000"/>
                <w:kern w:val="0"/>
                <w:sz w:val="22"/>
                <w:szCs w:val="22"/>
              </w:rPr>
            </w:pPr>
            <w:r>
              <w:rPr>
                <w:rFonts w:cs="Calibri"/>
                <w:color w:val="000000"/>
                <w:kern w:val="0"/>
                <w:sz w:val="22"/>
                <w:szCs w:val="22"/>
              </w:rPr>
              <w:t>=</w:t>
            </w:r>
          </w:p>
        </w:tc>
        <w:tc>
          <w:tcPr>
            <w:tcW w:w="557" w:type="dxa"/>
            <w:tcBorders>
              <w:top w:val="nil"/>
              <w:left w:val="nil"/>
              <w:bottom w:val="single" w:color="auto" w:sz="4" w:space="0"/>
              <w:right w:val="single" w:color="auto" w:sz="4" w:space="0"/>
            </w:tcBorders>
          </w:tcPr>
          <w:p w14:paraId="5840A19B">
            <w:pPr>
              <w:widowControl/>
              <w:jc w:val="right"/>
              <w:rPr>
                <w:rFonts w:cs="Calibri"/>
                <w:color w:val="000000"/>
                <w:kern w:val="0"/>
                <w:sz w:val="22"/>
                <w:szCs w:val="22"/>
              </w:rPr>
            </w:pPr>
            <w:r>
              <w:rPr>
                <w:rFonts w:cs="Calibri"/>
                <w:color w:val="000000"/>
                <w:kern w:val="0"/>
                <w:sz w:val="22"/>
                <w:szCs w:val="22"/>
              </w:rPr>
              <w:t>100</w:t>
            </w:r>
          </w:p>
        </w:tc>
        <w:tc>
          <w:tcPr>
            <w:tcW w:w="721" w:type="dxa"/>
            <w:tcBorders>
              <w:top w:val="nil"/>
              <w:left w:val="nil"/>
              <w:bottom w:val="single" w:color="auto" w:sz="4" w:space="0"/>
              <w:right w:val="single" w:color="auto" w:sz="4" w:space="0"/>
            </w:tcBorders>
          </w:tcPr>
          <w:p w14:paraId="55A10011">
            <w:pPr>
              <w:widowControl/>
              <w:jc w:val="left"/>
              <w:rPr>
                <w:rFonts w:cs="Calibri"/>
                <w:color w:val="000000"/>
                <w:kern w:val="0"/>
                <w:sz w:val="22"/>
                <w:szCs w:val="22"/>
              </w:rPr>
            </w:pPr>
            <w:r>
              <w:rPr>
                <w:rFonts w:cs="Calibri"/>
                <w:color w:val="000000"/>
                <w:kern w:val="0"/>
                <w:sz w:val="22"/>
                <w:szCs w:val="22"/>
              </w:rPr>
              <w:t>%</w:t>
            </w:r>
          </w:p>
        </w:tc>
        <w:tc>
          <w:tcPr>
            <w:tcW w:w="1096" w:type="dxa"/>
            <w:tcBorders>
              <w:top w:val="nil"/>
              <w:left w:val="nil"/>
              <w:bottom w:val="single" w:color="auto" w:sz="4" w:space="0"/>
              <w:right w:val="single" w:color="auto" w:sz="4" w:space="0"/>
            </w:tcBorders>
          </w:tcPr>
          <w:p w14:paraId="01C14255">
            <w:pPr>
              <w:widowControl/>
              <w:jc w:val="left"/>
              <w:rPr>
                <w:rFonts w:cs="Calibri"/>
                <w:color w:val="000000"/>
                <w:kern w:val="0"/>
                <w:sz w:val="22"/>
                <w:szCs w:val="22"/>
              </w:rPr>
            </w:pPr>
            <w:r>
              <w:rPr>
                <w:rFonts w:cs="Calibri"/>
                <w:color w:val="000000"/>
                <w:kern w:val="0"/>
                <w:sz w:val="22"/>
                <w:szCs w:val="22"/>
              </w:rPr>
              <w:t>抽样调查</w:t>
            </w:r>
          </w:p>
        </w:tc>
      </w:tr>
      <w:tr w14:paraId="7C404BE8">
        <w:tblPrEx>
          <w:tblCellMar>
            <w:top w:w="0" w:type="dxa"/>
            <w:left w:w="108" w:type="dxa"/>
            <w:bottom w:w="0" w:type="dxa"/>
            <w:right w:w="108" w:type="dxa"/>
          </w:tblCellMar>
        </w:tblPrEx>
        <w:trPr>
          <w:trHeight w:val="660" w:hRule="atLeast"/>
        </w:trPr>
        <w:tc>
          <w:tcPr>
            <w:tcW w:w="1623" w:type="dxa"/>
            <w:vMerge w:val="restart"/>
            <w:tcBorders>
              <w:top w:val="nil"/>
              <w:left w:val="single" w:color="auto" w:sz="4" w:space="0"/>
              <w:bottom w:val="single" w:color="auto" w:sz="4" w:space="0"/>
              <w:right w:val="single" w:color="auto" w:sz="4" w:space="0"/>
            </w:tcBorders>
            <w:vAlign w:val="center"/>
          </w:tcPr>
          <w:p w14:paraId="58C56135">
            <w:pPr>
              <w:widowControl/>
              <w:jc w:val="center"/>
              <w:rPr>
                <w:rFonts w:cs="Calibri"/>
                <w:b/>
                <w:bCs/>
                <w:kern w:val="0"/>
                <w:sz w:val="22"/>
                <w:szCs w:val="22"/>
              </w:rPr>
            </w:pPr>
            <w:r>
              <w:rPr>
                <w:rFonts w:cs="Calibri"/>
                <w:b/>
                <w:bCs/>
                <w:kern w:val="0"/>
                <w:sz w:val="22"/>
                <w:szCs w:val="22"/>
              </w:rPr>
              <w:t>效益指标</w:t>
            </w:r>
          </w:p>
        </w:tc>
        <w:tc>
          <w:tcPr>
            <w:tcW w:w="1144" w:type="dxa"/>
            <w:tcBorders>
              <w:top w:val="nil"/>
              <w:left w:val="nil"/>
              <w:bottom w:val="single" w:color="auto" w:sz="4" w:space="0"/>
              <w:right w:val="single" w:color="auto" w:sz="4" w:space="0"/>
            </w:tcBorders>
            <w:vAlign w:val="center"/>
          </w:tcPr>
          <w:p w14:paraId="1B47EC06">
            <w:pPr>
              <w:widowControl/>
              <w:jc w:val="left"/>
              <w:rPr>
                <w:rFonts w:cs="Calibri"/>
                <w:color w:val="000000"/>
                <w:kern w:val="0"/>
                <w:sz w:val="22"/>
                <w:szCs w:val="22"/>
              </w:rPr>
            </w:pPr>
            <w:r>
              <w:rPr>
                <w:rFonts w:cs="Calibri"/>
                <w:color w:val="000000"/>
                <w:kern w:val="0"/>
                <w:sz w:val="22"/>
                <w:szCs w:val="22"/>
              </w:rPr>
              <w:t>生态效益指标</w:t>
            </w:r>
          </w:p>
        </w:tc>
        <w:tc>
          <w:tcPr>
            <w:tcW w:w="1452" w:type="dxa"/>
            <w:gridSpan w:val="2"/>
            <w:tcBorders>
              <w:top w:val="nil"/>
              <w:left w:val="nil"/>
              <w:bottom w:val="single" w:color="auto" w:sz="4" w:space="0"/>
              <w:right w:val="single" w:color="auto" w:sz="4" w:space="0"/>
            </w:tcBorders>
            <w:vAlign w:val="center"/>
          </w:tcPr>
          <w:p w14:paraId="34C696F3">
            <w:pPr>
              <w:widowControl/>
              <w:jc w:val="left"/>
              <w:rPr>
                <w:rFonts w:cs="Calibri"/>
                <w:color w:val="000000"/>
                <w:kern w:val="0"/>
                <w:sz w:val="22"/>
                <w:szCs w:val="22"/>
              </w:rPr>
            </w:pPr>
            <w:r>
              <w:rPr>
                <w:rFonts w:cs="Calibri"/>
                <w:color w:val="000000"/>
                <w:kern w:val="0"/>
                <w:sz w:val="22"/>
                <w:szCs w:val="22"/>
              </w:rPr>
              <w:t>改善义务教育办学条件</w:t>
            </w:r>
          </w:p>
        </w:tc>
        <w:tc>
          <w:tcPr>
            <w:tcW w:w="1985" w:type="dxa"/>
            <w:gridSpan w:val="2"/>
            <w:tcBorders>
              <w:top w:val="nil"/>
              <w:left w:val="nil"/>
              <w:bottom w:val="single" w:color="auto" w:sz="4" w:space="0"/>
              <w:right w:val="single" w:color="auto" w:sz="4" w:space="0"/>
            </w:tcBorders>
            <w:vAlign w:val="center"/>
          </w:tcPr>
          <w:p w14:paraId="38E860B6">
            <w:pPr>
              <w:widowControl/>
              <w:jc w:val="left"/>
              <w:rPr>
                <w:rFonts w:cs="Calibri"/>
                <w:color w:val="000000"/>
                <w:kern w:val="0"/>
                <w:sz w:val="22"/>
                <w:szCs w:val="22"/>
              </w:rPr>
            </w:pPr>
            <w:r>
              <w:rPr>
                <w:rFonts w:cs="Calibri"/>
                <w:color w:val="000000"/>
                <w:kern w:val="0"/>
                <w:sz w:val="22"/>
                <w:szCs w:val="22"/>
              </w:rPr>
              <w:t>保障学校工作正常运转</w:t>
            </w:r>
          </w:p>
        </w:tc>
        <w:tc>
          <w:tcPr>
            <w:tcW w:w="708" w:type="dxa"/>
            <w:tcBorders>
              <w:top w:val="nil"/>
              <w:left w:val="nil"/>
              <w:bottom w:val="single" w:color="auto" w:sz="4" w:space="0"/>
              <w:right w:val="single" w:color="auto" w:sz="4" w:space="0"/>
            </w:tcBorders>
            <w:vAlign w:val="center"/>
          </w:tcPr>
          <w:p w14:paraId="1E7EA515">
            <w:pPr>
              <w:widowControl/>
              <w:jc w:val="left"/>
              <w:rPr>
                <w:rFonts w:cs="Calibri"/>
                <w:color w:val="000000"/>
                <w:kern w:val="0"/>
                <w:sz w:val="22"/>
                <w:szCs w:val="22"/>
              </w:rPr>
            </w:pPr>
            <w:r>
              <w:rPr>
                <w:rFonts w:cs="Calibri"/>
                <w:color w:val="000000"/>
                <w:kern w:val="0"/>
                <w:sz w:val="22"/>
                <w:szCs w:val="22"/>
              </w:rPr>
              <w:t>=</w:t>
            </w:r>
          </w:p>
        </w:tc>
        <w:tc>
          <w:tcPr>
            <w:tcW w:w="557" w:type="dxa"/>
            <w:tcBorders>
              <w:top w:val="nil"/>
              <w:left w:val="nil"/>
              <w:bottom w:val="single" w:color="auto" w:sz="4" w:space="0"/>
              <w:right w:val="single" w:color="auto" w:sz="4" w:space="0"/>
            </w:tcBorders>
            <w:vAlign w:val="center"/>
          </w:tcPr>
          <w:p w14:paraId="0DE2BE5C">
            <w:pPr>
              <w:widowControl/>
              <w:jc w:val="right"/>
              <w:rPr>
                <w:rFonts w:cs="Calibri"/>
                <w:color w:val="000000"/>
                <w:kern w:val="0"/>
                <w:sz w:val="22"/>
                <w:szCs w:val="22"/>
              </w:rPr>
            </w:pPr>
            <w:r>
              <w:rPr>
                <w:rFonts w:cs="Calibri"/>
                <w:color w:val="000000"/>
                <w:kern w:val="0"/>
                <w:sz w:val="22"/>
                <w:szCs w:val="22"/>
              </w:rPr>
              <w:t>100</w:t>
            </w:r>
          </w:p>
        </w:tc>
        <w:tc>
          <w:tcPr>
            <w:tcW w:w="721" w:type="dxa"/>
            <w:tcBorders>
              <w:top w:val="nil"/>
              <w:left w:val="nil"/>
              <w:bottom w:val="single" w:color="auto" w:sz="4" w:space="0"/>
              <w:right w:val="single" w:color="auto" w:sz="4" w:space="0"/>
            </w:tcBorders>
            <w:vAlign w:val="center"/>
          </w:tcPr>
          <w:p w14:paraId="510E6D56">
            <w:pPr>
              <w:widowControl/>
              <w:jc w:val="left"/>
              <w:rPr>
                <w:rFonts w:cs="Calibri"/>
                <w:color w:val="000000"/>
                <w:kern w:val="0"/>
                <w:sz w:val="22"/>
                <w:szCs w:val="22"/>
              </w:rPr>
            </w:pPr>
            <w:r>
              <w:rPr>
                <w:rFonts w:cs="Calibri"/>
                <w:color w:val="000000"/>
                <w:kern w:val="0"/>
                <w:sz w:val="22"/>
                <w:szCs w:val="22"/>
              </w:rPr>
              <w:t>%</w:t>
            </w:r>
          </w:p>
        </w:tc>
        <w:tc>
          <w:tcPr>
            <w:tcW w:w="1096" w:type="dxa"/>
            <w:tcBorders>
              <w:top w:val="nil"/>
              <w:left w:val="nil"/>
              <w:bottom w:val="single" w:color="auto" w:sz="4" w:space="0"/>
              <w:right w:val="single" w:color="auto" w:sz="4" w:space="0"/>
            </w:tcBorders>
            <w:vAlign w:val="center"/>
          </w:tcPr>
          <w:p w14:paraId="3065AEF0">
            <w:pPr>
              <w:widowControl/>
              <w:jc w:val="left"/>
              <w:rPr>
                <w:rFonts w:cs="Calibri"/>
                <w:color w:val="000000"/>
                <w:kern w:val="0"/>
                <w:sz w:val="22"/>
                <w:szCs w:val="22"/>
              </w:rPr>
            </w:pPr>
            <w:r>
              <w:rPr>
                <w:rFonts w:cs="Calibri"/>
                <w:color w:val="000000"/>
                <w:kern w:val="0"/>
                <w:sz w:val="22"/>
                <w:szCs w:val="22"/>
              </w:rPr>
              <w:t>抽样调查</w:t>
            </w:r>
          </w:p>
        </w:tc>
      </w:tr>
      <w:tr w14:paraId="3C3DD6C2">
        <w:tblPrEx>
          <w:tblCellMar>
            <w:top w:w="0" w:type="dxa"/>
            <w:left w:w="108" w:type="dxa"/>
            <w:bottom w:w="0" w:type="dxa"/>
            <w:right w:w="108" w:type="dxa"/>
          </w:tblCellMar>
        </w:tblPrEx>
        <w:trPr>
          <w:trHeight w:val="660" w:hRule="atLeast"/>
        </w:trPr>
        <w:tc>
          <w:tcPr>
            <w:tcW w:w="1623" w:type="dxa"/>
            <w:vMerge w:val="continue"/>
            <w:tcBorders>
              <w:top w:val="nil"/>
              <w:left w:val="single" w:color="auto" w:sz="4" w:space="0"/>
              <w:bottom w:val="single" w:color="auto" w:sz="4" w:space="0"/>
              <w:right w:val="single" w:color="auto" w:sz="4" w:space="0"/>
            </w:tcBorders>
            <w:vAlign w:val="center"/>
          </w:tcPr>
          <w:p w14:paraId="28EC75A9">
            <w:pPr>
              <w:widowControl/>
              <w:jc w:val="left"/>
              <w:rPr>
                <w:rFonts w:cs="Calibri"/>
                <w:b/>
                <w:bCs/>
                <w:kern w:val="0"/>
                <w:sz w:val="22"/>
                <w:szCs w:val="22"/>
              </w:rPr>
            </w:pPr>
          </w:p>
        </w:tc>
        <w:tc>
          <w:tcPr>
            <w:tcW w:w="1144" w:type="dxa"/>
            <w:tcBorders>
              <w:top w:val="nil"/>
              <w:left w:val="nil"/>
              <w:bottom w:val="single" w:color="auto" w:sz="4" w:space="0"/>
              <w:right w:val="single" w:color="auto" w:sz="4" w:space="0"/>
            </w:tcBorders>
            <w:vAlign w:val="center"/>
          </w:tcPr>
          <w:p w14:paraId="3EE60FC5">
            <w:pPr>
              <w:widowControl/>
              <w:jc w:val="left"/>
              <w:rPr>
                <w:rFonts w:cs="Calibri"/>
                <w:color w:val="000000"/>
                <w:kern w:val="0"/>
                <w:sz w:val="22"/>
                <w:szCs w:val="22"/>
              </w:rPr>
            </w:pPr>
            <w:r>
              <w:rPr>
                <w:rFonts w:cs="Calibri"/>
                <w:color w:val="000000"/>
                <w:kern w:val="0"/>
                <w:sz w:val="22"/>
                <w:szCs w:val="22"/>
              </w:rPr>
              <w:t>社会效益指标</w:t>
            </w:r>
          </w:p>
        </w:tc>
        <w:tc>
          <w:tcPr>
            <w:tcW w:w="1452" w:type="dxa"/>
            <w:gridSpan w:val="2"/>
            <w:tcBorders>
              <w:top w:val="nil"/>
              <w:left w:val="nil"/>
              <w:bottom w:val="single" w:color="auto" w:sz="4" w:space="0"/>
              <w:right w:val="single" w:color="auto" w:sz="4" w:space="0"/>
            </w:tcBorders>
            <w:vAlign w:val="center"/>
          </w:tcPr>
          <w:p w14:paraId="07590F8F">
            <w:pPr>
              <w:widowControl/>
              <w:jc w:val="left"/>
              <w:rPr>
                <w:rFonts w:cs="Calibri"/>
                <w:color w:val="000000"/>
                <w:kern w:val="0"/>
                <w:sz w:val="22"/>
                <w:szCs w:val="22"/>
              </w:rPr>
            </w:pPr>
            <w:r>
              <w:rPr>
                <w:rFonts w:cs="Calibri"/>
                <w:color w:val="000000"/>
                <w:kern w:val="0"/>
                <w:sz w:val="22"/>
                <w:szCs w:val="22"/>
              </w:rPr>
              <w:t>促进教育公平和社会和谐稳定</w:t>
            </w:r>
          </w:p>
        </w:tc>
        <w:tc>
          <w:tcPr>
            <w:tcW w:w="1985" w:type="dxa"/>
            <w:gridSpan w:val="2"/>
            <w:tcBorders>
              <w:top w:val="nil"/>
              <w:left w:val="nil"/>
              <w:bottom w:val="single" w:color="auto" w:sz="4" w:space="0"/>
              <w:right w:val="single" w:color="auto" w:sz="4" w:space="0"/>
            </w:tcBorders>
            <w:vAlign w:val="center"/>
          </w:tcPr>
          <w:p w14:paraId="74F2140A">
            <w:pPr>
              <w:widowControl/>
              <w:jc w:val="left"/>
              <w:rPr>
                <w:rFonts w:cs="Calibri"/>
                <w:color w:val="000000"/>
                <w:kern w:val="0"/>
                <w:sz w:val="22"/>
                <w:szCs w:val="22"/>
              </w:rPr>
            </w:pPr>
            <w:r>
              <w:rPr>
                <w:rFonts w:cs="Calibri"/>
                <w:color w:val="000000"/>
                <w:kern w:val="0"/>
                <w:sz w:val="22"/>
                <w:szCs w:val="22"/>
              </w:rPr>
              <w:t>保障学校工作正常运转</w:t>
            </w:r>
          </w:p>
        </w:tc>
        <w:tc>
          <w:tcPr>
            <w:tcW w:w="708" w:type="dxa"/>
            <w:tcBorders>
              <w:top w:val="nil"/>
              <w:left w:val="nil"/>
              <w:bottom w:val="single" w:color="auto" w:sz="4" w:space="0"/>
              <w:right w:val="single" w:color="auto" w:sz="4" w:space="0"/>
            </w:tcBorders>
            <w:vAlign w:val="center"/>
          </w:tcPr>
          <w:p w14:paraId="2EBD9828">
            <w:pPr>
              <w:widowControl/>
              <w:jc w:val="left"/>
              <w:rPr>
                <w:rFonts w:cs="Calibri"/>
                <w:color w:val="000000"/>
                <w:kern w:val="0"/>
                <w:sz w:val="22"/>
                <w:szCs w:val="22"/>
              </w:rPr>
            </w:pPr>
            <w:r>
              <w:rPr>
                <w:rFonts w:cs="Calibri"/>
                <w:color w:val="000000"/>
                <w:kern w:val="0"/>
                <w:sz w:val="22"/>
                <w:szCs w:val="22"/>
              </w:rPr>
              <w:t>=</w:t>
            </w:r>
          </w:p>
        </w:tc>
        <w:tc>
          <w:tcPr>
            <w:tcW w:w="557" w:type="dxa"/>
            <w:tcBorders>
              <w:top w:val="nil"/>
              <w:left w:val="nil"/>
              <w:bottom w:val="single" w:color="auto" w:sz="4" w:space="0"/>
              <w:right w:val="single" w:color="auto" w:sz="4" w:space="0"/>
            </w:tcBorders>
            <w:vAlign w:val="center"/>
          </w:tcPr>
          <w:p w14:paraId="1D41783E">
            <w:pPr>
              <w:widowControl/>
              <w:jc w:val="right"/>
              <w:rPr>
                <w:rFonts w:cs="Calibri"/>
                <w:color w:val="000000"/>
                <w:kern w:val="0"/>
                <w:sz w:val="22"/>
                <w:szCs w:val="22"/>
              </w:rPr>
            </w:pPr>
            <w:r>
              <w:rPr>
                <w:rFonts w:cs="Calibri"/>
                <w:color w:val="000000"/>
                <w:kern w:val="0"/>
                <w:sz w:val="22"/>
                <w:szCs w:val="22"/>
              </w:rPr>
              <w:t>100</w:t>
            </w:r>
          </w:p>
        </w:tc>
        <w:tc>
          <w:tcPr>
            <w:tcW w:w="721" w:type="dxa"/>
            <w:tcBorders>
              <w:top w:val="nil"/>
              <w:left w:val="nil"/>
              <w:bottom w:val="single" w:color="auto" w:sz="4" w:space="0"/>
              <w:right w:val="single" w:color="auto" w:sz="4" w:space="0"/>
            </w:tcBorders>
            <w:vAlign w:val="center"/>
          </w:tcPr>
          <w:p w14:paraId="08D0FCF4">
            <w:pPr>
              <w:widowControl/>
              <w:jc w:val="left"/>
              <w:rPr>
                <w:rFonts w:cs="Calibri"/>
                <w:color w:val="000000"/>
                <w:kern w:val="0"/>
                <w:sz w:val="22"/>
                <w:szCs w:val="22"/>
              </w:rPr>
            </w:pPr>
            <w:r>
              <w:rPr>
                <w:rFonts w:cs="Calibri"/>
                <w:color w:val="000000"/>
                <w:kern w:val="0"/>
                <w:sz w:val="22"/>
                <w:szCs w:val="22"/>
              </w:rPr>
              <w:t>%</w:t>
            </w:r>
          </w:p>
        </w:tc>
        <w:tc>
          <w:tcPr>
            <w:tcW w:w="1096" w:type="dxa"/>
            <w:tcBorders>
              <w:top w:val="nil"/>
              <w:left w:val="nil"/>
              <w:bottom w:val="single" w:color="auto" w:sz="4" w:space="0"/>
              <w:right w:val="single" w:color="auto" w:sz="4" w:space="0"/>
            </w:tcBorders>
            <w:vAlign w:val="center"/>
          </w:tcPr>
          <w:p w14:paraId="58110D54">
            <w:pPr>
              <w:widowControl/>
              <w:jc w:val="left"/>
              <w:rPr>
                <w:rFonts w:cs="Calibri"/>
                <w:color w:val="000000"/>
                <w:kern w:val="0"/>
                <w:sz w:val="22"/>
                <w:szCs w:val="22"/>
              </w:rPr>
            </w:pPr>
            <w:r>
              <w:rPr>
                <w:rFonts w:cs="Calibri"/>
                <w:color w:val="000000"/>
                <w:kern w:val="0"/>
                <w:sz w:val="22"/>
                <w:szCs w:val="22"/>
              </w:rPr>
              <w:t>抽样调查</w:t>
            </w:r>
          </w:p>
        </w:tc>
      </w:tr>
      <w:tr w14:paraId="003A9F44">
        <w:tblPrEx>
          <w:tblCellMar>
            <w:top w:w="0" w:type="dxa"/>
            <w:left w:w="108" w:type="dxa"/>
            <w:bottom w:w="0" w:type="dxa"/>
            <w:right w:w="108" w:type="dxa"/>
          </w:tblCellMar>
        </w:tblPrEx>
        <w:trPr>
          <w:trHeight w:val="660" w:hRule="atLeast"/>
        </w:trPr>
        <w:tc>
          <w:tcPr>
            <w:tcW w:w="1623" w:type="dxa"/>
            <w:vMerge w:val="continue"/>
            <w:tcBorders>
              <w:top w:val="nil"/>
              <w:left w:val="single" w:color="auto" w:sz="4" w:space="0"/>
              <w:bottom w:val="single" w:color="auto" w:sz="4" w:space="0"/>
              <w:right w:val="single" w:color="auto" w:sz="4" w:space="0"/>
            </w:tcBorders>
            <w:vAlign w:val="center"/>
          </w:tcPr>
          <w:p w14:paraId="5FB5FC1F">
            <w:pPr>
              <w:widowControl/>
              <w:jc w:val="left"/>
              <w:rPr>
                <w:rFonts w:cs="Calibri"/>
                <w:b/>
                <w:bCs/>
                <w:kern w:val="0"/>
                <w:sz w:val="22"/>
                <w:szCs w:val="22"/>
              </w:rPr>
            </w:pPr>
          </w:p>
        </w:tc>
        <w:tc>
          <w:tcPr>
            <w:tcW w:w="1144" w:type="dxa"/>
            <w:tcBorders>
              <w:top w:val="nil"/>
              <w:left w:val="nil"/>
              <w:bottom w:val="single" w:color="auto" w:sz="4" w:space="0"/>
              <w:right w:val="single" w:color="auto" w:sz="4" w:space="0"/>
            </w:tcBorders>
            <w:vAlign w:val="center"/>
          </w:tcPr>
          <w:p w14:paraId="656DDCB0">
            <w:pPr>
              <w:widowControl/>
              <w:jc w:val="left"/>
              <w:rPr>
                <w:rFonts w:cs="Calibri"/>
                <w:color w:val="000000"/>
                <w:kern w:val="0"/>
                <w:sz w:val="22"/>
                <w:szCs w:val="22"/>
              </w:rPr>
            </w:pPr>
            <w:r>
              <w:rPr>
                <w:rFonts w:cs="Calibri"/>
                <w:color w:val="000000"/>
                <w:kern w:val="0"/>
                <w:sz w:val="22"/>
                <w:szCs w:val="22"/>
              </w:rPr>
              <w:t>可持续影响指标</w:t>
            </w:r>
          </w:p>
        </w:tc>
        <w:tc>
          <w:tcPr>
            <w:tcW w:w="1452" w:type="dxa"/>
            <w:gridSpan w:val="2"/>
            <w:tcBorders>
              <w:top w:val="nil"/>
              <w:left w:val="nil"/>
              <w:bottom w:val="single" w:color="auto" w:sz="4" w:space="0"/>
              <w:right w:val="single" w:color="auto" w:sz="4" w:space="0"/>
            </w:tcBorders>
            <w:vAlign w:val="center"/>
          </w:tcPr>
          <w:p w14:paraId="20D7BDC8">
            <w:pPr>
              <w:widowControl/>
              <w:jc w:val="left"/>
              <w:rPr>
                <w:rFonts w:cs="Calibri"/>
                <w:color w:val="000000"/>
                <w:kern w:val="0"/>
                <w:sz w:val="22"/>
                <w:szCs w:val="22"/>
              </w:rPr>
            </w:pPr>
            <w:r>
              <w:rPr>
                <w:rFonts w:cs="Calibri"/>
                <w:color w:val="000000"/>
                <w:kern w:val="0"/>
                <w:sz w:val="22"/>
                <w:szCs w:val="22"/>
              </w:rPr>
              <w:t>综合利用率</w:t>
            </w:r>
          </w:p>
        </w:tc>
        <w:tc>
          <w:tcPr>
            <w:tcW w:w="1985" w:type="dxa"/>
            <w:gridSpan w:val="2"/>
            <w:tcBorders>
              <w:top w:val="nil"/>
              <w:left w:val="nil"/>
              <w:bottom w:val="single" w:color="auto" w:sz="4" w:space="0"/>
              <w:right w:val="single" w:color="auto" w:sz="4" w:space="0"/>
            </w:tcBorders>
            <w:vAlign w:val="center"/>
          </w:tcPr>
          <w:p w14:paraId="4C459727">
            <w:pPr>
              <w:widowControl/>
              <w:jc w:val="left"/>
              <w:rPr>
                <w:rFonts w:cs="Calibri"/>
                <w:color w:val="000000"/>
                <w:kern w:val="0"/>
                <w:sz w:val="22"/>
                <w:szCs w:val="22"/>
              </w:rPr>
            </w:pPr>
            <w:r>
              <w:rPr>
                <w:rFonts w:cs="Calibri"/>
                <w:color w:val="000000"/>
                <w:kern w:val="0"/>
                <w:sz w:val="22"/>
                <w:szCs w:val="22"/>
              </w:rPr>
              <w:t>基础设施完成后的利用、使用情况</w:t>
            </w:r>
          </w:p>
        </w:tc>
        <w:tc>
          <w:tcPr>
            <w:tcW w:w="708" w:type="dxa"/>
            <w:tcBorders>
              <w:top w:val="nil"/>
              <w:left w:val="nil"/>
              <w:bottom w:val="single" w:color="auto" w:sz="4" w:space="0"/>
              <w:right w:val="single" w:color="auto" w:sz="4" w:space="0"/>
            </w:tcBorders>
            <w:vAlign w:val="center"/>
          </w:tcPr>
          <w:p w14:paraId="7CE20BBE">
            <w:pPr>
              <w:widowControl/>
              <w:jc w:val="left"/>
              <w:rPr>
                <w:rFonts w:cs="Calibri"/>
                <w:color w:val="000000"/>
                <w:kern w:val="0"/>
                <w:sz w:val="22"/>
                <w:szCs w:val="22"/>
              </w:rPr>
            </w:pPr>
            <w:r>
              <w:rPr>
                <w:rFonts w:cs="Calibri"/>
                <w:color w:val="000000"/>
                <w:kern w:val="0"/>
                <w:sz w:val="22"/>
                <w:szCs w:val="22"/>
              </w:rPr>
              <w:t>≥</w:t>
            </w:r>
          </w:p>
        </w:tc>
        <w:tc>
          <w:tcPr>
            <w:tcW w:w="557" w:type="dxa"/>
            <w:tcBorders>
              <w:top w:val="nil"/>
              <w:left w:val="nil"/>
              <w:bottom w:val="single" w:color="auto" w:sz="4" w:space="0"/>
              <w:right w:val="single" w:color="auto" w:sz="4" w:space="0"/>
            </w:tcBorders>
            <w:vAlign w:val="center"/>
          </w:tcPr>
          <w:p w14:paraId="2238E4BE">
            <w:pPr>
              <w:widowControl/>
              <w:jc w:val="right"/>
              <w:rPr>
                <w:rFonts w:cs="Calibri"/>
                <w:color w:val="000000"/>
                <w:kern w:val="0"/>
                <w:sz w:val="22"/>
                <w:szCs w:val="22"/>
              </w:rPr>
            </w:pPr>
            <w:r>
              <w:rPr>
                <w:rFonts w:cs="Calibri"/>
                <w:color w:val="000000"/>
                <w:kern w:val="0"/>
                <w:sz w:val="22"/>
                <w:szCs w:val="22"/>
              </w:rPr>
              <w:t>95</w:t>
            </w:r>
          </w:p>
        </w:tc>
        <w:tc>
          <w:tcPr>
            <w:tcW w:w="721" w:type="dxa"/>
            <w:tcBorders>
              <w:top w:val="nil"/>
              <w:left w:val="nil"/>
              <w:bottom w:val="single" w:color="auto" w:sz="4" w:space="0"/>
              <w:right w:val="single" w:color="auto" w:sz="4" w:space="0"/>
            </w:tcBorders>
            <w:vAlign w:val="center"/>
          </w:tcPr>
          <w:p w14:paraId="3CB68EC9">
            <w:pPr>
              <w:widowControl/>
              <w:jc w:val="left"/>
              <w:rPr>
                <w:rFonts w:cs="Calibri"/>
                <w:color w:val="000000"/>
                <w:kern w:val="0"/>
                <w:sz w:val="22"/>
                <w:szCs w:val="22"/>
              </w:rPr>
            </w:pPr>
            <w:r>
              <w:rPr>
                <w:rFonts w:cs="Calibri"/>
                <w:color w:val="000000"/>
                <w:kern w:val="0"/>
                <w:sz w:val="22"/>
                <w:szCs w:val="22"/>
              </w:rPr>
              <w:t>%</w:t>
            </w:r>
          </w:p>
        </w:tc>
        <w:tc>
          <w:tcPr>
            <w:tcW w:w="1096" w:type="dxa"/>
            <w:tcBorders>
              <w:top w:val="nil"/>
              <w:left w:val="nil"/>
              <w:bottom w:val="single" w:color="auto" w:sz="4" w:space="0"/>
              <w:right w:val="single" w:color="auto" w:sz="4" w:space="0"/>
            </w:tcBorders>
            <w:vAlign w:val="center"/>
          </w:tcPr>
          <w:p w14:paraId="46B72562">
            <w:pPr>
              <w:widowControl/>
              <w:jc w:val="left"/>
              <w:rPr>
                <w:rFonts w:cs="Calibri"/>
                <w:color w:val="000000"/>
                <w:kern w:val="0"/>
                <w:sz w:val="22"/>
                <w:szCs w:val="22"/>
              </w:rPr>
            </w:pPr>
            <w:r>
              <w:rPr>
                <w:rFonts w:cs="Calibri"/>
                <w:color w:val="000000"/>
                <w:kern w:val="0"/>
                <w:sz w:val="22"/>
                <w:szCs w:val="22"/>
              </w:rPr>
              <w:t>抽样调查</w:t>
            </w:r>
          </w:p>
        </w:tc>
      </w:tr>
      <w:tr w14:paraId="443506C9">
        <w:tblPrEx>
          <w:tblCellMar>
            <w:top w:w="0" w:type="dxa"/>
            <w:left w:w="108" w:type="dxa"/>
            <w:bottom w:w="0" w:type="dxa"/>
            <w:right w:w="108" w:type="dxa"/>
          </w:tblCellMar>
        </w:tblPrEx>
        <w:trPr>
          <w:trHeight w:val="660" w:hRule="atLeast"/>
        </w:trPr>
        <w:tc>
          <w:tcPr>
            <w:tcW w:w="1623" w:type="dxa"/>
            <w:vMerge w:val="continue"/>
            <w:tcBorders>
              <w:top w:val="nil"/>
              <w:left w:val="single" w:color="auto" w:sz="4" w:space="0"/>
              <w:bottom w:val="single" w:color="auto" w:sz="4" w:space="0"/>
              <w:right w:val="single" w:color="auto" w:sz="4" w:space="0"/>
            </w:tcBorders>
            <w:vAlign w:val="center"/>
          </w:tcPr>
          <w:p w14:paraId="4DDA834F">
            <w:pPr>
              <w:widowControl/>
              <w:jc w:val="left"/>
              <w:rPr>
                <w:rFonts w:cs="Calibri"/>
                <w:b/>
                <w:bCs/>
                <w:kern w:val="0"/>
                <w:sz w:val="22"/>
                <w:szCs w:val="22"/>
              </w:rPr>
            </w:pPr>
          </w:p>
        </w:tc>
        <w:tc>
          <w:tcPr>
            <w:tcW w:w="1144" w:type="dxa"/>
            <w:tcBorders>
              <w:top w:val="nil"/>
              <w:left w:val="nil"/>
              <w:bottom w:val="single" w:color="auto" w:sz="4" w:space="0"/>
              <w:right w:val="single" w:color="auto" w:sz="4" w:space="0"/>
            </w:tcBorders>
          </w:tcPr>
          <w:p w14:paraId="71FE036E">
            <w:pPr>
              <w:widowControl/>
              <w:jc w:val="left"/>
              <w:rPr>
                <w:rFonts w:cs="Calibri"/>
                <w:color w:val="000000"/>
                <w:kern w:val="0"/>
                <w:sz w:val="22"/>
                <w:szCs w:val="22"/>
              </w:rPr>
            </w:pPr>
            <w:r>
              <w:rPr>
                <w:rFonts w:cs="Calibri"/>
                <w:color w:val="000000"/>
                <w:kern w:val="0"/>
                <w:sz w:val="22"/>
                <w:szCs w:val="22"/>
              </w:rPr>
              <w:t>经济效益指标</w:t>
            </w:r>
          </w:p>
        </w:tc>
        <w:tc>
          <w:tcPr>
            <w:tcW w:w="1452" w:type="dxa"/>
            <w:gridSpan w:val="2"/>
            <w:tcBorders>
              <w:top w:val="nil"/>
              <w:left w:val="nil"/>
              <w:bottom w:val="single" w:color="auto" w:sz="4" w:space="0"/>
              <w:right w:val="single" w:color="auto" w:sz="4" w:space="0"/>
            </w:tcBorders>
          </w:tcPr>
          <w:p w14:paraId="1A6A113E">
            <w:pPr>
              <w:widowControl/>
              <w:jc w:val="left"/>
              <w:rPr>
                <w:rFonts w:cs="Calibri"/>
                <w:color w:val="000000"/>
                <w:kern w:val="0"/>
                <w:sz w:val="22"/>
                <w:szCs w:val="22"/>
              </w:rPr>
            </w:pPr>
            <w:r>
              <w:rPr>
                <w:rFonts w:cs="Calibri"/>
                <w:color w:val="000000"/>
                <w:kern w:val="0"/>
                <w:sz w:val="22"/>
                <w:szCs w:val="22"/>
              </w:rPr>
              <w:t>教师队伍素质</w:t>
            </w:r>
          </w:p>
        </w:tc>
        <w:tc>
          <w:tcPr>
            <w:tcW w:w="1985" w:type="dxa"/>
            <w:gridSpan w:val="2"/>
            <w:tcBorders>
              <w:top w:val="nil"/>
              <w:left w:val="nil"/>
              <w:bottom w:val="single" w:color="auto" w:sz="4" w:space="0"/>
              <w:right w:val="single" w:color="auto" w:sz="4" w:space="0"/>
            </w:tcBorders>
          </w:tcPr>
          <w:p w14:paraId="40EB7A98">
            <w:pPr>
              <w:widowControl/>
              <w:jc w:val="left"/>
              <w:rPr>
                <w:rFonts w:cs="Calibri"/>
                <w:color w:val="000000"/>
                <w:kern w:val="0"/>
                <w:sz w:val="22"/>
                <w:szCs w:val="22"/>
              </w:rPr>
            </w:pPr>
            <w:r>
              <w:rPr>
                <w:rFonts w:cs="Calibri"/>
                <w:color w:val="000000"/>
                <w:kern w:val="0"/>
                <w:sz w:val="22"/>
                <w:szCs w:val="22"/>
              </w:rPr>
              <w:t>教师队伍素质</w:t>
            </w:r>
          </w:p>
        </w:tc>
        <w:tc>
          <w:tcPr>
            <w:tcW w:w="708" w:type="dxa"/>
            <w:tcBorders>
              <w:top w:val="nil"/>
              <w:left w:val="nil"/>
              <w:bottom w:val="single" w:color="auto" w:sz="4" w:space="0"/>
              <w:right w:val="single" w:color="auto" w:sz="4" w:space="0"/>
            </w:tcBorders>
          </w:tcPr>
          <w:p w14:paraId="08FD7E2C">
            <w:pPr>
              <w:widowControl/>
              <w:jc w:val="left"/>
              <w:rPr>
                <w:rFonts w:cs="Calibri"/>
                <w:color w:val="000000"/>
                <w:kern w:val="0"/>
                <w:sz w:val="22"/>
                <w:szCs w:val="22"/>
              </w:rPr>
            </w:pPr>
            <w:r>
              <w:rPr>
                <w:rFonts w:cs="Calibri"/>
                <w:color w:val="000000"/>
                <w:kern w:val="0"/>
                <w:sz w:val="22"/>
                <w:szCs w:val="22"/>
              </w:rPr>
              <w:t>文字描述</w:t>
            </w:r>
          </w:p>
        </w:tc>
        <w:tc>
          <w:tcPr>
            <w:tcW w:w="557" w:type="dxa"/>
            <w:tcBorders>
              <w:top w:val="nil"/>
              <w:left w:val="nil"/>
              <w:bottom w:val="single" w:color="auto" w:sz="4" w:space="0"/>
              <w:right w:val="single" w:color="auto" w:sz="4" w:space="0"/>
            </w:tcBorders>
          </w:tcPr>
          <w:p w14:paraId="4ABA1A7F">
            <w:pPr>
              <w:widowControl/>
              <w:jc w:val="left"/>
              <w:rPr>
                <w:rFonts w:cs="Calibri"/>
                <w:color w:val="000000"/>
                <w:kern w:val="0"/>
                <w:sz w:val="22"/>
                <w:szCs w:val="22"/>
              </w:rPr>
            </w:pPr>
            <w:r>
              <w:rPr>
                <w:rFonts w:cs="Calibri"/>
                <w:color w:val="000000"/>
                <w:kern w:val="0"/>
                <w:sz w:val="22"/>
                <w:szCs w:val="22"/>
              </w:rPr>
              <w:t>　</w:t>
            </w:r>
          </w:p>
        </w:tc>
        <w:tc>
          <w:tcPr>
            <w:tcW w:w="721" w:type="dxa"/>
            <w:tcBorders>
              <w:top w:val="nil"/>
              <w:left w:val="nil"/>
              <w:bottom w:val="single" w:color="auto" w:sz="4" w:space="0"/>
              <w:right w:val="single" w:color="auto" w:sz="4" w:space="0"/>
            </w:tcBorders>
          </w:tcPr>
          <w:p w14:paraId="25DB14D6">
            <w:pPr>
              <w:widowControl/>
              <w:jc w:val="left"/>
              <w:rPr>
                <w:rFonts w:cs="Calibri"/>
                <w:color w:val="000000"/>
                <w:kern w:val="0"/>
                <w:sz w:val="22"/>
                <w:szCs w:val="22"/>
              </w:rPr>
            </w:pPr>
            <w:r>
              <w:rPr>
                <w:rFonts w:cs="Calibri"/>
                <w:color w:val="000000"/>
                <w:kern w:val="0"/>
                <w:sz w:val="22"/>
                <w:szCs w:val="22"/>
              </w:rPr>
              <w:t>不断提升</w:t>
            </w:r>
          </w:p>
        </w:tc>
        <w:tc>
          <w:tcPr>
            <w:tcW w:w="1096" w:type="dxa"/>
            <w:tcBorders>
              <w:top w:val="nil"/>
              <w:left w:val="nil"/>
              <w:bottom w:val="single" w:color="auto" w:sz="4" w:space="0"/>
              <w:right w:val="single" w:color="auto" w:sz="4" w:space="0"/>
            </w:tcBorders>
          </w:tcPr>
          <w:p w14:paraId="253BF83A">
            <w:pPr>
              <w:widowControl/>
              <w:jc w:val="left"/>
              <w:rPr>
                <w:rFonts w:cs="Calibri"/>
                <w:color w:val="000000"/>
                <w:kern w:val="0"/>
                <w:sz w:val="22"/>
                <w:szCs w:val="22"/>
              </w:rPr>
            </w:pPr>
            <w:r>
              <w:rPr>
                <w:rFonts w:cs="Calibri"/>
                <w:color w:val="000000"/>
                <w:kern w:val="0"/>
                <w:sz w:val="22"/>
                <w:szCs w:val="22"/>
              </w:rPr>
              <w:t>抽样调查</w:t>
            </w:r>
          </w:p>
        </w:tc>
      </w:tr>
      <w:tr w14:paraId="511E5F72">
        <w:tblPrEx>
          <w:tblCellMar>
            <w:top w:w="0" w:type="dxa"/>
            <w:left w:w="108" w:type="dxa"/>
            <w:bottom w:w="0" w:type="dxa"/>
            <w:right w:w="108" w:type="dxa"/>
          </w:tblCellMar>
        </w:tblPrEx>
        <w:trPr>
          <w:trHeight w:val="660" w:hRule="atLeast"/>
        </w:trPr>
        <w:tc>
          <w:tcPr>
            <w:tcW w:w="1623" w:type="dxa"/>
            <w:tcBorders>
              <w:top w:val="nil"/>
              <w:left w:val="single" w:color="auto" w:sz="4" w:space="0"/>
              <w:bottom w:val="single" w:color="auto" w:sz="4" w:space="0"/>
              <w:right w:val="single" w:color="auto" w:sz="4" w:space="0"/>
            </w:tcBorders>
            <w:vAlign w:val="center"/>
          </w:tcPr>
          <w:p w14:paraId="2FA10260">
            <w:pPr>
              <w:widowControl/>
              <w:jc w:val="center"/>
              <w:rPr>
                <w:rFonts w:cs="Calibri"/>
                <w:b/>
                <w:bCs/>
                <w:kern w:val="0"/>
                <w:sz w:val="22"/>
                <w:szCs w:val="22"/>
              </w:rPr>
            </w:pPr>
            <w:r>
              <w:rPr>
                <w:rFonts w:cs="Calibri"/>
                <w:b/>
                <w:bCs/>
                <w:kern w:val="0"/>
                <w:sz w:val="22"/>
                <w:szCs w:val="22"/>
              </w:rPr>
              <w:t>满意度指标</w:t>
            </w:r>
          </w:p>
        </w:tc>
        <w:tc>
          <w:tcPr>
            <w:tcW w:w="1144" w:type="dxa"/>
            <w:tcBorders>
              <w:top w:val="nil"/>
              <w:left w:val="nil"/>
              <w:bottom w:val="single" w:color="auto" w:sz="4" w:space="0"/>
              <w:right w:val="single" w:color="auto" w:sz="4" w:space="0"/>
            </w:tcBorders>
            <w:vAlign w:val="center"/>
          </w:tcPr>
          <w:p w14:paraId="31F29B42">
            <w:pPr>
              <w:widowControl/>
              <w:jc w:val="left"/>
              <w:rPr>
                <w:rFonts w:cs="Calibri"/>
                <w:color w:val="000000"/>
                <w:kern w:val="0"/>
                <w:sz w:val="22"/>
                <w:szCs w:val="22"/>
              </w:rPr>
            </w:pPr>
            <w:r>
              <w:rPr>
                <w:rFonts w:cs="Calibri"/>
                <w:color w:val="000000"/>
                <w:kern w:val="0"/>
                <w:sz w:val="22"/>
                <w:szCs w:val="22"/>
              </w:rPr>
              <w:t>服务对象满意度指标</w:t>
            </w:r>
          </w:p>
        </w:tc>
        <w:tc>
          <w:tcPr>
            <w:tcW w:w="1452" w:type="dxa"/>
            <w:gridSpan w:val="2"/>
            <w:tcBorders>
              <w:top w:val="nil"/>
              <w:left w:val="nil"/>
              <w:bottom w:val="single" w:color="auto" w:sz="4" w:space="0"/>
              <w:right w:val="single" w:color="auto" w:sz="4" w:space="0"/>
            </w:tcBorders>
            <w:vAlign w:val="center"/>
          </w:tcPr>
          <w:p w14:paraId="56B324A0">
            <w:pPr>
              <w:widowControl/>
              <w:jc w:val="left"/>
              <w:rPr>
                <w:rFonts w:cs="Calibri"/>
                <w:color w:val="000000"/>
                <w:kern w:val="0"/>
                <w:sz w:val="22"/>
                <w:szCs w:val="22"/>
              </w:rPr>
            </w:pPr>
            <w:r>
              <w:rPr>
                <w:rFonts w:cs="Calibri"/>
                <w:color w:val="000000"/>
                <w:kern w:val="0"/>
                <w:sz w:val="22"/>
                <w:szCs w:val="22"/>
              </w:rPr>
              <w:t>满意率</w:t>
            </w:r>
          </w:p>
        </w:tc>
        <w:tc>
          <w:tcPr>
            <w:tcW w:w="1985" w:type="dxa"/>
            <w:gridSpan w:val="2"/>
            <w:tcBorders>
              <w:top w:val="nil"/>
              <w:left w:val="nil"/>
              <w:bottom w:val="single" w:color="auto" w:sz="4" w:space="0"/>
              <w:right w:val="single" w:color="auto" w:sz="4" w:space="0"/>
            </w:tcBorders>
            <w:vAlign w:val="center"/>
          </w:tcPr>
          <w:p w14:paraId="6C4CC9FC">
            <w:pPr>
              <w:widowControl/>
              <w:jc w:val="left"/>
              <w:rPr>
                <w:rFonts w:cs="Calibri"/>
                <w:color w:val="000000"/>
                <w:kern w:val="0"/>
                <w:sz w:val="22"/>
                <w:szCs w:val="22"/>
              </w:rPr>
            </w:pPr>
            <w:r>
              <w:rPr>
                <w:rFonts w:cs="Calibri"/>
                <w:color w:val="000000"/>
                <w:kern w:val="0"/>
                <w:sz w:val="22"/>
                <w:szCs w:val="22"/>
              </w:rPr>
              <w:t>满意率</w:t>
            </w:r>
          </w:p>
        </w:tc>
        <w:tc>
          <w:tcPr>
            <w:tcW w:w="708" w:type="dxa"/>
            <w:tcBorders>
              <w:top w:val="nil"/>
              <w:left w:val="nil"/>
              <w:bottom w:val="single" w:color="auto" w:sz="4" w:space="0"/>
              <w:right w:val="single" w:color="auto" w:sz="4" w:space="0"/>
            </w:tcBorders>
            <w:vAlign w:val="center"/>
          </w:tcPr>
          <w:p w14:paraId="47CA13A1">
            <w:pPr>
              <w:widowControl/>
              <w:jc w:val="left"/>
              <w:rPr>
                <w:rFonts w:cs="Calibri"/>
                <w:color w:val="000000"/>
                <w:kern w:val="0"/>
                <w:sz w:val="22"/>
                <w:szCs w:val="22"/>
              </w:rPr>
            </w:pPr>
            <w:r>
              <w:rPr>
                <w:rFonts w:cs="Calibri"/>
                <w:color w:val="000000"/>
                <w:kern w:val="0"/>
                <w:sz w:val="22"/>
                <w:szCs w:val="22"/>
              </w:rPr>
              <w:t>≥</w:t>
            </w:r>
          </w:p>
        </w:tc>
        <w:tc>
          <w:tcPr>
            <w:tcW w:w="557" w:type="dxa"/>
            <w:tcBorders>
              <w:top w:val="nil"/>
              <w:left w:val="nil"/>
              <w:bottom w:val="single" w:color="auto" w:sz="4" w:space="0"/>
              <w:right w:val="single" w:color="auto" w:sz="4" w:space="0"/>
            </w:tcBorders>
            <w:vAlign w:val="center"/>
          </w:tcPr>
          <w:p w14:paraId="3B0A9B4E">
            <w:pPr>
              <w:widowControl/>
              <w:jc w:val="right"/>
              <w:rPr>
                <w:rFonts w:cs="Calibri"/>
                <w:color w:val="000000"/>
                <w:kern w:val="0"/>
                <w:sz w:val="22"/>
                <w:szCs w:val="22"/>
              </w:rPr>
            </w:pPr>
            <w:r>
              <w:rPr>
                <w:rFonts w:cs="Calibri"/>
                <w:color w:val="000000"/>
                <w:kern w:val="0"/>
                <w:sz w:val="22"/>
                <w:szCs w:val="22"/>
              </w:rPr>
              <w:t>95</w:t>
            </w:r>
          </w:p>
        </w:tc>
        <w:tc>
          <w:tcPr>
            <w:tcW w:w="721" w:type="dxa"/>
            <w:tcBorders>
              <w:top w:val="nil"/>
              <w:left w:val="nil"/>
              <w:bottom w:val="single" w:color="auto" w:sz="4" w:space="0"/>
              <w:right w:val="single" w:color="auto" w:sz="4" w:space="0"/>
            </w:tcBorders>
            <w:vAlign w:val="center"/>
          </w:tcPr>
          <w:p w14:paraId="76F0E957">
            <w:pPr>
              <w:widowControl/>
              <w:jc w:val="left"/>
              <w:rPr>
                <w:rFonts w:cs="Calibri"/>
                <w:color w:val="000000"/>
                <w:kern w:val="0"/>
                <w:sz w:val="22"/>
                <w:szCs w:val="22"/>
              </w:rPr>
            </w:pPr>
            <w:r>
              <w:rPr>
                <w:rFonts w:cs="Calibri"/>
                <w:color w:val="000000"/>
                <w:kern w:val="0"/>
                <w:sz w:val="22"/>
                <w:szCs w:val="22"/>
              </w:rPr>
              <w:t>%</w:t>
            </w:r>
          </w:p>
        </w:tc>
        <w:tc>
          <w:tcPr>
            <w:tcW w:w="1096" w:type="dxa"/>
            <w:tcBorders>
              <w:top w:val="nil"/>
              <w:left w:val="nil"/>
              <w:bottom w:val="single" w:color="auto" w:sz="4" w:space="0"/>
              <w:right w:val="single" w:color="auto" w:sz="4" w:space="0"/>
            </w:tcBorders>
            <w:vAlign w:val="center"/>
          </w:tcPr>
          <w:p w14:paraId="0C67762D">
            <w:pPr>
              <w:widowControl/>
              <w:jc w:val="left"/>
              <w:rPr>
                <w:rFonts w:cs="Calibri"/>
                <w:color w:val="000000"/>
                <w:kern w:val="0"/>
                <w:sz w:val="22"/>
                <w:szCs w:val="22"/>
              </w:rPr>
            </w:pPr>
            <w:r>
              <w:rPr>
                <w:rFonts w:cs="Calibri"/>
                <w:color w:val="000000"/>
                <w:kern w:val="0"/>
                <w:sz w:val="22"/>
                <w:szCs w:val="22"/>
              </w:rPr>
              <w:t>抽样调查</w:t>
            </w:r>
          </w:p>
        </w:tc>
      </w:tr>
    </w:tbl>
    <w:p w14:paraId="34F9D7FB">
      <w:pPr>
        <w:pStyle w:val="11"/>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rPr>
        <w:t>35</w:t>
      </w:r>
      <w:r>
        <w:rPr>
          <w:rFonts w:ascii="方正仿宋_GBK" w:hAnsi="方正仿宋_GBK" w:eastAsia="方正仿宋_GBK" w:cs="方正仿宋_GBK"/>
          <w:b/>
          <w:color w:val="000000"/>
          <w:sz w:val="28"/>
        </w:rPr>
        <w:t>、提前下大2022年义务教育薄弱环节改善与能力提升中央</w:t>
      </w:r>
    </w:p>
    <w:p w14:paraId="0BAFB9F4">
      <w:pPr>
        <w:pStyle w:val="11"/>
        <w:ind w:firstLine="560"/>
        <w:rPr>
          <w:rFonts w:eastAsiaTheme="minorEastAsia"/>
        </w:rPr>
      </w:pPr>
      <w:r>
        <w:rPr>
          <w:rFonts w:ascii="方正仿宋_GBK" w:hAnsi="方正仿宋_GBK" w:eastAsia="方正仿宋_GBK" w:cs="方正仿宋_GBK"/>
          <w:b/>
          <w:color w:val="000000"/>
          <w:sz w:val="28"/>
        </w:rPr>
        <w:t>资金补助预算绩效目标表</w:t>
      </w:r>
    </w:p>
    <w:tbl>
      <w:tblPr>
        <w:tblStyle w:val="4"/>
        <w:tblW w:w="9464" w:type="dxa"/>
        <w:tblInd w:w="0" w:type="dxa"/>
        <w:tblLayout w:type="fixed"/>
        <w:tblCellMar>
          <w:top w:w="0" w:type="dxa"/>
          <w:left w:w="108" w:type="dxa"/>
          <w:bottom w:w="0" w:type="dxa"/>
          <w:right w:w="108" w:type="dxa"/>
        </w:tblCellMar>
      </w:tblPr>
      <w:tblGrid>
        <w:gridCol w:w="1356"/>
        <w:gridCol w:w="1442"/>
        <w:gridCol w:w="975"/>
        <w:gridCol w:w="445"/>
        <w:gridCol w:w="1577"/>
        <w:gridCol w:w="714"/>
        <w:gridCol w:w="691"/>
        <w:gridCol w:w="284"/>
        <w:gridCol w:w="66"/>
        <w:gridCol w:w="638"/>
        <w:gridCol w:w="1276"/>
      </w:tblGrid>
      <w:tr w14:paraId="0B045648">
        <w:tblPrEx>
          <w:tblCellMar>
            <w:top w:w="0" w:type="dxa"/>
            <w:left w:w="108" w:type="dxa"/>
            <w:bottom w:w="0" w:type="dxa"/>
            <w:right w:w="108" w:type="dxa"/>
          </w:tblCellMar>
        </w:tblPrEx>
        <w:trPr>
          <w:trHeight w:val="300" w:hRule="atLeast"/>
        </w:trPr>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491AE056">
            <w:pPr>
              <w:widowControl/>
              <w:jc w:val="center"/>
              <w:rPr>
                <w:rFonts w:cs="Calibri"/>
                <w:b/>
                <w:bCs/>
                <w:kern w:val="0"/>
                <w:sz w:val="22"/>
                <w:szCs w:val="22"/>
              </w:rPr>
            </w:pPr>
            <w:r>
              <w:rPr>
                <w:rFonts w:cs="Calibri"/>
                <w:b/>
                <w:bCs/>
                <w:kern w:val="0"/>
                <w:sz w:val="22"/>
                <w:szCs w:val="22"/>
              </w:rPr>
              <w:t>项目编码及名称</w:t>
            </w:r>
          </w:p>
        </w:tc>
        <w:tc>
          <w:tcPr>
            <w:tcW w:w="4439" w:type="dxa"/>
            <w:gridSpan w:val="4"/>
            <w:tcBorders>
              <w:top w:val="single" w:color="auto" w:sz="4" w:space="0"/>
              <w:left w:val="nil"/>
              <w:bottom w:val="single" w:color="auto" w:sz="4" w:space="0"/>
              <w:right w:val="single" w:color="auto" w:sz="4" w:space="0"/>
            </w:tcBorders>
            <w:shd w:val="clear" w:color="auto" w:fill="auto"/>
            <w:vAlign w:val="center"/>
          </w:tcPr>
          <w:p w14:paraId="3319E554">
            <w:pPr>
              <w:widowControl/>
              <w:jc w:val="left"/>
              <w:rPr>
                <w:rFonts w:cs="Calibri"/>
                <w:color w:val="000000"/>
                <w:kern w:val="0"/>
                <w:sz w:val="22"/>
                <w:szCs w:val="22"/>
              </w:rPr>
            </w:pPr>
            <w:r>
              <w:rPr>
                <w:rFonts w:cs="Calibri"/>
                <w:color w:val="000000"/>
                <w:kern w:val="0"/>
                <w:sz w:val="22"/>
                <w:szCs w:val="22"/>
              </w:rPr>
              <w:t>[13060522P00414010001U]提前下大2022年义务教育薄弱环节改善与能力提升中央资金补助预算</w:t>
            </w:r>
          </w:p>
        </w:tc>
        <w:tc>
          <w:tcPr>
            <w:tcW w:w="1689" w:type="dxa"/>
            <w:gridSpan w:val="3"/>
            <w:tcBorders>
              <w:top w:val="single" w:color="auto" w:sz="4" w:space="0"/>
              <w:left w:val="nil"/>
              <w:bottom w:val="single" w:color="auto" w:sz="4" w:space="0"/>
              <w:right w:val="single" w:color="auto" w:sz="4" w:space="0"/>
            </w:tcBorders>
            <w:shd w:val="clear" w:color="auto" w:fill="auto"/>
            <w:vAlign w:val="center"/>
          </w:tcPr>
          <w:p w14:paraId="466C2EF4">
            <w:pPr>
              <w:widowControl/>
              <w:jc w:val="center"/>
              <w:rPr>
                <w:rFonts w:cs="Calibri"/>
                <w:b/>
                <w:bCs/>
                <w:kern w:val="0"/>
                <w:sz w:val="22"/>
                <w:szCs w:val="22"/>
              </w:rPr>
            </w:pPr>
            <w:r>
              <w:rPr>
                <w:rFonts w:cs="Calibri"/>
                <w:b/>
                <w:bCs/>
                <w:kern w:val="0"/>
                <w:sz w:val="22"/>
                <w:szCs w:val="22"/>
              </w:rPr>
              <w:t>主管部门</w:t>
            </w:r>
          </w:p>
        </w:tc>
        <w:tc>
          <w:tcPr>
            <w:tcW w:w="1980" w:type="dxa"/>
            <w:gridSpan w:val="3"/>
            <w:tcBorders>
              <w:top w:val="single" w:color="auto" w:sz="4" w:space="0"/>
              <w:left w:val="nil"/>
              <w:bottom w:val="single" w:color="auto" w:sz="4" w:space="0"/>
              <w:right w:val="single" w:color="auto" w:sz="4" w:space="0"/>
            </w:tcBorders>
            <w:shd w:val="clear" w:color="auto" w:fill="auto"/>
            <w:vAlign w:val="center"/>
          </w:tcPr>
          <w:p w14:paraId="05E378EC">
            <w:pPr>
              <w:widowControl/>
              <w:jc w:val="left"/>
              <w:rPr>
                <w:rFonts w:cs="Calibri"/>
                <w:color w:val="000000"/>
                <w:kern w:val="0"/>
                <w:sz w:val="22"/>
                <w:szCs w:val="22"/>
              </w:rPr>
            </w:pPr>
            <w:r>
              <w:rPr>
                <w:rFonts w:cs="Calibri"/>
                <w:color w:val="000000"/>
                <w:kern w:val="0"/>
                <w:sz w:val="22"/>
                <w:szCs w:val="22"/>
              </w:rPr>
              <w:t>[434]保定白沟新城白沟镇人民政府</w:t>
            </w:r>
          </w:p>
        </w:tc>
      </w:tr>
      <w:tr w14:paraId="4EEE0FDD">
        <w:tblPrEx>
          <w:tblCellMar>
            <w:top w:w="0" w:type="dxa"/>
            <w:left w:w="108" w:type="dxa"/>
            <w:bottom w:w="0" w:type="dxa"/>
            <w:right w:w="108" w:type="dxa"/>
          </w:tblCellMar>
        </w:tblPrEx>
        <w:trPr>
          <w:trHeight w:val="300" w:hRule="atLeast"/>
        </w:trPr>
        <w:tc>
          <w:tcPr>
            <w:tcW w:w="1356" w:type="dxa"/>
            <w:tcBorders>
              <w:top w:val="nil"/>
              <w:left w:val="single" w:color="auto" w:sz="4" w:space="0"/>
              <w:bottom w:val="single" w:color="auto" w:sz="4" w:space="0"/>
              <w:right w:val="single" w:color="auto" w:sz="4" w:space="0"/>
            </w:tcBorders>
            <w:shd w:val="clear" w:color="auto" w:fill="auto"/>
            <w:vAlign w:val="center"/>
          </w:tcPr>
          <w:p w14:paraId="0CA14A3F">
            <w:pPr>
              <w:widowControl/>
              <w:jc w:val="center"/>
              <w:rPr>
                <w:rFonts w:cs="Calibri"/>
                <w:b/>
                <w:bCs/>
                <w:kern w:val="0"/>
                <w:sz w:val="22"/>
                <w:szCs w:val="22"/>
              </w:rPr>
            </w:pPr>
            <w:r>
              <w:rPr>
                <w:rFonts w:cs="Calibri"/>
                <w:b/>
                <w:bCs/>
                <w:kern w:val="0"/>
                <w:sz w:val="22"/>
                <w:szCs w:val="22"/>
              </w:rPr>
              <w:t>项目单位</w:t>
            </w:r>
          </w:p>
        </w:tc>
        <w:tc>
          <w:tcPr>
            <w:tcW w:w="4439" w:type="dxa"/>
            <w:gridSpan w:val="4"/>
            <w:tcBorders>
              <w:top w:val="single" w:color="auto" w:sz="4" w:space="0"/>
              <w:left w:val="nil"/>
              <w:bottom w:val="single" w:color="auto" w:sz="4" w:space="0"/>
              <w:right w:val="single" w:color="auto" w:sz="4" w:space="0"/>
            </w:tcBorders>
            <w:shd w:val="clear" w:color="auto" w:fill="auto"/>
            <w:vAlign w:val="center"/>
          </w:tcPr>
          <w:p w14:paraId="7C9D36EB">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689" w:type="dxa"/>
            <w:gridSpan w:val="3"/>
            <w:tcBorders>
              <w:top w:val="single" w:color="auto" w:sz="4" w:space="0"/>
              <w:left w:val="nil"/>
              <w:bottom w:val="single" w:color="auto" w:sz="4" w:space="0"/>
              <w:right w:val="single" w:color="auto" w:sz="4" w:space="0"/>
            </w:tcBorders>
            <w:shd w:val="clear" w:color="auto" w:fill="auto"/>
            <w:vAlign w:val="center"/>
          </w:tcPr>
          <w:p w14:paraId="5E922218">
            <w:pPr>
              <w:widowControl/>
              <w:jc w:val="center"/>
              <w:rPr>
                <w:rFonts w:cs="Calibri"/>
                <w:b/>
                <w:bCs/>
                <w:kern w:val="0"/>
                <w:sz w:val="22"/>
                <w:szCs w:val="22"/>
              </w:rPr>
            </w:pPr>
            <w:r>
              <w:rPr>
                <w:rFonts w:cs="Calibri"/>
                <w:b/>
                <w:bCs/>
                <w:kern w:val="0"/>
                <w:sz w:val="22"/>
                <w:szCs w:val="22"/>
              </w:rPr>
              <w:t>年度资金总额</w:t>
            </w:r>
          </w:p>
        </w:tc>
        <w:tc>
          <w:tcPr>
            <w:tcW w:w="1980" w:type="dxa"/>
            <w:gridSpan w:val="3"/>
            <w:tcBorders>
              <w:top w:val="single" w:color="auto" w:sz="4" w:space="0"/>
              <w:left w:val="nil"/>
              <w:bottom w:val="single" w:color="auto" w:sz="4" w:space="0"/>
              <w:right w:val="single" w:color="auto" w:sz="4" w:space="0"/>
            </w:tcBorders>
            <w:shd w:val="clear" w:color="auto" w:fill="auto"/>
            <w:vAlign w:val="center"/>
          </w:tcPr>
          <w:p w14:paraId="0634433E">
            <w:pPr>
              <w:widowControl/>
              <w:jc w:val="left"/>
              <w:rPr>
                <w:rFonts w:cs="Calibri"/>
                <w:color w:val="000000"/>
                <w:kern w:val="0"/>
                <w:sz w:val="22"/>
                <w:szCs w:val="22"/>
              </w:rPr>
            </w:pPr>
            <w:r>
              <w:rPr>
                <w:rFonts w:cs="Calibri"/>
                <w:color w:val="000000"/>
                <w:kern w:val="0"/>
                <w:sz w:val="22"/>
                <w:szCs w:val="22"/>
              </w:rPr>
              <w:t>377.00</w:t>
            </w:r>
          </w:p>
        </w:tc>
      </w:tr>
      <w:tr w14:paraId="05805835">
        <w:tblPrEx>
          <w:tblCellMar>
            <w:top w:w="0" w:type="dxa"/>
            <w:left w:w="108" w:type="dxa"/>
            <w:bottom w:w="0" w:type="dxa"/>
            <w:right w:w="108" w:type="dxa"/>
          </w:tblCellMar>
        </w:tblPrEx>
        <w:trPr>
          <w:trHeight w:val="600" w:hRule="atLeast"/>
        </w:trPr>
        <w:tc>
          <w:tcPr>
            <w:tcW w:w="1356" w:type="dxa"/>
            <w:tcBorders>
              <w:top w:val="nil"/>
              <w:left w:val="single" w:color="auto" w:sz="4" w:space="0"/>
              <w:bottom w:val="single" w:color="auto" w:sz="4" w:space="0"/>
              <w:right w:val="single" w:color="auto" w:sz="4" w:space="0"/>
            </w:tcBorders>
            <w:shd w:val="clear" w:color="auto" w:fill="auto"/>
            <w:vAlign w:val="center"/>
          </w:tcPr>
          <w:p w14:paraId="1E122592">
            <w:pPr>
              <w:widowControl/>
              <w:jc w:val="center"/>
              <w:rPr>
                <w:rFonts w:cs="Calibri"/>
                <w:b/>
                <w:bCs/>
                <w:kern w:val="0"/>
                <w:sz w:val="22"/>
                <w:szCs w:val="22"/>
              </w:rPr>
            </w:pPr>
            <w:r>
              <w:rPr>
                <w:rFonts w:cs="Calibri"/>
                <w:b/>
                <w:bCs/>
                <w:kern w:val="0"/>
                <w:sz w:val="22"/>
                <w:szCs w:val="22"/>
              </w:rPr>
              <w:t>资金用途</w:t>
            </w:r>
          </w:p>
        </w:tc>
        <w:tc>
          <w:tcPr>
            <w:tcW w:w="8108" w:type="dxa"/>
            <w:gridSpan w:val="10"/>
            <w:tcBorders>
              <w:top w:val="single" w:color="auto" w:sz="4" w:space="0"/>
              <w:left w:val="nil"/>
              <w:bottom w:val="single" w:color="auto" w:sz="4" w:space="0"/>
              <w:right w:val="single" w:color="auto" w:sz="4" w:space="0"/>
            </w:tcBorders>
            <w:shd w:val="clear" w:color="auto" w:fill="auto"/>
            <w:vAlign w:val="center"/>
          </w:tcPr>
          <w:p w14:paraId="72FFECB7">
            <w:pPr>
              <w:widowControl/>
              <w:jc w:val="left"/>
              <w:rPr>
                <w:rFonts w:cs="Calibri"/>
                <w:color w:val="000000"/>
                <w:kern w:val="0"/>
                <w:sz w:val="22"/>
                <w:szCs w:val="22"/>
              </w:rPr>
            </w:pPr>
            <w:r>
              <w:rPr>
                <w:rFonts w:cs="Calibri"/>
                <w:color w:val="000000"/>
                <w:kern w:val="0"/>
                <w:sz w:val="22"/>
                <w:szCs w:val="22"/>
              </w:rPr>
              <w:t>用于许庄小学二期扩建工程</w:t>
            </w:r>
          </w:p>
        </w:tc>
      </w:tr>
      <w:tr w14:paraId="060DBE46">
        <w:tblPrEx>
          <w:tblCellMar>
            <w:top w:w="0" w:type="dxa"/>
            <w:left w:w="108" w:type="dxa"/>
            <w:bottom w:w="0" w:type="dxa"/>
            <w:right w:w="108" w:type="dxa"/>
          </w:tblCellMar>
        </w:tblPrEx>
        <w:trPr>
          <w:trHeight w:val="405" w:hRule="atLeast"/>
        </w:trPr>
        <w:tc>
          <w:tcPr>
            <w:tcW w:w="1356" w:type="dxa"/>
            <w:vMerge w:val="restart"/>
            <w:tcBorders>
              <w:top w:val="nil"/>
              <w:left w:val="single" w:color="auto" w:sz="4" w:space="0"/>
              <w:bottom w:val="single" w:color="auto" w:sz="4" w:space="0"/>
              <w:right w:val="single" w:color="auto" w:sz="4" w:space="0"/>
            </w:tcBorders>
            <w:shd w:val="clear" w:color="auto" w:fill="auto"/>
            <w:vAlign w:val="center"/>
          </w:tcPr>
          <w:p w14:paraId="49837B91">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417" w:type="dxa"/>
            <w:gridSpan w:val="2"/>
            <w:tcBorders>
              <w:top w:val="single" w:color="auto" w:sz="4" w:space="0"/>
              <w:left w:val="nil"/>
              <w:bottom w:val="single" w:color="auto" w:sz="4" w:space="0"/>
              <w:right w:val="single" w:color="auto" w:sz="4" w:space="0"/>
            </w:tcBorders>
            <w:shd w:val="clear" w:color="auto" w:fill="auto"/>
            <w:vAlign w:val="center"/>
          </w:tcPr>
          <w:p w14:paraId="48E64CC0">
            <w:pPr>
              <w:widowControl/>
              <w:jc w:val="center"/>
              <w:rPr>
                <w:rFonts w:cs="Calibri"/>
                <w:b/>
                <w:bCs/>
                <w:kern w:val="0"/>
                <w:sz w:val="22"/>
                <w:szCs w:val="22"/>
              </w:rPr>
            </w:pPr>
            <w:r>
              <w:rPr>
                <w:rFonts w:cs="Calibri"/>
                <w:b/>
                <w:bCs/>
                <w:kern w:val="0"/>
                <w:sz w:val="22"/>
                <w:szCs w:val="22"/>
              </w:rPr>
              <w:t>3月底</w:t>
            </w:r>
          </w:p>
        </w:tc>
        <w:tc>
          <w:tcPr>
            <w:tcW w:w="2022" w:type="dxa"/>
            <w:gridSpan w:val="2"/>
            <w:tcBorders>
              <w:top w:val="nil"/>
              <w:left w:val="nil"/>
              <w:bottom w:val="single" w:color="auto" w:sz="4" w:space="0"/>
              <w:right w:val="single" w:color="auto" w:sz="4" w:space="0"/>
            </w:tcBorders>
            <w:shd w:val="clear" w:color="auto" w:fill="auto"/>
            <w:vAlign w:val="center"/>
          </w:tcPr>
          <w:p w14:paraId="43D170E4">
            <w:pPr>
              <w:widowControl/>
              <w:jc w:val="center"/>
              <w:rPr>
                <w:rFonts w:cs="Calibri"/>
                <w:b/>
                <w:bCs/>
                <w:kern w:val="0"/>
                <w:sz w:val="22"/>
                <w:szCs w:val="22"/>
              </w:rPr>
            </w:pPr>
            <w:r>
              <w:rPr>
                <w:rFonts w:cs="Calibri"/>
                <w:b/>
                <w:bCs/>
                <w:kern w:val="0"/>
                <w:sz w:val="22"/>
                <w:szCs w:val="22"/>
              </w:rPr>
              <w:t>6月底</w:t>
            </w:r>
          </w:p>
        </w:tc>
        <w:tc>
          <w:tcPr>
            <w:tcW w:w="1755" w:type="dxa"/>
            <w:gridSpan w:val="4"/>
            <w:tcBorders>
              <w:top w:val="single" w:color="auto" w:sz="4" w:space="0"/>
              <w:left w:val="nil"/>
              <w:bottom w:val="single" w:color="auto" w:sz="4" w:space="0"/>
              <w:right w:val="single" w:color="auto" w:sz="4" w:space="0"/>
            </w:tcBorders>
            <w:shd w:val="clear" w:color="auto" w:fill="auto"/>
            <w:vAlign w:val="center"/>
          </w:tcPr>
          <w:p w14:paraId="72C8266E">
            <w:pPr>
              <w:widowControl/>
              <w:jc w:val="center"/>
              <w:rPr>
                <w:rFonts w:cs="Calibri"/>
                <w:b/>
                <w:bCs/>
                <w:kern w:val="0"/>
                <w:sz w:val="22"/>
                <w:szCs w:val="22"/>
              </w:rPr>
            </w:pPr>
            <w:r>
              <w:rPr>
                <w:rFonts w:cs="Calibri"/>
                <w:b/>
                <w:bCs/>
                <w:kern w:val="0"/>
                <w:sz w:val="22"/>
                <w:szCs w:val="22"/>
              </w:rPr>
              <w:t>10月底</w:t>
            </w:r>
          </w:p>
        </w:tc>
        <w:tc>
          <w:tcPr>
            <w:tcW w:w="1914" w:type="dxa"/>
            <w:gridSpan w:val="2"/>
            <w:tcBorders>
              <w:top w:val="nil"/>
              <w:left w:val="nil"/>
              <w:bottom w:val="single" w:color="auto" w:sz="4" w:space="0"/>
              <w:right w:val="single" w:color="auto" w:sz="4" w:space="0"/>
            </w:tcBorders>
            <w:shd w:val="clear" w:color="auto" w:fill="auto"/>
            <w:vAlign w:val="center"/>
          </w:tcPr>
          <w:p w14:paraId="65F2D824">
            <w:pPr>
              <w:widowControl/>
              <w:jc w:val="center"/>
              <w:rPr>
                <w:rFonts w:cs="Calibri"/>
                <w:b/>
                <w:bCs/>
                <w:kern w:val="0"/>
                <w:sz w:val="22"/>
                <w:szCs w:val="22"/>
              </w:rPr>
            </w:pPr>
            <w:r>
              <w:rPr>
                <w:rFonts w:cs="Calibri"/>
                <w:b/>
                <w:bCs/>
                <w:kern w:val="0"/>
                <w:sz w:val="22"/>
                <w:szCs w:val="22"/>
              </w:rPr>
              <w:t>12月底</w:t>
            </w:r>
          </w:p>
        </w:tc>
      </w:tr>
      <w:tr w14:paraId="7765A3B3">
        <w:tblPrEx>
          <w:tblCellMar>
            <w:top w:w="0" w:type="dxa"/>
            <w:left w:w="108" w:type="dxa"/>
            <w:bottom w:w="0" w:type="dxa"/>
            <w:right w:w="108" w:type="dxa"/>
          </w:tblCellMar>
        </w:tblPrEx>
        <w:trPr>
          <w:trHeight w:val="405" w:hRule="atLeast"/>
        </w:trPr>
        <w:tc>
          <w:tcPr>
            <w:tcW w:w="1356" w:type="dxa"/>
            <w:vMerge w:val="continue"/>
            <w:tcBorders>
              <w:top w:val="nil"/>
              <w:left w:val="single" w:color="auto" w:sz="4" w:space="0"/>
              <w:bottom w:val="single" w:color="auto" w:sz="4" w:space="0"/>
              <w:right w:val="single" w:color="auto" w:sz="4" w:space="0"/>
            </w:tcBorders>
            <w:vAlign w:val="center"/>
          </w:tcPr>
          <w:p w14:paraId="1BB224B5">
            <w:pPr>
              <w:widowControl/>
              <w:jc w:val="left"/>
              <w:rPr>
                <w:rFonts w:cs="Calibri"/>
                <w:b/>
                <w:bCs/>
                <w:kern w:val="0"/>
                <w:sz w:val="22"/>
                <w:szCs w:val="22"/>
              </w:rPr>
            </w:pPr>
          </w:p>
        </w:tc>
        <w:tc>
          <w:tcPr>
            <w:tcW w:w="2417" w:type="dxa"/>
            <w:gridSpan w:val="2"/>
            <w:tcBorders>
              <w:top w:val="single" w:color="auto" w:sz="4" w:space="0"/>
              <w:left w:val="nil"/>
              <w:bottom w:val="single" w:color="auto" w:sz="4" w:space="0"/>
              <w:right w:val="single" w:color="auto" w:sz="4" w:space="0"/>
            </w:tcBorders>
            <w:shd w:val="clear" w:color="auto" w:fill="auto"/>
            <w:vAlign w:val="center"/>
          </w:tcPr>
          <w:p w14:paraId="56C362AE">
            <w:pPr>
              <w:widowControl/>
              <w:jc w:val="center"/>
              <w:rPr>
                <w:rFonts w:cs="Calibri"/>
                <w:color w:val="000000"/>
                <w:kern w:val="0"/>
                <w:sz w:val="22"/>
                <w:szCs w:val="22"/>
              </w:rPr>
            </w:pPr>
            <w:r>
              <w:rPr>
                <w:rFonts w:cs="Calibri"/>
                <w:color w:val="000000"/>
                <w:kern w:val="0"/>
                <w:sz w:val="22"/>
                <w:szCs w:val="22"/>
              </w:rPr>
              <w:t>　</w:t>
            </w:r>
          </w:p>
        </w:tc>
        <w:tc>
          <w:tcPr>
            <w:tcW w:w="2022" w:type="dxa"/>
            <w:gridSpan w:val="2"/>
            <w:tcBorders>
              <w:top w:val="nil"/>
              <w:left w:val="nil"/>
              <w:bottom w:val="single" w:color="auto" w:sz="4" w:space="0"/>
              <w:right w:val="single" w:color="auto" w:sz="4" w:space="0"/>
            </w:tcBorders>
            <w:shd w:val="clear" w:color="auto" w:fill="auto"/>
            <w:vAlign w:val="center"/>
          </w:tcPr>
          <w:p w14:paraId="1CAF1104">
            <w:pPr>
              <w:widowControl/>
              <w:jc w:val="center"/>
              <w:rPr>
                <w:rFonts w:cs="Calibri"/>
                <w:color w:val="000000"/>
                <w:kern w:val="0"/>
                <w:sz w:val="22"/>
                <w:szCs w:val="22"/>
              </w:rPr>
            </w:pPr>
            <w:r>
              <w:rPr>
                <w:rFonts w:cs="Calibri"/>
                <w:color w:val="000000"/>
                <w:kern w:val="0"/>
                <w:sz w:val="22"/>
                <w:szCs w:val="22"/>
              </w:rPr>
              <w:t>　</w:t>
            </w:r>
          </w:p>
        </w:tc>
        <w:tc>
          <w:tcPr>
            <w:tcW w:w="1755" w:type="dxa"/>
            <w:gridSpan w:val="4"/>
            <w:tcBorders>
              <w:top w:val="single" w:color="auto" w:sz="4" w:space="0"/>
              <w:left w:val="nil"/>
              <w:bottom w:val="single" w:color="auto" w:sz="4" w:space="0"/>
              <w:right w:val="single" w:color="auto" w:sz="4" w:space="0"/>
            </w:tcBorders>
            <w:shd w:val="clear" w:color="auto" w:fill="auto"/>
            <w:vAlign w:val="center"/>
          </w:tcPr>
          <w:p w14:paraId="54E81FA3">
            <w:pPr>
              <w:widowControl/>
              <w:jc w:val="center"/>
              <w:rPr>
                <w:rFonts w:cs="Calibri"/>
                <w:color w:val="000000"/>
                <w:kern w:val="0"/>
                <w:sz w:val="22"/>
                <w:szCs w:val="22"/>
              </w:rPr>
            </w:pPr>
            <w:r>
              <w:rPr>
                <w:rFonts w:cs="Calibri"/>
                <w:color w:val="000000"/>
                <w:kern w:val="0"/>
                <w:sz w:val="22"/>
                <w:szCs w:val="22"/>
              </w:rPr>
              <w:t>50%</w:t>
            </w:r>
          </w:p>
        </w:tc>
        <w:tc>
          <w:tcPr>
            <w:tcW w:w="1914" w:type="dxa"/>
            <w:gridSpan w:val="2"/>
            <w:tcBorders>
              <w:top w:val="nil"/>
              <w:left w:val="nil"/>
              <w:bottom w:val="single" w:color="auto" w:sz="4" w:space="0"/>
              <w:right w:val="single" w:color="auto" w:sz="4" w:space="0"/>
            </w:tcBorders>
            <w:shd w:val="clear" w:color="auto" w:fill="auto"/>
            <w:vAlign w:val="center"/>
          </w:tcPr>
          <w:p w14:paraId="3406039B">
            <w:pPr>
              <w:widowControl/>
              <w:jc w:val="center"/>
              <w:rPr>
                <w:rFonts w:cs="Calibri"/>
                <w:color w:val="000000"/>
                <w:kern w:val="0"/>
                <w:sz w:val="22"/>
                <w:szCs w:val="22"/>
              </w:rPr>
            </w:pPr>
            <w:r>
              <w:rPr>
                <w:rFonts w:cs="Calibri"/>
                <w:color w:val="000000"/>
                <w:kern w:val="0"/>
                <w:sz w:val="22"/>
                <w:szCs w:val="22"/>
              </w:rPr>
              <w:t>100%</w:t>
            </w:r>
          </w:p>
        </w:tc>
      </w:tr>
      <w:tr w14:paraId="24C26F74">
        <w:tblPrEx>
          <w:tblCellMar>
            <w:top w:w="0" w:type="dxa"/>
            <w:left w:w="108" w:type="dxa"/>
            <w:bottom w:w="0" w:type="dxa"/>
            <w:right w:w="108" w:type="dxa"/>
          </w:tblCellMar>
        </w:tblPrEx>
        <w:trPr>
          <w:trHeight w:val="300" w:hRule="atLeast"/>
        </w:trPr>
        <w:tc>
          <w:tcPr>
            <w:tcW w:w="1356" w:type="dxa"/>
            <w:tcBorders>
              <w:top w:val="nil"/>
              <w:left w:val="single" w:color="auto" w:sz="4" w:space="0"/>
              <w:bottom w:val="single" w:color="auto" w:sz="4" w:space="0"/>
              <w:right w:val="single" w:color="auto" w:sz="4" w:space="0"/>
            </w:tcBorders>
            <w:shd w:val="clear" w:color="auto" w:fill="auto"/>
            <w:vAlign w:val="center"/>
          </w:tcPr>
          <w:p w14:paraId="735D2290">
            <w:pPr>
              <w:widowControl/>
              <w:jc w:val="center"/>
              <w:rPr>
                <w:rFonts w:cs="Calibri"/>
                <w:b/>
                <w:bCs/>
                <w:kern w:val="0"/>
                <w:sz w:val="22"/>
                <w:szCs w:val="22"/>
              </w:rPr>
            </w:pPr>
            <w:r>
              <w:rPr>
                <w:rFonts w:cs="Calibri"/>
                <w:b/>
                <w:bCs/>
                <w:kern w:val="0"/>
                <w:sz w:val="22"/>
                <w:szCs w:val="22"/>
              </w:rPr>
              <w:t>年度绩效目标</w:t>
            </w:r>
          </w:p>
        </w:tc>
        <w:tc>
          <w:tcPr>
            <w:tcW w:w="1442" w:type="dxa"/>
            <w:tcBorders>
              <w:top w:val="nil"/>
              <w:left w:val="nil"/>
              <w:bottom w:val="single" w:color="auto" w:sz="4" w:space="0"/>
              <w:right w:val="single" w:color="auto" w:sz="4" w:space="0"/>
            </w:tcBorders>
            <w:shd w:val="clear" w:color="auto" w:fill="auto"/>
            <w:vAlign w:val="center"/>
          </w:tcPr>
          <w:p w14:paraId="6DA80C25">
            <w:pPr>
              <w:widowControl/>
              <w:jc w:val="left"/>
              <w:rPr>
                <w:rFonts w:ascii="宋体" w:hAnsi="宋体" w:cs="宋体"/>
                <w:kern w:val="0"/>
                <w:sz w:val="22"/>
                <w:szCs w:val="22"/>
              </w:rPr>
            </w:pPr>
            <w:r>
              <w:rPr>
                <w:rFonts w:hint="eastAsia" w:ascii="宋体" w:hAnsi="宋体" w:cs="宋体"/>
                <w:kern w:val="0"/>
                <w:sz w:val="22"/>
                <w:szCs w:val="22"/>
              </w:rPr>
              <w:t>目标1</w:t>
            </w:r>
          </w:p>
        </w:tc>
        <w:tc>
          <w:tcPr>
            <w:tcW w:w="6666" w:type="dxa"/>
            <w:gridSpan w:val="9"/>
            <w:tcBorders>
              <w:top w:val="single" w:color="auto" w:sz="4" w:space="0"/>
              <w:left w:val="nil"/>
              <w:bottom w:val="single" w:color="auto" w:sz="4" w:space="0"/>
              <w:right w:val="single" w:color="auto" w:sz="4" w:space="0"/>
            </w:tcBorders>
            <w:shd w:val="clear" w:color="auto" w:fill="auto"/>
            <w:vAlign w:val="center"/>
          </w:tcPr>
          <w:p w14:paraId="75C5E74E">
            <w:pPr>
              <w:widowControl/>
              <w:jc w:val="left"/>
              <w:rPr>
                <w:rFonts w:ascii="宋体" w:hAnsi="宋体" w:cs="宋体"/>
                <w:kern w:val="0"/>
                <w:sz w:val="22"/>
                <w:szCs w:val="22"/>
              </w:rPr>
            </w:pPr>
            <w:r>
              <w:rPr>
                <w:rFonts w:hint="eastAsia" w:ascii="宋体" w:hAnsi="宋体" w:cs="宋体"/>
                <w:kern w:val="0"/>
                <w:sz w:val="22"/>
                <w:szCs w:val="22"/>
              </w:rPr>
              <w:t>学校正常运转，教师数量、素质、结构基本适应教学需求。</w:t>
            </w:r>
          </w:p>
        </w:tc>
      </w:tr>
      <w:tr w14:paraId="5259B61B">
        <w:tblPrEx>
          <w:tblCellMar>
            <w:top w:w="0" w:type="dxa"/>
            <w:left w:w="108" w:type="dxa"/>
            <w:bottom w:w="0" w:type="dxa"/>
            <w:right w:w="108" w:type="dxa"/>
          </w:tblCellMar>
        </w:tblPrEx>
        <w:trPr>
          <w:trHeight w:val="300" w:hRule="atLeast"/>
        </w:trPr>
        <w:tc>
          <w:tcPr>
            <w:tcW w:w="1356" w:type="dxa"/>
            <w:vMerge w:val="restart"/>
            <w:tcBorders>
              <w:top w:val="nil"/>
              <w:left w:val="single" w:color="auto" w:sz="4" w:space="0"/>
              <w:bottom w:val="single" w:color="auto" w:sz="4" w:space="0"/>
              <w:right w:val="single" w:color="auto" w:sz="4" w:space="0"/>
            </w:tcBorders>
            <w:shd w:val="clear" w:color="auto" w:fill="auto"/>
            <w:vAlign w:val="center"/>
          </w:tcPr>
          <w:p w14:paraId="0B8AF6F1">
            <w:pPr>
              <w:widowControl/>
              <w:jc w:val="center"/>
              <w:rPr>
                <w:rFonts w:cs="Calibri"/>
                <w:b/>
                <w:bCs/>
                <w:kern w:val="0"/>
                <w:sz w:val="22"/>
                <w:szCs w:val="22"/>
              </w:rPr>
            </w:pPr>
            <w:r>
              <w:rPr>
                <w:rFonts w:cs="Calibri"/>
                <w:b/>
                <w:bCs/>
                <w:kern w:val="0"/>
                <w:sz w:val="22"/>
                <w:szCs w:val="22"/>
              </w:rPr>
              <w:t>一级指标</w:t>
            </w:r>
          </w:p>
        </w:tc>
        <w:tc>
          <w:tcPr>
            <w:tcW w:w="1442" w:type="dxa"/>
            <w:vMerge w:val="restart"/>
            <w:tcBorders>
              <w:top w:val="nil"/>
              <w:left w:val="single" w:color="auto" w:sz="4" w:space="0"/>
              <w:bottom w:val="single" w:color="auto" w:sz="4" w:space="0"/>
              <w:right w:val="single" w:color="auto" w:sz="4" w:space="0"/>
            </w:tcBorders>
            <w:shd w:val="clear" w:color="auto" w:fill="auto"/>
            <w:vAlign w:val="center"/>
          </w:tcPr>
          <w:p w14:paraId="76405920">
            <w:pPr>
              <w:widowControl/>
              <w:jc w:val="center"/>
              <w:rPr>
                <w:rFonts w:cs="Calibri"/>
                <w:b/>
                <w:bCs/>
                <w:kern w:val="0"/>
                <w:sz w:val="22"/>
                <w:szCs w:val="22"/>
              </w:rPr>
            </w:pPr>
            <w:r>
              <w:rPr>
                <w:rFonts w:cs="Calibri"/>
                <w:b/>
                <w:bCs/>
                <w:kern w:val="0"/>
                <w:sz w:val="22"/>
                <w:szCs w:val="22"/>
              </w:rPr>
              <w:t>二级指标</w:t>
            </w:r>
          </w:p>
        </w:tc>
        <w:tc>
          <w:tcPr>
            <w:tcW w:w="1420"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3B283C76">
            <w:pPr>
              <w:widowControl/>
              <w:jc w:val="center"/>
              <w:rPr>
                <w:rFonts w:cs="Calibri"/>
                <w:b/>
                <w:bCs/>
                <w:kern w:val="0"/>
                <w:sz w:val="22"/>
                <w:szCs w:val="22"/>
              </w:rPr>
            </w:pPr>
            <w:r>
              <w:rPr>
                <w:rFonts w:cs="Calibri"/>
                <w:b/>
                <w:bCs/>
                <w:kern w:val="0"/>
                <w:sz w:val="22"/>
                <w:szCs w:val="22"/>
              </w:rPr>
              <w:t>三级指标</w:t>
            </w:r>
          </w:p>
        </w:tc>
        <w:tc>
          <w:tcPr>
            <w:tcW w:w="1577" w:type="dxa"/>
            <w:vMerge w:val="restart"/>
            <w:tcBorders>
              <w:top w:val="nil"/>
              <w:left w:val="single" w:color="auto" w:sz="4" w:space="0"/>
              <w:bottom w:val="single" w:color="auto" w:sz="4" w:space="0"/>
              <w:right w:val="single" w:color="auto" w:sz="4" w:space="0"/>
            </w:tcBorders>
            <w:shd w:val="clear" w:color="auto" w:fill="auto"/>
            <w:vAlign w:val="center"/>
          </w:tcPr>
          <w:p w14:paraId="33C02DEA">
            <w:pPr>
              <w:widowControl/>
              <w:jc w:val="center"/>
              <w:rPr>
                <w:rFonts w:cs="Calibri"/>
                <w:b/>
                <w:bCs/>
                <w:kern w:val="0"/>
                <w:sz w:val="22"/>
                <w:szCs w:val="22"/>
              </w:rPr>
            </w:pPr>
            <w:r>
              <w:rPr>
                <w:rFonts w:cs="Calibri"/>
                <w:b/>
                <w:bCs/>
                <w:kern w:val="0"/>
                <w:sz w:val="22"/>
                <w:szCs w:val="22"/>
              </w:rPr>
              <w:t>绩效指标描述（指标内容）</w:t>
            </w:r>
          </w:p>
        </w:tc>
        <w:tc>
          <w:tcPr>
            <w:tcW w:w="2393" w:type="dxa"/>
            <w:gridSpan w:val="5"/>
            <w:tcBorders>
              <w:top w:val="single" w:color="auto" w:sz="4" w:space="0"/>
              <w:left w:val="nil"/>
              <w:bottom w:val="single" w:color="auto" w:sz="4" w:space="0"/>
              <w:right w:val="single" w:color="auto" w:sz="4" w:space="0"/>
            </w:tcBorders>
            <w:shd w:val="clear" w:color="auto" w:fill="auto"/>
            <w:vAlign w:val="center"/>
          </w:tcPr>
          <w:p w14:paraId="1352FB27">
            <w:pPr>
              <w:widowControl/>
              <w:jc w:val="center"/>
              <w:rPr>
                <w:rFonts w:cs="Calibri"/>
                <w:b/>
                <w:bCs/>
                <w:kern w:val="0"/>
                <w:sz w:val="22"/>
                <w:szCs w:val="22"/>
              </w:rPr>
            </w:pPr>
            <w:r>
              <w:rPr>
                <w:rFonts w:cs="Calibri"/>
                <w:b/>
                <w:bCs/>
                <w:kern w:val="0"/>
                <w:sz w:val="22"/>
                <w:szCs w:val="22"/>
              </w:rPr>
              <w:t>指标值</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14:paraId="286AA664">
            <w:pPr>
              <w:widowControl/>
              <w:jc w:val="center"/>
              <w:rPr>
                <w:rFonts w:cs="Calibri"/>
                <w:b/>
                <w:bCs/>
                <w:kern w:val="0"/>
                <w:sz w:val="22"/>
                <w:szCs w:val="22"/>
              </w:rPr>
            </w:pPr>
            <w:r>
              <w:rPr>
                <w:rFonts w:cs="Calibri"/>
                <w:b/>
                <w:bCs/>
                <w:kern w:val="0"/>
                <w:sz w:val="22"/>
                <w:szCs w:val="22"/>
              </w:rPr>
              <w:t>指标确定依据</w:t>
            </w:r>
          </w:p>
        </w:tc>
      </w:tr>
      <w:tr w14:paraId="18B3B372">
        <w:tblPrEx>
          <w:tblCellMar>
            <w:top w:w="0" w:type="dxa"/>
            <w:left w:w="108" w:type="dxa"/>
            <w:bottom w:w="0" w:type="dxa"/>
            <w:right w:w="108" w:type="dxa"/>
          </w:tblCellMar>
        </w:tblPrEx>
        <w:trPr>
          <w:trHeight w:val="300" w:hRule="atLeast"/>
        </w:trPr>
        <w:tc>
          <w:tcPr>
            <w:tcW w:w="1356" w:type="dxa"/>
            <w:vMerge w:val="continue"/>
            <w:tcBorders>
              <w:top w:val="nil"/>
              <w:left w:val="single" w:color="auto" w:sz="4" w:space="0"/>
              <w:bottom w:val="single" w:color="auto" w:sz="4" w:space="0"/>
              <w:right w:val="single" w:color="auto" w:sz="4" w:space="0"/>
            </w:tcBorders>
            <w:vAlign w:val="center"/>
          </w:tcPr>
          <w:p w14:paraId="7228FE7B">
            <w:pPr>
              <w:widowControl/>
              <w:jc w:val="left"/>
              <w:rPr>
                <w:rFonts w:cs="Calibri"/>
                <w:b/>
                <w:bCs/>
                <w:kern w:val="0"/>
                <w:sz w:val="22"/>
                <w:szCs w:val="22"/>
              </w:rPr>
            </w:pPr>
          </w:p>
        </w:tc>
        <w:tc>
          <w:tcPr>
            <w:tcW w:w="1442" w:type="dxa"/>
            <w:vMerge w:val="continue"/>
            <w:tcBorders>
              <w:top w:val="nil"/>
              <w:left w:val="single" w:color="auto" w:sz="4" w:space="0"/>
              <w:bottom w:val="single" w:color="auto" w:sz="4" w:space="0"/>
              <w:right w:val="single" w:color="auto" w:sz="4" w:space="0"/>
            </w:tcBorders>
            <w:vAlign w:val="center"/>
          </w:tcPr>
          <w:p w14:paraId="1920B01B">
            <w:pPr>
              <w:widowControl/>
              <w:jc w:val="left"/>
              <w:rPr>
                <w:rFonts w:cs="Calibri"/>
                <w:b/>
                <w:bCs/>
                <w:kern w:val="0"/>
                <w:sz w:val="22"/>
                <w:szCs w:val="22"/>
              </w:rPr>
            </w:pPr>
          </w:p>
        </w:tc>
        <w:tc>
          <w:tcPr>
            <w:tcW w:w="1420" w:type="dxa"/>
            <w:gridSpan w:val="2"/>
            <w:vMerge w:val="continue"/>
            <w:tcBorders>
              <w:top w:val="nil"/>
              <w:left w:val="single" w:color="auto" w:sz="4" w:space="0"/>
              <w:bottom w:val="single" w:color="auto" w:sz="4" w:space="0"/>
              <w:right w:val="single" w:color="auto" w:sz="4" w:space="0"/>
            </w:tcBorders>
            <w:vAlign w:val="center"/>
          </w:tcPr>
          <w:p w14:paraId="7419825D">
            <w:pPr>
              <w:widowControl/>
              <w:jc w:val="left"/>
              <w:rPr>
                <w:rFonts w:cs="Calibri"/>
                <w:b/>
                <w:bCs/>
                <w:kern w:val="0"/>
                <w:sz w:val="22"/>
                <w:szCs w:val="22"/>
              </w:rPr>
            </w:pPr>
          </w:p>
        </w:tc>
        <w:tc>
          <w:tcPr>
            <w:tcW w:w="1577" w:type="dxa"/>
            <w:vMerge w:val="continue"/>
            <w:tcBorders>
              <w:top w:val="nil"/>
              <w:left w:val="single" w:color="auto" w:sz="4" w:space="0"/>
              <w:bottom w:val="single" w:color="auto" w:sz="4" w:space="0"/>
              <w:right w:val="single" w:color="auto" w:sz="4" w:space="0"/>
            </w:tcBorders>
            <w:vAlign w:val="center"/>
          </w:tcPr>
          <w:p w14:paraId="3EEC2F83">
            <w:pPr>
              <w:widowControl/>
              <w:jc w:val="left"/>
              <w:rPr>
                <w:rFonts w:cs="Calibri"/>
                <w:b/>
                <w:bCs/>
                <w:kern w:val="0"/>
                <w:sz w:val="22"/>
                <w:szCs w:val="22"/>
              </w:rPr>
            </w:pPr>
          </w:p>
        </w:tc>
        <w:tc>
          <w:tcPr>
            <w:tcW w:w="714" w:type="dxa"/>
            <w:tcBorders>
              <w:top w:val="nil"/>
              <w:left w:val="nil"/>
              <w:bottom w:val="single" w:color="auto" w:sz="4" w:space="0"/>
              <w:right w:val="single" w:color="auto" w:sz="4" w:space="0"/>
            </w:tcBorders>
            <w:shd w:val="clear" w:color="auto" w:fill="auto"/>
            <w:vAlign w:val="center"/>
          </w:tcPr>
          <w:p w14:paraId="53190FA2">
            <w:pPr>
              <w:widowControl/>
              <w:jc w:val="center"/>
              <w:rPr>
                <w:rFonts w:cs="Calibri"/>
                <w:b/>
                <w:bCs/>
                <w:kern w:val="0"/>
                <w:sz w:val="22"/>
                <w:szCs w:val="22"/>
              </w:rPr>
            </w:pPr>
            <w:r>
              <w:rPr>
                <w:rFonts w:cs="Calibri"/>
                <w:b/>
                <w:bCs/>
                <w:kern w:val="0"/>
                <w:sz w:val="22"/>
                <w:szCs w:val="22"/>
              </w:rPr>
              <w:t>符号</w:t>
            </w:r>
          </w:p>
        </w:tc>
        <w:tc>
          <w:tcPr>
            <w:tcW w:w="691" w:type="dxa"/>
            <w:tcBorders>
              <w:top w:val="nil"/>
              <w:left w:val="nil"/>
              <w:bottom w:val="single" w:color="auto" w:sz="4" w:space="0"/>
              <w:right w:val="single" w:color="auto" w:sz="4" w:space="0"/>
            </w:tcBorders>
            <w:shd w:val="clear" w:color="auto" w:fill="auto"/>
            <w:vAlign w:val="center"/>
          </w:tcPr>
          <w:p w14:paraId="26230C83">
            <w:pPr>
              <w:widowControl/>
              <w:jc w:val="center"/>
              <w:rPr>
                <w:rFonts w:cs="Calibri"/>
                <w:b/>
                <w:bCs/>
                <w:kern w:val="0"/>
                <w:sz w:val="22"/>
                <w:szCs w:val="22"/>
              </w:rPr>
            </w:pPr>
            <w:r>
              <w:rPr>
                <w:rFonts w:cs="Calibri"/>
                <w:b/>
                <w:bCs/>
                <w:kern w:val="0"/>
                <w:sz w:val="22"/>
                <w:szCs w:val="22"/>
              </w:rPr>
              <w:t>值</w:t>
            </w:r>
          </w:p>
        </w:tc>
        <w:tc>
          <w:tcPr>
            <w:tcW w:w="988" w:type="dxa"/>
            <w:gridSpan w:val="3"/>
            <w:tcBorders>
              <w:top w:val="nil"/>
              <w:left w:val="nil"/>
              <w:bottom w:val="single" w:color="auto" w:sz="4" w:space="0"/>
              <w:right w:val="single" w:color="auto" w:sz="4" w:space="0"/>
            </w:tcBorders>
            <w:shd w:val="clear" w:color="auto" w:fill="auto"/>
            <w:vAlign w:val="center"/>
          </w:tcPr>
          <w:p w14:paraId="2650E947">
            <w:pPr>
              <w:widowControl/>
              <w:jc w:val="center"/>
              <w:rPr>
                <w:rFonts w:cs="Calibri"/>
                <w:b/>
                <w:bCs/>
                <w:kern w:val="0"/>
                <w:sz w:val="22"/>
                <w:szCs w:val="22"/>
              </w:rPr>
            </w:pPr>
            <w:r>
              <w:rPr>
                <w:rFonts w:cs="Calibri"/>
                <w:b/>
                <w:bCs/>
                <w:kern w:val="0"/>
                <w:sz w:val="22"/>
                <w:szCs w:val="22"/>
              </w:rPr>
              <w:t>单位（文字描述）</w:t>
            </w:r>
          </w:p>
        </w:tc>
        <w:tc>
          <w:tcPr>
            <w:tcW w:w="1276" w:type="dxa"/>
            <w:vMerge w:val="continue"/>
            <w:tcBorders>
              <w:top w:val="nil"/>
              <w:left w:val="single" w:color="auto" w:sz="4" w:space="0"/>
              <w:bottom w:val="single" w:color="auto" w:sz="4" w:space="0"/>
              <w:right w:val="single" w:color="auto" w:sz="4" w:space="0"/>
            </w:tcBorders>
            <w:vAlign w:val="center"/>
          </w:tcPr>
          <w:p w14:paraId="7EB8BF9E">
            <w:pPr>
              <w:widowControl/>
              <w:jc w:val="left"/>
              <w:rPr>
                <w:rFonts w:cs="Calibri"/>
                <w:b/>
                <w:bCs/>
                <w:kern w:val="0"/>
                <w:sz w:val="22"/>
                <w:szCs w:val="22"/>
              </w:rPr>
            </w:pPr>
          </w:p>
        </w:tc>
      </w:tr>
      <w:tr w14:paraId="23D0DC2A">
        <w:tblPrEx>
          <w:tblCellMar>
            <w:top w:w="0" w:type="dxa"/>
            <w:left w:w="108" w:type="dxa"/>
            <w:bottom w:w="0" w:type="dxa"/>
            <w:right w:w="108" w:type="dxa"/>
          </w:tblCellMar>
        </w:tblPrEx>
        <w:trPr>
          <w:trHeight w:val="600" w:hRule="atLeast"/>
        </w:trPr>
        <w:tc>
          <w:tcPr>
            <w:tcW w:w="1356" w:type="dxa"/>
            <w:vMerge w:val="restart"/>
            <w:tcBorders>
              <w:top w:val="nil"/>
              <w:left w:val="single" w:color="auto" w:sz="4" w:space="0"/>
              <w:bottom w:val="single" w:color="auto" w:sz="4" w:space="0"/>
              <w:right w:val="single" w:color="auto" w:sz="4" w:space="0"/>
            </w:tcBorders>
            <w:shd w:val="clear" w:color="auto" w:fill="auto"/>
            <w:vAlign w:val="center"/>
          </w:tcPr>
          <w:p w14:paraId="3BE0440B">
            <w:pPr>
              <w:widowControl/>
              <w:jc w:val="center"/>
              <w:rPr>
                <w:rFonts w:cs="Calibri"/>
                <w:b/>
                <w:bCs/>
                <w:kern w:val="0"/>
                <w:sz w:val="22"/>
                <w:szCs w:val="22"/>
              </w:rPr>
            </w:pPr>
            <w:r>
              <w:rPr>
                <w:rFonts w:cs="Calibri"/>
                <w:b/>
                <w:bCs/>
                <w:kern w:val="0"/>
                <w:sz w:val="22"/>
                <w:szCs w:val="22"/>
              </w:rPr>
              <w:t>产出指标</w:t>
            </w:r>
          </w:p>
        </w:tc>
        <w:tc>
          <w:tcPr>
            <w:tcW w:w="1442" w:type="dxa"/>
            <w:tcBorders>
              <w:top w:val="nil"/>
              <w:left w:val="nil"/>
              <w:bottom w:val="single" w:color="auto" w:sz="4" w:space="0"/>
              <w:right w:val="single" w:color="auto" w:sz="4" w:space="0"/>
            </w:tcBorders>
            <w:shd w:val="clear" w:color="auto" w:fill="auto"/>
            <w:vAlign w:val="center"/>
          </w:tcPr>
          <w:p w14:paraId="40D6CB6B">
            <w:pPr>
              <w:widowControl/>
              <w:jc w:val="left"/>
              <w:rPr>
                <w:rFonts w:cs="Calibri"/>
                <w:color w:val="000000"/>
                <w:kern w:val="0"/>
                <w:sz w:val="22"/>
                <w:szCs w:val="22"/>
              </w:rPr>
            </w:pPr>
            <w:r>
              <w:rPr>
                <w:rFonts w:cs="Calibri"/>
                <w:color w:val="000000"/>
                <w:kern w:val="0"/>
                <w:sz w:val="22"/>
                <w:szCs w:val="22"/>
              </w:rPr>
              <w:t>数量指标</w:t>
            </w:r>
          </w:p>
        </w:tc>
        <w:tc>
          <w:tcPr>
            <w:tcW w:w="1420" w:type="dxa"/>
            <w:gridSpan w:val="2"/>
            <w:tcBorders>
              <w:top w:val="nil"/>
              <w:left w:val="nil"/>
              <w:bottom w:val="single" w:color="auto" w:sz="4" w:space="0"/>
              <w:right w:val="single" w:color="auto" w:sz="4" w:space="0"/>
            </w:tcBorders>
            <w:shd w:val="clear" w:color="auto" w:fill="auto"/>
            <w:vAlign w:val="center"/>
          </w:tcPr>
          <w:p w14:paraId="3B61EBEA">
            <w:pPr>
              <w:widowControl/>
              <w:jc w:val="left"/>
              <w:rPr>
                <w:rFonts w:cs="Calibri"/>
                <w:color w:val="000000"/>
                <w:kern w:val="0"/>
                <w:sz w:val="22"/>
                <w:szCs w:val="22"/>
              </w:rPr>
            </w:pPr>
            <w:r>
              <w:rPr>
                <w:rFonts w:cs="Calibri"/>
                <w:color w:val="000000"/>
                <w:kern w:val="0"/>
                <w:sz w:val="22"/>
                <w:szCs w:val="22"/>
              </w:rPr>
              <w:t>新建校舍面积</w:t>
            </w:r>
          </w:p>
        </w:tc>
        <w:tc>
          <w:tcPr>
            <w:tcW w:w="1577" w:type="dxa"/>
            <w:tcBorders>
              <w:top w:val="nil"/>
              <w:left w:val="nil"/>
              <w:bottom w:val="single" w:color="auto" w:sz="4" w:space="0"/>
              <w:right w:val="single" w:color="auto" w:sz="4" w:space="0"/>
            </w:tcBorders>
            <w:shd w:val="clear" w:color="auto" w:fill="auto"/>
            <w:vAlign w:val="center"/>
          </w:tcPr>
          <w:p w14:paraId="0B148848">
            <w:pPr>
              <w:widowControl/>
              <w:jc w:val="left"/>
              <w:rPr>
                <w:rFonts w:cs="Calibri"/>
                <w:color w:val="000000"/>
                <w:kern w:val="0"/>
                <w:sz w:val="22"/>
                <w:szCs w:val="22"/>
              </w:rPr>
            </w:pPr>
            <w:r>
              <w:rPr>
                <w:rFonts w:cs="Calibri"/>
                <w:color w:val="000000"/>
                <w:kern w:val="0"/>
                <w:sz w:val="22"/>
                <w:szCs w:val="22"/>
              </w:rPr>
              <w:t>总建筑面积</w:t>
            </w:r>
          </w:p>
        </w:tc>
        <w:tc>
          <w:tcPr>
            <w:tcW w:w="714" w:type="dxa"/>
            <w:tcBorders>
              <w:top w:val="nil"/>
              <w:left w:val="nil"/>
              <w:bottom w:val="single" w:color="auto" w:sz="4" w:space="0"/>
              <w:right w:val="single" w:color="auto" w:sz="4" w:space="0"/>
            </w:tcBorders>
            <w:shd w:val="clear" w:color="auto" w:fill="auto"/>
            <w:vAlign w:val="center"/>
          </w:tcPr>
          <w:p w14:paraId="1417E3FE">
            <w:pPr>
              <w:widowControl/>
              <w:jc w:val="left"/>
              <w:rPr>
                <w:rFonts w:cs="Calibri"/>
                <w:color w:val="000000"/>
                <w:kern w:val="0"/>
                <w:sz w:val="22"/>
                <w:szCs w:val="22"/>
              </w:rPr>
            </w:pPr>
            <w:r>
              <w:rPr>
                <w:rFonts w:cs="Calibri"/>
                <w:color w:val="000000"/>
                <w:kern w:val="0"/>
                <w:sz w:val="22"/>
                <w:szCs w:val="22"/>
              </w:rPr>
              <w:t>=</w:t>
            </w:r>
          </w:p>
        </w:tc>
        <w:tc>
          <w:tcPr>
            <w:tcW w:w="691" w:type="dxa"/>
            <w:tcBorders>
              <w:top w:val="nil"/>
              <w:left w:val="nil"/>
              <w:bottom w:val="single" w:color="auto" w:sz="4" w:space="0"/>
              <w:right w:val="single" w:color="auto" w:sz="4" w:space="0"/>
            </w:tcBorders>
            <w:shd w:val="clear" w:color="auto" w:fill="auto"/>
            <w:vAlign w:val="center"/>
          </w:tcPr>
          <w:p w14:paraId="5F04C107">
            <w:pPr>
              <w:widowControl/>
              <w:jc w:val="right"/>
              <w:rPr>
                <w:rFonts w:cs="Calibri"/>
                <w:color w:val="000000"/>
                <w:kern w:val="0"/>
                <w:sz w:val="22"/>
                <w:szCs w:val="22"/>
              </w:rPr>
            </w:pPr>
            <w:r>
              <w:rPr>
                <w:rFonts w:cs="Calibri"/>
                <w:color w:val="000000"/>
                <w:kern w:val="0"/>
                <w:sz w:val="22"/>
                <w:szCs w:val="22"/>
              </w:rPr>
              <w:t>6750</w:t>
            </w:r>
          </w:p>
        </w:tc>
        <w:tc>
          <w:tcPr>
            <w:tcW w:w="988" w:type="dxa"/>
            <w:gridSpan w:val="3"/>
            <w:tcBorders>
              <w:top w:val="nil"/>
              <w:left w:val="nil"/>
              <w:bottom w:val="single" w:color="auto" w:sz="4" w:space="0"/>
              <w:right w:val="single" w:color="auto" w:sz="4" w:space="0"/>
            </w:tcBorders>
            <w:shd w:val="clear" w:color="auto" w:fill="auto"/>
            <w:vAlign w:val="center"/>
          </w:tcPr>
          <w:p w14:paraId="2C9B37AF">
            <w:pPr>
              <w:widowControl/>
              <w:jc w:val="left"/>
              <w:rPr>
                <w:rFonts w:cs="Calibri"/>
                <w:color w:val="000000"/>
                <w:kern w:val="0"/>
                <w:sz w:val="22"/>
                <w:szCs w:val="22"/>
              </w:rPr>
            </w:pPr>
            <w:r>
              <w:rPr>
                <w:rFonts w:cs="Calibri"/>
                <w:color w:val="000000"/>
                <w:kern w:val="0"/>
                <w:sz w:val="22"/>
                <w:szCs w:val="22"/>
              </w:rPr>
              <w:t>平米</w:t>
            </w:r>
          </w:p>
        </w:tc>
        <w:tc>
          <w:tcPr>
            <w:tcW w:w="1276" w:type="dxa"/>
            <w:tcBorders>
              <w:top w:val="nil"/>
              <w:left w:val="nil"/>
              <w:bottom w:val="single" w:color="auto" w:sz="4" w:space="0"/>
              <w:right w:val="single" w:color="auto" w:sz="4" w:space="0"/>
            </w:tcBorders>
            <w:shd w:val="clear" w:color="auto" w:fill="auto"/>
            <w:vAlign w:val="center"/>
          </w:tcPr>
          <w:p w14:paraId="51CE4B77">
            <w:pPr>
              <w:widowControl/>
              <w:jc w:val="left"/>
              <w:rPr>
                <w:rFonts w:cs="Calibri"/>
                <w:color w:val="000000"/>
                <w:kern w:val="0"/>
                <w:sz w:val="22"/>
                <w:szCs w:val="22"/>
              </w:rPr>
            </w:pPr>
            <w:r>
              <w:rPr>
                <w:rFonts w:cs="Calibri"/>
                <w:color w:val="000000"/>
                <w:kern w:val="0"/>
                <w:sz w:val="22"/>
                <w:szCs w:val="22"/>
              </w:rPr>
              <w:t>实际面积</w:t>
            </w:r>
          </w:p>
        </w:tc>
      </w:tr>
      <w:tr w14:paraId="00D4C7A2">
        <w:tblPrEx>
          <w:tblCellMar>
            <w:top w:w="0" w:type="dxa"/>
            <w:left w:w="108" w:type="dxa"/>
            <w:bottom w:w="0" w:type="dxa"/>
            <w:right w:w="108" w:type="dxa"/>
          </w:tblCellMar>
        </w:tblPrEx>
        <w:trPr>
          <w:trHeight w:val="600" w:hRule="atLeast"/>
        </w:trPr>
        <w:tc>
          <w:tcPr>
            <w:tcW w:w="1356" w:type="dxa"/>
            <w:vMerge w:val="continue"/>
            <w:tcBorders>
              <w:top w:val="nil"/>
              <w:left w:val="single" w:color="auto" w:sz="4" w:space="0"/>
              <w:bottom w:val="single" w:color="auto" w:sz="4" w:space="0"/>
              <w:right w:val="single" w:color="auto" w:sz="4" w:space="0"/>
            </w:tcBorders>
            <w:vAlign w:val="center"/>
          </w:tcPr>
          <w:p w14:paraId="4C4A5BB5">
            <w:pPr>
              <w:widowControl/>
              <w:jc w:val="left"/>
              <w:rPr>
                <w:rFonts w:cs="Calibri"/>
                <w:b/>
                <w:bCs/>
                <w:kern w:val="0"/>
                <w:sz w:val="22"/>
                <w:szCs w:val="22"/>
              </w:rPr>
            </w:pPr>
          </w:p>
        </w:tc>
        <w:tc>
          <w:tcPr>
            <w:tcW w:w="1442" w:type="dxa"/>
            <w:tcBorders>
              <w:top w:val="nil"/>
              <w:left w:val="nil"/>
              <w:bottom w:val="single" w:color="auto" w:sz="4" w:space="0"/>
              <w:right w:val="single" w:color="auto" w:sz="4" w:space="0"/>
            </w:tcBorders>
            <w:shd w:val="clear" w:color="auto" w:fill="auto"/>
            <w:vAlign w:val="center"/>
          </w:tcPr>
          <w:p w14:paraId="6AC03D82">
            <w:pPr>
              <w:widowControl/>
              <w:jc w:val="left"/>
              <w:rPr>
                <w:rFonts w:cs="Calibri"/>
                <w:color w:val="000000"/>
                <w:kern w:val="0"/>
                <w:sz w:val="22"/>
                <w:szCs w:val="22"/>
              </w:rPr>
            </w:pPr>
            <w:r>
              <w:rPr>
                <w:rFonts w:cs="Calibri"/>
                <w:color w:val="000000"/>
                <w:kern w:val="0"/>
                <w:sz w:val="22"/>
                <w:szCs w:val="22"/>
              </w:rPr>
              <w:t>质量指标</w:t>
            </w:r>
          </w:p>
        </w:tc>
        <w:tc>
          <w:tcPr>
            <w:tcW w:w="1420" w:type="dxa"/>
            <w:gridSpan w:val="2"/>
            <w:tcBorders>
              <w:top w:val="nil"/>
              <w:left w:val="nil"/>
              <w:bottom w:val="single" w:color="auto" w:sz="4" w:space="0"/>
              <w:right w:val="single" w:color="auto" w:sz="4" w:space="0"/>
            </w:tcBorders>
            <w:shd w:val="clear" w:color="auto" w:fill="auto"/>
            <w:vAlign w:val="center"/>
          </w:tcPr>
          <w:p w14:paraId="445BEF09">
            <w:pPr>
              <w:widowControl/>
              <w:jc w:val="left"/>
              <w:rPr>
                <w:rFonts w:cs="Calibri"/>
                <w:color w:val="000000"/>
                <w:kern w:val="0"/>
                <w:sz w:val="22"/>
                <w:szCs w:val="22"/>
              </w:rPr>
            </w:pPr>
            <w:r>
              <w:rPr>
                <w:rFonts w:cs="Calibri"/>
                <w:color w:val="000000"/>
                <w:kern w:val="0"/>
                <w:sz w:val="22"/>
                <w:szCs w:val="22"/>
              </w:rPr>
              <w:t>工程验收合格率</w:t>
            </w:r>
          </w:p>
        </w:tc>
        <w:tc>
          <w:tcPr>
            <w:tcW w:w="1577" w:type="dxa"/>
            <w:tcBorders>
              <w:top w:val="nil"/>
              <w:left w:val="nil"/>
              <w:bottom w:val="single" w:color="auto" w:sz="4" w:space="0"/>
              <w:right w:val="single" w:color="auto" w:sz="4" w:space="0"/>
            </w:tcBorders>
            <w:shd w:val="clear" w:color="auto" w:fill="auto"/>
            <w:vAlign w:val="center"/>
          </w:tcPr>
          <w:p w14:paraId="3B560563">
            <w:pPr>
              <w:widowControl/>
              <w:jc w:val="left"/>
              <w:rPr>
                <w:rFonts w:cs="Calibri"/>
                <w:color w:val="000000"/>
                <w:kern w:val="0"/>
                <w:sz w:val="22"/>
                <w:szCs w:val="22"/>
              </w:rPr>
            </w:pPr>
            <w:r>
              <w:rPr>
                <w:rFonts w:cs="Calibri"/>
                <w:color w:val="000000"/>
                <w:kern w:val="0"/>
                <w:sz w:val="22"/>
                <w:szCs w:val="22"/>
              </w:rPr>
              <w:t>工程验收合格率</w:t>
            </w:r>
          </w:p>
        </w:tc>
        <w:tc>
          <w:tcPr>
            <w:tcW w:w="714" w:type="dxa"/>
            <w:tcBorders>
              <w:top w:val="nil"/>
              <w:left w:val="nil"/>
              <w:bottom w:val="single" w:color="auto" w:sz="4" w:space="0"/>
              <w:right w:val="single" w:color="auto" w:sz="4" w:space="0"/>
            </w:tcBorders>
            <w:shd w:val="clear" w:color="auto" w:fill="auto"/>
            <w:vAlign w:val="center"/>
          </w:tcPr>
          <w:p w14:paraId="304102A7">
            <w:pPr>
              <w:widowControl/>
              <w:jc w:val="left"/>
              <w:rPr>
                <w:rFonts w:cs="Calibri"/>
                <w:color w:val="000000"/>
                <w:kern w:val="0"/>
                <w:sz w:val="22"/>
                <w:szCs w:val="22"/>
              </w:rPr>
            </w:pPr>
            <w:r>
              <w:rPr>
                <w:rFonts w:cs="Calibri"/>
                <w:color w:val="000000"/>
                <w:kern w:val="0"/>
                <w:sz w:val="22"/>
                <w:szCs w:val="22"/>
              </w:rPr>
              <w:t>=</w:t>
            </w:r>
          </w:p>
        </w:tc>
        <w:tc>
          <w:tcPr>
            <w:tcW w:w="691" w:type="dxa"/>
            <w:tcBorders>
              <w:top w:val="nil"/>
              <w:left w:val="nil"/>
              <w:bottom w:val="single" w:color="auto" w:sz="4" w:space="0"/>
              <w:right w:val="single" w:color="auto" w:sz="4" w:space="0"/>
            </w:tcBorders>
            <w:shd w:val="clear" w:color="auto" w:fill="auto"/>
            <w:vAlign w:val="center"/>
          </w:tcPr>
          <w:p w14:paraId="095B8134">
            <w:pPr>
              <w:widowControl/>
              <w:jc w:val="right"/>
              <w:rPr>
                <w:rFonts w:cs="Calibri"/>
                <w:color w:val="000000"/>
                <w:kern w:val="0"/>
                <w:sz w:val="22"/>
                <w:szCs w:val="22"/>
              </w:rPr>
            </w:pPr>
            <w:r>
              <w:rPr>
                <w:rFonts w:cs="Calibri"/>
                <w:color w:val="000000"/>
                <w:kern w:val="0"/>
                <w:sz w:val="22"/>
                <w:szCs w:val="22"/>
              </w:rPr>
              <w:t>100</w:t>
            </w:r>
          </w:p>
        </w:tc>
        <w:tc>
          <w:tcPr>
            <w:tcW w:w="988" w:type="dxa"/>
            <w:gridSpan w:val="3"/>
            <w:tcBorders>
              <w:top w:val="nil"/>
              <w:left w:val="nil"/>
              <w:bottom w:val="single" w:color="auto" w:sz="4" w:space="0"/>
              <w:right w:val="single" w:color="auto" w:sz="4" w:space="0"/>
            </w:tcBorders>
            <w:shd w:val="clear" w:color="auto" w:fill="auto"/>
            <w:vAlign w:val="center"/>
          </w:tcPr>
          <w:p w14:paraId="6F6A4CB7">
            <w:pPr>
              <w:widowControl/>
              <w:jc w:val="left"/>
              <w:rPr>
                <w:rFonts w:cs="Calibri"/>
                <w:color w:val="000000"/>
                <w:kern w:val="0"/>
                <w:sz w:val="22"/>
                <w:szCs w:val="22"/>
              </w:rPr>
            </w:pPr>
            <w:r>
              <w:rPr>
                <w:rFonts w:cs="Calibri"/>
                <w:color w:val="000000"/>
                <w:kern w:val="0"/>
                <w:sz w:val="22"/>
                <w:szCs w:val="22"/>
              </w:rPr>
              <w:t>%</w:t>
            </w:r>
          </w:p>
        </w:tc>
        <w:tc>
          <w:tcPr>
            <w:tcW w:w="1276" w:type="dxa"/>
            <w:tcBorders>
              <w:top w:val="nil"/>
              <w:left w:val="nil"/>
              <w:bottom w:val="single" w:color="auto" w:sz="4" w:space="0"/>
              <w:right w:val="single" w:color="auto" w:sz="4" w:space="0"/>
            </w:tcBorders>
            <w:shd w:val="clear" w:color="auto" w:fill="auto"/>
            <w:vAlign w:val="center"/>
          </w:tcPr>
          <w:p w14:paraId="2D0660C3">
            <w:pPr>
              <w:widowControl/>
              <w:jc w:val="left"/>
              <w:rPr>
                <w:rFonts w:cs="Calibri"/>
                <w:color w:val="000000"/>
                <w:kern w:val="0"/>
                <w:sz w:val="22"/>
                <w:szCs w:val="22"/>
              </w:rPr>
            </w:pPr>
            <w:r>
              <w:rPr>
                <w:rFonts w:cs="Calibri"/>
                <w:color w:val="000000"/>
                <w:kern w:val="0"/>
                <w:sz w:val="22"/>
                <w:szCs w:val="22"/>
              </w:rPr>
              <w:t>抽样调查</w:t>
            </w:r>
          </w:p>
        </w:tc>
      </w:tr>
      <w:tr w14:paraId="1F66C737">
        <w:tblPrEx>
          <w:tblCellMar>
            <w:top w:w="0" w:type="dxa"/>
            <w:left w:w="108" w:type="dxa"/>
            <w:bottom w:w="0" w:type="dxa"/>
            <w:right w:w="108" w:type="dxa"/>
          </w:tblCellMar>
        </w:tblPrEx>
        <w:trPr>
          <w:trHeight w:val="600" w:hRule="atLeast"/>
        </w:trPr>
        <w:tc>
          <w:tcPr>
            <w:tcW w:w="1356" w:type="dxa"/>
            <w:vMerge w:val="continue"/>
            <w:tcBorders>
              <w:top w:val="nil"/>
              <w:left w:val="single" w:color="auto" w:sz="4" w:space="0"/>
              <w:bottom w:val="single" w:color="auto" w:sz="4" w:space="0"/>
              <w:right w:val="single" w:color="auto" w:sz="4" w:space="0"/>
            </w:tcBorders>
            <w:vAlign w:val="center"/>
          </w:tcPr>
          <w:p w14:paraId="26060724">
            <w:pPr>
              <w:widowControl/>
              <w:jc w:val="left"/>
              <w:rPr>
                <w:rFonts w:cs="Calibri"/>
                <w:b/>
                <w:bCs/>
                <w:kern w:val="0"/>
                <w:sz w:val="22"/>
                <w:szCs w:val="22"/>
              </w:rPr>
            </w:pPr>
          </w:p>
        </w:tc>
        <w:tc>
          <w:tcPr>
            <w:tcW w:w="1442" w:type="dxa"/>
            <w:tcBorders>
              <w:top w:val="nil"/>
              <w:left w:val="nil"/>
              <w:bottom w:val="single" w:color="auto" w:sz="4" w:space="0"/>
              <w:right w:val="single" w:color="auto" w:sz="4" w:space="0"/>
            </w:tcBorders>
            <w:shd w:val="clear" w:color="auto" w:fill="auto"/>
            <w:vAlign w:val="center"/>
          </w:tcPr>
          <w:p w14:paraId="081FCED7">
            <w:pPr>
              <w:widowControl/>
              <w:jc w:val="left"/>
              <w:rPr>
                <w:rFonts w:cs="Calibri"/>
                <w:color w:val="000000"/>
                <w:kern w:val="0"/>
                <w:sz w:val="22"/>
                <w:szCs w:val="22"/>
              </w:rPr>
            </w:pPr>
            <w:r>
              <w:rPr>
                <w:rFonts w:cs="Calibri"/>
                <w:color w:val="000000"/>
                <w:kern w:val="0"/>
                <w:sz w:val="22"/>
                <w:szCs w:val="22"/>
              </w:rPr>
              <w:t>质量指标</w:t>
            </w:r>
          </w:p>
        </w:tc>
        <w:tc>
          <w:tcPr>
            <w:tcW w:w="1420" w:type="dxa"/>
            <w:gridSpan w:val="2"/>
            <w:tcBorders>
              <w:top w:val="nil"/>
              <w:left w:val="nil"/>
              <w:bottom w:val="single" w:color="auto" w:sz="4" w:space="0"/>
              <w:right w:val="single" w:color="auto" w:sz="4" w:space="0"/>
            </w:tcBorders>
            <w:shd w:val="clear" w:color="auto" w:fill="auto"/>
            <w:vAlign w:val="center"/>
          </w:tcPr>
          <w:p w14:paraId="69801D1B">
            <w:pPr>
              <w:widowControl/>
              <w:jc w:val="left"/>
              <w:rPr>
                <w:rFonts w:cs="Calibri"/>
                <w:color w:val="000000"/>
                <w:kern w:val="0"/>
                <w:sz w:val="22"/>
                <w:szCs w:val="22"/>
              </w:rPr>
            </w:pPr>
            <w:r>
              <w:rPr>
                <w:rFonts w:cs="Calibri"/>
                <w:color w:val="000000"/>
                <w:kern w:val="0"/>
                <w:sz w:val="22"/>
                <w:szCs w:val="22"/>
              </w:rPr>
              <w:t>购置设备合格率</w:t>
            </w:r>
          </w:p>
        </w:tc>
        <w:tc>
          <w:tcPr>
            <w:tcW w:w="1577" w:type="dxa"/>
            <w:tcBorders>
              <w:top w:val="nil"/>
              <w:left w:val="nil"/>
              <w:bottom w:val="single" w:color="auto" w:sz="4" w:space="0"/>
              <w:right w:val="single" w:color="auto" w:sz="4" w:space="0"/>
            </w:tcBorders>
            <w:shd w:val="clear" w:color="auto" w:fill="auto"/>
            <w:vAlign w:val="center"/>
          </w:tcPr>
          <w:p w14:paraId="5EE61D07">
            <w:pPr>
              <w:widowControl/>
              <w:jc w:val="left"/>
              <w:rPr>
                <w:rFonts w:cs="Calibri"/>
                <w:color w:val="000000"/>
                <w:kern w:val="0"/>
                <w:sz w:val="22"/>
                <w:szCs w:val="22"/>
              </w:rPr>
            </w:pPr>
            <w:r>
              <w:rPr>
                <w:rFonts w:cs="Calibri"/>
                <w:color w:val="000000"/>
                <w:kern w:val="0"/>
                <w:sz w:val="22"/>
                <w:szCs w:val="22"/>
              </w:rPr>
              <w:t>购置设备合格率</w:t>
            </w:r>
          </w:p>
        </w:tc>
        <w:tc>
          <w:tcPr>
            <w:tcW w:w="714" w:type="dxa"/>
            <w:tcBorders>
              <w:top w:val="nil"/>
              <w:left w:val="nil"/>
              <w:bottom w:val="single" w:color="auto" w:sz="4" w:space="0"/>
              <w:right w:val="single" w:color="auto" w:sz="4" w:space="0"/>
            </w:tcBorders>
            <w:shd w:val="clear" w:color="auto" w:fill="auto"/>
            <w:vAlign w:val="center"/>
          </w:tcPr>
          <w:p w14:paraId="7719F20E">
            <w:pPr>
              <w:widowControl/>
              <w:jc w:val="left"/>
              <w:rPr>
                <w:rFonts w:cs="Calibri"/>
                <w:color w:val="000000"/>
                <w:kern w:val="0"/>
                <w:sz w:val="22"/>
                <w:szCs w:val="22"/>
              </w:rPr>
            </w:pPr>
            <w:r>
              <w:rPr>
                <w:rFonts w:cs="Calibri"/>
                <w:color w:val="000000"/>
                <w:kern w:val="0"/>
                <w:sz w:val="22"/>
                <w:szCs w:val="22"/>
              </w:rPr>
              <w:t>=</w:t>
            </w:r>
          </w:p>
        </w:tc>
        <w:tc>
          <w:tcPr>
            <w:tcW w:w="691" w:type="dxa"/>
            <w:tcBorders>
              <w:top w:val="nil"/>
              <w:left w:val="nil"/>
              <w:bottom w:val="single" w:color="auto" w:sz="4" w:space="0"/>
              <w:right w:val="single" w:color="auto" w:sz="4" w:space="0"/>
            </w:tcBorders>
            <w:shd w:val="clear" w:color="auto" w:fill="auto"/>
            <w:vAlign w:val="center"/>
          </w:tcPr>
          <w:p w14:paraId="383F68A9">
            <w:pPr>
              <w:widowControl/>
              <w:jc w:val="right"/>
              <w:rPr>
                <w:rFonts w:cs="Calibri"/>
                <w:color w:val="000000"/>
                <w:kern w:val="0"/>
                <w:sz w:val="22"/>
                <w:szCs w:val="22"/>
              </w:rPr>
            </w:pPr>
            <w:r>
              <w:rPr>
                <w:rFonts w:cs="Calibri"/>
                <w:color w:val="000000"/>
                <w:kern w:val="0"/>
                <w:sz w:val="22"/>
                <w:szCs w:val="22"/>
              </w:rPr>
              <w:t>100</w:t>
            </w:r>
          </w:p>
        </w:tc>
        <w:tc>
          <w:tcPr>
            <w:tcW w:w="988" w:type="dxa"/>
            <w:gridSpan w:val="3"/>
            <w:tcBorders>
              <w:top w:val="nil"/>
              <w:left w:val="nil"/>
              <w:bottom w:val="single" w:color="auto" w:sz="4" w:space="0"/>
              <w:right w:val="single" w:color="auto" w:sz="4" w:space="0"/>
            </w:tcBorders>
            <w:shd w:val="clear" w:color="auto" w:fill="auto"/>
            <w:vAlign w:val="center"/>
          </w:tcPr>
          <w:p w14:paraId="7D9F4650">
            <w:pPr>
              <w:widowControl/>
              <w:jc w:val="left"/>
              <w:rPr>
                <w:rFonts w:cs="Calibri"/>
                <w:color w:val="000000"/>
                <w:kern w:val="0"/>
                <w:sz w:val="22"/>
                <w:szCs w:val="22"/>
              </w:rPr>
            </w:pPr>
            <w:r>
              <w:rPr>
                <w:rFonts w:cs="Calibri"/>
                <w:color w:val="000000"/>
                <w:kern w:val="0"/>
                <w:sz w:val="22"/>
                <w:szCs w:val="22"/>
              </w:rPr>
              <w:t>%</w:t>
            </w:r>
          </w:p>
        </w:tc>
        <w:tc>
          <w:tcPr>
            <w:tcW w:w="1276" w:type="dxa"/>
            <w:tcBorders>
              <w:top w:val="nil"/>
              <w:left w:val="nil"/>
              <w:bottom w:val="single" w:color="auto" w:sz="4" w:space="0"/>
              <w:right w:val="single" w:color="auto" w:sz="4" w:space="0"/>
            </w:tcBorders>
            <w:shd w:val="clear" w:color="auto" w:fill="auto"/>
            <w:vAlign w:val="center"/>
          </w:tcPr>
          <w:p w14:paraId="282122E0">
            <w:pPr>
              <w:widowControl/>
              <w:jc w:val="left"/>
              <w:rPr>
                <w:rFonts w:cs="Calibri"/>
                <w:color w:val="000000"/>
                <w:kern w:val="0"/>
                <w:sz w:val="22"/>
                <w:szCs w:val="22"/>
              </w:rPr>
            </w:pPr>
            <w:r>
              <w:rPr>
                <w:rFonts w:cs="Calibri"/>
                <w:color w:val="000000"/>
                <w:kern w:val="0"/>
                <w:sz w:val="22"/>
                <w:szCs w:val="22"/>
              </w:rPr>
              <w:t>抽样调查</w:t>
            </w:r>
          </w:p>
        </w:tc>
      </w:tr>
      <w:tr w14:paraId="47E9B84A">
        <w:tblPrEx>
          <w:tblCellMar>
            <w:top w:w="0" w:type="dxa"/>
            <w:left w:w="108" w:type="dxa"/>
            <w:bottom w:w="0" w:type="dxa"/>
            <w:right w:w="108" w:type="dxa"/>
          </w:tblCellMar>
        </w:tblPrEx>
        <w:trPr>
          <w:trHeight w:val="600" w:hRule="atLeast"/>
        </w:trPr>
        <w:tc>
          <w:tcPr>
            <w:tcW w:w="1356" w:type="dxa"/>
            <w:vMerge w:val="continue"/>
            <w:tcBorders>
              <w:top w:val="nil"/>
              <w:left w:val="single" w:color="auto" w:sz="4" w:space="0"/>
              <w:bottom w:val="single" w:color="auto" w:sz="4" w:space="0"/>
              <w:right w:val="single" w:color="auto" w:sz="4" w:space="0"/>
            </w:tcBorders>
            <w:vAlign w:val="center"/>
          </w:tcPr>
          <w:p w14:paraId="75739343">
            <w:pPr>
              <w:widowControl/>
              <w:jc w:val="left"/>
              <w:rPr>
                <w:rFonts w:cs="Calibri"/>
                <w:b/>
                <w:bCs/>
                <w:kern w:val="0"/>
                <w:sz w:val="22"/>
                <w:szCs w:val="22"/>
              </w:rPr>
            </w:pPr>
          </w:p>
        </w:tc>
        <w:tc>
          <w:tcPr>
            <w:tcW w:w="1442" w:type="dxa"/>
            <w:tcBorders>
              <w:top w:val="nil"/>
              <w:left w:val="nil"/>
              <w:bottom w:val="single" w:color="auto" w:sz="4" w:space="0"/>
              <w:right w:val="single" w:color="auto" w:sz="4" w:space="0"/>
            </w:tcBorders>
            <w:shd w:val="clear" w:color="auto" w:fill="auto"/>
          </w:tcPr>
          <w:p w14:paraId="1A8B4789">
            <w:pPr>
              <w:widowControl/>
              <w:jc w:val="left"/>
              <w:rPr>
                <w:rFonts w:cs="Calibri"/>
                <w:color w:val="000000"/>
                <w:kern w:val="0"/>
                <w:sz w:val="22"/>
                <w:szCs w:val="22"/>
              </w:rPr>
            </w:pPr>
            <w:r>
              <w:rPr>
                <w:rFonts w:cs="Calibri"/>
                <w:color w:val="000000"/>
                <w:kern w:val="0"/>
                <w:sz w:val="22"/>
                <w:szCs w:val="22"/>
              </w:rPr>
              <w:t>时效指标</w:t>
            </w:r>
          </w:p>
        </w:tc>
        <w:tc>
          <w:tcPr>
            <w:tcW w:w="1420" w:type="dxa"/>
            <w:gridSpan w:val="2"/>
            <w:tcBorders>
              <w:top w:val="nil"/>
              <w:left w:val="nil"/>
              <w:bottom w:val="single" w:color="auto" w:sz="4" w:space="0"/>
              <w:right w:val="single" w:color="auto" w:sz="4" w:space="0"/>
            </w:tcBorders>
            <w:shd w:val="clear" w:color="auto" w:fill="auto"/>
          </w:tcPr>
          <w:p w14:paraId="604EB4D5">
            <w:pPr>
              <w:widowControl/>
              <w:jc w:val="left"/>
              <w:rPr>
                <w:rFonts w:cs="Calibri"/>
                <w:color w:val="000000"/>
                <w:kern w:val="0"/>
                <w:sz w:val="22"/>
                <w:szCs w:val="22"/>
              </w:rPr>
            </w:pPr>
            <w:r>
              <w:rPr>
                <w:rFonts w:cs="Calibri"/>
                <w:color w:val="000000"/>
                <w:kern w:val="0"/>
                <w:sz w:val="22"/>
                <w:szCs w:val="22"/>
              </w:rPr>
              <w:t>工程量完成率</w:t>
            </w:r>
          </w:p>
        </w:tc>
        <w:tc>
          <w:tcPr>
            <w:tcW w:w="1577" w:type="dxa"/>
            <w:tcBorders>
              <w:top w:val="nil"/>
              <w:left w:val="nil"/>
              <w:bottom w:val="single" w:color="auto" w:sz="4" w:space="0"/>
              <w:right w:val="single" w:color="auto" w:sz="4" w:space="0"/>
            </w:tcBorders>
            <w:shd w:val="clear" w:color="auto" w:fill="auto"/>
          </w:tcPr>
          <w:p w14:paraId="2F7131B0">
            <w:pPr>
              <w:widowControl/>
              <w:jc w:val="left"/>
              <w:rPr>
                <w:rFonts w:cs="Calibri"/>
                <w:color w:val="000000"/>
                <w:kern w:val="0"/>
                <w:sz w:val="22"/>
                <w:szCs w:val="22"/>
              </w:rPr>
            </w:pPr>
            <w:r>
              <w:rPr>
                <w:rFonts w:cs="Calibri"/>
                <w:color w:val="000000"/>
                <w:kern w:val="0"/>
                <w:sz w:val="22"/>
                <w:szCs w:val="22"/>
              </w:rPr>
              <w:t>实际完成工程能量占计划完成工程量的碧绿</w:t>
            </w:r>
          </w:p>
        </w:tc>
        <w:tc>
          <w:tcPr>
            <w:tcW w:w="714" w:type="dxa"/>
            <w:tcBorders>
              <w:top w:val="nil"/>
              <w:left w:val="nil"/>
              <w:bottom w:val="single" w:color="auto" w:sz="4" w:space="0"/>
              <w:right w:val="single" w:color="auto" w:sz="4" w:space="0"/>
            </w:tcBorders>
            <w:shd w:val="clear" w:color="auto" w:fill="auto"/>
          </w:tcPr>
          <w:p w14:paraId="020E4937">
            <w:pPr>
              <w:widowControl/>
              <w:jc w:val="left"/>
              <w:rPr>
                <w:rFonts w:cs="Calibri"/>
                <w:color w:val="000000"/>
                <w:kern w:val="0"/>
                <w:sz w:val="22"/>
                <w:szCs w:val="22"/>
              </w:rPr>
            </w:pPr>
            <w:r>
              <w:rPr>
                <w:rFonts w:cs="Calibri"/>
                <w:color w:val="000000"/>
                <w:kern w:val="0"/>
                <w:sz w:val="22"/>
                <w:szCs w:val="22"/>
              </w:rPr>
              <w:t>=</w:t>
            </w:r>
          </w:p>
        </w:tc>
        <w:tc>
          <w:tcPr>
            <w:tcW w:w="691" w:type="dxa"/>
            <w:tcBorders>
              <w:top w:val="nil"/>
              <w:left w:val="nil"/>
              <w:bottom w:val="single" w:color="auto" w:sz="4" w:space="0"/>
              <w:right w:val="single" w:color="auto" w:sz="4" w:space="0"/>
            </w:tcBorders>
            <w:shd w:val="clear" w:color="auto" w:fill="auto"/>
          </w:tcPr>
          <w:p w14:paraId="43CB4E47">
            <w:pPr>
              <w:widowControl/>
              <w:jc w:val="right"/>
              <w:rPr>
                <w:rFonts w:cs="Calibri"/>
                <w:color w:val="000000"/>
                <w:kern w:val="0"/>
                <w:sz w:val="22"/>
                <w:szCs w:val="22"/>
              </w:rPr>
            </w:pPr>
            <w:r>
              <w:rPr>
                <w:rFonts w:cs="Calibri"/>
                <w:color w:val="000000"/>
                <w:kern w:val="0"/>
                <w:sz w:val="22"/>
                <w:szCs w:val="22"/>
              </w:rPr>
              <w:t>100</w:t>
            </w:r>
          </w:p>
        </w:tc>
        <w:tc>
          <w:tcPr>
            <w:tcW w:w="988" w:type="dxa"/>
            <w:gridSpan w:val="3"/>
            <w:tcBorders>
              <w:top w:val="nil"/>
              <w:left w:val="nil"/>
              <w:bottom w:val="single" w:color="auto" w:sz="4" w:space="0"/>
              <w:right w:val="single" w:color="auto" w:sz="4" w:space="0"/>
            </w:tcBorders>
            <w:shd w:val="clear" w:color="auto" w:fill="auto"/>
          </w:tcPr>
          <w:p w14:paraId="50F0B8BF">
            <w:pPr>
              <w:widowControl/>
              <w:jc w:val="left"/>
              <w:rPr>
                <w:rFonts w:cs="Calibri"/>
                <w:color w:val="000000"/>
                <w:kern w:val="0"/>
                <w:sz w:val="22"/>
                <w:szCs w:val="22"/>
              </w:rPr>
            </w:pPr>
            <w:r>
              <w:rPr>
                <w:rFonts w:cs="Calibri"/>
                <w:color w:val="000000"/>
                <w:kern w:val="0"/>
                <w:sz w:val="22"/>
                <w:szCs w:val="22"/>
              </w:rPr>
              <w:t>%</w:t>
            </w:r>
          </w:p>
        </w:tc>
        <w:tc>
          <w:tcPr>
            <w:tcW w:w="1276" w:type="dxa"/>
            <w:tcBorders>
              <w:top w:val="nil"/>
              <w:left w:val="nil"/>
              <w:bottom w:val="single" w:color="auto" w:sz="4" w:space="0"/>
              <w:right w:val="single" w:color="auto" w:sz="4" w:space="0"/>
            </w:tcBorders>
            <w:shd w:val="clear" w:color="auto" w:fill="auto"/>
          </w:tcPr>
          <w:p w14:paraId="2A6CBA56">
            <w:pPr>
              <w:widowControl/>
              <w:jc w:val="left"/>
              <w:rPr>
                <w:rFonts w:cs="Calibri"/>
                <w:color w:val="000000"/>
                <w:kern w:val="0"/>
                <w:sz w:val="22"/>
                <w:szCs w:val="22"/>
              </w:rPr>
            </w:pPr>
            <w:r>
              <w:rPr>
                <w:rFonts w:cs="Calibri"/>
                <w:color w:val="000000"/>
                <w:kern w:val="0"/>
                <w:sz w:val="22"/>
                <w:szCs w:val="22"/>
              </w:rPr>
              <w:t>上级文件</w:t>
            </w:r>
          </w:p>
        </w:tc>
      </w:tr>
      <w:tr w14:paraId="1F617763">
        <w:tblPrEx>
          <w:tblCellMar>
            <w:top w:w="0" w:type="dxa"/>
            <w:left w:w="108" w:type="dxa"/>
            <w:bottom w:w="0" w:type="dxa"/>
            <w:right w:w="108" w:type="dxa"/>
          </w:tblCellMar>
        </w:tblPrEx>
        <w:trPr>
          <w:trHeight w:val="600" w:hRule="atLeast"/>
        </w:trPr>
        <w:tc>
          <w:tcPr>
            <w:tcW w:w="1356" w:type="dxa"/>
            <w:vMerge w:val="restart"/>
            <w:tcBorders>
              <w:top w:val="nil"/>
              <w:left w:val="single" w:color="auto" w:sz="4" w:space="0"/>
              <w:bottom w:val="single" w:color="auto" w:sz="4" w:space="0"/>
              <w:right w:val="single" w:color="auto" w:sz="4" w:space="0"/>
            </w:tcBorders>
            <w:shd w:val="clear" w:color="auto" w:fill="auto"/>
            <w:vAlign w:val="center"/>
          </w:tcPr>
          <w:p w14:paraId="47768C10">
            <w:pPr>
              <w:widowControl/>
              <w:jc w:val="center"/>
              <w:rPr>
                <w:rFonts w:cs="Calibri"/>
                <w:b/>
                <w:bCs/>
                <w:kern w:val="0"/>
                <w:sz w:val="22"/>
                <w:szCs w:val="22"/>
              </w:rPr>
            </w:pPr>
            <w:r>
              <w:rPr>
                <w:rFonts w:cs="Calibri"/>
                <w:b/>
                <w:bCs/>
                <w:kern w:val="0"/>
                <w:sz w:val="22"/>
                <w:szCs w:val="22"/>
              </w:rPr>
              <w:t>效益指标</w:t>
            </w:r>
          </w:p>
        </w:tc>
        <w:tc>
          <w:tcPr>
            <w:tcW w:w="1442" w:type="dxa"/>
            <w:tcBorders>
              <w:top w:val="nil"/>
              <w:left w:val="nil"/>
              <w:bottom w:val="single" w:color="auto" w:sz="4" w:space="0"/>
              <w:right w:val="single" w:color="auto" w:sz="4" w:space="0"/>
            </w:tcBorders>
            <w:shd w:val="clear" w:color="auto" w:fill="auto"/>
            <w:vAlign w:val="center"/>
          </w:tcPr>
          <w:p w14:paraId="18BDD3C6">
            <w:pPr>
              <w:widowControl/>
              <w:jc w:val="left"/>
              <w:rPr>
                <w:rFonts w:cs="Calibri"/>
                <w:color w:val="000000"/>
                <w:kern w:val="0"/>
                <w:sz w:val="22"/>
                <w:szCs w:val="22"/>
              </w:rPr>
            </w:pPr>
            <w:r>
              <w:rPr>
                <w:rFonts w:cs="Calibri"/>
                <w:color w:val="000000"/>
                <w:kern w:val="0"/>
                <w:sz w:val="22"/>
                <w:szCs w:val="22"/>
              </w:rPr>
              <w:t>经济效益指标</w:t>
            </w:r>
          </w:p>
        </w:tc>
        <w:tc>
          <w:tcPr>
            <w:tcW w:w="1420" w:type="dxa"/>
            <w:gridSpan w:val="2"/>
            <w:tcBorders>
              <w:top w:val="nil"/>
              <w:left w:val="nil"/>
              <w:bottom w:val="single" w:color="auto" w:sz="4" w:space="0"/>
              <w:right w:val="single" w:color="auto" w:sz="4" w:space="0"/>
            </w:tcBorders>
            <w:shd w:val="clear" w:color="auto" w:fill="auto"/>
            <w:vAlign w:val="center"/>
          </w:tcPr>
          <w:p w14:paraId="5DC20AD5">
            <w:pPr>
              <w:widowControl/>
              <w:jc w:val="left"/>
              <w:rPr>
                <w:rFonts w:cs="Calibri"/>
                <w:color w:val="000000"/>
                <w:kern w:val="0"/>
                <w:sz w:val="22"/>
                <w:szCs w:val="22"/>
              </w:rPr>
            </w:pPr>
            <w:r>
              <w:rPr>
                <w:rFonts w:cs="Calibri"/>
                <w:color w:val="000000"/>
                <w:kern w:val="0"/>
                <w:sz w:val="22"/>
                <w:szCs w:val="22"/>
              </w:rPr>
              <w:t>专任教师合格率</w:t>
            </w:r>
          </w:p>
        </w:tc>
        <w:tc>
          <w:tcPr>
            <w:tcW w:w="1577" w:type="dxa"/>
            <w:tcBorders>
              <w:top w:val="nil"/>
              <w:left w:val="nil"/>
              <w:bottom w:val="single" w:color="auto" w:sz="4" w:space="0"/>
              <w:right w:val="single" w:color="auto" w:sz="4" w:space="0"/>
            </w:tcBorders>
            <w:shd w:val="clear" w:color="auto" w:fill="auto"/>
            <w:vAlign w:val="center"/>
          </w:tcPr>
          <w:p w14:paraId="669B7F04">
            <w:pPr>
              <w:widowControl/>
              <w:jc w:val="left"/>
              <w:rPr>
                <w:rFonts w:cs="Calibri"/>
                <w:color w:val="000000"/>
                <w:kern w:val="0"/>
                <w:sz w:val="22"/>
                <w:szCs w:val="22"/>
              </w:rPr>
            </w:pPr>
            <w:r>
              <w:rPr>
                <w:rFonts w:cs="Calibri"/>
                <w:color w:val="000000"/>
                <w:kern w:val="0"/>
                <w:sz w:val="22"/>
                <w:szCs w:val="22"/>
              </w:rPr>
              <w:t>学历达标人数占总教师人数的比例</w:t>
            </w:r>
          </w:p>
        </w:tc>
        <w:tc>
          <w:tcPr>
            <w:tcW w:w="714" w:type="dxa"/>
            <w:tcBorders>
              <w:top w:val="nil"/>
              <w:left w:val="nil"/>
              <w:bottom w:val="single" w:color="auto" w:sz="4" w:space="0"/>
              <w:right w:val="single" w:color="auto" w:sz="4" w:space="0"/>
            </w:tcBorders>
            <w:shd w:val="clear" w:color="auto" w:fill="auto"/>
            <w:vAlign w:val="center"/>
          </w:tcPr>
          <w:p w14:paraId="211B20EA">
            <w:pPr>
              <w:widowControl/>
              <w:jc w:val="left"/>
              <w:rPr>
                <w:rFonts w:cs="Calibri"/>
                <w:color w:val="000000"/>
                <w:kern w:val="0"/>
                <w:sz w:val="22"/>
                <w:szCs w:val="22"/>
              </w:rPr>
            </w:pPr>
            <w:r>
              <w:rPr>
                <w:rFonts w:cs="Calibri"/>
                <w:color w:val="000000"/>
                <w:kern w:val="0"/>
                <w:sz w:val="22"/>
                <w:szCs w:val="22"/>
              </w:rPr>
              <w:t>=</w:t>
            </w:r>
          </w:p>
        </w:tc>
        <w:tc>
          <w:tcPr>
            <w:tcW w:w="691" w:type="dxa"/>
            <w:tcBorders>
              <w:top w:val="nil"/>
              <w:left w:val="nil"/>
              <w:bottom w:val="single" w:color="auto" w:sz="4" w:space="0"/>
              <w:right w:val="single" w:color="auto" w:sz="4" w:space="0"/>
            </w:tcBorders>
            <w:shd w:val="clear" w:color="auto" w:fill="auto"/>
            <w:vAlign w:val="center"/>
          </w:tcPr>
          <w:p w14:paraId="7647635A">
            <w:pPr>
              <w:widowControl/>
              <w:jc w:val="right"/>
              <w:rPr>
                <w:rFonts w:cs="Calibri"/>
                <w:color w:val="000000"/>
                <w:kern w:val="0"/>
                <w:sz w:val="22"/>
                <w:szCs w:val="22"/>
              </w:rPr>
            </w:pPr>
            <w:r>
              <w:rPr>
                <w:rFonts w:cs="Calibri"/>
                <w:color w:val="000000"/>
                <w:kern w:val="0"/>
                <w:sz w:val="22"/>
                <w:szCs w:val="22"/>
              </w:rPr>
              <w:t>100</w:t>
            </w:r>
          </w:p>
        </w:tc>
        <w:tc>
          <w:tcPr>
            <w:tcW w:w="988" w:type="dxa"/>
            <w:gridSpan w:val="3"/>
            <w:tcBorders>
              <w:top w:val="nil"/>
              <w:left w:val="nil"/>
              <w:bottom w:val="single" w:color="auto" w:sz="4" w:space="0"/>
              <w:right w:val="single" w:color="auto" w:sz="4" w:space="0"/>
            </w:tcBorders>
            <w:shd w:val="clear" w:color="auto" w:fill="auto"/>
            <w:vAlign w:val="center"/>
          </w:tcPr>
          <w:p w14:paraId="2DA37E4B">
            <w:pPr>
              <w:widowControl/>
              <w:jc w:val="left"/>
              <w:rPr>
                <w:rFonts w:cs="Calibri"/>
                <w:color w:val="000000"/>
                <w:kern w:val="0"/>
                <w:sz w:val="22"/>
                <w:szCs w:val="22"/>
              </w:rPr>
            </w:pPr>
            <w:r>
              <w:rPr>
                <w:rFonts w:cs="Calibri"/>
                <w:color w:val="000000"/>
                <w:kern w:val="0"/>
                <w:sz w:val="22"/>
                <w:szCs w:val="22"/>
              </w:rPr>
              <w:t>%</w:t>
            </w:r>
          </w:p>
        </w:tc>
        <w:tc>
          <w:tcPr>
            <w:tcW w:w="1276" w:type="dxa"/>
            <w:tcBorders>
              <w:top w:val="nil"/>
              <w:left w:val="nil"/>
              <w:bottom w:val="single" w:color="auto" w:sz="4" w:space="0"/>
              <w:right w:val="single" w:color="auto" w:sz="4" w:space="0"/>
            </w:tcBorders>
            <w:shd w:val="clear" w:color="auto" w:fill="auto"/>
            <w:vAlign w:val="center"/>
          </w:tcPr>
          <w:p w14:paraId="499ED4B7">
            <w:pPr>
              <w:widowControl/>
              <w:jc w:val="left"/>
              <w:rPr>
                <w:rFonts w:cs="Calibri"/>
                <w:color w:val="000000"/>
                <w:kern w:val="0"/>
                <w:sz w:val="22"/>
                <w:szCs w:val="22"/>
              </w:rPr>
            </w:pPr>
            <w:r>
              <w:rPr>
                <w:rFonts w:cs="Calibri"/>
                <w:color w:val="000000"/>
                <w:kern w:val="0"/>
                <w:sz w:val="22"/>
                <w:szCs w:val="22"/>
              </w:rPr>
              <w:t>上级文件</w:t>
            </w:r>
          </w:p>
        </w:tc>
      </w:tr>
      <w:tr w14:paraId="0DA93139">
        <w:tblPrEx>
          <w:tblCellMar>
            <w:top w:w="0" w:type="dxa"/>
            <w:left w:w="108" w:type="dxa"/>
            <w:bottom w:w="0" w:type="dxa"/>
            <w:right w:w="108" w:type="dxa"/>
          </w:tblCellMar>
        </w:tblPrEx>
        <w:trPr>
          <w:trHeight w:val="600" w:hRule="atLeast"/>
        </w:trPr>
        <w:tc>
          <w:tcPr>
            <w:tcW w:w="1356" w:type="dxa"/>
            <w:vMerge w:val="continue"/>
            <w:tcBorders>
              <w:top w:val="nil"/>
              <w:left w:val="single" w:color="auto" w:sz="4" w:space="0"/>
              <w:bottom w:val="single" w:color="auto" w:sz="4" w:space="0"/>
              <w:right w:val="single" w:color="auto" w:sz="4" w:space="0"/>
            </w:tcBorders>
            <w:vAlign w:val="center"/>
          </w:tcPr>
          <w:p w14:paraId="17761233">
            <w:pPr>
              <w:widowControl/>
              <w:jc w:val="left"/>
              <w:rPr>
                <w:rFonts w:cs="Calibri"/>
                <w:b/>
                <w:bCs/>
                <w:kern w:val="0"/>
                <w:sz w:val="22"/>
                <w:szCs w:val="22"/>
              </w:rPr>
            </w:pPr>
          </w:p>
        </w:tc>
        <w:tc>
          <w:tcPr>
            <w:tcW w:w="1442" w:type="dxa"/>
            <w:tcBorders>
              <w:top w:val="nil"/>
              <w:left w:val="nil"/>
              <w:bottom w:val="single" w:color="auto" w:sz="4" w:space="0"/>
              <w:right w:val="single" w:color="auto" w:sz="4" w:space="0"/>
            </w:tcBorders>
            <w:shd w:val="clear" w:color="auto" w:fill="auto"/>
            <w:vAlign w:val="center"/>
          </w:tcPr>
          <w:p w14:paraId="7CCC111B">
            <w:pPr>
              <w:widowControl/>
              <w:jc w:val="left"/>
              <w:rPr>
                <w:rFonts w:cs="Calibri"/>
                <w:color w:val="000000"/>
                <w:kern w:val="0"/>
                <w:sz w:val="22"/>
                <w:szCs w:val="22"/>
              </w:rPr>
            </w:pPr>
            <w:r>
              <w:rPr>
                <w:rFonts w:cs="Calibri"/>
                <w:color w:val="000000"/>
                <w:kern w:val="0"/>
                <w:sz w:val="22"/>
                <w:szCs w:val="22"/>
              </w:rPr>
              <w:t>社会效益指标</w:t>
            </w:r>
          </w:p>
        </w:tc>
        <w:tc>
          <w:tcPr>
            <w:tcW w:w="1420" w:type="dxa"/>
            <w:gridSpan w:val="2"/>
            <w:tcBorders>
              <w:top w:val="nil"/>
              <w:left w:val="nil"/>
              <w:bottom w:val="single" w:color="auto" w:sz="4" w:space="0"/>
              <w:right w:val="single" w:color="auto" w:sz="4" w:space="0"/>
            </w:tcBorders>
            <w:shd w:val="clear" w:color="auto" w:fill="auto"/>
            <w:vAlign w:val="center"/>
          </w:tcPr>
          <w:p w14:paraId="5DFC25CA">
            <w:pPr>
              <w:widowControl/>
              <w:jc w:val="left"/>
              <w:rPr>
                <w:rFonts w:cs="Calibri"/>
                <w:color w:val="000000"/>
                <w:kern w:val="0"/>
                <w:sz w:val="22"/>
                <w:szCs w:val="22"/>
              </w:rPr>
            </w:pPr>
            <w:r>
              <w:rPr>
                <w:rFonts w:cs="Calibri"/>
                <w:color w:val="000000"/>
                <w:kern w:val="0"/>
                <w:sz w:val="22"/>
                <w:szCs w:val="22"/>
              </w:rPr>
              <w:t>提升我区服务社会能力</w:t>
            </w:r>
          </w:p>
        </w:tc>
        <w:tc>
          <w:tcPr>
            <w:tcW w:w="1577" w:type="dxa"/>
            <w:tcBorders>
              <w:top w:val="nil"/>
              <w:left w:val="nil"/>
              <w:bottom w:val="single" w:color="auto" w:sz="4" w:space="0"/>
              <w:right w:val="single" w:color="auto" w:sz="4" w:space="0"/>
            </w:tcBorders>
            <w:shd w:val="clear" w:color="auto" w:fill="auto"/>
            <w:vAlign w:val="center"/>
          </w:tcPr>
          <w:p w14:paraId="412C0140">
            <w:pPr>
              <w:widowControl/>
              <w:jc w:val="left"/>
              <w:rPr>
                <w:rFonts w:cs="Calibri"/>
                <w:color w:val="000000"/>
                <w:kern w:val="0"/>
                <w:sz w:val="22"/>
                <w:szCs w:val="22"/>
              </w:rPr>
            </w:pPr>
            <w:r>
              <w:rPr>
                <w:rFonts w:cs="Calibri"/>
                <w:color w:val="000000"/>
                <w:kern w:val="0"/>
                <w:sz w:val="22"/>
                <w:szCs w:val="22"/>
              </w:rPr>
              <w:t>提升我区教育服务社会能力</w:t>
            </w:r>
          </w:p>
        </w:tc>
        <w:tc>
          <w:tcPr>
            <w:tcW w:w="714" w:type="dxa"/>
            <w:tcBorders>
              <w:top w:val="nil"/>
              <w:left w:val="nil"/>
              <w:bottom w:val="single" w:color="auto" w:sz="4" w:space="0"/>
              <w:right w:val="single" w:color="auto" w:sz="4" w:space="0"/>
            </w:tcBorders>
            <w:shd w:val="clear" w:color="auto" w:fill="auto"/>
            <w:vAlign w:val="center"/>
          </w:tcPr>
          <w:p w14:paraId="5F1F9883">
            <w:pPr>
              <w:widowControl/>
              <w:jc w:val="left"/>
              <w:rPr>
                <w:rFonts w:cs="Calibri"/>
                <w:color w:val="000000"/>
                <w:kern w:val="0"/>
                <w:sz w:val="22"/>
                <w:szCs w:val="22"/>
              </w:rPr>
            </w:pPr>
            <w:r>
              <w:rPr>
                <w:rFonts w:cs="Calibri"/>
                <w:color w:val="000000"/>
                <w:kern w:val="0"/>
                <w:sz w:val="22"/>
                <w:szCs w:val="22"/>
              </w:rPr>
              <w:t>文字描述</w:t>
            </w:r>
          </w:p>
        </w:tc>
        <w:tc>
          <w:tcPr>
            <w:tcW w:w="691" w:type="dxa"/>
            <w:tcBorders>
              <w:top w:val="nil"/>
              <w:left w:val="nil"/>
              <w:bottom w:val="single" w:color="auto" w:sz="4" w:space="0"/>
              <w:right w:val="single" w:color="auto" w:sz="4" w:space="0"/>
            </w:tcBorders>
            <w:shd w:val="clear" w:color="auto" w:fill="auto"/>
            <w:vAlign w:val="center"/>
          </w:tcPr>
          <w:p w14:paraId="6D88FBFE">
            <w:pPr>
              <w:widowControl/>
              <w:jc w:val="right"/>
              <w:rPr>
                <w:rFonts w:cs="Calibri"/>
                <w:color w:val="000000"/>
                <w:kern w:val="0"/>
                <w:sz w:val="22"/>
                <w:szCs w:val="22"/>
              </w:rPr>
            </w:pPr>
            <w:r>
              <w:rPr>
                <w:rFonts w:cs="Calibri"/>
                <w:color w:val="000000"/>
                <w:kern w:val="0"/>
                <w:sz w:val="22"/>
                <w:szCs w:val="22"/>
              </w:rPr>
              <w:t>　</w:t>
            </w:r>
          </w:p>
        </w:tc>
        <w:tc>
          <w:tcPr>
            <w:tcW w:w="988" w:type="dxa"/>
            <w:gridSpan w:val="3"/>
            <w:tcBorders>
              <w:top w:val="nil"/>
              <w:left w:val="nil"/>
              <w:bottom w:val="single" w:color="auto" w:sz="4" w:space="0"/>
              <w:right w:val="single" w:color="auto" w:sz="4" w:space="0"/>
            </w:tcBorders>
            <w:shd w:val="clear" w:color="auto" w:fill="auto"/>
            <w:vAlign w:val="center"/>
          </w:tcPr>
          <w:p w14:paraId="325CBBE6">
            <w:pPr>
              <w:widowControl/>
              <w:jc w:val="left"/>
              <w:rPr>
                <w:rFonts w:cs="Calibri"/>
                <w:color w:val="000000"/>
                <w:kern w:val="0"/>
                <w:sz w:val="22"/>
                <w:szCs w:val="22"/>
              </w:rPr>
            </w:pPr>
            <w:r>
              <w:rPr>
                <w:rFonts w:cs="Calibri"/>
                <w:color w:val="000000"/>
                <w:kern w:val="0"/>
                <w:sz w:val="22"/>
                <w:szCs w:val="22"/>
              </w:rPr>
              <w:t>有效提升</w:t>
            </w:r>
          </w:p>
        </w:tc>
        <w:tc>
          <w:tcPr>
            <w:tcW w:w="1276" w:type="dxa"/>
            <w:tcBorders>
              <w:top w:val="nil"/>
              <w:left w:val="nil"/>
              <w:bottom w:val="single" w:color="auto" w:sz="4" w:space="0"/>
              <w:right w:val="single" w:color="auto" w:sz="4" w:space="0"/>
            </w:tcBorders>
            <w:shd w:val="clear" w:color="auto" w:fill="auto"/>
            <w:vAlign w:val="center"/>
          </w:tcPr>
          <w:p w14:paraId="46D14BF0">
            <w:pPr>
              <w:widowControl/>
              <w:jc w:val="left"/>
              <w:rPr>
                <w:rFonts w:cs="Calibri"/>
                <w:color w:val="000000"/>
                <w:kern w:val="0"/>
                <w:sz w:val="22"/>
                <w:szCs w:val="22"/>
              </w:rPr>
            </w:pPr>
            <w:r>
              <w:rPr>
                <w:rFonts w:cs="Calibri"/>
                <w:color w:val="000000"/>
                <w:kern w:val="0"/>
                <w:sz w:val="22"/>
                <w:szCs w:val="22"/>
              </w:rPr>
              <w:t>上级文件</w:t>
            </w:r>
          </w:p>
        </w:tc>
      </w:tr>
      <w:tr w14:paraId="36B6E5E2">
        <w:tblPrEx>
          <w:tblCellMar>
            <w:top w:w="0" w:type="dxa"/>
            <w:left w:w="108" w:type="dxa"/>
            <w:bottom w:w="0" w:type="dxa"/>
            <w:right w:w="108" w:type="dxa"/>
          </w:tblCellMar>
        </w:tblPrEx>
        <w:trPr>
          <w:trHeight w:val="600" w:hRule="atLeast"/>
        </w:trPr>
        <w:tc>
          <w:tcPr>
            <w:tcW w:w="1356" w:type="dxa"/>
            <w:vMerge w:val="continue"/>
            <w:tcBorders>
              <w:top w:val="nil"/>
              <w:left w:val="single" w:color="auto" w:sz="4" w:space="0"/>
              <w:bottom w:val="single" w:color="auto" w:sz="4" w:space="0"/>
              <w:right w:val="single" w:color="auto" w:sz="4" w:space="0"/>
            </w:tcBorders>
            <w:vAlign w:val="center"/>
          </w:tcPr>
          <w:p w14:paraId="25F9C24C">
            <w:pPr>
              <w:widowControl/>
              <w:jc w:val="left"/>
              <w:rPr>
                <w:rFonts w:cs="Calibri"/>
                <w:b/>
                <w:bCs/>
                <w:kern w:val="0"/>
                <w:sz w:val="22"/>
                <w:szCs w:val="22"/>
              </w:rPr>
            </w:pPr>
          </w:p>
        </w:tc>
        <w:tc>
          <w:tcPr>
            <w:tcW w:w="1442" w:type="dxa"/>
            <w:tcBorders>
              <w:top w:val="nil"/>
              <w:left w:val="nil"/>
              <w:bottom w:val="single" w:color="auto" w:sz="4" w:space="0"/>
              <w:right w:val="single" w:color="auto" w:sz="4" w:space="0"/>
            </w:tcBorders>
            <w:shd w:val="clear" w:color="auto" w:fill="auto"/>
            <w:vAlign w:val="center"/>
          </w:tcPr>
          <w:p w14:paraId="1B8EAF16">
            <w:pPr>
              <w:widowControl/>
              <w:jc w:val="left"/>
              <w:rPr>
                <w:rFonts w:cs="Calibri"/>
                <w:color w:val="000000"/>
                <w:kern w:val="0"/>
                <w:sz w:val="22"/>
                <w:szCs w:val="22"/>
              </w:rPr>
            </w:pPr>
            <w:r>
              <w:rPr>
                <w:rFonts w:cs="Calibri"/>
                <w:color w:val="000000"/>
                <w:kern w:val="0"/>
                <w:sz w:val="22"/>
                <w:szCs w:val="22"/>
              </w:rPr>
              <w:t>生态效益指标</w:t>
            </w:r>
          </w:p>
        </w:tc>
        <w:tc>
          <w:tcPr>
            <w:tcW w:w="1420" w:type="dxa"/>
            <w:gridSpan w:val="2"/>
            <w:tcBorders>
              <w:top w:val="nil"/>
              <w:left w:val="nil"/>
              <w:bottom w:val="single" w:color="auto" w:sz="4" w:space="0"/>
              <w:right w:val="single" w:color="auto" w:sz="4" w:space="0"/>
            </w:tcBorders>
            <w:shd w:val="clear" w:color="auto" w:fill="auto"/>
            <w:vAlign w:val="center"/>
          </w:tcPr>
          <w:p w14:paraId="484BCC39">
            <w:pPr>
              <w:widowControl/>
              <w:jc w:val="left"/>
              <w:rPr>
                <w:rFonts w:cs="Calibri"/>
                <w:color w:val="000000"/>
                <w:kern w:val="0"/>
                <w:sz w:val="22"/>
                <w:szCs w:val="22"/>
              </w:rPr>
            </w:pPr>
            <w:r>
              <w:rPr>
                <w:rFonts w:cs="Calibri"/>
                <w:color w:val="000000"/>
                <w:kern w:val="0"/>
                <w:sz w:val="22"/>
                <w:szCs w:val="22"/>
              </w:rPr>
              <w:t>不涉及</w:t>
            </w:r>
          </w:p>
        </w:tc>
        <w:tc>
          <w:tcPr>
            <w:tcW w:w="1577" w:type="dxa"/>
            <w:tcBorders>
              <w:top w:val="nil"/>
              <w:left w:val="nil"/>
              <w:bottom w:val="single" w:color="auto" w:sz="4" w:space="0"/>
              <w:right w:val="single" w:color="auto" w:sz="4" w:space="0"/>
            </w:tcBorders>
            <w:shd w:val="clear" w:color="auto" w:fill="auto"/>
            <w:vAlign w:val="center"/>
          </w:tcPr>
          <w:p w14:paraId="65A2775D">
            <w:pPr>
              <w:widowControl/>
              <w:jc w:val="left"/>
              <w:rPr>
                <w:rFonts w:cs="Calibri"/>
                <w:color w:val="000000"/>
                <w:kern w:val="0"/>
                <w:sz w:val="22"/>
                <w:szCs w:val="22"/>
              </w:rPr>
            </w:pPr>
            <w:r>
              <w:rPr>
                <w:rFonts w:cs="Calibri"/>
                <w:color w:val="000000"/>
                <w:kern w:val="0"/>
                <w:sz w:val="22"/>
                <w:szCs w:val="22"/>
              </w:rPr>
              <w:t>不涉及</w:t>
            </w:r>
          </w:p>
        </w:tc>
        <w:tc>
          <w:tcPr>
            <w:tcW w:w="714" w:type="dxa"/>
            <w:tcBorders>
              <w:top w:val="nil"/>
              <w:left w:val="nil"/>
              <w:bottom w:val="single" w:color="auto" w:sz="4" w:space="0"/>
              <w:right w:val="single" w:color="auto" w:sz="4" w:space="0"/>
            </w:tcBorders>
            <w:shd w:val="clear" w:color="auto" w:fill="auto"/>
            <w:vAlign w:val="center"/>
          </w:tcPr>
          <w:p w14:paraId="07453360">
            <w:pPr>
              <w:widowControl/>
              <w:jc w:val="left"/>
              <w:rPr>
                <w:rFonts w:cs="Calibri"/>
                <w:color w:val="000000"/>
                <w:kern w:val="0"/>
                <w:sz w:val="22"/>
                <w:szCs w:val="22"/>
              </w:rPr>
            </w:pPr>
            <w:r>
              <w:rPr>
                <w:rFonts w:cs="Calibri"/>
                <w:color w:val="000000"/>
                <w:kern w:val="0"/>
                <w:sz w:val="22"/>
                <w:szCs w:val="22"/>
              </w:rPr>
              <w:t>文字描述</w:t>
            </w:r>
          </w:p>
        </w:tc>
        <w:tc>
          <w:tcPr>
            <w:tcW w:w="691" w:type="dxa"/>
            <w:tcBorders>
              <w:top w:val="nil"/>
              <w:left w:val="nil"/>
              <w:bottom w:val="single" w:color="auto" w:sz="4" w:space="0"/>
              <w:right w:val="single" w:color="auto" w:sz="4" w:space="0"/>
            </w:tcBorders>
            <w:shd w:val="clear" w:color="auto" w:fill="auto"/>
            <w:vAlign w:val="center"/>
          </w:tcPr>
          <w:p w14:paraId="01EDF3BE">
            <w:pPr>
              <w:widowControl/>
              <w:jc w:val="right"/>
              <w:rPr>
                <w:rFonts w:cs="Calibri"/>
                <w:color w:val="000000"/>
                <w:kern w:val="0"/>
                <w:sz w:val="22"/>
                <w:szCs w:val="22"/>
              </w:rPr>
            </w:pPr>
            <w:r>
              <w:rPr>
                <w:rFonts w:cs="Calibri"/>
                <w:color w:val="000000"/>
                <w:kern w:val="0"/>
                <w:sz w:val="22"/>
                <w:szCs w:val="22"/>
              </w:rPr>
              <w:t>　</w:t>
            </w:r>
          </w:p>
        </w:tc>
        <w:tc>
          <w:tcPr>
            <w:tcW w:w="988" w:type="dxa"/>
            <w:gridSpan w:val="3"/>
            <w:tcBorders>
              <w:top w:val="nil"/>
              <w:left w:val="nil"/>
              <w:bottom w:val="single" w:color="auto" w:sz="4" w:space="0"/>
              <w:right w:val="single" w:color="auto" w:sz="4" w:space="0"/>
            </w:tcBorders>
            <w:shd w:val="clear" w:color="auto" w:fill="auto"/>
            <w:vAlign w:val="center"/>
          </w:tcPr>
          <w:p w14:paraId="4A0C8AB6">
            <w:pPr>
              <w:widowControl/>
              <w:jc w:val="left"/>
              <w:rPr>
                <w:rFonts w:cs="Calibri"/>
                <w:color w:val="000000"/>
                <w:kern w:val="0"/>
                <w:sz w:val="22"/>
                <w:szCs w:val="22"/>
              </w:rPr>
            </w:pPr>
            <w:r>
              <w:rPr>
                <w:rFonts w:cs="Calibri"/>
                <w:color w:val="000000"/>
                <w:kern w:val="0"/>
                <w:sz w:val="22"/>
                <w:szCs w:val="22"/>
              </w:rPr>
              <w:t>不涉及</w:t>
            </w:r>
          </w:p>
        </w:tc>
        <w:tc>
          <w:tcPr>
            <w:tcW w:w="1276" w:type="dxa"/>
            <w:tcBorders>
              <w:top w:val="nil"/>
              <w:left w:val="nil"/>
              <w:bottom w:val="single" w:color="auto" w:sz="4" w:space="0"/>
              <w:right w:val="single" w:color="auto" w:sz="4" w:space="0"/>
            </w:tcBorders>
            <w:shd w:val="clear" w:color="auto" w:fill="auto"/>
            <w:vAlign w:val="center"/>
          </w:tcPr>
          <w:p w14:paraId="32CACD98">
            <w:pPr>
              <w:widowControl/>
              <w:jc w:val="left"/>
              <w:rPr>
                <w:rFonts w:cs="Calibri"/>
                <w:color w:val="000000"/>
                <w:kern w:val="0"/>
                <w:sz w:val="22"/>
                <w:szCs w:val="22"/>
              </w:rPr>
            </w:pPr>
            <w:r>
              <w:rPr>
                <w:rFonts w:cs="Calibri"/>
                <w:color w:val="000000"/>
                <w:kern w:val="0"/>
                <w:sz w:val="22"/>
                <w:szCs w:val="22"/>
              </w:rPr>
              <w:t>上级文件</w:t>
            </w:r>
          </w:p>
        </w:tc>
      </w:tr>
      <w:tr w14:paraId="0D01D73F">
        <w:tblPrEx>
          <w:tblCellMar>
            <w:top w:w="0" w:type="dxa"/>
            <w:left w:w="108" w:type="dxa"/>
            <w:bottom w:w="0" w:type="dxa"/>
            <w:right w:w="108" w:type="dxa"/>
          </w:tblCellMar>
        </w:tblPrEx>
        <w:trPr>
          <w:trHeight w:val="600" w:hRule="atLeast"/>
        </w:trPr>
        <w:tc>
          <w:tcPr>
            <w:tcW w:w="1356" w:type="dxa"/>
            <w:vMerge w:val="continue"/>
            <w:tcBorders>
              <w:top w:val="nil"/>
              <w:left w:val="single" w:color="auto" w:sz="4" w:space="0"/>
              <w:bottom w:val="single" w:color="auto" w:sz="4" w:space="0"/>
              <w:right w:val="single" w:color="auto" w:sz="4" w:space="0"/>
            </w:tcBorders>
            <w:vAlign w:val="center"/>
          </w:tcPr>
          <w:p w14:paraId="631B6F59">
            <w:pPr>
              <w:widowControl/>
              <w:jc w:val="left"/>
              <w:rPr>
                <w:rFonts w:cs="Calibri"/>
                <w:b/>
                <w:bCs/>
                <w:kern w:val="0"/>
                <w:sz w:val="22"/>
                <w:szCs w:val="22"/>
              </w:rPr>
            </w:pPr>
          </w:p>
        </w:tc>
        <w:tc>
          <w:tcPr>
            <w:tcW w:w="1442" w:type="dxa"/>
            <w:tcBorders>
              <w:top w:val="nil"/>
              <w:left w:val="nil"/>
              <w:bottom w:val="single" w:color="auto" w:sz="4" w:space="0"/>
              <w:right w:val="single" w:color="auto" w:sz="4" w:space="0"/>
            </w:tcBorders>
            <w:shd w:val="clear" w:color="auto" w:fill="auto"/>
          </w:tcPr>
          <w:p w14:paraId="23C2641A">
            <w:pPr>
              <w:widowControl/>
              <w:jc w:val="left"/>
              <w:rPr>
                <w:rFonts w:cs="Calibri"/>
                <w:color w:val="000000"/>
                <w:kern w:val="0"/>
                <w:sz w:val="22"/>
                <w:szCs w:val="22"/>
              </w:rPr>
            </w:pPr>
            <w:r>
              <w:rPr>
                <w:rFonts w:cs="Calibri"/>
                <w:color w:val="000000"/>
                <w:kern w:val="0"/>
                <w:sz w:val="22"/>
                <w:szCs w:val="22"/>
              </w:rPr>
              <w:t>可持续影响指标</w:t>
            </w:r>
          </w:p>
        </w:tc>
        <w:tc>
          <w:tcPr>
            <w:tcW w:w="1420" w:type="dxa"/>
            <w:gridSpan w:val="2"/>
            <w:tcBorders>
              <w:top w:val="nil"/>
              <w:left w:val="nil"/>
              <w:bottom w:val="single" w:color="auto" w:sz="4" w:space="0"/>
              <w:right w:val="single" w:color="auto" w:sz="4" w:space="0"/>
            </w:tcBorders>
            <w:shd w:val="clear" w:color="auto" w:fill="auto"/>
          </w:tcPr>
          <w:p w14:paraId="6AF27F0D">
            <w:pPr>
              <w:widowControl/>
              <w:jc w:val="left"/>
              <w:rPr>
                <w:rFonts w:cs="Calibri"/>
                <w:color w:val="000000"/>
                <w:kern w:val="0"/>
                <w:sz w:val="22"/>
                <w:szCs w:val="22"/>
              </w:rPr>
            </w:pPr>
            <w:r>
              <w:rPr>
                <w:rFonts w:cs="Calibri"/>
                <w:color w:val="000000"/>
                <w:kern w:val="0"/>
                <w:sz w:val="22"/>
                <w:szCs w:val="22"/>
              </w:rPr>
              <w:t>保障工作完成</w:t>
            </w:r>
          </w:p>
        </w:tc>
        <w:tc>
          <w:tcPr>
            <w:tcW w:w="1577" w:type="dxa"/>
            <w:tcBorders>
              <w:top w:val="nil"/>
              <w:left w:val="nil"/>
              <w:bottom w:val="single" w:color="auto" w:sz="4" w:space="0"/>
              <w:right w:val="single" w:color="auto" w:sz="4" w:space="0"/>
            </w:tcBorders>
            <w:shd w:val="clear" w:color="auto" w:fill="auto"/>
          </w:tcPr>
          <w:p w14:paraId="4A1ED124">
            <w:pPr>
              <w:widowControl/>
              <w:jc w:val="left"/>
              <w:rPr>
                <w:rFonts w:cs="Calibri"/>
                <w:color w:val="000000"/>
                <w:kern w:val="0"/>
                <w:sz w:val="22"/>
                <w:szCs w:val="22"/>
              </w:rPr>
            </w:pPr>
            <w:r>
              <w:rPr>
                <w:rFonts w:cs="Calibri"/>
                <w:color w:val="000000"/>
                <w:kern w:val="0"/>
                <w:sz w:val="22"/>
                <w:szCs w:val="22"/>
              </w:rPr>
              <w:t>工作完成率</w:t>
            </w:r>
          </w:p>
        </w:tc>
        <w:tc>
          <w:tcPr>
            <w:tcW w:w="714" w:type="dxa"/>
            <w:tcBorders>
              <w:top w:val="nil"/>
              <w:left w:val="nil"/>
              <w:bottom w:val="single" w:color="auto" w:sz="4" w:space="0"/>
              <w:right w:val="single" w:color="auto" w:sz="4" w:space="0"/>
            </w:tcBorders>
            <w:shd w:val="clear" w:color="auto" w:fill="auto"/>
          </w:tcPr>
          <w:p w14:paraId="361A58C0">
            <w:pPr>
              <w:widowControl/>
              <w:jc w:val="left"/>
              <w:rPr>
                <w:rFonts w:cs="Calibri"/>
                <w:color w:val="000000"/>
                <w:kern w:val="0"/>
                <w:sz w:val="22"/>
                <w:szCs w:val="22"/>
              </w:rPr>
            </w:pPr>
            <w:r>
              <w:rPr>
                <w:rFonts w:cs="Calibri"/>
                <w:color w:val="000000"/>
                <w:kern w:val="0"/>
                <w:sz w:val="22"/>
                <w:szCs w:val="22"/>
              </w:rPr>
              <w:t>=</w:t>
            </w:r>
          </w:p>
        </w:tc>
        <w:tc>
          <w:tcPr>
            <w:tcW w:w="691" w:type="dxa"/>
            <w:tcBorders>
              <w:top w:val="nil"/>
              <w:left w:val="nil"/>
              <w:bottom w:val="single" w:color="auto" w:sz="4" w:space="0"/>
              <w:right w:val="single" w:color="auto" w:sz="4" w:space="0"/>
            </w:tcBorders>
            <w:shd w:val="clear" w:color="auto" w:fill="auto"/>
          </w:tcPr>
          <w:p w14:paraId="570EE456">
            <w:pPr>
              <w:widowControl/>
              <w:jc w:val="right"/>
              <w:rPr>
                <w:rFonts w:cs="Calibri"/>
                <w:color w:val="000000"/>
                <w:kern w:val="0"/>
                <w:sz w:val="22"/>
                <w:szCs w:val="22"/>
              </w:rPr>
            </w:pPr>
            <w:r>
              <w:rPr>
                <w:rFonts w:cs="Calibri"/>
                <w:color w:val="000000"/>
                <w:kern w:val="0"/>
                <w:sz w:val="22"/>
                <w:szCs w:val="22"/>
              </w:rPr>
              <w:t>100</w:t>
            </w:r>
          </w:p>
        </w:tc>
        <w:tc>
          <w:tcPr>
            <w:tcW w:w="988" w:type="dxa"/>
            <w:gridSpan w:val="3"/>
            <w:tcBorders>
              <w:top w:val="nil"/>
              <w:left w:val="nil"/>
              <w:bottom w:val="single" w:color="auto" w:sz="4" w:space="0"/>
              <w:right w:val="single" w:color="auto" w:sz="4" w:space="0"/>
            </w:tcBorders>
            <w:shd w:val="clear" w:color="auto" w:fill="auto"/>
          </w:tcPr>
          <w:p w14:paraId="115A57D3">
            <w:pPr>
              <w:widowControl/>
              <w:jc w:val="left"/>
              <w:rPr>
                <w:rFonts w:cs="Calibri"/>
                <w:color w:val="000000"/>
                <w:kern w:val="0"/>
                <w:sz w:val="22"/>
                <w:szCs w:val="22"/>
              </w:rPr>
            </w:pPr>
            <w:r>
              <w:rPr>
                <w:rFonts w:cs="Calibri"/>
                <w:color w:val="000000"/>
                <w:kern w:val="0"/>
                <w:sz w:val="22"/>
                <w:szCs w:val="22"/>
              </w:rPr>
              <w:t>%</w:t>
            </w:r>
          </w:p>
        </w:tc>
        <w:tc>
          <w:tcPr>
            <w:tcW w:w="1276" w:type="dxa"/>
            <w:tcBorders>
              <w:top w:val="nil"/>
              <w:left w:val="nil"/>
              <w:bottom w:val="single" w:color="auto" w:sz="4" w:space="0"/>
              <w:right w:val="single" w:color="auto" w:sz="4" w:space="0"/>
            </w:tcBorders>
            <w:shd w:val="clear" w:color="auto" w:fill="auto"/>
          </w:tcPr>
          <w:p w14:paraId="20232052">
            <w:pPr>
              <w:widowControl/>
              <w:jc w:val="left"/>
              <w:rPr>
                <w:rFonts w:cs="Calibri"/>
                <w:color w:val="000000"/>
                <w:kern w:val="0"/>
                <w:sz w:val="22"/>
                <w:szCs w:val="22"/>
              </w:rPr>
            </w:pPr>
            <w:r>
              <w:rPr>
                <w:rFonts w:cs="Calibri"/>
                <w:color w:val="000000"/>
                <w:kern w:val="0"/>
                <w:sz w:val="22"/>
                <w:szCs w:val="22"/>
              </w:rPr>
              <w:t>抽样调查</w:t>
            </w:r>
          </w:p>
        </w:tc>
      </w:tr>
      <w:tr w14:paraId="2BCCE950">
        <w:tblPrEx>
          <w:tblCellMar>
            <w:top w:w="0" w:type="dxa"/>
            <w:left w:w="108" w:type="dxa"/>
            <w:bottom w:w="0" w:type="dxa"/>
            <w:right w:w="108" w:type="dxa"/>
          </w:tblCellMar>
        </w:tblPrEx>
        <w:trPr>
          <w:trHeight w:val="600" w:hRule="atLeast"/>
        </w:trPr>
        <w:tc>
          <w:tcPr>
            <w:tcW w:w="1356" w:type="dxa"/>
            <w:tcBorders>
              <w:top w:val="nil"/>
              <w:left w:val="single" w:color="auto" w:sz="4" w:space="0"/>
              <w:bottom w:val="single" w:color="auto" w:sz="4" w:space="0"/>
              <w:right w:val="single" w:color="auto" w:sz="4" w:space="0"/>
            </w:tcBorders>
            <w:shd w:val="clear" w:color="auto" w:fill="auto"/>
            <w:vAlign w:val="center"/>
          </w:tcPr>
          <w:p w14:paraId="34EB32DF">
            <w:pPr>
              <w:widowControl/>
              <w:jc w:val="center"/>
              <w:rPr>
                <w:rFonts w:cs="Calibri"/>
                <w:b/>
                <w:bCs/>
                <w:kern w:val="0"/>
                <w:sz w:val="22"/>
                <w:szCs w:val="22"/>
              </w:rPr>
            </w:pPr>
            <w:r>
              <w:rPr>
                <w:rFonts w:cs="Calibri"/>
                <w:b/>
                <w:bCs/>
                <w:kern w:val="0"/>
                <w:sz w:val="22"/>
                <w:szCs w:val="22"/>
              </w:rPr>
              <w:t>满意度指标</w:t>
            </w:r>
          </w:p>
        </w:tc>
        <w:tc>
          <w:tcPr>
            <w:tcW w:w="1442" w:type="dxa"/>
            <w:tcBorders>
              <w:top w:val="nil"/>
              <w:left w:val="nil"/>
              <w:bottom w:val="single" w:color="auto" w:sz="4" w:space="0"/>
              <w:right w:val="single" w:color="auto" w:sz="4" w:space="0"/>
            </w:tcBorders>
            <w:shd w:val="clear" w:color="auto" w:fill="auto"/>
            <w:vAlign w:val="center"/>
          </w:tcPr>
          <w:p w14:paraId="7EC57C3B">
            <w:pPr>
              <w:widowControl/>
              <w:jc w:val="left"/>
              <w:rPr>
                <w:rFonts w:cs="Calibri"/>
                <w:color w:val="000000"/>
                <w:kern w:val="0"/>
                <w:sz w:val="22"/>
                <w:szCs w:val="22"/>
              </w:rPr>
            </w:pPr>
            <w:r>
              <w:rPr>
                <w:rFonts w:cs="Calibri"/>
                <w:color w:val="000000"/>
                <w:kern w:val="0"/>
                <w:sz w:val="22"/>
                <w:szCs w:val="22"/>
              </w:rPr>
              <w:t>服务对象满意度指标</w:t>
            </w:r>
          </w:p>
        </w:tc>
        <w:tc>
          <w:tcPr>
            <w:tcW w:w="1420" w:type="dxa"/>
            <w:gridSpan w:val="2"/>
            <w:tcBorders>
              <w:top w:val="nil"/>
              <w:left w:val="nil"/>
              <w:bottom w:val="single" w:color="auto" w:sz="4" w:space="0"/>
              <w:right w:val="single" w:color="auto" w:sz="4" w:space="0"/>
            </w:tcBorders>
            <w:shd w:val="clear" w:color="auto" w:fill="auto"/>
            <w:vAlign w:val="center"/>
          </w:tcPr>
          <w:p w14:paraId="28140FCA">
            <w:pPr>
              <w:widowControl/>
              <w:jc w:val="left"/>
              <w:rPr>
                <w:rFonts w:cs="Calibri"/>
                <w:color w:val="000000"/>
                <w:kern w:val="0"/>
                <w:sz w:val="22"/>
                <w:szCs w:val="22"/>
              </w:rPr>
            </w:pPr>
            <w:r>
              <w:rPr>
                <w:rFonts w:cs="Calibri"/>
                <w:color w:val="000000"/>
                <w:kern w:val="0"/>
                <w:sz w:val="22"/>
                <w:szCs w:val="22"/>
              </w:rPr>
              <w:t>家长抽样调查满意度</w:t>
            </w:r>
          </w:p>
        </w:tc>
        <w:tc>
          <w:tcPr>
            <w:tcW w:w="1577" w:type="dxa"/>
            <w:tcBorders>
              <w:top w:val="nil"/>
              <w:left w:val="nil"/>
              <w:bottom w:val="single" w:color="auto" w:sz="4" w:space="0"/>
              <w:right w:val="single" w:color="auto" w:sz="4" w:space="0"/>
            </w:tcBorders>
            <w:shd w:val="clear" w:color="auto" w:fill="auto"/>
            <w:vAlign w:val="center"/>
          </w:tcPr>
          <w:p w14:paraId="42C5DD3C">
            <w:pPr>
              <w:widowControl/>
              <w:jc w:val="left"/>
              <w:rPr>
                <w:rFonts w:cs="Calibri"/>
                <w:color w:val="000000"/>
                <w:kern w:val="0"/>
                <w:sz w:val="22"/>
                <w:szCs w:val="22"/>
              </w:rPr>
            </w:pPr>
            <w:r>
              <w:rPr>
                <w:rFonts w:cs="Calibri"/>
                <w:color w:val="000000"/>
                <w:kern w:val="0"/>
                <w:sz w:val="22"/>
                <w:szCs w:val="22"/>
              </w:rPr>
              <w:t>家长抽样调查满意度</w:t>
            </w:r>
          </w:p>
        </w:tc>
        <w:tc>
          <w:tcPr>
            <w:tcW w:w="714" w:type="dxa"/>
            <w:tcBorders>
              <w:top w:val="nil"/>
              <w:left w:val="nil"/>
              <w:bottom w:val="single" w:color="auto" w:sz="4" w:space="0"/>
              <w:right w:val="single" w:color="auto" w:sz="4" w:space="0"/>
            </w:tcBorders>
            <w:shd w:val="clear" w:color="auto" w:fill="auto"/>
            <w:vAlign w:val="center"/>
          </w:tcPr>
          <w:p w14:paraId="7A9786F3">
            <w:pPr>
              <w:widowControl/>
              <w:jc w:val="left"/>
              <w:rPr>
                <w:rFonts w:cs="Calibri"/>
                <w:color w:val="000000"/>
                <w:kern w:val="0"/>
                <w:sz w:val="22"/>
                <w:szCs w:val="22"/>
              </w:rPr>
            </w:pPr>
            <w:r>
              <w:rPr>
                <w:rFonts w:cs="Calibri"/>
                <w:color w:val="000000"/>
                <w:kern w:val="0"/>
                <w:sz w:val="22"/>
                <w:szCs w:val="22"/>
              </w:rPr>
              <w:t>≥</w:t>
            </w:r>
          </w:p>
        </w:tc>
        <w:tc>
          <w:tcPr>
            <w:tcW w:w="691" w:type="dxa"/>
            <w:tcBorders>
              <w:top w:val="nil"/>
              <w:left w:val="nil"/>
              <w:bottom w:val="single" w:color="auto" w:sz="4" w:space="0"/>
              <w:right w:val="single" w:color="auto" w:sz="4" w:space="0"/>
            </w:tcBorders>
            <w:shd w:val="clear" w:color="auto" w:fill="auto"/>
            <w:vAlign w:val="center"/>
          </w:tcPr>
          <w:p w14:paraId="4B5DEB65">
            <w:pPr>
              <w:widowControl/>
              <w:jc w:val="right"/>
              <w:rPr>
                <w:rFonts w:cs="Calibri"/>
                <w:color w:val="000000"/>
                <w:kern w:val="0"/>
                <w:sz w:val="22"/>
                <w:szCs w:val="22"/>
              </w:rPr>
            </w:pPr>
            <w:r>
              <w:rPr>
                <w:rFonts w:cs="Calibri"/>
                <w:color w:val="000000"/>
                <w:kern w:val="0"/>
                <w:sz w:val="22"/>
                <w:szCs w:val="22"/>
              </w:rPr>
              <w:t>95</w:t>
            </w:r>
          </w:p>
        </w:tc>
        <w:tc>
          <w:tcPr>
            <w:tcW w:w="988" w:type="dxa"/>
            <w:gridSpan w:val="3"/>
            <w:tcBorders>
              <w:top w:val="nil"/>
              <w:left w:val="nil"/>
              <w:bottom w:val="single" w:color="auto" w:sz="4" w:space="0"/>
              <w:right w:val="single" w:color="auto" w:sz="4" w:space="0"/>
            </w:tcBorders>
            <w:shd w:val="clear" w:color="auto" w:fill="auto"/>
            <w:vAlign w:val="center"/>
          </w:tcPr>
          <w:p w14:paraId="2AEB66BC">
            <w:pPr>
              <w:widowControl/>
              <w:jc w:val="left"/>
              <w:rPr>
                <w:rFonts w:cs="Calibri"/>
                <w:color w:val="000000"/>
                <w:kern w:val="0"/>
                <w:sz w:val="22"/>
                <w:szCs w:val="22"/>
              </w:rPr>
            </w:pPr>
            <w:r>
              <w:rPr>
                <w:rFonts w:cs="Calibri"/>
                <w:color w:val="000000"/>
                <w:kern w:val="0"/>
                <w:sz w:val="22"/>
                <w:szCs w:val="22"/>
              </w:rPr>
              <w:t>%</w:t>
            </w:r>
          </w:p>
        </w:tc>
        <w:tc>
          <w:tcPr>
            <w:tcW w:w="1276" w:type="dxa"/>
            <w:tcBorders>
              <w:top w:val="nil"/>
              <w:left w:val="nil"/>
              <w:bottom w:val="single" w:color="auto" w:sz="4" w:space="0"/>
              <w:right w:val="single" w:color="auto" w:sz="4" w:space="0"/>
            </w:tcBorders>
            <w:shd w:val="clear" w:color="auto" w:fill="auto"/>
            <w:vAlign w:val="center"/>
          </w:tcPr>
          <w:p w14:paraId="5E957D69">
            <w:pPr>
              <w:widowControl/>
              <w:jc w:val="left"/>
              <w:rPr>
                <w:rFonts w:cs="Calibri"/>
                <w:color w:val="000000"/>
                <w:kern w:val="0"/>
                <w:sz w:val="22"/>
                <w:szCs w:val="22"/>
              </w:rPr>
            </w:pPr>
            <w:r>
              <w:rPr>
                <w:rFonts w:cs="Calibri"/>
                <w:color w:val="000000"/>
                <w:kern w:val="0"/>
                <w:sz w:val="22"/>
                <w:szCs w:val="22"/>
              </w:rPr>
              <w:t>抽样调查</w:t>
            </w:r>
          </w:p>
        </w:tc>
      </w:tr>
    </w:tbl>
    <w:p w14:paraId="76682F70">
      <w:pPr>
        <w:pStyle w:val="11"/>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rPr>
        <w:t>36</w:t>
      </w:r>
      <w:r>
        <w:rPr>
          <w:rFonts w:ascii="方正仿宋_GBK" w:hAnsi="方正仿宋_GBK" w:eastAsia="方正仿宋_GBK" w:cs="方正仿宋_GBK"/>
          <w:b/>
          <w:color w:val="000000"/>
          <w:sz w:val="28"/>
        </w:rPr>
        <w:t>、王家场小学与九年一贯制学校改扩建工程绩效目标表</w:t>
      </w:r>
    </w:p>
    <w:p w14:paraId="1DFD0D49">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464" w:type="dxa"/>
        <w:tblInd w:w="0" w:type="dxa"/>
        <w:tblLayout w:type="fixed"/>
        <w:tblCellMar>
          <w:top w:w="0" w:type="dxa"/>
          <w:left w:w="108" w:type="dxa"/>
          <w:bottom w:w="0" w:type="dxa"/>
          <w:right w:w="108" w:type="dxa"/>
        </w:tblCellMar>
      </w:tblPr>
      <w:tblGrid>
        <w:gridCol w:w="1495"/>
        <w:gridCol w:w="1382"/>
        <w:gridCol w:w="1272"/>
        <w:gridCol w:w="68"/>
        <w:gridCol w:w="1931"/>
        <w:gridCol w:w="736"/>
        <w:gridCol w:w="553"/>
        <w:gridCol w:w="672"/>
        <w:gridCol w:w="1355"/>
      </w:tblGrid>
      <w:tr w14:paraId="0C1448B0">
        <w:tblPrEx>
          <w:tblCellMar>
            <w:top w:w="0" w:type="dxa"/>
            <w:left w:w="108" w:type="dxa"/>
            <w:bottom w:w="0" w:type="dxa"/>
            <w:right w:w="108" w:type="dxa"/>
          </w:tblCellMar>
        </w:tblPrEx>
        <w:trPr>
          <w:trHeight w:val="300" w:hRule="atLeast"/>
        </w:trPr>
        <w:tc>
          <w:tcPr>
            <w:tcW w:w="1495" w:type="dxa"/>
            <w:tcBorders>
              <w:top w:val="single" w:color="auto" w:sz="4" w:space="0"/>
              <w:left w:val="single" w:color="auto" w:sz="4" w:space="0"/>
              <w:bottom w:val="single" w:color="auto" w:sz="4" w:space="0"/>
              <w:right w:val="single" w:color="auto" w:sz="4" w:space="0"/>
            </w:tcBorders>
            <w:vAlign w:val="center"/>
          </w:tcPr>
          <w:p w14:paraId="15E3BD1B">
            <w:pPr>
              <w:widowControl/>
              <w:jc w:val="center"/>
              <w:rPr>
                <w:rFonts w:cs="Calibri"/>
                <w:b/>
                <w:bCs/>
                <w:kern w:val="0"/>
                <w:sz w:val="22"/>
                <w:szCs w:val="22"/>
              </w:rPr>
            </w:pPr>
            <w:r>
              <w:rPr>
                <w:rFonts w:cs="Calibri"/>
                <w:b/>
                <w:bCs/>
                <w:kern w:val="0"/>
                <w:sz w:val="22"/>
                <w:szCs w:val="22"/>
              </w:rPr>
              <w:t>项目编码及名称</w:t>
            </w:r>
          </w:p>
        </w:tc>
        <w:tc>
          <w:tcPr>
            <w:tcW w:w="4653" w:type="dxa"/>
            <w:gridSpan w:val="4"/>
            <w:tcBorders>
              <w:top w:val="single" w:color="auto" w:sz="4" w:space="0"/>
              <w:left w:val="nil"/>
              <w:bottom w:val="single" w:color="auto" w:sz="4" w:space="0"/>
              <w:right w:val="single" w:color="auto" w:sz="4" w:space="0"/>
            </w:tcBorders>
            <w:vAlign w:val="center"/>
          </w:tcPr>
          <w:p w14:paraId="65683DC6">
            <w:pPr>
              <w:widowControl/>
              <w:jc w:val="left"/>
              <w:rPr>
                <w:rFonts w:cs="Calibri"/>
                <w:color w:val="000000"/>
                <w:kern w:val="0"/>
                <w:sz w:val="22"/>
                <w:szCs w:val="22"/>
              </w:rPr>
            </w:pPr>
            <w:r>
              <w:rPr>
                <w:rFonts w:cs="Calibri"/>
                <w:color w:val="000000"/>
                <w:kern w:val="0"/>
                <w:sz w:val="22"/>
                <w:szCs w:val="22"/>
              </w:rPr>
              <w:t>[13060522P00405310001C]</w:t>
            </w:r>
            <w:r>
              <w:rPr>
                <w:rFonts w:hint="eastAsia" w:ascii="宋体" w:hAnsi="宋体" w:cs="Calibri"/>
                <w:color w:val="000000"/>
                <w:kern w:val="0"/>
                <w:sz w:val="22"/>
                <w:szCs w:val="22"/>
              </w:rPr>
              <w:t>王家场小学与九年一贯制学校改扩建工程</w:t>
            </w:r>
          </w:p>
        </w:tc>
        <w:tc>
          <w:tcPr>
            <w:tcW w:w="1289" w:type="dxa"/>
            <w:gridSpan w:val="2"/>
            <w:tcBorders>
              <w:top w:val="single" w:color="auto" w:sz="4" w:space="0"/>
              <w:left w:val="nil"/>
              <w:bottom w:val="single" w:color="auto" w:sz="4" w:space="0"/>
              <w:right w:val="single" w:color="auto" w:sz="4" w:space="0"/>
            </w:tcBorders>
            <w:vAlign w:val="center"/>
          </w:tcPr>
          <w:p w14:paraId="213235B8">
            <w:pPr>
              <w:widowControl/>
              <w:jc w:val="center"/>
              <w:rPr>
                <w:rFonts w:cs="Calibri"/>
                <w:b/>
                <w:bCs/>
                <w:kern w:val="0"/>
                <w:sz w:val="22"/>
                <w:szCs w:val="22"/>
              </w:rPr>
            </w:pPr>
            <w:r>
              <w:rPr>
                <w:rFonts w:cs="Calibri"/>
                <w:b/>
                <w:bCs/>
                <w:kern w:val="0"/>
                <w:sz w:val="22"/>
                <w:szCs w:val="22"/>
              </w:rPr>
              <w:t>主管部门</w:t>
            </w:r>
          </w:p>
        </w:tc>
        <w:tc>
          <w:tcPr>
            <w:tcW w:w="2027" w:type="dxa"/>
            <w:gridSpan w:val="2"/>
            <w:tcBorders>
              <w:top w:val="single" w:color="auto" w:sz="4" w:space="0"/>
              <w:left w:val="nil"/>
              <w:bottom w:val="single" w:color="auto" w:sz="4" w:space="0"/>
              <w:right w:val="single" w:color="auto" w:sz="4" w:space="0"/>
            </w:tcBorders>
            <w:vAlign w:val="center"/>
          </w:tcPr>
          <w:p w14:paraId="35D8DD12">
            <w:pPr>
              <w:widowControl/>
              <w:jc w:val="left"/>
              <w:rPr>
                <w:rFonts w:cs="Calibri"/>
                <w:color w:val="000000"/>
                <w:kern w:val="0"/>
                <w:sz w:val="22"/>
                <w:szCs w:val="22"/>
              </w:rPr>
            </w:pPr>
            <w:r>
              <w:rPr>
                <w:rFonts w:cs="Calibri"/>
                <w:color w:val="000000"/>
                <w:kern w:val="0"/>
                <w:sz w:val="22"/>
                <w:szCs w:val="22"/>
              </w:rPr>
              <w:t>[434]保定白沟新城白沟镇人民政府</w:t>
            </w:r>
          </w:p>
        </w:tc>
      </w:tr>
      <w:tr w14:paraId="2C1C62BA">
        <w:tblPrEx>
          <w:tblCellMar>
            <w:top w:w="0" w:type="dxa"/>
            <w:left w:w="108" w:type="dxa"/>
            <w:bottom w:w="0" w:type="dxa"/>
            <w:right w:w="108" w:type="dxa"/>
          </w:tblCellMar>
        </w:tblPrEx>
        <w:trPr>
          <w:trHeight w:val="300" w:hRule="atLeast"/>
        </w:trPr>
        <w:tc>
          <w:tcPr>
            <w:tcW w:w="1495" w:type="dxa"/>
            <w:tcBorders>
              <w:top w:val="nil"/>
              <w:left w:val="single" w:color="auto" w:sz="4" w:space="0"/>
              <w:bottom w:val="single" w:color="auto" w:sz="4" w:space="0"/>
              <w:right w:val="single" w:color="auto" w:sz="4" w:space="0"/>
            </w:tcBorders>
            <w:vAlign w:val="center"/>
          </w:tcPr>
          <w:p w14:paraId="26A41F51">
            <w:pPr>
              <w:widowControl/>
              <w:jc w:val="center"/>
              <w:rPr>
                <w:rFonts w:cs="Calibri"/>
                <w:b/>
                <w:bCs/>
                <w:kern w:val="0"/>
                <w:sz w:val="22"/>
                <w:szCs w:val="22"/>
              </w:rPr>
            </w:pPr>
            <w:r>
              <w:rPr>
                <w:rFonts w:cs="Calibri"/>
                <w:b/>
                <w:bCs/>
                <w:kern w:val="0"/>
                <w:sz w:val="22"/>
                <w:szCs w:val="22"/>
              </w:rPr>
              <w:t>项目单位</w:t>
            </w:r>
          </w:p>
        </w:tc>
        <w:tc>
          <w:tcPr>
            <w:tcW w:w="4653" w:type="dxa"/>
            <w:gridSpan w:val="4"/>
            <w:tcBorders>
              <w:top w:val="single" w:color="auto" w:sz="4" w:space="0"/>
              <w:left w:val="nil"/>
              <w:bottom w:val="single" w:color="auto" w:sz="4" w:space="0"/>
              <w:right w:val="single" w:color="auto" w:sz="4" w:space="0"/>
            </w:tcBorders>
            <w:vAlign w:val="center"/>
          </w:tcPr>
          <w:p w14:paraId="7D9EF6D1">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289" w:type="dxa"/>
            <w:gridSpan w:val="2"/>
            <w:tcBorders>
              <w:top w:val="single" w:color="auto" w:sz="4" w:space="0"/>
              <w:left w:val="nil"/>
              <w:bottom w:val="single" w:color="auto" w:sz="4" w:space="0"/>
              <w:right w:val="single" w:color="auto" w:sz="4" w:space="0"/>
            </w:tcBorders>
            <w:vAlign w:val="center"/>
          </w:tcPr>
          <w:p w14:paraId="487AF173">
            <w:pPr>
              <w:widowControl/>
              <w:jc w:val="center"/>
              <w:rPr>
                <w:rFonts w:cs="Calibri"/>
                <w:b/>
                <w:bCs/>
                <w:kern w:val="0"/>
                <w:sz w:val="22"/>
                <w:szCs w:val="22"/>
              </w:rPr>
            </w:pPr>
            <w:r>
              <w:rPr>
                <w:rFonts w:cs="Calibri"/>
                <w:b/>
                <w:bCs/>
                <w:kern w:val="0"/>
                <w:sz w:val="22"/>
                <w:szCs w:val="22"/>
              </w:rPr>
              <w:t>年度资金总额</w:t>
            </w:r>
          </w:p>
        </w:tc>
        <w:tc>
          <w:tcPr>
            <w:tcW w:w="2027" w:type="dxa"/>
            <w:gridSpan w:val="2"/>
            <w:tcBorders>
              <w:top w:val="single" w:color="auto" w:sz="4" w:space="0"/>
              <w:left w:val="nil"/>
              <w:bottom w:val="single" w:color="auto" w:sz="4" w:space="0"/>
              <w:right w:val="single" w:color="auto" w:sz="4" w:space="0"/>
            </w:tcBorders>
            <w:vAlign w:val="center"/>
          </w:tcPr>
          <w:p w14:paraId="712AA4FC">
            <w:pPr>
              <w:widowControl/>
              <w:jc w:val="left"/>
              <w:rPr>
                <w:rFonts w:cs="Calibri"/>
                <w:color w:val="000000"/>
                <w:kern w:val="0"/>
                <w:sz w:val="22"/>
                <w:szCs w:val="22"/>
              </w:rPr>
            </w:pPr>
            <w:r>
              <w:rPr>
                <w:rFonts w:cs="Calibri"/>
                <w:color w:val="000000"/>
                <w:kern w:val="0"/>
                <w:sz w:val="22"/>
                <w:szCs w:val="22"/>
              </w:rPr>
              <w:t>1200.00</w:t>
            </w:r>
          </w:p>
        </w:tc>
      </w:tr>
      <w:tr w14:paraId="23684D39">
        <w:tblPrEx>
          <w:tblCellMar>
            <w:top w:w="0" w:type="dxa"/>
            <w:left w:w="108" w:type="dxa"/>
            <w:bottom w:w="0" w:type="dxa"/>
            <w:right w:w="108" w:type="dxa"/>
          </w:tblCellMar>
        </w:tblPrEx>
        <w:trPr>
          <w:trHeight w:val="600" w:hRule="atLeast"/>
        </w:trPr>
        <w:tc>
          <w:tcPr>
            <w:tcW w:w="1495" w:type="dxa"/>
            <w:tcBorders>
              <w:top w:val="nil"/>
              <w:left w:val="single" w:color="auto" w:sz="4" w:space="0"/>
              <w:bottom w:val="single" w:color="auto" w:sz="4" w:space="0"/>
              <w:right w:val="single" w:color="auto" w:sz="4" w:space="0"/>
            </w:tcBorders>
            <w:vAlign w:val="center"/>
          </w:tcPr>
          <w:p w14:paraId="3BA5B166">
            <w:pPr>
              <w:widowControl/>
              <w:jc w:val="center"/>
              <w:rPr>
                <w:rFonts w:cs="Calibri"/>
                <w:b/>
                <w:bCs/>
                <w:kern w:val="0"/>
                <w:sz w:val="22"/>
                <w:szCs w:val="22"/>
              </w:rPr>
            </w:pPr>
            <w:r>
              <w:rPr>
                <w:rFonts w:cs="Calibri"/>
                <w:b/>
                <w:bCs/>
                <w:kern w:val="0"/>
                <w:sz w:val="22"/>
                <w:szCs w:val="22"/>
              </w:rPr>
              <w:t>资金用途</w:t>
            </w:r>
          </w:p>
        </w:tc>
        <w:tc>
          <w:tcPr>
            <w:tcW w:w="7969" w:type="dxa"/>
            <w:gridSpan w:val="8"/>
            <w:tcBorders>
              <w:top w:val="single" w:color="auto" w:sz="4" w:space="0"/>
              <w:left w:val="nil"/>
              <w:bottom w:val="single" w:color="auto" w:sz="4" w:space="0"/>
              <w:right w:val="single" w:color="auto" w:sz="4" w:space="0"/>
            </w:tcBorders>
            <w:vAlign w:val="center"/>
          </w:tcPr>
          <w:p w14:paraId="2C5A08C5">
            <w:pPr>
              <w:widowControl/>
              <w:jc w:val="left"/>
              <w:rPr>
                <w:rFonts w:cs="Calibri"/>
                <w:color w:val="000000"/>
                <w:kern w:val="0"/>
                <w:sz w:val="22"/>
                <w:szCs w:val="22"/>
              </w:rPr>
            </w:pPr>
            <w:r>
              <w:rPr>
                <w:rFonts w:cs="Calibri"/>
                <w:color w:val="000000"/>
                <w:kern w:val="0"/>
                <w:sz w:val="22"/>
                <w:szCs w:val="22"/>
              </w:rPr>
              <w:t>用于王家场小学和九年一贯制学校建设。</w:t>
            </w:r>
          </w:p>
        </w:tc>
      </w:tr>
      <w:tr w14:paraId="62259EE6">
        <w:tblPrEx>
          <w:tblCellMar>
            <w:top w:w="0" w:type="dxa"/>
            <w:left w:w="108" w:type="dxa"/>
            <w:bottom w:w="0" w:type="dxa"/>
            <w:right w:w="108" w:type="dxa"/>
          </w:tblCellMar>
        </w:tblPrEx>
        <w:trPr>
          <w:trHeight w:val="405" w:hRule="atLeast"/>
        </w:trPr>
        <w:tc>
          <w:tcPr>
            <w:tcW w:w="1495" w:type="dxa"/>
            <w:vMerge w:val="restart"/>
            <w:tcBorders>
              <w:top w:val="nil"/>
              <w:left w:val="single" w:color="auto" w:sz="4" w:space="0"/>
              <w:bottom w:val="single" w:color="auto" w:sz="4" w:space="0"/>
              <w:right w:val="single" w:color="auto" w:sz="4" w:space="0"/>
            </w:tcBorders>
            <w:vAlign w:val="center"/>
          </w:tcPr>
          <w:p w14:paraId="6AB92E6B">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654" w:type="dxa"/>
            <w:gridSpan w:val="2"/>
            <w:tcBorders>
              <w:top w:val="single" w:color="auto" w:sz="4" w:space="0"/>
              <w:left w:val="nil"/>
              <w:bottom w:val="single" w:color="auto" w:sz="4" w:space="0"/>
              <w:right w:val="single" w:color="auto" w:sz="4" w:space="0"/>
            </w:tcBorders>
            <w:vAlign w:val="center"/>
          </w:tcPr>
          <w:p w14:paraId="60A7D8CA">
            <w:pPr>
              <w:widowControl/>
              <w:jc w:val="center"/>
              <w:rPr>
                <w:rFonts w:cs="Calibri"/>
                <w:b/>
                <w:bCs/>
                <w:kern w:val="0"/>
                <w:sz w:val="22"/>
                <w:szCs w:val="22"/>
              </w:rPr>
            </w:pPr>
            <w:r>
              <w:rPr>
                <w:rFonts w:cs="Calibri"/>
                <w:b/>
                <w:bCs/>
                <w:kern w:val="0"/>
                <w:sz w:val="22"/>
                <w:szCs w:val="22"/>
              </w:rPr>
              <w:t>3月底</w:t>
            </w:r>
          </w:p>
        </w:tc>
        <w:tc>
          <w:tcPr>
            <w:tcW w:w="1999" w:type="dxa"/>
            <w:gridSpan w:val="2"/>
            <w:tcBorders>
              <w:top w:val="nil"/>
              <w:left w:val="nil"/>
              <w:bottom w:val="single" w:color="auto" w:sz="4" w:space="0"/>
              <w:right w:val="single" w:color="auto" w:sz="4" w:space="0"/>
            </w:tcBorders>
            <w:vAlign w:val="center"/>
          </w:tcPr>
          <w:p w14:paraId="77EA8076">
            <w:pPr>
              <w:widowControl/>
              <w:jc w:val="center"/>
              <w:rPr>
                <w:rFonts w:cs="Calibri"/>
                <w:b/>
                <w:bCs/>
                <w:kern w:val="0"/>
                <w:sz w:val="22"/>
                <w:szCs w:val="22"/>
              </w:rPr>
            </w:pPr>
            <w:r>
              <w:rPr>
                <w:rFonts w:cs="Calibri"/>
                <w:b/>
                <w:bCs/>
                <w:kern w:val="0"/>
                <w:sz w:val="22"/>
                <w:szCs w:val="22"/>
              </w:rPr>
              <w:t>6月底</w:t>
            </w:r>
          </w:p>
        </w:tc>
        <w:tc>
          <w:tcPr>
            <w:tcW w:w="1961" w:type="dxa"/>
            <w:gridSpan w:val="3"/>
            <w:tcBorders>
              <w:top w:val="single" w:color="auto" w:sz="4" w:space="0"/>
              <w:left w:val="nil"/>
              <w:bottom w:val="single" w:color="auto" w:sz="4" w:space="0"/>
              <w:right w:val="single" w:color="auto" w:sz="4" w:space="0"/>
            </w:tcBorders>
            <w:vAlign w:val="center"/>
          </w:tcPr>
          <w:p w14:paraId="513000A9">
            <w:pPr>
              <w:widowControl/>
              <w:jc w:val="center"/>
              <w:rPr>
                <w:rFonts w:cs="Calibri"/>
                <w:b/>
                <w:bCs/>
                <w:kern w:val="0"/>
                <w:sz w:val="22"/>
                <w:szCs w:val="22"/>
              </w:rPr>
            </w:pPr>
            <w:r>
              <w:rPr>
                <w:rFonts w:cs="Calibri"/>
                <w:b/>
                <w:bCs/>
                <w:kern w:val="0"/>
                <w:sz w:val="22"/>
                <w:szCs w:val="22"/>
              </w:rPr>
              <w:t>10月底</w:t>
            </w:r>
          </w:p>
        </w:tc>
        <w:tc>
          <w:tcPr>
            <w:tcW w:w="1355" w:type="dxa"/>
            <w:tcBorders>
              <w:top w:val="nil"/>
              <w:left w:val="nil"/>
              <w:bottom w:val="single" w:color="auto" w:sz="4" w:space="0"/>
              <w:right w:val="single" w:color="auto" w:sz="4" w:space="0"/>
            </w:tcBorders>
            <w:vAlign w:val="center"/>
          </w:tcPr>
          <w:p w14:paraId="623EE7AA">
            <w:pPr>
              <w:widowControl/>
              <w:jc w:val="center"/>
              <w:rPr>
                <w:rFonts w:cs="Calibri"/>
                <w:b/>
                <w:bCs/>
                <w:kern w:val="0"/>
                <w:sz w:val="22"/>
                <w:szCs w:val="22"/>
              </w:rPr>
            </w:pPr>
            <w:r>
              <w:rPr>
                <w:rFonts w:cs="Calibri"/>
                <w:b/>
                <w:bCs/>
                <w:kern w:val="0"/>
                <w:sz w:val="22"/>
                <w:szCs w:val="22"/>
              </w:rPr>
              <w:t>12月底</w:t>
            </w:r>
          </w:p>
        </w:tc>
      </w:tr>
      <w:tr w14:paraId="7846A6EA">
        <w:tblPrEx>
          <w:tblCellMar>
            <w:top w:w="0" w:type="dxa"/>
            <w:left w:w="108" w:type="dxa"/>
            <w:bottom w:w="0" w:type="dxa"/>
            <w:right w:w="108" w:type="dxa"/>
          </w:tblCellMar>
        </w:tblPrEx>
        <w:trPr>
          <w:trHeight w:val="405" w:hRule="atLeast"/>
        </w:trPr>
        <w:tc>
          <w:tcPr>
            <w:tcW w:w="1495" w:type="dxa"/>
            <w:vMerge w:val="continue"/>
            <w:tcBorders>
              <w:top w:val="nil"/>
              <w:left w:val="single" w:color="auto" w:sz="4" w:space="0"/>
              <w:bottom w:val="single" w:color="auto" w:sz="4" w:space="0"/>
              <w:right w:val="single" w:color="auto" w:sz="4" w:space="0"/>
            </w:tcBorders>
            <w:vAlign w:val="center"/>
          </w:tcPr>
          <w:p w14:paraId="34291AFB">
            <w:pPr>
              <w:widowControl/>
              <w:jc w:val="left"/>
              <w:rPr>
                <w:rFonts w:cs="Calibri"/>
                <w:b/>
                <w:bCs/>
                <w:kern w:val="0"/>
                <w:sz w:val="22"/>
                <w:szCs w:val="22"/>
              </w:rPr>
            </w:pPr>
          </w:p>
        </w:tc>
        <w:tc>
          <w:tcPr>
            <w:tcW w:w="2654" w:type="dxa"/>
            <w:gridSpan w:val="2"/>
            <w:tcBorders>
              <w:top w:val="single" w:color="auto" w:sz="4" w:space="0"/>
              <w:left w:val="nil"/>
              <w:bottom w:val="single" w:color="auto" w:sz="4" w:space="0"/>
              <w:right w:val="single" w:color="auto" w:sz="4" w:space="0"/>
            </w:tcBorders>
            <w:vAlign w:val="center"/>
          </w:tcPr>
          <w:p w14:paraId="2CA35723">
            <w:pPr>
              <w:widowControl/>
              <w:jc w:val="center"/>
              <w:rPr>
                <w:rFonts w:cs="Calibri"/>
                <w:color w:val="000000"/>
                <w:kern w:val="0"/>
                <w:sz w:val="22"/>
                <w:szCs w:val="22"/>
              </w:rPr>
            </w:pPr>
            <w:r>
              <w:rPr>
                <w:rFonts w:cs="Calibri"/>
                <w:color w:val="000000"/>
                <w:kern w:val="0"/>
                <w:sz w:val="22"/>
                <w:szCs w:val="22"/>
              </w:rPr>
              <w:t>　</w:t>
            </w:r>
          </w:p>
        </w:tc>
        <w:tc>
          <w:tcPr>
            <w:tcW w:w="1999" w:type="dxa"/>
            <w:gridSpan w:val="2"/>
            <w:tcBorders>
              <w:top w:val="nil"/>
              <w:left w:val="nil"/>
              <w:bottom w:val="single" w:color="auto" w:sz="4" w:space="0"/>
              <w:right w:val="single" w:color="auto" w:sz="4" w:space="0"/>
            </w:tcBorders>
            <w:vAlign w:val="center"/>
          </w:tcPr>
          <w:p w14:paraId="30B318BA">
            <w:pPr>
              <w:widowControl/>
              <w:jc w:val="center"/>
              <w:rPr>
                <w:rFonts w:cs="Calibri"/>
                <w:color w:val="000000"/>
                <w:kern w:val="0"/>
                <w:sz w:val="22"/>
                <w:szCs w:val="22"/>
              </w:rPr>
            </w:pPr>
            <w:r>
              <w:rPr>
                <w:rFonts w:cs="Calibri"/>
                <w:color w:val="000000"/>
                <w:kern w:val="0"/>
                <w:sz w:val="22"/>
                <w:szCs w:val="22"/>
              </w:rPr>
              <w:t>25%</w:t>
            </w:r>
          </w:p>
        </w:tc>
        <w:tc>
          <w:tcPr>
            <w:tcW w:w="1961" w:type="dxa"/>
            <w:gridSpan w:val="3"/>
            <w:tcBorders>
              <w:top w:val="single" w:color="auto" w:sz="4" w:space="0"/>
              <w:left w:val="nil"/>
              <w:bottom w:val="single" w:color="auto" w:sz="4" w:space="0"/>
              <w:right w:val="single" w:color="auto" w:sz="4" w:space="0"/>
            </w:tcBorders>
            <w:vAlign w:val="center"/>
          </w:tcPr>
          <w:p w14:paraId="082E170C">
            <w:pPr>
              <w:widowControl/>
              <w:jc w:val="center"/>
              <w:rPr>
                <w:rFonts w:cs="Calibri"/>
                <w:color w:val="000000"/>
                <w:kern w:val="0"/>
                <w:sz w:val="22"/>
                <w:szCs w:val="22"/>
              </w:rPr>
            </w:pPr>
            <w:r>
              <w:rPr>
                <w:rFonts w:cs="Calibri"/>
                <w:color w:val="000000"/>
                <w:kern w:val="0"/>
                <w:sz w:val="22"/>
                <w:szCs w:val="22"/>
              </w:rPr>
              <w:t>50%</w:t>
            </w:r>
          </w:p>
        </w:tc>
        <w:tc>
          <w:tcPr>
            <w:tcW w:w="1355" w:type="dxa"/>
            <w:tcBorders>
              <w:top w:val="nil"/>
              <w:left w:val="nil"/>
              <w:bottom w:val="single" w:color="auto" w:sz="4" w:space="0"/>
              <w:right w:val="single" w:color="auto" w:sz="4" w:space="0"/>
            </w:tcBorders>
            <w:vAlign w:val="center"/>
          </w:tcPr>
          <w:p w14:paraId="5F7F480B">
            <w:pPr>
              <w:widowControl/>
              <w:jc w:val="center"/>
              <w:rPr>
                <w:rFonts w:cs="Calibri"/>
                <w:color w:val="000000"/>
                <w:kern w:val="0"/>
                <w:sz w:val="22"/>
                <w:szCs w:val="22"/>
              </w:rPr>
            </w:pPr>
            <w:r>
              <w:rPr>
                <w:rFonts w:cs="Calibri"/>
                <w:color w:val="000000"/>
                <w:kern w:val="0"/>
                <w:sz w:val="22"/>
                <w:szCs w:val="22"/>
              </w:rPr>
              <w:t>100%</w:t>
            </w:r>
          </w:p>
        </w:tc>
      </w:tr>
      <w:tr w14:paraId="4045C1A4">
        <w:tblPrEx>
          <w:tblCellMar>
            <w:top w:w="0" w:type="dxa"/>
            <w:left w:w="108" w:type="dxa"/>
            <w:bottom w:w="0" w:type="dxa"/>
            <w:right w:w="108" w:type="dxa"/>
          </w:tblCellMar>
        </w:tblPrEx>
        <w:trPr>
          <w:trHeight w:val="300" w:hRule="atLeast"/>
        </w:trPr>
        <w:tc>
          <w:tcPr>
            <w:tcW w:w="1495" w:type="dxa"/>
            <w:tcBorders>
              <w:top w:val="nil"/>
              <w:left w:val="single" w:color="auto" w:sz="4" w:space="0"/>
              <w:bottom w:val="single" w:color="auto" w:sz="4" w:space="0"/>
              <w:right w:val="single" w:color="auto" w:sz="4" w:space="0"/>
            </w:tcBorders>
            <w:vAlign w:val="center"/>
          </w:tcPr>
          <w:p w14:paraId="7C7FE7E1">
            <w:pPr>
              <w:widowControl/>
              <w:jc w:val="center"/>
              <w:rPr>
                <w:rFonts w:cs="Calibri"/>
                <w:b/>
                <w:bCs/>
                <w:kern w:val="0"/>
                <w:sz w:val="22"/>
                <w:szCs w:val="22"/>
              </w:rPr>
            </w:pPr>
            <w:r>
              <w:rPr>
                <w:rFonts w:cs="Calibri"/>
                <w:b/>
                <w:bCs/>
                <w:kern w:val="0"/>
                <w:sz w:val="22"/>
                <w:szCs w:val="22"/>
              </w:rPr>
              <w:t>年度绩效目标</w:t>
            </w:r>
          </w:p>
        </w:tc>
        <w:tc>
          <w:tcPr>
            <w:tcW w:w="1382" w:type="dxa"/>
            <w:tcBorders>
              <w:top w:val="nil"/>
              <w:left w:val="nil"/>
              <w:bottom w:val="single" w:color="auto" w:sz="4" w:space="0"/>
              <w:right w:val="single" w:color="auto" w:sz="4" w:space="0"/>
            </w:tcBorders>
            <w:vAlign w:val="center"/>
          </w:tcPr>
          <w:p w14:paraId="4DE67957">
            <w:pPr>
              <w:widowControl/>
              <w:jc w:val="left"/>
              <w:rPr>
                <w:rFonts w:ascii="宋体" w:hAnsi="宋体" w:cs="宋体"/>
                <w:kern w:val="0"/>
                <w:sz w:val="22"/>
                <w:szCs w:val="22"/>
              </w:rPr>
            </w:pPr>
            <w:r>
              <w:rPr>
                <w:rFonts w:hint="eastAsia" w:ascii="宋体" w:hAnsi="宋体" w:cs="宋体"/>
                <w:kern w:val="0"/>
                <w:sz w:val="22"/>
                <w:szCs w:val="22"/>
              </w:rPr>
              <w:t>目标1</w:t>
            </w:r>
          </w:p>
        </w:tc>
        <w:tc>
          <w:tcPr>
            <w:tcW w:w="6587" w:type="dxa"/>
            <w:gridSpan w:val="7"/>
            <w:tcBorders>
              <w:top w:val="single" w:color="auto" w:sz="4" w:space="0"/>
              <w:left w:val="nil"/>
              <w:bottom w:val="single" w:color="auto" w:sz="4" w:space="0"/>
              <w:right w:val="single" w:color="auto" w:sz="4" w:space="0"/>
            </w:tcBorders>
            <w:vAlign w:val="center"/>
          </w:tcPr>
          <w:p w14:paraId="5FD96765">
            <w:pPr>
              <w:widowControl/>
              <w:jc w:val="left"/>
              <w:rPr>
                <w:rFonts w:ascii="宋体" w:hAnsi="宋体" w:cs="宋体"/>
                <w:kern w:val="0"/>
                <w:sz w:val="22"/>
                <w:szCs w:val="22"/>
              </w:rPr>
            </w:pPr>
            <w:r>
              <w:rPr>
                <w:rFonts w:hint="eastAsia" w:ascii="宋体" w:hAnsi="宋体" w:cs="宋体"/>
                <w:kern w:val="0"/>
                <w:sz w:val="22"/>
                <w:szCs w:val="22"/>
              </w:rPr>
              <w:t>改善办学条件，促进教育事业发展。</w:t>
            </w:r>
          </w:p>
        </w:tc>
      </w:tr>
      <w:tr w14:paraId="29C9CE71">
        <w:tblPrEx>
          <w:tblCellMar>
            <w:top w:w="0" w:type="dxa"/>
            <w:left w:w="108" w:type="dxa"/>
            <w:bottom w:w="0" w:type="dxa"/>
            <w:right w:w="108" w:type="dxa"/>
          </w:tblCellMar>
        </w:tblPrEx>
        <w:trPr>
          <w:trHeight w:val="300" w:hRule="atLeast"/>
        </w:trPr>
        <w:tc>
          <w:tcPr>
            <w:tcW w:w="1495" w:type="dxa"/>
            <w:vMerge w:val="restart"/>
            <w:tcBorders>
              <w:top w:val="nil"/>
              <w:left w:val="single" w:color="auto" w:sz="4" w:space="0"/>
              <w:bottom w:val="single" w:color="auto" w:sz="4" w:space="0"/>
              <w:right w:val="single" w:color="auto" w:sz="4" w:space="0"/>
            </w:tcBorders>
            <w:vAlign w:val="center"/>
          </w:tcPr>
          <w:p w14:paraId="485D6B3E">
            <w:pPr>
              <w:widowControl/>
              <w:jc w:val="center"/>
              <w:rPr>
                <w:rFonts w:cs="Calibri"/>
                <w:b/>
                <w:bCs/>
                <w:kern w:val="0"/>
                <w:sz w:val="22"/>
                <w:szCs w:val="22"/>
              </w:rPr>
            </w:pPr>
            <w:r>
              <w:rPr>
                <w:rFonts w:cs="Calibri"/>
                <w:b/>
                <w:bCs/>
                <w:kern w:val="0"/>
                <w:sz w:val="22"/>
                <w:szCs w:val="22"/>
              </w:rPr>
              <w:t>一级指标</w:t>
            </w:r>
          </w:p>
        </w:tc>
        <w:tc>
          <w:tcPr>
            <w:tcW w:w="1382" w:type="dxa"/>
            <w:vMerge w:val="restart"/>
            <w:tcBorders>
              <w:top w:val="nil"/>
              <w:left w:val="single" w:color="auto" w:sz="4" w:space="0"/>
              <w:bottom w:val="single" w:color="auto" w:sz="4" w:space="0"/>
              <w:right w:val="single" w:color="auto" w:sz="4" w:space="0"/>
            </w:tcBorders>
            <w:vAlign w:val="center"/>
          </w:tcPr>
          <w:p w14:paraId="247ED8E0">
            <w:pPr>
              <w:widowControl/>
              <w:jc w:val="center"/>
              <w:rPr>
                <w:rFonts w:cs="Calibri"/>
                <w:b/>
                <w:bCs/>
                <w:kern w:val="0"/>
                <w:sz w:val="22"/>
                <w:szCs w:val="22"/>
              </w:rPr>
            </w:pPr>
            <w:r>
              <w:rPr>
                <w:rFonts w:cs="Calibri"/>
                <w:b/>
                <w:bCs/>
                <w:kern w:val="0"/>
                <w:sz w:val="22"/>
                <w:szCs w:val="22"/>
              </w:rPr>
              <w:t>二级指标</w:t>
            </w:r>
          </w:p>
        </w:tc>
        <w:tc>
          <w:tcPr>
            <w:tcW w:w="1340" w:type="dxa"/>
            <w:gridSpan w:val="2"/>
            <w:vMerge w:val="restart"/>
            <w:tcBorders>
              <w:top w:val="nil"/>
              <w:left w:val="single" w:color="auto" w:sz="4" w:space="0"/>
              <w:bottom w:val="single" w:color="auto" w:sz="4" w:space="0"/>
              <w:right w:val="single" w:color="auto" w:sz="4" w:space="0"/>
            </w:tcBorders>
            <w:vAlign w:val="center"/>
          </w:tcPr>
          <w:p w14:paraId="54D1EDF3">
            <w:pPr>
              <w:widowControl/>
              <w:jc w:val="center"/>
              <w:rPr>
                <w:rFonts w:cs="Calibri"/>
                <w:b/>
                <w:bCs/>
                <w:kern w:val="0"/>
                <w:sz w:val="22"/>
                <w:szCs w:val="22"/>
              </w:rPr>
            </w:pPr>
            <w:r>
              <w:rPr>
                <w:rFonts w:cs="Calibri"/>
                <w:b/>
                <w:bCs/>
                <w:kern w:val="0"/>
                <w:sz w:val="22"/>
                <w:szCs w:val="22"/>
              </w:rPr>
              <w:t>三级指标</w:t>
            </w:r>
          </w:p>
        </w:tc>
        <w:tc>
          <w:tcPr>
            <w:tcW w:w="1931" w:type="dxa"/>
            <w:vMerge w:val="restart"/>
            <w:tcBorders>
              <w:top w:val="nil"/>
              <w:left w:val="single" w:color="auto" w:sz="4" w:space="0"/>
              <w:bottom w:val="single" w:color="auto" w:sz="4" w:space="0"/>
              <w:right w:val="single" w:color="auto" w:sz="4" w:space="0"/>
            </w:tcBorders>
            <w:vAlign w:val="center"/>
          </w:tcPr>
          <w:p w14:paraId="4C1BE4C9">
            <w:pPr>
              <w:widowControl/>
              <w:jc w:val="center"/>
              <w:rPr>
                <w:rFonts w:cs="Calibri"/>
                <w:b/>
                <w:bCs/>
                <w:kern w:val="0"/>
                <w:sz w:val="22"/>
                <w:szCs w:val="22"/>
              </w:rPr>
            </w:pPr>
            <w:r>
              <w:rPr>
                <w:rFonts w:cs="Calibri"/>
                <w:b/>
                <w:bCs/>
                <w:kern w:val="0"/>
                <w:sz w:val="22"/>
                <w:szCs w:val="22"/>
              </w:rPr>
              <w:t>绩效指标描述（指标内容）</w:t>
            </w:r>
          </w:p>
        </w:tc>
        <w:tc>
          <w:tcPr>
            <w:tcW w:w="1961" w:type="dxa"/>
            <w:gridSpan w:val="3"/>
            <w:tcBorders>
              <w:top w:val="single" w:color="auto" w:sz="4" w:space="0"/>
              <w:left w:val="nil"/>
              <w:bottom w:val="single" w:color="auto" w:sz="4" w:space="0"/>
              <w:right w:val="single" w:color="auto" w:sz="4" w:space="0"/>
            </w:tcBorders>
            <w:vAlign w:val="center"/>
          </w:tcPr>
          <w:p w14:paraId="46191215">
            <w:pPr>
              <w:widowControl/>
              <w:jc w:val="center"/>
              <w:rPr>
                <w:rFonts w:cs="Calibri"/>
                <w:b/>
                <w:bCs/>
                <w:kern w:val="0"/>
                <w:sz w:val="22"/>
                <w:szCs w:val="22"/>
              </w:rPr>
            </w:pPr>
            <w:r>
              <w:rPr>
                <w:rFonts w:cs="Calibri"/>
                <w:b/>
                <w:bCs/>
                <w:kern w:val="0"/>
                <w:sz w:val="22"/>
                <w:szCs w:val="22"/>
              </w:rPr>
              <w:t>指标值</w:t>
            </w:r>
          </w:p>
        </w:tc>
        <w:tc>
          <w:tcPr>
            <w:tcW w:w="1355" w:type="dxa"/>
            <w:vMerge w:val="restart"/>
            <w:tcBorders>
              <w:top w:val="nil"/>
              <w:left w:val="single" w:color="auto" w:sz="4" w:space="0"/>
              <w:bottom w:val="single" w:color="auto" w:sz="4" w:space="0"/>
              <w:right w:val="single" w:color="auto" w:sz="4" w:space="0"/>
            </w:tcBorders>
            <w:vAlign w:val="center"/>
          </w:tcPr>
          <w:p w14:paraId="60C2AB3C">
            <w:pPr>
              <w:widowControl/>
              <w:jc w:val="center"/>
              <w:rPr>
                <w:rFonts w:cs="Calibri"/>
                <w:b/>
                <w:bCs/>
                <w:kern w:val="0"/>
                <w:sz w:val="22"/>
                <w:szCs w:val="22"/>
              </w:rPr>
            </w:pPr>
            <w:r>
              <w:rPr>
                <w:rFonts w:cs="Calibri"/>
                <w:b/>
                <w:bCs/>
                <w:kern w:val="0"/>
                <w:sz w:val="22"/>
                <w:szCs w:val="22"/>
              </w:rPr>
              <w:t>指标确定依据</w:t>
            </w:r>
          </w:p>
        </w:tc>
      </w:tr>
      <w:tr w14:paraId="47E7F82D">
        <w:tblPrEx>
          <w:tblCellMar>
            <w:top w:w="0" w:type="dxa"/>
            <w:left w:w="108" w:type="dxa"/>
            <w:bottom w:w="0" w:type="dxa"/>
            <w:right w:w="108" w:type="dxa"/>
          </w:tblCellMar>
        </w:tblPrEx>
        <w:trPr>
          <w:trHeight w:val="330" w:hRule="atLeast"/>
        </w:trPr>
        <w:tc>
          <w:tcPr>
            <w:tcW w:w="1495" w:type="dxa"/>
            <w:vMerge w:val="continue"/>
            <w:tcBorders>
              <w:top w:val="nil"/>
              <w:left w:val="single" w:color="auto" w:sz="4" w:space="0"/>
              <w:bottom w:val="single" w:color="auto" w:sz="4" w:space="0"/>
              <w:right w:val="single" w:color="auto" w:sz="4" w:space="0"/>
            </w:tcBorders>
            <w:vAlign w:val="center"/>
          </w:tcPr>
          <w:p w14:paraId="551D859B">
            <w:pPr>
              <w:widowControl/>
              <w:jc w:val="left"/>
              <w:rPr>
                <w:rFonts w:cs="Calibri"/>
                <w:b/>
                <w:bCs/>
                <w:kern w:val="0"/>
                <w:sz w:val="22"/>
                <w:szCs w:val="22"/>
              </w:rPr>
            </w:pPr>
          </w:p>
        </w:tc>
        <w:tc>
          <w:tcPr>
            <w:tcW w:w="1382" w:type="dxa"/>
            <w:vMerge w:val="continue"/>
            <w:tcBorders>
              <w:top w:val="nil"/>
              <w:left w:val="single" w:color="auto" w:sz="4" w:space="0"/>
              <w:bottom w:val="single" w:color="auto" w:sz="4" w:space="0"/>
              <w:right w:val="single" w:color="auto" w:sz="4" w:space="0"/>
            </w:tcBorders>
            <w:vAlign w:val="center"/>
          </w:tcPr>
          <w:p w14:paraId="4F6A443E">
            <w:pPr>
              <w:widowControl/>
              <w:jc w:val="left"/>
              <w:rPr>
                <w:rFonts w:cs="Calibri"/>
                <w:b/>
                <w:bCs/>
                <w:kern w:val="0"/>
                <w:sz w:val="22"/>
                <w:szCs w:val="22"/>
              </w:rPr>
            </w:pPr>
          </w:p>
        </w:tc>
        <w:tc>
          <w:tcPr>
            <w:tcW w:w="1340" w:type="dxa"/>
            <w:gridSpan w:val="2"/>
            <w:vMerge w:val="continue"/>
            <w:tcBorders>
              <w:top w:val="nil"/>
              <w:left w:val="single" w:color="auto" w:sz="4" w:space="0"/>
              <w:bottom w:val="single" w:color="auto" w:sz="4" w:space="0"/>
              <w:right w:val="single" w:color="auto" w:sz="4" w:space="0"/>
            </w:tcBorders>
            <w:vAlign w:val="center"/>
          </w:tcPr>
          <w:p w14:paraId="72035B98">
            <w:pPr>
              <w:widowControl/>
              <w:jc w:val="left"/>
              <w:rPr>
                <w:rFonts w:cs="Calibri"/>
                <w:b/>
                <w:bCs/>
                <w:kern w:val="0"/>
                <w:sz w:val="22"/>
                <w:szCs w:val="22"/>
              </w:rPr>
            </w:pPr>
          </w:p>
        </w:tc>
        <w:tc>
          <w:tcPr>
            <w:tcW w:w="1931" w:type="dxa"/>
            <w:vMerge w:val="continue"/>
            <w:tcBorders>
              <w:top w:val="nil"/>
              <w:left w:val="single" w:color="auto" w:sz="4" w:space="0"/>
              <w:bottom w:val="single" w:color="auto" w:sz="4" w:space="0"/>
              <w:right w:val="single" w:color="auto" w:sz="4" w:space="0"/>
            </w:tcBorders>
            <w:vAlign w:val="center"/>
          </w:tcPr>
          <w:p w14:paraId="07092FDC">
            <w:pPr>
              <w:widowControl/>
              <w:jc w:val="left"/>
              <w:rPr>
                <w:rFonts w:cs="Calibri"/>
                <w:b/>
                <w:bCs/>
                <w:kern w:val="0"/>
                <w:sz w:val="22"/>
                <w:szCs w:val="22"/>
              </w:rPr>
            </w:pPr>
          </w:p>
        </w:tc>
        <w:tc>
          <w:tcPr>
            <w:tcW w:w="736" w:type="dxa"/>
            <w:tcBorders>
              <w:top w:val="nil"/>
              <w:left w:val="nil"/>
              <w:bottom w:val="single" w:color="auto" w:sz="4" w:space="0"/>
              <w:right w:val="single" w:color="auto" w:sz="4" w:space="0"/>
            </w:tcBorders>
            <w:vAlign w:val="center"/>
          </w:tcPr>
          <w:p w14:paraId="14B8AD47">
            <w:pPr>
              <w:widowControl/>
              <w:jc w:val="center"/>
              <w:rPr>
                <w:rFonts w:cs="Calibri"/>
                <w:b/>
                <w:bCs/>
                <w:kern w:val="0"/>
                <w:sz w:val="22"/>
                <w:szCs w:val="22"/>
              </w:rPr>
            </w:pPr>
            <w:r>
              <w:rPr>
                <w:rFonts w:cs="Calibri"/>
                <w:b/>
                <w:bCs/>
                <w:kern w:val="0"/>
                <w:sz w:val="22"/>
                <w:szCs w:val="22"/>
              </w:rPr>
              <w:t>符号</w:t>
            </w:r>
          </w:p>
        </w:tc>
        <w:tc>
          <w:tcPr>
            <w:tcW w:w="553" w:type="dxa"/>
            <w:tcBorders>
              <w:top w:val="nil"/>
              <w:left w:val="nil"/>
              <w:bottom w:val="single" w:color="auto" w:sz="4" w:space="0"/>
              <w:right w:val="single" w:color="auto" w:sz="4" w:space="0"/>
            </w:tcBorders>
            <w:vAlign w:val="center"/>
          </w:tcPr>
          <w:p w14:paraId="29CB2BA5">
            <w:pPr>
              <w:widowControl/>
              <w:jc w:val="center"/>
              <w:rPr>
                <w:rFonts w:cs="Calibri"/>
                <w:b/>
                <w:bCs/>
                <w:kern w:val="0"/>
                <w:sz w:val="22"/>
                <w:szCs w:val="22"/>
              </w:rPr>
            </w:pPr>
            <w:r>
              <w:rPr>
                <w:rFonts w:cs="Calibri"/>
                <w:b/>
                <w:bCs/>
                <w:kern w:val="0"/>
                <w:sz w:val="22"/>
                <w:szCs w:val="22"/>
              </w:rPr>
              <w:t>值</w:t>
            </w:r>
          </w:p>
        </w:tc>
        <w:tc>
          <w:tcPr>
            <w:tcW w:w="672" w:type="dxa"/>
            <w:tcBorders>
              <w:top w:val="nil"/>
              <w:left w:val="nil"/>
              <w:bottom w:val="single" w:color="auto" w:sz="4" w:space="0"/>
              <w:right w:val="single" w:color="auto" w:sz="4" w:space="0"/>
            </w:tcBorders>
            <w:vAlign w:val="center"/>
          </w:tcPr>
          <w:p w14:paraId="6B7B85C6">
            <w:pPr>
              <w:widowControl/>
              <w:jc w:val="center"/>
              <w:rPr>
                <w:rFonts w:cs="Calibri"/>
                <w:b/>
                <w:bCs/>
                <w:kern w:val="0"/>
                <w:sz w:val="22"/>
                <w:szCs w:val="22"/>
              </w:rPr>
            </w:pPr>
            <w:r>
              <w:rPr>
                <w:rFonts w:cs="Calibri"/>
                <w:b/>
                <w:bCs/>
                <w:kern w:val="0"/>
                <w:sz w:val="22"/>
                <w:szCs w:val="22"/>
              </w:rPr>
              <w:t>单位（文字描述）</w:t>
            </w:r>
          </w:p>
        </w:tc>
        <w:tc>
          <w:tcPr>
            <w:tcW w:w="1355" w:type="dxa"/>
            <w:vMerge w:val="continue"/>
            <w:tcBorders>
              <w:top w:val="nil"/>
              <w:left w:val="single" w:color="auto" w:sz="4" w:space="0"/>
              <w:bottom w:val="single" w:color="auto" w:sz="4" w:space="0"/>
              <w:right w:val="single" w:color="auto" w:sz="4" w:space="0"/>
            </w:tcBorders>
            <w:vAlign w:val="center"/>
          </w:tcPr>
          <w:p w14:paraId="24A7A6B0">
            <w:pPr>
              <w:widowControl/>
              <w:jc w:val="left"/>
              <w:rPr>
                <w:rFonts w:cs="Calibri"/>
                <w:b/>
                <w:bCs/>
                <w:kern w:val="0"/>
                <w:sz w:val="22"/>
                <w:szCs w:val="22"/>
              </w:rPr>
            </w:pPr>
          </w:p>
        </w:tc>
      </w:tr>
      <w:tr w14:paraId="5BA8127F">
        <w:tblPrEx>
          <w:tblCellMar>
            <w:top w:w="0" w:type="dxa"/>
            <w:left w:w="108" w:type="dxa"/>
            <w:bottom w:w="0" w:type="dxa"/>
            <w:right w:w="108" w:type="dxa"/>
          </w:tblCellMar>
        </w:tblPrEx>
        <w:trPr>
          <w:trHeight w:val="699" w:hRule="atLeast"/>
        </w:trPr>
        <w:tc>
          <w:tcPr>
            <w:tcW w:w="1495" w:type="dxa"/>
            <w:vMerge w:val="restart"/>
            <w:tcBorders>
              <w:top w:val="nil"/>
              <w:left w:val="single" w:color="auto" w:sz="4" w:space="0"/>
              <w:bottom w:val="single" w:color="auto" w:sz="4" w:space="0"/>
              <w:right w:val="single" w:color="auto" w:sz="4" w:space="0"/>
            </w:tcBorders>
            <w:vAlign w:val="center"/>
          </w:tcPr>
          <w:p w14:paraId="27D20630">
            <w:pPr>
              <w:widowControl/>
              <w:jc w:val="center"/>
              <w:rPr>
                <w:rFonts w:cs="Calibri"/>
                <w:b/>
                <w:bCs/>
                <w:kern w:val="0"/>
                <w:sz w:val="22"/>
                <w:szCs w:val="22"/>
              </w:rPr>
            </w:pPr>
            <w:r>
              <w:rPr>
                <w:rFonts w:cs="Calibri"/>
                <w:b/>
                <w:bCs/>
                <w:kern w:val="0"/>
                <w:sz w:val="22"/>
                <w:szCs w:val="22"/>
              </w:rPr>
              <w:t>产出指标</w:t>
            </w:r>
          </w:p>
        </w:tc>
        <w:tc>
          <w:tcPr>
            <w:tcW w:w="1382" w:type="dxa"/>
            <w:tcBorders>
              <w:top w:val="nil"/>
              <w:left w:val="nil"/>
              <w:bottom w:val="single" w:color="auto" w:sz="4" w:space="0"/>
              <w:right w:val="single" w:color="auto" w:sz="4" w:space="0"/>
            </w:tcBorders>
            <w:vAlign w:val="center"/>
          </w:tcPr>
          <w:p w14:paraId="073EBC4F">
            <w:pPr>
              <w:widowControl/>
              <w:jc w:val="left"/>
              <w:rPr>
                <w:rFonts w:cs="Calibri"/>
                <w:color w:val="000000"/>
                <w:kern w:val="0"/>
                <w:sz w:val="22"/>
                <w:szCs w:val="22"/>
              </w:rPr>
            </w:pPr>
            <w:r>
              <w:rPr>
                <w:rFonts w:cs="Calibri"/>
                <w:color w:val="000000"/>
                <w:kern w:val="0"/>
                <w:sz w:val="22"/>
                <w:szCs w:val="22"/>
              </w:rPr>
              <w:t>数量指标</w:t>
            </w:r>
          </w:p>
        </w:tc>
        <w:tc>
          <w:tcPr>
            <w:tcW w:w="1340" w:type="dxa"/>
            <w:gridSpan w:val="2"/>
            <w:tcBorders>
              <w:top w:val="nil"/>
              <w:left w:val="nil"/>
              <w:bottom w:val="single" w:color="auto" w:sz="4" w:space="0"/>
              <w:right w:val="single" w:color="auto" w:sz="4" w:space="0"/>
            </w:tcBorders>
            <w:vAlign w:val="center"/>
          </w:tcPr>
          <w:p w14:paraId="0B4422B6">
            <w:pPr>
              <w:widowControl/>
              <w:jc w:val="left"/>
              <w:rPr>
                <w:rFonts w:cs="Calibri"/>
                <w:color w:val="000000"/>
                <w:kern w:val="0"/>
                <w:sz w:val="22"/>
                <w:szCs w:val="22"/>
              </w:rPr>
            </w:pPr>
            <w:r>
              <w:rPr>
                <w:rFonts w:cs="Calibri"/>
                <w:color w:val="000000"/>
                <w:kern w:val="0"/>
                <w:sz w:val="22"/>
                <w:szCs w:val="22"/>
              </w:rPr>
              <w:t>配套设施完成率</w:t>
            </w:r>
          </w:p>
        </w:tc>
        <w:tc>
          <w:tcPr>
            <w:tcW w:w="1931" w:type="dxa"/>
            <w:tcBorders>
              <w:top w:val="nil"/>
              <w:left w:val="nil"/>
              <w:bottom w:val="single" w:color="auto" w:sz="4" w:space="0"/>
              <w:right w:val="single" w:color="auto" w:sz="4" w:space="0"/>
            </w:tcBorders>
            <w:vAlign w:val="center"/>
          </w:tcPr>
          <w:p w14:paraId="6DAEB9AC">
            <w:pPr>
              <w:widowControl/>
              <w:jc w:val="left"/>
              <w:rPr>
                <w:rFonts w:cs="Calibri"/>
                <w:color w:val="000000"/>
                <w:kern w:val="0"/>
                <w:sz w:val="22"/>
                <w:szCs w:val="22"/>
              </w:rPr>
            </w:pPr>
            <w:r>
              <w:rPr>
                <w:rFonts w:cs="Calibri"/>
                <w:color w:val="000000"/>
                <w:kern w:val="0"/>
                <w:sz w:val="22"/>
                <w:szCs w:val="22"/>
              </w:rPr>
              <w:t>实际完成配套设施占计划完成配套设施量</w:t>
            </w:r>
          </w:p>
        </w:tc>
        <w:tc>
          <w:tcPr>
            <w:tcW w:w="736" w:type="dxa"/>
            <w:tcBorders>
              <w:top w:val="nil"/>
              <w:left w:val="nil"/>
              <w:bottom w:val="single" w:color="auto" w:sz="4" w:space="0"/>
              <w:right w:val="single" w:color="auto" w:sz="4" w:space="0"/>
            </w:tcBorders>
            <w:vAlign w:val="center"/>
          </w:tcPr>
          <w:p w14:paraId="47F4AC0A">
            <w:pPr>
              <w:widowControl/>
              <w:jc w:val="left"/>
              <w:rPr>
                <w:rFonts w:cs="Calibri"/>
                <w:color w:val="000000"/>
                <w:kern w:val="0"/>
                <w:sz w:val="22"/>
                <w:szCs w:val="22"/>
              </w:rPr>
            </w:pPr>
            <w:r>
              <w:rPr>
                <w:rFonts w:cs="Calibri"/>
                <w:color w:val="000000"/>
                <w:kern w:val="0"/>
                <w:sz w:val="22"/>
                <w:szCs w:val="22"/>
              </w:rPr>
              <w:t>≥</w:t>
            </w:r>
          </w:p>
        </w:tc>
        <w:tc>
          <w:tcPr>
            <w:tcW w:w="553" w:type="dxa"/>
            <w:tcBorders>
              <w:top w:val="nil"/>
              <w:left w:val="nil"/>
              <w:bottom w:val="single" w:color="auto" w:sz="4" w:space="0"/>
              <w:right w:val="single" w:color="auto" w:sz="4" w:space="0"/>
            </w:tcBorders>
            <w:vAlign w:val="center"/>
          </w:tcPr>
          <w:p w14:paraId="746F6559">
            <w:pPr>
              <w:widowControl/>
              <w:jc w:val="right"/>
              <w:rPr>
                <w:rFonts w:cs="Calibri"/>
                <w:color w:val="000000"/>
                <w:kern w:val="0"/>
                <w:sz w:val="22"/>
                <w:szCs w:val="22"/>
              </w:rPr>
            </w:pPr>
            <w:r>
              <w:rPr>
                <w:rFonts w:cs="Calibri"/>
                <w:color w:val="000000"/>
                <w:kern w:val="0"/>
                <w:sz w:val="22"/>
                <w:szCs w:val="22"/>
              </w:rPr>
              <w:t>95</w:t>
            </w:r>
          </w:p>
        </w:tc>
        <w:tc>
          <w:tcPr>
            <w:tcW w:w="672" w:type="dxa"/>
            <w:tcBorders>
              <w:top w:val="nil"/>
              <w:left w:val="nil"/>
              <w:bottom w:val="single" w:color="auto" w:sz="4" w:space="0"/>
              <w:right w:val="single" w:color="auto" w:sz="4" w:space="0"/>
            </w:tcBorders>
            <w:vAlign w:val="center"/>
          </w:tcPr>
          <w:p w14:paraId="0BFC7AF2">
            <w:pPr>
              <w:widowControl/>
              <w:jc w:val="left"/>
              <w:rPr>
                <w:rFonts w:cs="Calibri"/>
                <w:color w:val="000000"/>
                <w:kern w:val="0"/>
                <w:sz w:val="22"/>
                <w:szCs w:val="22"/>
              </w:rPr>
            </w:pPr>
            <w:r>
              <w:rPr>
                <w:rFonts w:cs="Calibri"/>
                <w:color w:val="000000"/>
                <w:kern w:val="0"/>
                <w:sz w:val="22"/>
                <w:szCs w:val="22"/>
              </w:rPr>
              <w:t>%</w:t>
            </w:r>
          </w:p>
        </w:tc>
        <w:tc>
          <w:tcPr>
            <w:tcW w:w="1355" w:type="dxa"/>
            <w:tcBorders>
              <w:top w:val="nil"/>
              <w:left w:val="nil"/>
              <w:bottom w:val="single" w:color="auto" w:sz="4" w:space="0"/>
              <w:right w:val="single" w:color="auto" w:sz="4" w:space="0"/>
            </w:tcBorders>
            <w:vAlign w:val="center"/>
          </w:tcPr>
          <w:p w14:paraId="6F518F23">
            <w:pPr>
              <w:widowControl/>
              <w:jc w:val="left"/>
              <w:rPr>
                <w:rFonts w:cs="Calibri"/>
                <w:color w:val="000000"/>
                <w:kern w:val="0"/>
                <w:sz w:val="22"/>
                <w:szCs w:val="22"/>
              </w:rPr>
            </w:pPr>
            <w:r>
              <w:rPr>
                <w:rFonts w:cs="Calibri"/>
                <w:color w:val="000000"/>
                <w:kern w:val="0"/>
                <w:sz w:val="22"/>
                <w:szCs w:val="22"/>
              </w:rPr>
              <w:t>抽样调查</w:t>
            </w:r>
          </w:p>
        </w:tc>
      </w:tr>
      <w:tr w14:paraId="5C74D77E">
        <w:tblPrEx>
          <w:tblCellMar>
            <w:top w:w="0" w:type="dxa"/>
            <w:left w:w="108" w:type="dxa"/>
            <w:bottom w:w="0" w:type="dxa"/>
            <w:right w:w="108" w:type="dxa"/>
          </w:tblCellMar>
        </w:tblPrEx>
        <w:trPr>
          <w:trHeight w:val="699" w:hRule="atLeast"/>
        </w:trPr>
        <w:tc>
          <w:tcPr>
            <w:tcW w:w="1495" w:type="dxa"/>
            <w:vMerge w:val="continue"/>
            <w:tcBorders>
              <w:top w:val="nil"/>
              <w:left w:val="single" w:color="auto" w:sz="4" w:space="0"/>
              <w:bottom w:val="single" w:color="auto" w:sz="4" w:space="0"/>
              <w:right w:val="single" w:color="auto" w:sz="4" w:space="0"/>
            </w:tcBorders>
            <w:vAlign w:val="center"/>
          </w:tcPr>
          <w:p w14:paraId="64C1AB02">
            <w:pPr>
              <w:widowControl/>
              <w:jc w:val="left"/>
              <w:rPr>
                <w:rFonts w:cs="Calibri"/>
                <w:b/>
                <w:bCs/>
                <w:kern w:val="0"/>
                <w:sz w:val="22"/>
                <w:szCs w:val="22"/>
              </w:rPr>
            </w:pPr>
          </w:p>
        </w:tc>
        <w:tc>
          <w:tcPr>
            <w:tcW w:w="1382" w:type="dxa"/>
            <w:tcBorders>
              <w:top w:val="nil"/>
              <w:left w:val="nil"/>
              <w:bottom w:val="single" w:color="auto" w:sz="4" w:space="0"/>
              <w:right w:val="single" w:color="auto" w:sz="4" w:space="0"/>
            </w:tcBorders>
            <w:vAlign w:val="center"/>
          </w:tcPr>
          <w:p w14:paraId="543783CE">
            <w:pPr>
              <w:widowControl/>
              <w:jc w:val="left"/>
              <w:rPr>
                <w:rFonts w:cs="Calibri"/>
                <w:color w:val="000000"/>
                <w:kern w:val="0"/>
                <w:sz w:val="22"/>
                <w:szCs w:val="22"/>
              </w:rPr>
            </w:pPr>
            <w:r>
              <w:rPr>
                <w:rFonts w:cs="Calibri"/>
                <w:color w:val="000000"/>
                <w:kern w:val="0"/>
                <w:sz w:val="22"/>
                <w:szCs w:val="22"/>
              </w:rPr>
              <w:t>质量指标</w:t>
            </w:r>
          </w:p>
        </w:tc>
        <w:tc>
          <w:tcPr>
            <w:tcW w:w="1340" w:type="dxa"/>
            <w:gridSpan w:val="2"/>
            <w:tcBorders>
              <w:top w:val="nil"/>
              <w:left w:val="nil"/>
              <w:bottom w:val="single" w:color="auto" w:sz="4" w:space="0"/>
              <w:right w:val="single" w:color="auto" w:sz="4" w:space="0"/>
            </w:tcBorders>
            <w:vAlign w:val="center"/>
          </w:tcPr>
          <w:p w14:paraId="379615B9">
            <w:pPr>
              <w:widowControl/>
              <w:jc w:val="left"/>
              <w:rPr>
                <w:rFonts w:cs="Calibri"/>
                <w:color w:val="000000"/>
                <w:kern w:val="0"/>
                <w:sz w:val="22"/>
                <w:szCs w:val="22"/>
              </w:rPr>
            </w:pPr>
            <w:r>
              <w:rPr>
                <w:rFonts w:cs="Calibri"/>
                <w:color w:val="000000"/>
                <w:kern w:val="0"/>
                <w:sz w:val="22"/>
                <w:szCs w:val="22"/>
              </w:rPr>
              <w:t>优良率</w:t>
            </w:r>
          </w:p>
        </w:tc>
        <w:tc>
          <w:tcPr>
            <w:tcW w:w="1931" w:type="dxa"/>
            <w:tcBorders>
              <w:top w:val="nil"/>
              <w:left w:val="nil"/>
              <w:bottom w:val="single" w:color="auto" w:sz="4" w:space="0"/>
              <w:right w:val="single" w:color="auto" w:sz="4" w:space="0"/>
            </w:tcBorders>
            <w:vAlign w:val="center"/>
          </w:tcPr>
          <w:p w14:paraId="72D3AEC2">
            <w:pPr>
              <w:widowControl/>
              <w:jc w:val="left"/>
              <w:rPr>
                <w:rFonts w:cs="Calibri"/>
                <w:color w:val="000000"/>
                <w:kern w:val="0"/>
                <w:sz w:val="22"/>
                <w:szCs w:val="22"/>
              </w:rPr>
            </w:pPr>
            <w:r>
              <w:rPr>
                <w:rFonts w:cs="Calibri"/>
                <w:color w:val="000000"/>
                <w:kern w:val="0"/>
                <w:sz w:val="22"/>
                <w:szCs w:val="22"/>
              </w:rPr>
              <w:t>结项鉴定优秀等级项目数量占结项总数量的比例</w:t>
            </w:r>
          </w:p>
        </w:tc>
        <w:tc>
          <w:tcPr>
            <w:tcW w:w="736" w:type="dxa"/>
            <w:tcBorders>
              <w:top w:val="nil"/>
              <w:left w:val="nil"/>
              <w:bottom w:val="single" w:color="auto" w:sz="4" w:space="0"/>
              <w:right w:val="single" w:color="auto" w:sz="4" w:space="0"/>
            </w:tcBorders>
            <w:vAlign w:val="center"/>
          </w:tcPr>
          <w:p w14:paraId="65503021">
            <w:pPr>
              <w:widowControl/>
              <w:jc w:val="left"/>
              <w:rPr>
                <w:rFonts w:cs="Calibri"/>
                <w:color w:val="000000"/>
                <w:kern w:val="0"/>
                <w:sz w:val="22"/>
                <w:szCs w:val="22"/>
              </w:rPr>
            </w:pPr>
            <w:r>
              <w:rPr>
                <w:rFonts w:cs="Calibri"/>
                <w:color w:val="000000"/>
                <w:kern w:val="0"/>
                <w:sz w:val="22"/>
                <w:szCs w:val="22"/>
              </w:rPr>
              <w:t>≥</w:t>
            </w:r>
          </w:p>
        </w:tc>
        <w:tc>
          <w:tcPr>
            <w:tcW w:w="553" w:type="dxa"/>
            <w:tcBorders>
              <w:top w:val="nil"/>
              <w:left w:val="nil"/>
              <w:bottom w:val="single" w:color="auto" w:sz="4" w:space="0"/>
              <w:right w:val="single" w:color="auto" w:sz="4" w:space="0"/>
            </w:tcBorders>
            <w:vAlign w:val="center"/>
          </w:tcPr>
          <w:p w14:paraId="03B859CA">
            <w:pPr>
              <w:widowControl/>
              <w:jc w:val="right"/>
              <w:rPr>
                <w:rFonts w:cs="Calibri"/>
                <w:color w:val="000000"/>
                <w:kern w:val="0"/>
                <w:sz w:val="22"/>
                <w:szCs w:val="22"/>
              </w:rPr>
            </w:pPr>
            <w:r>
              <w:rPr>
                <w:rFonts w:cs="Calibri"/>
                <w:color w:val="000000"/>
                <w:kern w:val="0"/>
                <w:sz w:val="22"/>
                <w:szCs w:val="22"/>
              </w:rPr>
              <w:t>95</w:t>
            </w:r>
          </w:p>
        </w:tc>
        <w:tc>
          <w:tcPr>
            <w:tcW w:w="672" w:type="dxa"/>
            <w:tcBorders>
              <w:top w:val="nil"/>
              <w:left w:val="nil"/>
              <w:bottom w:val="single" w:color="auto" w:sz="4" w:space="0"/>
              <w:right w:val="single" w:color="auto" w:sz="4" w:space="0"/>
            </w:tcBorders>
            <w:vAlign w:val="center"/>
          </w:tcPr>
          <w:p w14:paraId="6AC1D5DC">
            <w:pPr>
              <w:widowControl/>
              <w:jc w:val="left"/>
              <w:rPr>
                <w:rFonts w:cs="Calibri"/>
                <w:color w:val="000000"/>
                <w:kern w:val="0"/>
                <w:sz w:val="22"/>
                <w:szCs w:val="22"/>
              </w:rPr>
            </w:pPr>
            <w:r>
              <w:rPr>
                <w:rFonts w:cs="Calibri"/>
                <w:color w:val="000000"/>
                <w:kern w:val="0"/>
                <w:sz w:val="22"/>
                <w:szCs w:val="22"/>
              </w:rPr>
              <w:t>%</w:t>
            </w:r>
          </w:p>
        </w:tc>
        <w:tc>
          <w:tcPr>
            <w:tcW w:w="1355" w:type="dxa"/>
            <w:tcBorders>
              <w:top w:val="nil"/>
              <w:left w:val="nil"/>
              <w:bottom w:val="single" w:color="auto" w:sz="4" w:space="0"/>
              <w:right w:val="single" w:color="auto" w:sz="4" w:space="0"/>
            </w:tcBorders>
            <w:vAlign w:val="center"/>
          </w:tcPr>
          <w:p w14:paraId="0EEF7693">
            <w:pPr>
              <w:widowControl/>
              <w:jc w:val="left"/>
              <w:rPr>
                <w:rFonts w:cs="Calibri"/>
                <w:color w:val="000000"/>
                <w:kern w:val="0"/>
                <w:sz w:val="22"/>
                <w:szCs w:val="22"/>
              </w:rPr>
            </w:pPr>
            <w:r>
              <w:rPr>
                <w:rFonts w:cs="Calibri"/>
                <w:color w:val="000000"/>
                <w:kern w:val="0"/>
                <w:sz w:val="22"/>
                <w:szCs w:val="22"/>
              </w:rPr>
              <w:t>抽样调查</w:t>
            </w:r>
          </w:p>
        </w:tc>
      </w:tr>
      <w:tr w14:paraId="219B63B2">
        <w:tblPrEx>
          <w:tblCellMar>
            <w:top w:w="0" w:type="dxa"/>
            <w:left w:w="108" w:type="dxa"/>
            <w:bottom w:w="0" w:type="dxa"/>
            <w:right w:w="108" w:type="dxa"/>
          </w:tblCellMar>
        </w:tblPrEx>
        <w:trPr>
          <w:trHeight w:val="699" w:hRule="atLeast"/>
        </w:trPr>
        <w:tc>
          <w:tcPr>
            <w:tcW w:w="1495" w:type="dxa"/>
            <w:vMerge w:val="continue"/>
            <w:tcBorders>
              <w:top w:val="nil"/>
              <w:left w:val="single" w:color="auto" w:sz="4" w:space="0"/>
              <w:bottom w:val="single" w:color="auto" w:sz="4" w:space="0"/>
              <w:right w:val="single" w:color="auto" w:sz="4" w:space="0"/>
            </w:tcBorders>
            <w:vAlign w:val="center"/>
          </w:tcPr>
          <w:p w14:paraId="425B55C6">
            <w:pPr>
              <w:widowControl/>
              <w:jc w:val="left"/>
              <w:rPr>
                <w:rFonts w:cs="Calibri"/>
                <w:b/>
                <w:bCs/>
                <w:kern w:val="0"/>
                <w:sz w:val="22"/>
                <w:szCs w:val="22"/>
              </w:rPr>
            </w:pPr>
          </w:p>
        </w:tc>
        <w:tc>
          <w:tcPr>
            <w:tcW w:w="1382" w:type="dxa"/>
            <w:tcBorders>
              <w:top w:val="nil"/>
              <w:left w:val="nil"/>
              <w:bottom w:val="single" w:color="auto" w:sz="4" w:space="0"/>
              <w:right w:val="single" w:color="auto" w:sz="4" w:space="0"/>
            </w:tcBorders>
            <w:vAlign w:val="center"/>
          </w:tcPr>
          <w:p w14:paraId="365064AC">
            <w:pPr>
              <w:widowControl/>
              <w:jc w:val="left"/>
              <w:rPr>
                <w:rFonts w:cs="Calibri"/>
                <w:color w:val="000000"/>
                <w:kern w:val="0"/>
                <w:sz w:val="22"/>
                <w:szCs w:val="22"/>
              </w:rPr>
            </w:pPr>
            <w:r>
              <w:rPr>
                <w:rFonts w:cs="Calibri"/>
                <w:color w:val="000000"/>
                <w:kern w:val="0"/>
                <w:sz w:val="22"/>
                <w:szCs w:val="22"/>
              </w:rPr>
              <w:t>时效指标</w:t>
            </w:r>
          </w:p>
        </w:tc>
        <w:tc>
          <w:tcPr>
            <w:tcW w:w="1340" w:type="dxa"/>
            <w:gridSpan w:val="2"/>
            <w:tcBorders>
              <w:top w:val="nil"/>
              <w:left w:val="nil"/>
              <w:bottom w:val="single" w:color="auto" w:sz="4" w:space="0"/>
              <w:right w:val="single" w:color="auto" w:sz="4" w:space="0"/>
            </w:tcBorders>
            <w:vAlign w:val="center"/>
          </w:tcPr>
          <w:p w14:paraId="5AA1333D">
            <w:pPr>
              <w:widowControl/>
              <w:jc w:val="left"/>
              <w:rPr>
                <w:rFonts w:cs="Calibri"/>
                <w:color w:val="000000"/>
                <w:kern w:val="0"/>
                <w:sz w:val="22"/>
                <w:szCs w:val="22"/>
              </w:rPr>
            </w:pPr>
            <w:r>
              <w:rPr>
                <w:rFonts w:cs="Calibri"/>
                <w:color w:val="000000"/>
                <w:kern w:val="0"/>
                <w:sz w:val="22"/>
                <w:szCs w:val="22"/>
              </w:rPr>
              <w:t>完成率</w:t>
            </w:r>
          </w:p>
        </w:tc>
        <w:tc>
          <w:tcPr>
            <w:tcW w:w="1931" w:type="dxa"/>
            <w:tcBorders>
              <w:top w:val="nil"/>
              <w:left w:val="nil"/>
              <w:bottom w:val="single" w:color="auto" w:sz="4" w:space="0"/>
              <w:right w:val="single" w:color="auto" w:sz="4" w:space="0"/>
            </w:tcBorders>
            <w:vAlign w:val="center"/>
          </w:tcPr>
          <w:p w14:paraId="6AC97F76">
            <w:pPr>
              <w:widowControl/>
              <w:jc w:val="left"/>
              <w:rPr>
                <w:rFonts w:cs="Calibri"/>
                <w:color w:val="000000"/>
                <w:kern w:val="0"/>
                <w:sz w:val="22"/>
                <w:szCs w:val="22"/>
              </w:rPr>
            </w:pPr>
            <w:r>
              <w:rPr>
                <w:rFonts w:cs="Calibri"/>
                <w:color w:val="000000"/>
                <w:kern w:val="0"/>
                <w:sz w:val="22"/>
                <w:szCs w:val="22"/>
              </w:rPr>
              <w:t>实际完成工程量占计划完成配套设施量的比率</w:t>
            </w:r>
          </w:p>
        </w:tc>
        <w:tc>
          <w:tcPr>
            <w:tcW w:w="736" w:type="dxa"/>
            <w:tcBorders>
              <w:top w:val="nil"/>
              <w:left w:val="nil"/>
              <w:bottom w:val="single" w:color="auto" w:sz="4" w:space="0"/>
              <w:right w:val="single" w:color="auto" w:sz="4" w:space="0"/>
            </w:tcBorders>
            <w:vAlign w:val="center"/>
          </w:tcPr>
          <w:p w14:paraId="5C33BCEF">
            <w:pPr>
              <w:widowControl/>
              <w:jc w:val="left"/>
              <w:rPr>
                <w:rFonts w:cs="Calibri"/>
                <w:color w:val="000000"/>
                <w:kern w:val="0"/>
                <w:sz w:val="22"/>
                <w:szCs w:val="22"/>
              </w:rPr>
            </w:pPr>
            <w:r>
              <w:rPr>
                <w:rFonts w:cs="Calibri"/>
                <w:color w:val="000000"/>
                <w:kern w:val="0"/>
                <w:sz w:val="22"/>
                <w:szCs w:val="22"/>
              </w:rPr>
              <w:t>≥</w:t>
            </w:r>
          </w:p>
        </w:tc>
        <w:tc>
          <w:tcPr>
            <w:tcW w:w="553" w:type="dxa"/>
            <w:tcBorders>
              <w:top w:val="nil"/>
              <w:left w:val="nil"/>
              <w:bottom w:val="single" w:color="auto" w:sz="4" w:space="0"/>
              <w:right w:val="single" w:color="auto" w:sz="4" w:space="0"/>
            </w:tcBorders>
            <w:vAlign w:val="center"/>
          </w:tcPr>
          <w:p w14:paraId="57DDC538">
            <w:pPr>
              <w:widowControl/>
              <w:jc w:val="right"/>
              <w:rPr>
                <w:rFonts w:cs="Calibri"/>
                <w:color w:val="000000"/>
                <w:kern w:val="0"/>
                <w:sz w:val="22"/>
                <w:szCs w:val="22"/>
              </w:rPr>
            </w:pPr>
            <w:r>
              <w:rPr>
                <w:rFonts w:cs="Calibri"/>
                <w:color w:val="000000"/>
                <w:kern w:val="0"/>
                <w:sz w:val="22"/>
                <w:szCs w:val="22"/>
              </w:rPr>
              <w:t>95</w:t>
            </w:r>
          </w:p>
        </w:tc>
        <w:tc>
          <w:tcPr>
            <w:tcW w:w="672" w:type="dxa"/>
            <w:tcBorders>
              <w:top w:val="nil"/>
              <w:left w:val="nil"/>
              <w:bottom w:val="single" w:color="auto" w:sz="4" w:space="0"/>
              <w:right w:val="single" w:color="auto" w:sz="4" w:space="0"/>
            </w:tcBorders>
            <w:vAlign w:val="center"/>
          </w:tcPr>
          <w:p w14:paraId="0CD73D23">
            <w:pPr>
              <w:widowControl/>
              <w:jc w:val="left"/>
              <w:rPr>
                <w:rFonts w:cs="Calibri"/>
                <w:color w:val="000000"/>
                <w:kern w:val="0"/>
                <w:sz w:val="22"/>
                <w:szCs w:val="22"/>
              </w:rPr>
            </w:pPr>
            <w:r>
              <w:rPr>
                <w:rFonts w:cs="Calibri"/>
                <w:color w:val="000000"/>
                <w:kern w:val="0"/>
                <w:sz w:val="22"/>
                <w:szCs w:val="22"/>
              </w:rPr>
              <w:t>%</w:t>
            </w:r>
          </w:p>
        </w:tc>
        <w:tc>
          <w:tcPr>
            <w:tcW w:w="1355" w:type="dxa"/>
            <w:tcBorders>
              <w:top w:val="nil"/>
              <w:left w:val="nil"/>
              <w:bottom w:val="single" w:color="auto" w:sz="4" w:space="0"/>
              <w:right w:val="single" w:color="auto" w:sz="4" w:space="0"/>
            </w:tcBorders>
            <w:vAlign w:val="center"/>
          </w:tcPr>
          <w:p w14:paraId="3E209F4C">
            <w:pPr>
              <w:widowControl/>
              <w:jc w:val="left"/>
              <w:rPr>
                <w:rFonts w:cs="Calibri"/>
                <w:color w:val="000000"/>
                <w:kern w:val="0"/>
                <w:sz w:val="22"/>
                <w:szCs w:val="22"/>
              </w:rPr>
            </w:pPr>
            <w:r>
              <w:rPr>
                <w:rFonts w:cs="Calibri"/>
                <w:color w:val="000000"/>
                <w:kern w:val="0"/>
                <w:sz w:val="22"/>
                <w:szCs w:val="22"/>
              </w:rPr>
              <w:t>抽样调查</w:t>
            </w:r>
          </w:p>
        </w:tc>
      </w:tr>
      <w:tr w14:paraId="5C0FA2F8">
        <w:tblPrEx>
          <w:tblCellMar>
            <w:top w:w="0" w:type="dxa"/>
            <w:left w:w="108" w:type="dxa"/>
            <w:bottom w:w="0" w:type="dxa"/>
            <w:right w:w="108" w:type="dxa"/>
          </w:tblCellMar>
        </w:tblPrEx>
        <w:trPr>
          <w:trHeight w:val="699" w:hRule="atLeast"/>
        </w:trPr>
        <w:tc>
          <w:tcPr>
            <w:tcW w:w="1495" w:type="dxa"/>
            <w:vMerge w:val="continue"/>
            <w:tcBorders>
              <w:top w:val="nil"/>
              <w:left w:val="single" w:color="auto" w:sz="4" w:space="0"/>
              <w:bottom w:val="single" w:color="auto" w:sz="4" w:space="0"/>
              <w:right w:val="single" w:color="auto" w:sz="4" w:space="0"/>
            </w:tcBorders>
            <w:vAlign w:val="center"/>
          </w:tcPr>
          <w:p w14:paraId="2AB1AE9F">
            <w:pPr>
              <w:widowControl/>
              <w:jc w:val="left"/>
              <w:rPr>
                <w:rFonts w:cs="Calibri"/>
                <w:b/>
                <w:bCs/>
                <w:kern w:val="0"/>
                <w:sz w:val="22"/>
                <w:szCs w:val="22"/>
              </w:rPr>
            </w:pPr>
          </w:p>
        </w:tc>
        <w:tc>
          <w:tcPr>
            <w:tcW w:w="1382" w:type="dxa"/>
            <w:tcBorders>
              <w:top w:val="nil"/>
              <w:left w:val="nil"/>
              <w:bottom w:val="single" w:color="auto" w:sz="4" w:space="0"/>
              <w:right w:val="single" w:color="auto" w:sz="4" w:space="0"/>
            </w:tcBorders>
          </w:tcPr>
          <w:p w14:paraId="7B35EFD9">
            <w:pPr>
              <w:widowControl/>
              <w:jc w:val="left"/>
              <w:rPr>
                <w:rFonts w:cs="Calibri"/>
                <w:color w:val="000000"/>
                <w:kern w:val="0"/>
                <w:sz w:val="22"/>
                <w:szCs w:val="22"/>
              </w:rPr>
            </w:pPr>
            <w:r>
              <w:rPr>
                <w:rFonts w:cs="Calibri"/>
                <w:color w:val="000000"/>
                <w:kern w:val="0"/>
                <w:sz w:val="22"/>
                <w:szCs w:val="22"/>
              </w:rPr>
              <w:t>成本指标</w:t>
            </w:r>
          </w:p>
        </w:tc>
        <w:tc>
          <w:tcPr>
            <w:tcW w:w="1340" w:type="dxa"/>
            <w:gridSpan w:val="2"/>
            <w:tcBorders>
              <w:top w:val="nil"/>
              <w:left w:val="nil"/>
              <w:bottom w:val="single" w:color="auto" w:sz="4" w:space="0"/>
              <w:right w:val="single" w:color="auto" w:sz="4" w:space="0"/>
            </w:tcBorders>
          </w:tcPr>
          <w:p w14:paraId="2A9CB1E7">
            <w:pPr>
              <w:widowControl/>
              <w:jc w:val="left"/>
              <w:rPr>
                <w:rFonts w:cs="Calibri"/>
                <w:color w:val="000000"/>
                <w:kern w:val="0"/>
                <w:sz w:val="22"/>
                <w:szCs w:val="22"/>
              </w:rPr>
            </w:pPr>
            <w:r>
              <w:rPr>
                <w:rFonts w:cs="Calibri"/>
                <w:color w:val="000000"/>
                <w:kern w:val="0"/>
                <w:sz w:val="22"/>
                <w:szCs w:val="22"/>
              </w:rPr>
              <w:t>预算执行率（%）</w:t>
            </w:r>
          </w:p>
        </w:tc>
        <w:tc>
          <w:tcPr>
            <w:tcW w:w="1931" w:type="dxa"/>
            <w:tcBorders>
              <w:top w:val="nil"/>
              <w:left w:val="nil"/>
              <w:bottom w:val="single" w:color="auto" w:sz="4" w:space="0"/>
              <w:right w:val="single" w:color="auto" w:sz="4" w:space="0"/>
            </w:tcBorders>
          </w:tcPr>
          <w:p w14:paraId="2DBD397F">
            <w:pPr>
              <w:widowControl/>
              <w:jc w:val="left"/>
              <w:rPr>
                <w:rFonts w:cs="Calibri"/>
                <w:color w:val="000000"/>
                <w:kern w:val="0"/>
                <w:sz w:val="22"/>
                <w:szCs w:val="22"/>
              </w:rPr>
            </w:pPr>
            <w:r>
              <w:rPr>
                <w:rFonts w:cs="Calibri"/>
                <w:color w:val="000000"/>
                <w:kern w:val="0"/>
                <w:sz w:val="22"/>
                <w:szCs w:val="22"/>
              </w:rPr>
              <w:t>预算执行率</w:t>
            </w:r>
          </w:p>
        </w:tc>
        <w:tc>
          <w:tcPr>
            <w:tcW w:w="736" w:type="dxa"/>
            <w:tcBorders>
              <w:top w:val="nil"/>
              <w:left w:val="nil"/>
              <w:bottom w:val="single" w:color="auto" w:sz="4" w:space="0"/>
              <w:right w:val="single" w:color="auto" w:sz="4" w:space="0"/>
            </w:tcBorders>
          </w:tcPr>
          <w:p w14:paraId="33D5F8FC">
            <w:pPr>
              <w:widowControl/>
              <w:jc w:val="left"/>
              <w:rPr>
                <w:rFonts w:cs="Calibri"/>
                <w:color w:val="000000"/>
                <w:kern w:val="0"/>
                <w:sz w:val="22"/>
                <w:szCs w:val="22"/>
              </w:rPr>
            </w:pPr>
            <w:r>
              <w:rPr>
                <w:rFonts w:cs="Calibri"/>
                <w:color w:val="000000"/>
                <w:kern w:val="0"/>
                <w:sz w:val="22"/>
                <w:szCs w:val="22"/>
              </w:rPr>
              <w:t>=</w:t>
            </w:r>
          </w:p>
        </w:tc>
        <w:tc>
          <w:tcPr>
            <w:tcW w:w="553" w:type="dxa"/>
            <w:tcBorders>
              <w:top w:val="nil"/>
              <w:left w:val="nil"/>
              <w:bottom w:val="single" w:color="auto" w:sz="4" w:space="0"/>
              <w:right w:val="single" w:color="auto" w:sz="4" w:space="0"/>
            </w:tcBorders>
          </w:tcPr>
          <w:p w14:paraId="19564B2C">
            <w:pPr>
              <w:widowControl/>
              <w:jc w:val="right"/>
              <w:rPr>
                <w:rFonts w:cs="Calibri"/>
                <w:color w:val="000000"/>
                <w:kern w:val="0"/>
                <w:sz w:val="22"/>
                <w:szCs w:val="22"/>
              </w:rPr>
            </w:pPr>
            <w:r>
              <w:rPr>
                <w:rFonts w:cs="Calibri"/>
                <w:color w:val="000000"/>
                <w:kern w:val="0"/>
                <w:sz w:val="22"/>
                <w:szCs w:val="22"/>
              </w:rPr>
              <w:t>100</w:t>
            </w:r>
          </w:p>
        </w:tc>
        <w:tc>
          <w:tcPr>
            <w:tcW w:w="672" w:type="dxa"/>
            <w:tcBorders>
              <w:top w:val="nil"/>
              <w:left w:val="nil"/>
              <w:bottom w:val="single" w:color="auto" w:sz="4" w:space="0"/>
              <w:right w:val="single" w:color="auto" w:sz="4" w:space="0"/>
            </w:tcBorders>
          </w:tcPr>
          <w:p w14:paraId="263009BB">
            <w:pPr>
              <w:widowControl/>
              <w:jc w:val="left"/>
              <w:rPr>
                <w:rFonts w:cs="Calibri"/>
                <w:color w:val="000000"/>
                <w:kern w:val="0"/>
                <w:sz w:val="22"/>
                <w:szCs w:val="22"/>
              </w:rPr>
            </w:pPr>
            <w:r>
              <w:rPr>
                <w:rFonts w:cs="Calibri"/>
                <w:color w:val="000000"/>
                <w:kern w:val="0"/>
                <w:sz w:val="22"/>
                <w:szCs w:val="22"/>
              </w:rPr>
              <w:t>%</w:t>
            </w:r>
          </w:p>
        </w:tc>
        <w:tc>
          <w:tcPr>
            <w:tcW w:w="1355" w:type="dxa"/>
            <w:tcBorders>
              <w:top w:val="nil"/>
              <w:left w:val="nil"/>
              <w:bottom w:val="single" w:color="auto" w:sz="4" w:space="0"/>
              <w:right w:val="single" w:color="auto" w:sz="4" w:space="0"/>
            </w:tcBorders>
          </w:tcPr>
          <w:p w14:paraId="4E10A3F8">
            <w:pPr>
              <w:widowControl/>
              <w:jc w:val="left"/>
              <w:rPr>
                <w:rFonts w:cs="Calibri"/>
                <w:color w:val="000000"/>
                <w:kern w:val="0"/>
                <w:sz w:val="22"/>
                <w:szCs w:val="22"/>
              </w:rPr>
            </w:pPr>
            <w:r>
              <w:rPr>
                <w:rFonts w:cs="Calibri"/>
                <w:color w:val="000000"/>
                <w:kern w:val="0"/>
                <w:sz w:val="22"/>
                <w:szCs w:val="22"/>
              </w:rPr>
              <w:t>抽样调查</w:t>
            </w:r>
          </w:p>
        </w:tc>
      </w:tr>
      <w:tr w14:paraId="7DE02E66">
        <w:tblPrEx>
          <w:tblCellMar>
            <w:top w:w="0" w:type="dxa"/>
            <w:left w:w="108" w:type="dxa"/>
            <w:bottom w:w="0" w:type="dxa"/>
            <w:right w:w="108" w:type="dxa"/>
          </w:tblCellMar>
        </w:tblPrEx>
        <w:trPr>
          <w:trHeight w:val="699" w:hRule="atLeast"/>
        </w:trPr>
        <w:tc>
          <w:tcPr>
            <w:tcW w:w="1495" w:type="dxa"/>
            <w:vMerge w:val="restart"/>
            <w:tcBorders>
              <w:top w:val="nil"/>
              <w:left w:val="single" w:color="auto" w:sz="4" w:space="0"/>
              <w:bottom w:val="single" w:color="auto" w:sz="4" w:space="0"/>
              <w:right w:val="single" w:color="auto" w:sz="4" w:space="0"/>
            </w:tcBorders>
            <w:vAlign w:val="center"/>
          </w:tcPr>
          <w:p w14:paraId="1FB423AD">
            <w:pPr>
              <w:widowControl/>
              <w:jc w:val="center"/>
              <w:rPr>
                <w:rFonts w:cs="Calibri"/>
                <w:b/>
                <w:bCs/>
                <w:kern w:val="0"/>
                <w:sz w:val="22"/>
                <w:szCs w:val="22"/>
              </w:rPr>
            </w:pPr>
            <w:r>
              <w:rPr>
                <w:rFonts w:cs="Calibri"/>
                <w:b/>
                <w:bCs/>
                <w:kern w:val="0"/>
                <w:sz w:val="22"/>
                <w:szCs w:val="22"/>
              </w:rPr>
              <w:t>效益指标</w:t>
            </w:r>
          </w:p>
        </w:tc>
        <w:tc>
          <w:tcPr>
            <w:tcW w:w="1382" w:type="dxa"/>
            <w:tcBorders>
              <w:top w:val="nil"/>
              <w:left w:val="nil"/>
              <w:bottom w:val="single" w:color="auto" w:sz="4" w:space="0"/>
              <w:right w:val="single" w:color="auto" w:sz="4" w:space="0"/>
            </w:tcBorders>
            <w:vAlign w:val="center"/>
          </w:tcPr>
          <w:p w14:paraId="43609952">
            <w:pPr>
              <w:widowControl/>
              <w:jc w:val="left"/>
              <w:rPr>
                <w:rFonts w:cs="Calibri"/>
                <w:color w:val="000000"/>
                <w:kern w:val="0"/>
                <w:sz w:val="22"/>
                <w:szCs w:val="22"/>
              </w:rPr>
            </w:pPr>
            <w:r>
              <w:rPr>
                <w:rFonts w:cs="Calibri"/>
                <w:color w:val="000000"/>
                <w:kern w:val="0"/>
                <w:sz w:val="22"/>
                <w:szCs w:val="22"/>
              </w:rPr>
              <w:t>生态效益指标</w:t>
            </w:r>
          </w:p>
        </w:tc>
        <w:tc>
          <w:tcPr>
            <w:tcW w:w="1340" w:type="dxa"/>
            <w:gridSpan w:val="2"/>
            <w:tcBorders>
              <w:top w:val="nil"/>
              <w:left w:val="nil"/>
              <w:bottom w:val="single" w:color="auto" w:sz="4" w:space="0"/>
              <w:right w:val="single" w:color="auto" w:sz="4" w:space="0"/>
            </w:tcBorders>
            <w:vAlign w:val="center"/>
          </w:tcPr>
          <w:p w14:paraId="57DC4B9F">
            <w:pPr>
              <w:widowControl/>
              <w:jc w:val="left"/>
              <w:rPr>
                <w:rFonts w:cs="Calibri"/>
                <w:color w:val="000000"/>
                <w:kern w:val="0"/>
                <w:sz w:val="22"/>
                <w:szCs w:val="22"/>
              </w:rPr>
            </w:pPr>
            <w:r>
              <w:rPr>
                <w:rFonts w:cs="Calibri"/>
                <w:color w:val="000000"/>
                <w:kern w:val="0"/>
                <w:sz w:val="22"/>
                <w:szCs w:val="22"/>
              </w:rPr>
              <w:t>改善义务教育办学条件</w:t>
            </w:r>
          </w:p>
        </w:tc>
        <w:tc>
          <w:tcPr>
            <w:tcW w:w="1931" w:type="dxa"/>
            <w:tcBorders>
              <w:top w:val="nil"/>
              <w:left w:val="nil"/>
              <w:bottom w:val="single" w:color="auto" w:sz="4" w:space="0"/>
              <w:right w:val="single" w:color="auto" w:sz="4" w:space="0"/>
            </w:tcBorders>
            <w:vAlign w:val="center"/>
          </w:tcPr>
          <w:p w14:paraId="4512CEEF">
            <w:pPr>
              <w:widowControl/>
              <w:jc w:val="left"/>
              <w:rPr>
                <w:rFonts w:cs="Calibri"/>
                <w:color w:val="000000"/>
                <w:kern w:val="0"/>
                <w:sz w:val="22"/>
                <w:szCs w:val="22"/>
              </w:rPr>
            </w:pPr>
            <w:r>
              <w:rPr>
                <w:rFonts w:cs="Calibri"/>
                <w:color w:val="000000"/>
                <w:kern w:val="0"/>
                <w:sz w:val="22"/>
                <w:szCs w:val="22"/>
              </w:rPr>
              <w:t>保障学校工作正常运转</w:t>
            </w:r>
          </w:p>
        </w:tc>
        <w:tc>
          <w:tcPr>
            <w:tcW w:w="736" w:type="dxa"/>
            <w:tcBorders>
              <w:top w:val="nil"/>
              <w:left w:val="nil"/>
              <w:bottom w:val="single" w:color="auto" w:sz="4" w:space="0"/>
              <w:right w:val="single" w:color="auto" w:sz="4" w:space="0"/>
            </w:tcBorders>
            <w:vAlign w:val="center"/>
          </w:tcPr>
          <w:p w14:paraId="5D5FFA7A">
            <w:pPr>
              <w:widowControl/>
              <w:jc w:val="left"/>
              <w:rPr>
                <w:rFonts w:cs="Calibri"/>
                <w:color w:val="000000"/>
                <w:kern w:val="0"/>
                <w:sz w:val="22"/>
                <w:szCs w:val="22"/>
              </w:rPr>
            </w:pPr>
            <w:r>
              <w:rPr>
                <w:rFonts w:cs="Calibri"/>
                <w:color w:val="000000"/>
                <w:kern w:val="0"/>
                <w:sz w:val="22"/>
                <w:szCs w:val="22"/>
              </w:rPr>
              <w:t>=</w:t>
            </w:r>
          </w:p>
        </w:tc>
        <w:tc>
          <w:tcPr>
            <w:tcW w:w="553" w:type="dxa"/>
            <w:tcBorders>
              <w:top w:val="nil"/>
              <w:left w:val="nil"/>
              <w:bottom w:val="single" w:color="auto" w:sz="4" w:space="0"/>
              <w:right w:val="single" w:color="auto" w:sz="4" w:space="0"/>
            </w:tcBorders>
            <w:vAlign w:val="center"/>
          </w:tcPr>
          <w:p w14:paraId="4BDD0940">
            <w:pPr>
              <w:widowControl/>
              <w:jc w:val="right"/>
              <w:rPr>
                <w:rFonts w:cs="Calibri"/>
                <w:color w:val="000000"/>
                <w:kern w:val="0"/>
                <w:sz w:val="22"/>
                <w:szCs w:val="22"/>
              </w:rPr>
            </w:pPr>
            <w:r>
              <w:rPr>
                <w:rFonts w:cs="Calibri"/>
                <w:color w:val="000000"/>
                <w:kern w:val="0"/>
                <w:sz w:val="22"/>
                <w:szCs w:val="22"/>
              </w:rPr>
              <w:t>100</w:t>
            </w:r>
          </w:p>
        </w:tc>
        <w:tc>
          <w:tcPr>
            <w:tcW w:w="672" w:type="dxa"/>
            <w:tcBorders>
              <w:top w:val="nil"/>
              <w:left w:val="nil"/>
              <w:bottom w:val="single" w:color="auto" w:sz="4" w:space="0"/>
              <w:right w:val="single" w:color="auto" w:sz="4" w:space="0"/>
            </w:tcBorders>
            <w:vAlign w:val="center"/>
          </w:tcPr>
          <w:p w14:paraId="1C5E805E">
            <w:pPr>
              <w:widowControl/>
              <w:jc w:val="left"/>
              <w:rPr>
                <w:rFonts w:cs="Calibri"/>
                <w:color w:val="000000"/>
                <w:kern w:val="0"/>
                <w:sz w:val="22"/>
                <w:szCs w:val="22"/>
              </w:rPr>
            </w:pPr>
            <w:r>
              <w:rPr>
                <w:rFonts w:cs="Calibri"/>
                <w:color w:val="000000"/>
                <w:kern w:val="0"/>
                <w:sz w:val="22"/>
                <w:szCs w:val="22"/>
              </w:rPr>
              <w:t>%</w:t>
            </w:r>
          </w:p>
        </w:tc>
        <w:tc>
          <w:tcPr>
            <w:tcW w:w="1355" w:type="dxa"/>
            <w:tcBorders>
              <w:top w:val="nil"/>
              <w:left w:val="nil"/>
              <w:bottom w:val="single" w:color="auto" w:sz="4" w:space="0"/>
              <w:right w:val="single" w:color="auto" w:sz="4" w:space="0"/>
            </w:tcBorders>
            <w:vAlign w:val="center"/>
          </w:tcPr>
          <w:p w14:paraId="23C832AA">
            <w:pPr>
              <w:widowControl/>
              <w:jc w:val="left"/>
              <w:rPr>
                <w:rFonts w:cs="Calibri"/>
                <w:color w:val="000000"/>
                <w:kern w:val="0"/>
                <w:sz w:val="22"/>
                <w:szCs w:val="22"/>
              </w:rPr>
            </w:pPr>
            <w:r>
              <w:rPr>
                <w:rFonts w:cs="Calibri"/>
                <w:color w:val="000000"/>
                <w:kern w:val="0"/>
                <w:sz w:val="22"/>
                <w:szCs w:val="22"/>
              </w:rPr>
              <w:t>抽样调查</w:t>
            </w:r>
          </w:p>
        </w:tc>
      </w:tr>
      <w:tr w14:paraId="5644D756">
        <w:tblPrEx>
          <w:tblCellMar>
            <w:top w:w="0" w:type="dxa"/>
            <w:left w:w="108" w:type="dxa"/>
            <w:bottom w:w="0" w:type="dxa"/>
            <w:right w:w="108" w:type="dxa"/>
          </w:tblCellMar>
        </w:tblPrEx>
        <w:trPr>
          <w:trHeight w:val="699" w:hRule="atLeast"/>
        </w:trPr>
        <w:tc>
          <w:tcPr>
            <w:tcW w:w="1495" w:type="dxa"/>
            <w:vMerge w:val="continue"/>
            <w:tcBorders>
              <w:top w:val="nil"/>
              <w:left w:val="single" w:color="auto" w:sz="4" w:space="0"/>
              <w:bottom w:val="single" w:color="auto" w:sz="4" w:space="0"/>
              <w:right w:val="single" w:color="auto" w:sz="4" w:space="0"/>
            </w:tcBorders>
            <w:vAlign w:val="center"/>
          </w:tcPr>
          <w:p w14:paraId="303B1D15">
            <w:pPr>
              <w:widowControl/>
              <w:jc w:val="left"/>
              <w:rPr>
                <w:rFonts w:cs="Calibri"/>
                <w:b/>
                <w:bCs/>
                <w:kern w:val="0"/>
                <w:sz w:val="22"/>
                <w:szCs w:val="22"/>
              </w:rPr>
            </w:pPr>
          </w:p>
        </w:tc>
        <w:tc>
          <w:tcPr>
            <w:tcW w:w="1382" w:type="dxa"/>
            <w:tcBorders>
              <w:top w:val="nil"/>
              <w:left w:val="nil"/>
              <w:bottom w:val="single" w:color="auto" w:sz="4" w:space="0"/>
              <w:right w:val="single" w:color="auto" w:sz="4" w:space="0"/>
            </w:tcBorders>
            <w:vAlign w:val="center"/>
          </w:tcPr>
          <w:p w14:paraId="4AD61D2E">
            <w:pPr>
              <w:widowControl/>
              <w:jc w:val="left"/>
              <w:rPr>
                <w:rFonts w:cs="Calibri"/>
                <w:color w:val="000000"/>
                <w:kern w:val="0"/>
                <w:sz w:val="22"/>
                <w:szCs w:val="22"/>
              </w:rPr>
            </w:pPr>
            <w:r>
              <w:rPr>
                <w:rFonts w:cs="Calibri"/>
                <w:color w:val="000000"/>
                <w:kern w:val="0"/>
                <w:sz w:val="22"/>
                <w:szCs w:val="22"/>
              </w:rPr>
              <w:t>社会效益指标</w:t>
            </w:r>
          </w:p>
        </w:tc>
        <w:tc>
          <w:tcPr>
            <w:tcW w:w="1340" w:type="dxa"/>
            <w:gridSpan w:val="2"/>
            <w:tcBorders>
              <w:top w:val="nil"/>
              <w:left w:val="nil"/>
              <w:bottom w:val="single" w:color="auto" w:sz="4" w:space="0"/>
              <w:right w:val="single" w:color="auto" w:sz="4" w:space="0"/>
            </w:tcBorders>
            <w:vAlign w:val="center"/>
          </w:tcPr>
          <w:p w14:paraId="0690562F">
            <w:pPr>
              <w:widowControl/>
              <w:jc w:val="left"/>
              <w:rPr>
                <w:rFonts w:cs="Calibri"/>
                <w:color w:val="000000"/>
                <w:kern w:val="0"/>
                <w:sz w:val="22"/>
                <w:szCs w:val="22"/>
              </w:rPr>
            </w:pPr>
            <w:r>
              <w:rPr>
                <w:rFonts w:cs="Calibri"/>
                <w:color w:val="000000"/>
                <w:kern w:val="0"/>
                <w:sz w:val="22"/>
                <w:szCs w:val="22"/>
              </w:rPr>
              <w:t>促进教育公平和社会和谐稳定</w:t>
            </w:r>
          </w:p>
        </w:tc>
        <w:tc>
          <w:tcPr>
            <w:tcW w:w="1931" w:type="dxa"/>
            <w:tcBorders>
              <w:top w:val="nil"/>
              <w:left w:val="nil"/>
              <w:bottom w:val="single" w:color="auto" w:sz="4" w:space="0"/>
              <w:right w:val="single" w:color="auto" w:sz="4" w:space="0"/>
            </w:tcBorders>
            <w:vAlign w:val="center"/>
          </w:tcPr>
          <w:p w14:paraId="74C4280F">
            <w:pPr>
              <w:widowControl/>
              <w:jc w:val="left"/>
              <w:rPr>
                <w:rFonts w:cs="Calibri"/>
                <w:color w:val="000000"/>
                <w:kern w:val="0"/>
                <w:sz w:val="22"/>
                <w:szCs w:val="22"/>
              </w:rPr>
            </w:pPr>
            <w:r>
              <w:rPr>
                <w:rFonts w:cs="Calibri"/>
                <w:color w:val="000000"/>
                <w:kern w:val="0"/>
                <w:sz w:val="22"/>
                <w:szCs w:val="22"/>
              </w:rPr>
              <w:t>保障学校工作正常运转</w:t>
            </w:r>
          </w:p>
        </w:tc>
        <w:tc>
          <w:tcPr>
            <w:tcW w:w="736" w:type="dxa"/>
            <w:tcBorders>
              <w:top w:val="nil"/>
              <w:left w:val="nil"/>
              <w:bottom w:val="single" w:color="auto" w:sz="4" w:space="0"/>
              <w:right w:val="single" w:color="auto" w:sz="4" w:space="0"/>
            </w:tcBorders>
            <w:vAlign w:val="center"/>
          </w:tcPr>
          <w:p w14:paraId="31221086">
            <w:pPr>
              <w:widowControl/>
              <w:jc w:val="left"/>
              <w:rPr>
                <w:rFonts w:cs="Calibri"/>
                <w:color w:val="000000"/>
                <w:kern w:val="0"/>
                <w:sz w:val="22"/>
                <w:szCs w:val="22"/>
              </w:rPr>
            </w:pPr>
            <w:r>
              <w:rPr>
                <w:rFonts w:cs="Calibri"/>
                <w:color w:val="000000"/>
                <w:kern w:val="0"/>
                <w:sz w:val="22"/>
                <w:szCs w:val="22"/>
              </w:rPr>
              <w:t>=</w:t>
            </w:r>
          </w:p>
        </w:tc>
        <w:tc>
          <w:tcPr>
            <w:tcW w:w="553" w:type="dxa"/>
            <w:tcBorders>
              <w:top w:val="nil"/>
              <w:left w:val="nil"/>
              <w:bottom w:val="single" w:color="auto" w:sz="4" w:space="0"/>
              <w:right w:val="single" w:color="auto" w:sz="4" w:space="0"/>
            </w:tcBorders>
            <w:vAlign w:val="center"/>
          </w:tcPr>
          <w:p w14:paraId="14993674">
            <w:pPr>
              <w:widowControl/>
              <w:jc w:val="right"/>
              <w:rPr>
                <w:rFonts w:cs="Calibri"/>
                <w:color w:val="000000"/>
                <w:kern w:val="0"/>
                <w:sz w:val="22"/>
                <w:szCs w:val="22"/>
              </w:rPr>
            </w:pPr>
            <w:r>
              <w:rPr>
                <w:rFonts w:cs="Calibri"/>
                <w:color w:val="000000"/>
                <w:kern w:val="0"/>
                <w:sz w:val="22"/>
                <w:szCs w:val="22"/>
              </w:rPr>
              <w:t>100</w:t>
            </w:r>
          </w:p>
        </w:tc>
        <w:tc>
          <w:tcPr>
            <w:tcW w:w="672" w:type="dxa"/>
            <w:tcBorders>
              <w:top w:val="nil"/>
              <w:left w:val="nil"/>
              <w:bottom w:val="single" w:color="auto" w:sz="4" w:space="0"/>
              <w:right w:val="single" w:color="auto" w:sz="4" w:space="0"/>
            </w:tcBorders>
            <w:vAlign w:val="center"/>
          </w:tcPr>
          <w:p w14:paraId="0CC58667">
            <w:pPr>
              <w:widowControl/>
              <w:jc w:val="left"/>
              <w:rPr>
                <w:rFonts w:cs="Calibri"/>
                <w:color w:val="000000"/>
                <w:kern w:val="0"/>
                <w:sz w:val="22"/>
                <w:szCs w:val="22"/>
              </w:rPr>
            </w:pPr>
            <w:r>
              <w:rPr>
                <w:rFonts w:cs="Calibri"/>
                <w:color w:val="000000"/>
                <w:kern w:val="0"/>
                <w:sz w:val="22"/>
                <w:szCs w:val="22"/>
              </w:rPr>
              <w:t>%</w:t>
            </w:r>
          </w:p>
        </w:tc>
        <w:tc>
          <w:tcPr>
            <w:tcW w:w="1355" w:type="dxa"/>
            <w:tcBorders>
              <w:top w:val="nil"/>
              <w:left w:val="nil"/>
              <w:bottom w:val="single" w:color="auto" w:sz="4" w:space="0"/>
              <w:right w:val="single" w:color="auto" w:sz="4" w:space="0"/>
            </w:tcBorders>
            <w:vAlign w:val="center"/>
          </w:tcPr>
          <w:p w14:paraId="67C11766">
            <w:pPr>
              <w:widowControl/>
              <w:jc w:val="left"/>
              <w:rPr>
                <w:rFonts w:cs="Calibri"/>
                <w:color w:val="000000"/>
                <w:kern w:val="0"/>
                <w:sz w:val="22"/>
                <w:szCs w:val="22"/>
              </w:rPr>
            </w:pPr>
            <w:r>
              <w:rPr>
                <w:rFonts w:cs="Calibri"/>
                <w:color w:val="000000"/>
                <w:kern w:val="0"/>
                <w:sz w:val="22"/>
                <w:szCs w:val="22"/>
              </w:rPr>
              <w:t>抽样调查</w:t>
            </w:r>
          </w:p>
        </w:tc>
      </w:tr>
      <w:tr w14:paraId="4D769C9D">
        <w:tblPrEx>
          <w:tblCellMar>
            <w:top w:w="0" w:type="dxa"/>
            <w:left w:w="108" w:type="dxa"/>
            <w:bottom w:w="0" w:type="dxa"/>
            <w:right w:w="108" w:type="dxa"/>
          </w:tblCellMar>
        </w:tblPrEx>
        <w:trPr>
          <w:trHeight w:val="699" w:hRule="atLeast"/>
        </w:trPr>
        <w:tc>
          <w:tcPr>
            <w:tcW w:w="1495" w:type="dxa"/>
            <w:vMerge w:val="continue"/>
            <w:tcBorders>
              <w:top w:val="nil"/>
              <w:left w:val="single" w:color="auto" w:sz="4" w:space="0"/>
              <w:bottom w:val="single" w:color="auto" w:sz="4" w:space="0"/>
              <w:right w:val="single" w:color="auto" w:sz="4" w:space="0"/>
            </w:tcBorders>
            <w:vAlign w:val="center"/>
          </w:tcPr>
          <w:p w14:paraId="268CE9C8">
            <w:pPr>
              <w:widowControl/>
              <w:jc w:val="left"/>
              <w:rPr>
                <w:rFonts w:cs="Calibri"/>
                <w:b/>
                <w:bCs/>
                <w:kern w:val="0"/>
                <w:sz w:val="22"/>
                <w:szCs w:val="22"/>
              </w:rPr>
            </w:pPr>
          </w:p>
        </w:tc>
        <w:tc>
          <w:tcPr>
            <w:tcW w:w="1382" w:type="dxa"/>
            <w:tcBorders>
              <w:top w:val="nil"/>
              <w:left w:val="nil"/>
              <w:bottom w:val="single" w:color="auto" w:sz="4" w:space="0"/>
              <w:right w:val="single" w:color="auto" w:sz="4" w:space="0"/>
            </w:tcBorders>
            <w:vAlign w:val="center"/>
          </w:tcPr>
          <w:p w14:paraId="5F4BC682">
            <w:pPr>
              <w:widowControl/>
              <w:jc w:val="left"/>
              <w:rPr>
                <w:rFonts w:cs="Calibri"/>
                <w:color w:val="000000"/>
                <w:kern w:val="0"/>
                <w:sz w:val="22"/>
                <w:szCs w:val="22"/>
              </w:rPr>
            </w:pPr>
            <w:r>
              <w:rPr>
                <w:rFonts w:cs="Calibri"/>
                <w:color w:val="000000"/>
                <w:kern w:val="0"/>
                <w:sz w:val="22"/>
                <w:szCs w:val="22"/>
              </w:rPr>
              <w:t>可持续影响指标</w:t>
            </w:r>
          </w:p>
        </w:tc>
        <w:tc>
          <w:tcPr>
            <w:tcW w:w="1340" w:type="dxa"/>
            <w:gridSpan w:val="2"/>
            <w:tcBorders>
              <w:top w:val="nil"/>
              <w:left w:val="nil"/>
              <w:bottom w:val="single" w:color="auto" w:sz="4" w:space="0"/>
              <w:right w:val="single" w:color="auto" w:sz="4" w:space="0"/>
            </w:tcBorders>
            <w:vAlign w:val="center"/>
          </w:tcPr>
          <w:p w14:paraId="4538DB93">
            <w:pPr>
              <w:widowControl/>
              <w:jc w:val="left"/>
              <w:rPr>
                <w:rFonts w:cs="Calibri"/>
                <w:color w:val="000000"/>
                <w:kern w:val="0"/>
                <w:sz w:val="22"/>
                <w:szCs w:val="22"/>
              </w:rPr>
            </w:pPr>
            <w:r>
              <w:rPr>
                <w:rFonts w:cs="Calibri"/>
                <w:color w:val="000000"/>
                <w:kern w:val="0"/>
                <w:sz w:val="22"/>
                <w:szCs w:val="22"/>
              </w:rPr>
              <w:t>综合利用率</w:t>
            </w:r>
          </w:p>
        </w:tc>
        <w:tc>
          <w:tcPr>
            <w:tcW w:w="1931" w:type="dxa"/>
            <w:tcBorders>
              <w:top w:val="nil"/>
              <w:left w:val="nil"/>
              <w:bottom w:val="single" w:color="auto" w:sz="4" w:space="0"/>
              <w:right w:val="single" w:color="auto" w:sz="4" w:space="0"/>
            </w:tcBorders>
            <w:vAlign w:val="center"/>
          </w:tcPr>
          <w:p w14:paraId="53E42951">
            <w:pPr>
              <w:widowControl/>
              <w:jc w:val="left"/>
              <w:rPr>
                <w:rFonts w:cs="Calibri"/>
                <w:color w:val="000000"/>
                <w:kern w:val="0"/>
                <w:sz w:val="22"/>
                <w:szCs w:val="22"/>
              </w:rPr>
            </w:pPr>
            <w:r>
              <w:rPr>
                <w:rFonts w:cs="Calibri"/>
                <w:color w:val="000000"/>
                <w:kern w:val="0"/>
                <w:sz w:val="22"/>
                <w:szCs w:val="22"/>
              </w:rPr>
              <w:t>基础设施完成后的利用、使用情况</w:t>
            </w:r>
          </w:p>
        </w:tc>
        <w:tc>
          <w:tcPr>
            <w:tcW w:w="736" w:type="dxa"/>
            <w:tcBorders>
              <w:top w:val="nil"/>
              <w:left w:val="nil"/>
              <w:bottom w:val="single" w:color="auto" w:sz="4" w:space="0"/>
              <w:right w:val="single" w:color="auto" w:sz="4" w:space="0"/>
            </w:tcBorders>
            <w:vAlign w:val="center"/>
          </w:tcPr>
          <w:p w14:paraId="358759D6">
            <w:pPr>
              <w:widowControl/>
              <w:jc w:val="left"/>
              <w:rPr>
                <w:rFonts w:cs="Calibri"/>
                <w:color w:val="000000"/>
                <w:kern w:val="0"/>
                <w:sz w:val="22"/>
                <w:szCs w:val="22"/>
              </w:rPr>
            </w:pPr>
            <w:r>
              <w:rPr>
                <w:rFonts w:cs="Calibri"/>
                <w:color w:val="000000"/>
                <w:kern w:val="0"/>
                <w:sz w:val="22"/>
                <w:szCs w:val="22"/>
              </w:rPr>
              <w:t>≥</w:t>
            </w:r>
          </w:p>
        </w:tc>
        <w:tc>
          <w:tcPr>
            <w:tcW w:w="553" w:type="dxa"/>
            <w:tcBorders>
              <w:top w:val="nil"/>
              <w:left w:val="nil"/>
              <w:bottom w:val="single" w:color="auto" w:sz="4" w:space="0"/>
              <w:right w:val="single" w:color="auto" w:sz="4" w:space="0"/>
            </w:tcBorders>
            <w:vAlign w:val="center"/>
          </w:tcPr>
          <w:p w14:paraId="3D053E12">
            <w:pPr>
              <w:widowControl/>
              <w:jc w:val="right"/>
              <w:rPr>
                <w:rFonts w:cs="Calibri"/>
                <w:color w:val="000000"/>
                <w:kern w:val="0"/>
                <w:sz w:val="22"/>
                <w:szCs w:val="22"/>
              </w:rPr>
            </w:pPr>
            <w:r>
              <w:rPr>
                <w:rFonts w:cs="Calibri"/>
                <w:color w:val="000000"/>
                <w:kern w:val="0"/>
                <w:sz w:val="22"/>
                <w:szCs w:val="22"/>
              </w:rPr>
              <w:t>95</w:t>
            </w:r>
          </w:p>
        </w:tc>
        <w:tc>
          <w:tcPr>
            <w:tcW w:w="672" w:type="dxa"/>
            <w:tcBorders>
              <w:top w:val="nil"/>
              <w:left w:val="nil"/>
              <w:bottom w:val="single" w:color="auto" w:sz="4" w:space="0"/>
              <w:right w:val="single" w:color="auto" w:sz="4" w:space="0"/>
            </w:tcBorders>
            <w:vAlign w:val="center"/>
          </w:tcPr>
          <w:p w14:paraId="4B160BFA">
            <w:pPr>
              <w:widowControl/>
              <w:jc w:val="left"/>
              <w:rPr>
                <w:rFonts w:cs="Calibri"/>
                <w:color w:val="000000"/>
                <w:kern w:val="0"/>
                <w:sz w:val="22"/>
                <w:szCs w:val="22"/>
              </w:rPr>
            </w:pPr>
            <w:r>
              <w:rPr>
                <w:rFonts w:cs="Calibri"/>
                <w:color w:val="000000"/>
                <w:kern w:val="0"/>
                <w:sz w:val="22"/>
                <w:szCs w:val="22"/>
              </w:rPr>
              <w:t>%</w:t>
            </w:r>
          </w:p>
        </w:tc>
        <w:tc>
          <w:tcPr>
            <w:tcW w:w="1355" w:type="dxa"/>
            <w:tcBorders>
              <w:top w:val="nil"/>
              <w:left w:val="nil"/>
              <w:bottom w:val="single" w:color="auto" w:sz="4" w:space="0"/>
              <w:right w:val="single" w:color="auto" w:sz="4" w:space="0"/>
            </w:tcBorders>
            <w:vAlign w:val="center"/>
          </w:tcPr>
          <w:p w14:paraId="24A81AEB">
            <w:pPr>
              <w:widowControl/>
              <w:jc w:val="left"/>
              <w:rPr>
                <w:rFonts w:cs="Calibri"/>
                <w:color w:val="000000"/>
                <w:kern w:val="0"/>
                <w:sz w:val="22"/>
                <w:szCs w:val="22"/>
              </w:rPr>
            </w:pPr>
            <w:r>
              <w:rPr>
                <w:rFonts w:cs="Calibri"/>
                <w:color w:val="000000"/>
                <w:kern w:val="0"/>
                <w:sz w:val="22"/>
                <w:szCs w:val="22"/>
              </w:rPr>
              <w:t>抽样调查</w:t>
            </w:r>
          </w:p>
        </w:tc>
      </w:tr>
      <w:tr w14:paraId="724DF5F8">
        <w:tblPrEx>
          <w:tblCellMar>
            <w:top w:w="0" w:type="dxa"/>
            <w:left w:w="108" w:type="dxa"/>
            <w:bottom w:w="0" w:type="dxa"/>
            <w:right w:w="108" w:type="dxa"/>
          </w:tblCellMar>
        </w:tblPrEx>
        <w:trPr>
          <w:trHeight w:val="699" w:hRule="atLeast"/>
        </w:trPr>
        <w:tc>
          <w:tcPr>
            <w:tcW w:w="1495" w:type="dxa"/>
            <w:vMerge w:val="continue"/>
            <w:tcBorders>
              <w:top w:val="nil"/>
              <w:left w:val="single" w:color="auto" w:sz="4" w:space="0"/>
              <w:bottom w:val="single" w:color="auto" w:sz="4" w:space="0"/>
              <w:right w:val="single" w:color="auto" w:sz="4" w:space="0"/>
            </w:tcBorders>
            <w:vAlign w:val="center"/>
          </w:tcPr>
          <w:p w14:paraId="64192F5E">
            <w:pPr>
              <w:widowControl/>
              <w:jc w:val="left"/>
              <w:rPr>
                <w:rFonts w:cs="Calibri"/>
                <w:b/>
                <w:bCs/>
                <w:kern w:val="0"/>
                <w:sz w:val="22"/>
                <w:szCs w:val="22"/>
              </w:rPr>
            </w:pPr>
          </w:p>
        </w:tc>
        <w:tc>
          <w:tcPr>
            <w:tcW w:w="1382" w:type="dxa"/>
            <w:tcBorders>
              <w:top w:val="nil"/>
              <w:left w:val="nil"/>
              <w:bottom w:val="single" w:color="auto" w:sz="4" w:space="0"/>
              <w:right w:val="single" w:color="auto" w:sz="4" w:space="0"/>
            </w:tcBorders>
          </w:tcPr>
          <w:p w14:paraId="6B05A962">
            <w:pPr>
              <w:widowControl/>
              <w:jc w:val="left"/>
              <w:rPr>
                <w:rFonts w:cs="Calibri"/>
                <w:color w:val="000000"/>
                <w:kern w:val="0"/>
                <w:sz w:val="22"/>
                <w:szCs w:val="22"/>
              </w:rPr>
            </w:pPr>
            <w:r>
              <w:rPr>
                <w:rFonts w:cs="Calibri"/>
                <w:color w:val="000000"/>
                <w:kern w:val="0"/>
                <w:sz w:val="22"/>
                <w:szCs w:val="22"/>
              </w:rPr>
              <w:t>经济效益指标</w:t>
            </w:r>
          </w:p>
        </w:tc>
        <w:tc>
          <w:tcPr>
            <w:tcW w:w="1340" w:type="dxa"/>
            <w:gridSpan w:val="2"/>
            <w:tcBorders>
              <w:top w:val="nil"/>
              <w:left w:val="nil"/>
              <w:bottom w:val="single" w:color="auto" w:sz="4" w:space="0"/>
              <w:right w:val="single" w:color="auto" w:sz="4" w:space="0"/>
            </w:tcBorders>
          </w:tcPr>
          <w:p w14:paraId="27D19F90">
            <w:pPr>
              <w:widowControl/>
              <w:jc w:val="left"/>
              <w:rPr>
                <w:rFonts w:cs="Calibri"/>
                <w:color w:val="000000"/>
                <w:kern w:val="0"/>
                <w:sz w:val="22"/>
                <w:szCs w:val="22"/>
              </w:rPr>
            </w:pPr>
            <w:r>
              <w:rPr>
                <w:rFonts w:cs="Calibri"/>
                <w:color w:val="000000"/>
                <w:kern w:val="0"/>
                <w:sz w:val="22"/>
                <w:szCs w:val="22"/>
              </w:rPr>
              <w:t>教师队伍素质</w:t>
            </w:r>
          </w:p>
        </w:tc>
        <w:tc>
          <w:tcPr>
            <w:tcW w:w="1931" w:type="dxa"/>
            <w:tcBorders>
              <w:top w:val="nil"/>
              <w:left w:val="nil"/>
              <w:bottom w:val="single" w:color="auto" w:sz="4" w:space="0"/>
              <w:right w:val="single" w:color="auto" w:sz="4" w:space="0"/>
            </w:tcBorders>
          </w:tcPr>
          <w:p w14:paraId="655FB76C">
            <w:pPr>
              <w:widowControl/>
              <w:jc w:val="left"/>
              <w:rPr>
                <w:rFonts w:cs="Calibri"/>
                <w:color w:val="000000"/>
                <w:kern w:val="0"/>
                <w:sz w:val="22"/>
                <w:szCs w:val="22"/>
              </w:rPr>
            </w:pPr>
            <w:r>
              <w:rPr>
                <w:rFonts w:cs="Calibri"/>
                <w:color w:val="000000"/>
                <w:kern w:val="0"/>
                <w:sz w:val="22"/>
                <w:szCs w:val="22"/>
              </w:rPr>
              <w:t>教师队伍素质</w:t>
            </w:r>
          </w:p>
        </w:tc>
        <w:tc>
          <w:tcPr>
            <w:tcW w:w="736" w:type="dxa"/>
            <w:tcBorders>
              <w:top w:val="nil"/>
              <w:left w:val="nil"/>
              <w:bottom w:val="single" w:color="auto" w:sz="4" w:space="0"/>
              <w:right w:val="single" w:color="auto" w:sz="4" w:space="0"/>
            </w:tcBorders>
          </w:tcPr>
          <w:p w14:paraId="7D781953">
            <w:pPr>
              <w:widowControl/>
              <w:jc w:val="left"/>
              <w:rPr>
                <w:rFonts w:cs="Calibri"/>
                <w:color w:val="000000"/>
                <w:kern w:val="0"/>
                <w:sz w:val="22"/>
                <w:szCs w:val="22"/>
              </w:rPr>
            </w:pPr>
            <w:r>
              <w:rPr>
                <w:rFonts w:cs="Calibri"/>
                <w:color w:val="000000"/>
                <w:kern w:val="0"/>
                <w:sz w:val="22"/>
                <w:szCs w:val="22"/>
              </w:rPr>
              <w:t>文字描述</w:t>
            </w:r>
          </w:p>
        </w:tc>
        <w:tc>
          <w:tcPr>
            <w:tcW w:w="553" w:type="dxa"/>
            <w:tcBorders>
              <w:top w:val="nil"/>
              <w:left w:val="nil"/>
              <w:bottom w:val="single" w:color="auto" w:sz="4" w:space="0"/>
              <w:right w:val="single" w:color="auto" w:sz="4" w:space="0"/>
            </w:tcBorders>
          </w:tcPr>
          <w:p w14:paraId="1C18B74C">
            <w:pPr>
              <w:widowControl/>
              <w:jc w:val="left"/>
              <w:rPr>
                <w:rFonts w:cs="Calibri"/>
                <w:color w:val="000000"/>
                <w:kern w:val="0"/>
                <w:sz w:val="22"/>
                <w:szCs w:val="22"/>
              </w:rPr>
            </w:pPr>
            <w:r>
              <w:rPr>
                <w:rFonts w:cs="Calibri"/>
                <w:color w:val="000000"/>
                <w:kern w:val="0"/>
                <w:sz w:val="22"/>
                <w:szCs w:val="22"/>
              </w:rPr>
              <w:t>　</w:t>
            </w:r>
          </w:p>
        </w:tc>
        <w:tc>
          <w:tcPr>
            <w:tcW w:w="672" w:type="dxa"/>
            <w:tcBorders>
              <w:top w:val="nil"/>
              <w:left w:val="nil"/>
              <w:bottom w:val="single" w:color="auto" w:sz="4" w:space="0"/>
              <w:right w:val="single" w:color="auto" w:sz="4" w:space="0"/>
            </w:tcBorders>
          </w:tcPr>
          <w:p w14:paraId="2DEC29F5">
            <w:pPr>
              <w:widowControl/>
              <w:jc w:val="left"/>
              <w:rPr>
                <w:rFonts w:cs="Calibri"/>
                <w:color w:val="000000"/>
                <w:kern w:val="0"/>
                <w:sz w:val="22"/>
                <w:szCs w:val="22"/>
              </w:rPr>
            </w:pPr>
            <w:r>
              <w:rPr>
                <w:rFonts w:cs="Calibri"/>
                <w:color w:val="000000"/>
                <w:kern w:val="0"/>
                <w:sz w:val="22"/>
                <w:szCs w:val="22"/>
              </w:rPr>
              <w:t>不断提升</w:t>
            </w:r>
          </w:p>
        </w:tc>
        <w:tc>
          <w:tcPr>
            <w:tcW w:w="1355" w:type="dxa"/>
            <w:tcBorders>
              <w:top w:val="nil"/>
              <w:left w:val="nil"/>
              <w:bottom w:val="single" w:color="auto" w:sz="4" w:space="0"/>
              <w:right w:val="single" w:color="auto" w:sz="4" w:space="0"/>
            </w:tcBorders>
          </w:tcPr>
          <w:p w14:paraId="42E2B218">
            <w:pPr>
              <w:widowControl/>
              <w:jc w:val="left"/>
              <w:rPr>
                <w:rFonts w:cs="Calibri"/>
                <w:color w:val="000000"/>
                <w:kern w:val="0"/>
                <w:sz w:val="22"/>
                <w:szCs w:val="22"/>
              </w:rPr>
            </w:pPr>
            <w:r>
              <w:rPr>
                <w:rFonts w:cs="Calibri"/>
                <w:color w:val="000000"/>
                <w:kern w:val="0"/>
                <w:sz w:val="22"/>
                <w:szCs w:val="22"/>
              </w:rPr>
              <w:t>抽样调查</w:t>
            </w:r>
          </w:p>
        </w:tc>
      </w:tr>
      <w:tr w14:paraId="1546CDEA">
        <w:tblPrEx>
          <w:tblCellMar>
            <w:top w:w="0" w:type="dxa"/>
            <w:left w:w="108" w:type="dxa"/>
            <w:bottom w:w="0" w:type="dxa"/>
            <w:right w:w="108" w:type="dxa"/>
          </w:tblCellMar>
        </w:tblPrEx>
        <w:trPr>
          <w:trHeight w:val="699" w:hRule="atLeast"/>
        </w:trPr>
        <w:tc>
          <w:tcPr>
            <w:tcW w:w="1495" w:type="dxa"/>
            <w:tcBorders>
              <w:top w:val="nil"/>
              <w:left w:val="single" w:color="auto" w:sz="4" w:space="0"/>
              <w:bottom w:val="single" w:color="auto" w:sz="4" w:space="0"/>
              <w:right w:val="single" w:color="auto" w:sz="4" w:space="0"/>
            </w:tcBorders>
            <w:vAlign w:val="center"/>
          </w:tcPr>
          <w:p w14:paraId="66308C8C">
            <w:pPr>
              <w:widowControl/>
              <w:jc w:val="center"/>
              <w:rPr>
                <w:rFonts w:cs="Calibri"/>
                <w:b/>
                <w:bCs/>
                <w:kern w:val="0"/>
                <w:sz w:val="22"/>
                <w:szCs w:val="22"/>
              </w:rPr>
            </w:pPr>
            <w:r>
              <w:rPr>
                <w:rFonts w:cs="Calibri"/>
                <w:b/>
                <w:bCs/>
                <w:kern w:val="0"/>
                <w:sz w:val="22"/>
                <w:szCs w:val="22"/>
              </w:rPr>
              <w:t>满意度指标</w:t>
            </w:r>
          </w:p>
        </w:tc>
        <w:tc>
          <w:tcPr>
            <w:tcW w:w="1382" w:type="dxa"/>
            <w:tcBorders>
              <w:top w:val="nil"/>
              <w:left w:val="nil"/>
              <w:bottom w:val="single" w:color="auto" w:sz="4" w:space="0"/>
              <w:right w:val="single" w:color="auto" w:sz="4" w:space="0"/>
            </w:tcBorders>
            <w:vAlign w:val="center"/>
          </w:tcPr>
          <w:p w14:paraId="713225B1">
            <w:pPr>
              <w:widowControl/>
              <w:jc w:val="left"/>
              <w:rPr>
                <w:rFonts w:cs="Calibri"/>
                <w:color w:val="000000"/>
                <w:kern w:val="0"/>
                <w:sz w:val="22"/>
                <w:szCs w:val="22"/>
              </w:rPr>
            </w:pPr>
            <w:r>
              <w:rPr>
                <w:rFonts w:cs="Calibri"/>
                <w:color w:val="000000"/>
                <w:kern w:val="0"/>
                <w:sz w:val="22"/>
                <w:szCs w:val="22"/>
              </w:rPr>
              <w:t>服务对象满意度指标</w:t>
            </w:r>
          </w:p>
        </w:tc>
        <w:tc>
          <w:tcPr>
            <w:tcW w:w="1340" w:type="dxa"/>
            <w:gridSpan w:val="2"/>
            <w:tcBorders>
              <w:top w:val="nil"/>
              <w:left w:val="nil"/>
              <w:bottom w:val="single" w:color="auto" w:sz="4" w:space="0"/>
              <w:right w:val="single" w:color="auto" w:sz="4" w:space="0"/>
            </w:tcBorders>
            <w:vAlign w:val="center"/>
          </w:tcPr>
          <w:p w14:paraId="7EFA9E0E">
            <w:pPr>
              <w:widowControl/>
              <w:jc w:val="left"/>
              <w:rPr>
                <w:rFonts w:cs="Calibri"/>
                <w:color w:val="000000"/>
                <w:kern w:val="0"/>
                <w:sz w:val="22"/>
                <w:szCs w:val="22"/>
              </w:rPr>
            </w:pPr>
            <w:r>
              <w:rPr>
                <w:rFonts w:cs="Calibri"/>
                <w:color w:val="000000"/>
                <w:kern w:val="0"/>
                <w:sz w:val="22"/>
                <w:szCs w:val="22"/>
              </w:rPr>
              <w:t>满意率</w:t>
            </w:r>
          </w:p>
        </w:tc>
        <w:tc>
          <w:tcPr>
            <w:tcW w:w="1931" w:type="dxa"/>
            <w:tcBorders>
              <w:top w:val="nil"/>
              <w:left w:val="nil"/>
              <w:bottom w:val="single" w:color="auto" w:sz="4" w:space="0"/>
              <w:right w:val="single" w:color="auto" w:sz="4" w:space="0"/>
            </w:tcBorders>
            <w:vAlign w:val="center"/>
          </w:tcPr>
          <w:p w14:paraId="41E723BC">
            <w:pPr>
              <w:widowControl/>
              <w:jc w:val="left"/>
              <w:rPr>
                <w:rFonts w:cs="Calibri"/>
                <w:color w:val="000000"/>
                <w:kern w:val="0"/>
                <w:sz w:val="22"/>
                <w:szCs w:val="22"/>
              </w:rPr>
            </w:pPr>
            <w:r>
              <w:rPr>
                <w:rFonts w:cs="Calibri"/>
                <w:color w:val="000000"/>
                <w:kern w:val="0"/>
                <w:sz w:val="22"/>
                <w:szCs w:val="22"/>
              </w:rPr>
              <w:t>满意率</w:t>
            </w:r>
          </w:p>
        </w:tc>
        <w:tc>
          <w:tcPr>
            <w:tcW w:w="736" w:type="dxa"/>
            <w:tcBorders>
              <w:top w:val="nil"/>
              <w:left w:val="nil"/>
              <w:bottom w:val="single" w:color="auto" w:sz="4" w:space="0"/>
              <w:right w:val="single" w:color="auto" w:sz="4" w:space="0"/>
            </w:tcBorders>
            <w:vAlign w:val="center"/>
          </w:tcPr>
          <w:p w14:paraId="44A79EBC">
            <w:pPr>
              <w:widowControl/>
              <w:jc w:val="left"/>
              <w:rPr>
                <w:rFonts w:cs="Calibri"/>
                <w:color w:val="000000"/>
                <w:kern w:val="0"/>
                <w:sz w:val="22"/>
                <w:szCs w:val="22"/>
              </w:rPr>
            </w:pPr>
            <w:r>
              <w:rPr>
                <w:rFonts w:cs="Calibri"/>
                <w:color w:val="000000"/>
                <w:kern w:val="0"/>
                <w:sz w:val="22"/>
                <w:szCs w:val="22"/>
              </w:rPr>
              <w:t>≥</w:t>
            </w:r>
          </w:p>
        </w:tc>
        <w:tc>
          <w:tcPr>
            <w:tcW w:w="553" w:type="dxa"/>
            <w:tcBorders>
              <w:top w:val="nil"/>
              <w:left w:val="nil"/>
              <w:bottom w:val="single" w:color="auto" w:sz="4" w:space="0"/>
              <w:right w:val="single" w:color="auto" w:sz="4" w:space="0"/>
            </w:tcBorders>
            <w:vAlign w:val="center"/>
          </w:tcPr>
          <w:p w14:paraId="689C7978">
            <w:pPr>
              <w:widowControl/>
              <w:jc w:val="right"/>
              <w:rPr>
                <w:rFonts w:cs="Calibri"/>
                <w:color w:val="000000"/>
                <w:kern w:val="0"/>
                <w:sz w:val="22"/>
                <w:szCs w:val="22"/>
              </w:rPr>
            </w:pPr>
            <w:r>
              <w:rPr>
                <w:rFonts w:cs="Calibri"/>
                <w:color w:val="000000"/>
                <w:kern w:val="0"/>
                <w:sz w:val="22"/>
                <w:szCs w:val="22"/>
              </w:rPr>
              <w:t>95</w:t>
            </w:r>
          </w:p>
        </w:tc>
        <w:tc>
          <w:tcPr>
            <w:tcW w:w="672" w:type="dxa"/>
            <w:tcBorders>
              <w:top w:val="nil"/>
              <w:left w:val="nil"/>
              <w:bottom w:val="single" w:color="auto" w:sz="4" w:space="0"/>
              <w:right w:val="single" w:color="auto" w:sz="4" w:space="0"/>
            </w:tcBorders>
            <w:vAlign w:val="center"/>
          </w:tcPr>
          <w:p w14:paraId="5E1A708A">
            <w:pPr>
              <w:widowControl/>
              <w:jc w:val="left"/>
              <w:rPr>
                <w:rFonts w:cs="Calibri"/>
                <w:color w:val="000000"/>
                <w:kern w:val="0"/>
                <w:sz w:val="22"/>
                <w:szCs w:val="22"/>
              </w:rPr>
            </w:pPr>
            <w:r>
              <w:rPr>
                <w:rFonts w:cs="Calibri"/>
                <w:color w:val="000000"/>
                <w:kern w:val="0"/>
                <w:sz w:val="22"/>
                <w:szCs w:val="22"/>
              </w:rPr>
              <w:t>%</w:t>
            </w:r>
          </w:p>
        </w:tc>
        <w:tc>
          <w:tcPr>
            <w:tcW w:w="1355" w:type="dxa"/>
            <w:tcBorders>
              <w:top w:val="nil"/>
              <w:left w:val="nil"/>
              <w:bottom w:val="single" w:color="auto" w:sz="4" w:space="0"/>
              <w:right w:val="single" w:color="auto" w:sz="4" w:space="0"/>
            </w:tcBorders>
            <w:vAlign w:val="center"/>
          </w:tcPr>
          <w:p w14:paraId="7871420F">
            <w:pPr>
              <w:widowControl/>
              <w:jc w:val="left"/>
              <w:rPr>
                <w:rFonts w:cs="Calibri"/>
                <w:color w:val="000000"/>
                <w:kern w:val="0"/>
                <w:sz w:val="22"/>
                <w:szCs w:val="22"/>
              </w:rPr>
            </w:pPr>
            <w:r>
              <w:rPr>
                <w:rFonts w:cs="Calibri"/>
                <w:color w:val="000000"/>
                <w:kern w:val="0"/>
                <w:sz w:val="22"/>
                <w:szCs w:val="22"/>
              </w:rPr>
              <w:t>抽样调查</w:t>
            </w:r>
          </w:p>
        </w:tc>
      </w:tr>
    </w:tbl>
    <w:p w14:paraId="561FD5DD">
      <w:pPr>
        <w:pStyle w:val="11"/>
      </w:pPr>
      <w:r>
        <w:rPr>
          <w:rFonts w:hint="eastAsia" w:ascii="方正仿宋_GBK" w:hAnsi="方正仿宋_GBK" w:eastAsia="方正仿宋_GBK" w:cs="方正仿宋_GBK"/>
          <w:b/>
          <w:color w:val="000000"/>
          <w:sz w:val="28"/>
        </w:rPr>
        <w:t>37</w:t>
      </w:r>
      <w:r>
        <w:rPr>
          <w:rFonts w:ascii="方正仿宋_GBK" w:hAnsi="方正仿宋_GBK" w:eastAsia="方正仿宋_GBK" w:cs="方正仿宋_GBK"/>
          <w:b/>
          <w:color w:val="000000"/>
          <w:sz w:val="28"/>
        </w:rPr>
        <w:t>、中小学学校改造项目绩效目标表</w:t>
      </w:r>
    </w:p>
    <w:p w14:paraId="03F13F9E">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605" w:type="dxa"/>
        <w:tblInd w:w="0" w:type="dxa"/>
        <w:tblLayout w:type="fixed"/>
        <w:tblCellMar>
          <w:top w:w="0" w:type="dxa"/>
          <w:left w:w="108" w:type="dxa"/>
          <w:bottom w:w="0" w:type="dxa"/>
          <w:right w:w="108" w:type="dxa"/>
        </w:tblCellMar>
      </w:tblPr>
      <w:tblGrid>
        <w:gridCol w:w="1407"/>
        <w:gridCol w:w="1251"/>
        <w:gridCol w:w="1702"/>
        <w:gridCol w:w="219"/>
        <w:gridCol w:w="1625"/>
        <w:gridCol w:w="115"/>
        <w:gridCol w:w="590"/>
        <w:gridCol w:w="490"/>
        <w:gridCol w:w="77"/>
        <w:gridCol w:w="607"/>
        <w:gridCol w:w="104"/>
        <w:gridCol w:w="1418"/>
      </w:tblGrid>
      <w:tr w14:paraId="07A215CB">
        <w:tblPrEx>
          <w:tblCellMar>
            <w:top w:w="0" w:type="dxa"/>
            <w:left w:w="108" w:type="dxa"/>
            <w:bottom w:w="0" w:type="dxa"/>
            <w:right w:w="108" w:type="dxa"/>
          </w:tblCellMar>
        </w:tblPrEx>
        <w:trPr>
          <w:trHeight w:val="300" w:hRule="atLeast"/>
        </w:trPr>
        <w:tc>
          <w:tcPr>
            <w:tcW w:w="1407" w:type="dxa"/>
            <w:tcBorders>
              <w:top w:val="single" w:color="auto" w:sz="4" w:space="0"/>
              <w:left w:val="single" w:color="auto" w:sz="4" w:space="0"/>
              <w:bottom w:val="single" w:color="auto" w:sz="4" w:space="0"/>
              <w:right w:val="single" w:color="auto" w:sz="4" w:space="0"/>
            </w:tcBorders>
            <w:vAlign w:val="center"/>
          </w:tcPr>
          <w:p w14:paraId="20411308">
            <w:pPr>
              <w:widowControl/>
              <w:jc w:val="center"/>
              <w:rPr>
                <w:rFonts w:cs="Calibri"/>
                <w:b/>
                <w:bCs/>
                <w:kern w:val="0"/>
                <w:sz w:val="22"/>
                <w:szCs w:val="22"/>
              </w:rPr>
            </w:pPr>
            <w:r>
              <w:rPr>
                <w:rFonts w:cs="Calibri"/>
                <w:b/>
                <w:bCs/>
                <w:kern w:val="0"/>
                <w:sz w:val="22"/>
                <w:szCs w:val="22"/>
              </w:rPr>
              <w:t>项目编码及名称</w:t>
            </w:r>
          </w:p>
        </w:tc>
        <w:tc>
          <w:tcPr>
            <w:tcW w:w="4912" w:type="dxa"/>
            <w:gridSpan w:val="5"/>
            <w:tcBorders>
              <w:top w:val="single" w:color="auto" w:sz="4" w:space="0"/>
              <w:left w:val="nil"/>
              <w:bottom w:val="single" w:color="auto" w:sz="4" w:space="0"/>
              <w:right w:val="single" w:color="auto" w:sz="4" w:space="0"/>
            </w:tcBorders>
            <w:vAlign w:val="center"/>
          </w:tcPr>
          <w:p w14:paraId="50BC1C06">
            <w:pPr>
              <w:widowControl/>
              <w:jc w:val="left"/>
              <w:rPr>
                <w:rFonts w:cs="Calibri"/>
                <w:color w:val="000000"/>
                <w:kern w:val="0"/>
                <w:sz w:val="22"/>
                <w:szCs w:val="22"/>
              </w:rPr>
            </w:pPr>
            <w:r>
              <w:rPr>
                <w:rFonts w:cs="Calibri"/>
                <w:color w:val="000000"/>
                <w:kern w:val="0"/>
                <w:sz w:val="22"/>
                <w:szCs w:val="22"/>
              </w:rPr>
              <w:t>[13060522P00412910001G]中小学学校改造项目</w:t>
            </w:r>
          </w:p>
        </w:tc>
        <w:tc>
          <w:tcPr>
            <w:tcW w:w="1080" w:type="dxa"/>
            <w:gridSpan w:val="2"/>
            <w:tcBorders>
              <w:top w:val="single" w:color="auto" w:sz="4" w:space="0"/>
              <w:left w:val="nil"/>
              <w:bottom w:val="single" w:color="auto" w:sz="4" w:space="0"/>
              <w:right w:val="single" w:color="auto" w:sz="4" w:space="0"/>
            </w:tcBorders>
            <w:vAlign w:val="center"/>
          </w:tcPr>
          <w:p w14:paraId="4D088A49">
            <w:pPr>
              <w:widowControl/>
              <w:jc w:val="center"/>
              <w:rPr>
                <w:rFonts w:cs="Calibri"/>
                <w:b/>
                <w:bCs/>
                <w:kern w:val="0"/>
                <w:sz w:val="22"/>
                <w:szCs w:val="22"/>
              </w:rPr>
            </w:pPr>
            <w:r>
              <w:rPr>
                <w:rFonts w:cs="Calibri"/>
                <w:b/>
                <w:bCs/>
                <w:kern w:val="0"/>
                <w:sz w:val="22"/>
                <w:szCs w:val="22"/>
              </w:rPr>
              <w:t>主管部门</w:t>
            </w:r>
          </w:p>
        </w:tc>
        <w:tc>
          <w:tcPr>
            <w:tcW w:w="2206" w:type="dxa"/>
            <w:gridSpan w:val="4"/>
            <w:tcBorders>
              <w:top w:val="single" w:color="auto" w:sz="4" w:space="0"/>
              <w:left w:val="nil"/>
              <w:bottom w:val="single" w:color="auto" w:sz="4" w:space="0"/>
              <w:right w:val="single" w:color="auto" w:sz="4" w:space="0"/>
            </w:tcBorders>
            <w:vAlign w:val="center"/>
          </w:tcPr>
          <w:p w14:paraId="60EFC745">
            <w:pPr>
              <w:widowControl/>
              <w:jc w:val="left"/>
              <w:rPr>
                <w:rFonts w:cs="Calibri"/>
                <w:color w:val="000000"/>
                <w:kern w:val="0"/>
                <w:sz w:val="22"/>
                <w:szCs w:val="22"/>
              </w:rPr>
            </w:pPr>
            <w:r>
              <w:rPr>
                <w:rFonts w:cs="Calibri"/>
                <w:color w:val="000000"/>
                <w:kern w:val="0"/>
                <w:sz w:val="22"/>
                <w:szCs w:val="22"/>
              </w:rPr>
              <w:t>[434]保定白沟新城白沟镇人民政府</w:t>
            </w:r>
          </w:p>
        </w:tc>
      </w:tr>
      <w:tr w14:paraId="48264E2F">
        <w:tblPrEx>
          <w:tblCellMar>
            <w:top w:w="0" w:type="dxa"/>
            <w:left w:w="108" w:type="dxa"/>
            <w:bottom w:w="0" w:type="dxa"/>
            <w:right w:w="108" w:type="dxa"/>
          </w:tblCellMar>
        </w:tblPrEx>
        <w:trPr>
          <w:trHeight w:val="300" w:hRule="atLeast"/>
        </w:trPr>
        <w:tc>
          <w:tcPr>
            <w:tcW w:w="1407" w:type="dxa"/>
            <w:tcBorders>
              <w:top w:val="nil"/>
              <w:left w:val="single" w:color="auto" w:sz="4" w:space="0"/>
              <w:bottom w:val="single" w:color="auto" w:sz="4" w:space="0"/>
              <w:right w:val="single" w:color="auto" w:sz="4" w:space="0"/>
            </w:tcBorders>
            <w:vAlign w:val="center"/>
          </w:tcPr>
          <w:p w14:paraId="0B095630">
            <w:pPr>
              <w:widowControl/>
              <w:jc w:val="center"/>
              <w:rPr>
                <w:rFonts w:cs="Calibri"/>
                <w:b/>
                <w:bCs/>
                <w:kern w:val="0"/>
                <w:sz w:val="22"/>
                <w:szCs w:val="22"/>
              </w:rPr>
            </w:pPr>
            <w:r>
              <w:rPr>
                <w:rFonts w:cs="Calibri"/>
                <w:b/>
                <w:bCs/>
                <w:kern w:val="0"/>
                <w:sz w:val="22"/>
                <w:szCs w:val="22"/>
              </w:rPr>
              <w:t>项目单位</w:t>
            </w:r>
          </w:p>
        </w:tc>
        <w:tc>
          <w:tcPr>
            <w:tcW w:w="4912" w:type="dxa"/>
            <w:gridSpan w:val="5"/>
            <w:tcBorders>
              <w:top w:val="single" w:color="auto" w:sz="4" w:space="0"/>
              <w:left w:val="nil"/>
              <w:bottom w:val="single" w:color="auto" w:sz="4" w:space="0"/>
              <w:right w:val="single" w:color="auto" w:sz="4" w:space="0"/>
            </w:tcBorders>
            <w:vAlign w:val="center"/>
          </w:tcPr>
          <w:p w14:paraId="023765C6">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080" w:type="dxa"/>
            <w:gridSpan w:val="2"/>
            <w:tcBorders>
              <w:top w:val="single" w:color="auto" w:sz="4" w:space="0"/>
              <w:left w:val="nil"/>
              <w:bottom w:val="single" w:color="auto" w:sz="4" w:space="0"/>
              <w:right w:val="single" w:color="auto" w:sz="4" w:space="0"/>
            </w:tcBorders>
            <w:vAlign w:val="center"/>
          </w:tcPr>
          <w:p w14:paraId="6E9C857D">
            <w:pPr>
              <w:widowControl/>
              <w:jc w:val="center"/>
              <w:rPr>
                <w:rFonts w:cs="Calibri"/>
                <w:b/>
                <w:bCs/>
                <w:kern w:val="0"/>
                <w:sz w:val="22"/>
                <w:szCs w:val="22"/>
              </w:rPr>
            </w:pPr>
            <w:r>
              <w:rPr>
                <w:rFonts w:cs="Calibri"/>
                <w:b/>
                <w:bCs/>
                <w:kern w:val="0"/>
                <w:sz w:val="22"/>
                <w:szCs w:val="22"/>
              </w:rPr>
              <w:t>年度资金总额</w:t>
            </w:r>
          </w:p>
        </w:tc>
        <w:tc>
          <w:tcPr>
            <w:tcW w:w="2206" w:type="dxa"/>
            <w:gridSpan w:val="4"/>
            <w:tcBorders>
              <w:top w:val="single" w:color="auto" w:sz="4" w:space="0"/>
              <w:left w:val="nil"/>
              <w:bottom w:val="single" w:color="auto" w:sz="4" w:space="0"/>
              <w:right w:val="single" w:color="auto" w:sz="4" w:space="0"/>
            </w:tcBorders>
            <w:vAlign w:val="center"/>
          </w:tcPr>
          <w:p w14:paraId="4FDB4A02">
            <w:pPr>
              <w:widowControl/>
              <w:jc w:val="left"/>
              <w:rPr>
                <w:rFonts w:cs="Calibri"/>
                <w:color w:val="000000"/>
                <w:kern w:val="0"/>
                <w:sz w:val="22"/>
                <w:szCs w:val="22"/>
              </w:rPr>
            </w:pPr>
            <w:r>
              <w:rPr>
                <w:rFonts w:cs="Calibri"/>
                <w:color w:val="000000"/>
                <w:kern w:val="0"/>
                <w:sz w:val="22"/>
                <w:szCs w:val="22"/>
              </w:rPr>
              <w:t>200.00</w:t>
            </w:r>
          </w:p>
        </w:tc>
      </w:tr>
      <w:tr w14:paraId="7B27C899">
        <w:tblPrEx>
          <w:tblCellMar>
            <w:top w:w="0" w:type="dxa"/>
            <w:left w:w="108" w:type="dxa"/>
            <w:bottom w:w="0" w:type="dxa"/>
            <w:right w:w="108" w:type="dxa"/>
          </w:tblCellMar>
        </w:tblPrEx>
        <w:trPr>
          <w:trHeight w:val="600" w:hRule="atLeast"/>
        </w:trPr>
        <w:tc>
          <w:tcPr>
            <w:tcW w:w="1407" w:type="dxa"/>
            <w:tcBorders>
              <w:top w:val="nil"/>
              <w:left w:val="single" w:color="auto" w:sz="4" w:space="0"/>
              <w:bottom w:val="single" w:color="auto" w:sz="4" w:space="0"/>
              <w:right w:val="single" w:color="auto" w:sz="4" w:space="0"/>
            </w:tcBorders>
            <w:vAlign w:val="center"/>
          </w:tcPr>
          <w:p w14:paraId="0A1A9C4E">
            <w:pPr>
              <w:widowControl/>
              <w:jc w:val="center"/>
              <w:rPr>
                <w:rFonts w:cs="Calibri"/>
                <w:b/>
                <w:bCs/>
                <w:kern w:val="0"/>
                <w:sz w:val="22"/>
                <w:szCs w:val="22"/>
              </w:rPr>
            </w:pPr>
            <w:r>
              <w:rPr>
                <w:rFonts w:cs="Calibri"/>
                <w:b/>
                <w:bCs/>
                <w:kern w:val="0"/>
                <w:sz w:val="22"/>
                <w:szCs w:val="22"/>
              </w:rPr>
              <w:t>资金用途</w:t>
            </w:r>
          </w:p>
        </w:tc>
        <w:tc>
          <w:tcPr>
            <w:tcW w:w="8198" w:type="dxa"/>
            <w:gridSpan w:val="11"/>
            <w:tcBorders>
              <w:top w:val="single" w:color="auto" w:sz="4" w:space="0"/>
              <w:left w:val="nil"/>
              <w:bottom w:val="single" w:color="auto" w:sz="4" w:space="0"/>
              <w:right w:val="single" w:color="auto" w:sz="4" w:space="0"/>
            </w:tcBorders>
            <w:vAlign w:val="center"/>
          </w:tcPr>
          <w:p w14:paraId="69354061">
            <w:pPr>
              <w:widowControl/>
              <w:jc w:val="left"/>
              <w:rPr>
                <w:rFonts w:cs="Calibri"/>
                <w:color w:val="000000"/>
                <w:kern w:val="0"/>
                <w:sz w:val="22"/>
                <w:szCs w:val="22"/>
              </w:rPr>
            </w:pPr>
            <w:r>
              <w:rPr>
                <w:rFonts w:cs="Calibri"/>
                <w:color w:val="000000"/>
                <w:kern w:val="0"/>
                <w:sz w:val="22"/>
                <w:szCs w:val="22"/>
              </w:rPr>
              <w:t>用于中小学校改善办学条件等支出</w:t>
            </w:r>
          </w:p>
        </w:tc>
      </w:tr>
      <w:tr w14:paraId="73B890D8">
        <w:tblPrEx>
          <w:tblCellMar>
            <w:top w:w="0" w:type="dxa"/>
            <w:left w:w="108" w:type="dxa"/>
            <w:bottom w:w="0" w:type="dxa"/>
            <w:right w:w="108" w:type="dxa"/>
          </w:tblCellMar>
        </w:tblPrEx>
        <w:trPr>
          <w:trHeight w:val="405" w:hRule="atLeast"/>
        </w:trPr>
        <w:tc>
          <w:tcPr>
            <w:tcW w:w="1407" w:type="dxa"/>
            <w:vMerge w:val="restart"/>
            <w:tcBorders>
              <w:top w:val="nil"/>
              <w:left w:val="single" w:color="auto" w:sz="4" w:space="0"/>
              <w:bottom w:val="single" w:color="auto" w:sz="4" w:space="0"/>
              <w:right w:val="single" w:color="auto" w:sz="4" w:space="0"/>
            </w:tcBorders>
            <w:vAlign w:val="center"/>
          </w:tcPr>
          <w:p w14:paraId="51223C58">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3172" w:type="dxa"/>
            <w:gridSpan w:val="3"/>
            <w:tcBorders>
              <w:top w:val="single" w:color="auto" w:sz="4" w:space="0"/>
              <w:left w:val="nil"/>
              <w:bottom w:val="single" w:color="auto" w:sz="4" w:space="0"/>
              <w:right w:val="single" w:color="auto" w:sz="4" w:space="0"/>
            </w:tcBorders>
            <w:vAlign w:val="center"/>
          </w:tcPr>
          <w:p w14:paraId="26D49E31">
            <w:pPr>
              <w:widowControl/>
              <w:jc w:val="center"/>
              <w:rPr>
                <w:rFonts w:cs="Calibri"/>
                <w:b/>
                <w:bCs/>
                <w:kern w:val="0"/>
                <w:sz w:val="22"/>
                <w:szCs w:val="22"/>
              </w:rPr>
            </w:pPr>
            <w:r>
              <w:rPr>
                <w:rFonts w:cs="Calibri"/>
                <w:b/>
                <w:bCs/>
                <w:kern w:val="0"/>
                <w:sz w:val="22"/>
                <w:szCs w:val="22"/>
              </w:rPr>
              <w:t>3月底</w:t>
            </w:r>
          </w:p>
        </w:tc>
        <w:tc>
          <w:tcPr>
            <w:tcW w:w="1740" w:type="dxa"/>
            <w:gridSpan w:val="2"/>
            <w:tcBorders>
              <w:top w:val="nil"/>
              <w:left w:val="nil"/>
              <w:bottom w:val="single" w:color="auto" w:sz="4" w:space="0"/>
              <w:right w:val="single" w:color="auto" w:sz="4" w:space="0"/>
            </w:tcBorders>
            <w:vAlign w:val="center"/>
          </w:tcPr>
          <w:p w14:paraId="3DED7F1B">
            <w:pPr>
              <w:widowControl/>
              <w:jc w:val="center"/>
              <w:rPr>
                <w:rFonts w:cs="Calibri"/>
                <w:b/>
                <w:bCs/>
                <w:kern w:val="0"/>
                <w:sz w:val="22"/>
                <w:szCs w:val="22"/>
              </w:rPr>
            </w:pPr>
            <w:r>
              <w:rPr>
                <w:rFonts w:cs="Calibri"/>
                <w:b/>
                <w:bCs/>
                <w:kern w:val="0"/>
                <w:sz w:val="22"/>
                <w:szCs w:val="22"/>
              </w:rPr>
              <w:t>6月底</w:t>
            </w:r>
          </w:p>
        </w:tc>
        <w:tc>
          <w:tcPr>
            <w:tcW w:w="1764" w:type="dxa"/>
            <w:gridSpan w:val="4"/>
            <w:tcBorders>
              <w:top w:val="single" w:color="auto" w:sz="4" w:space="0"/>
              <w:left w:val="nil"/>
              <w:bottom w:val="single" w:color="auto" w:sz="4" w:space="0"/>
              <w:right w:val="single" w:color="auto" w:sz="4" w:space="0"/>
            </w:tcBorders>
            <w:vAlign w:val="center"/>
          </w:tcPr>
          <w:p w14:paraId="50A571B2">
            <w:pPr>
              <w:widowControl/>
              <w:jc w:val="center"/>
              <w:rPr>
                <w:rFonts w:cs="Calibri"/>
                <w:b/>
                <w:bCs/>
                <w:kern w:val="0"/>
                <w:sz w:val="22"/>
                <w:szCs w:val="22"/>
              </w:rPr>
            </w:pPr>
            <w:r>
              <w:rPr>
                <w:rFonts w:cs="Calibri"/>
                <w:b/>
                <w:bCs/>
                <w:kern w:val="0"/>
                <w:sz w:val="22"/>
                <w:szCs w:val="22"/>
              </w:rPr>
              <w:t>10月底</w:t>
            </w:r>
          </w:p>
        </w:tc>
        <w:tc>
          <w:tcPr>
            <w:tcW w:w="1522" w:type="dxa"/>
            <w:gridSpan w:val="2"/>
            <w:tcBorders>
              <w:top w:val="nil"/>
              <w:left w:val="nil"/>
              <w:bottom w:val="single" w:color="auto" w:sz="4" w:space="0"/>
              <w:right w:val="single" w:color="auto" w:sz="4" w:space="0"/>
            </w:tcBorders>
            <w:vAlign w:val="center"/>
          </w:tcPr>
          <w:p w14:paraId="7CDC178B">
            <w:pPr>
              <w:widowControl/>
              <w:jc w:val="center"/>
              <w:rPr>
                <w:rFonts w:cs="Calibri"/>
                <w:b/>
                <w:bCs/>
                <w:kern w:val="0"/>
                <w:sz w:val="22"/>
                <w:szCs w:val="22"/>
              </w:rPr>
            </w:pPr>
            <w:r>
              <w:rPr>
                <w:rFonts w:cs="Calibri"/>
                <w:b/>
                <w:bCs/>
                <w:kern w:val="0"/>
                <w:sz w:val="22"/>
                <w:szCs w:val="22"/>
              </w:rPr>
              <w:t>12月底</w:t>
            </w:r>
          </w:p>
        </w:tc>
      </w:tr>
      <w:tr w14:paraId="0B9BED8E">
        <w:tblPrEx>
          <w:tblCellMar>
            <w:top w:w="0" w:type="dxa"/>
            <w:left w:w="108" w:type="dxa"/>
            <w:bottom w:w="0" w:type="dxa"/>
            <w:right w:w="108" w:type="dxa"/>
          </w:tblCellMar>
        </w:tblPrEx>
        <w:trPr>
          <w:trHeight w:val="405" w:hRule="atLeast"/>
        </w:trPr>
        <w:tc>
          <w:tcPr>
            <w:tcW w:w="1407" w:type="dxa"/>
            <w:vMerge w:val="continue"/>
            <w:tcBorders>
              <w:top w:val="nil"/>
              <w:left w:val="single" w:color="auto" w:sz="4" w:space="0"/>
              <w:bottom w:val="single" w:color="auto" w:sz="4" w:space="0"/>
              <w:right w:val="single" w:color="auto" w:sz="4" w:space="0"/>
            </w:tcBorders>
            <w:vAlign w:val="center"/>
          </w:tcPr>
          <w:p w14:paraId="54DE7DF9">
            <w:pPr>
              <w:widowControl/>
              <w:jc w:val="left"/>
              <w:rPr>
                <w:rFonts w:cs="Calibri"/>
                <w:b/>
                <w:bCs/>
                <w:kern w:val="0"/>
                <w:sz w:val="22"/>
                <w:szCs w:val="22"/>
              </w:rPr>
            </w:pPr>
          </w:p>
        </w:tc>
        <w:tc>
          <w:tcPr>
            <w:tcW w:w="3172" w:type="dxa"/>
            <w:gridSpan w:val="3"/>
            <w:tcBorders>
              <w:top w:val="single" w:color="auto" w:sz="4" w:space="0"/>
              <w:left w:val="nil"/>
              <w:bottom w:val="single" w:color="auto" w:sz="4" w:space="0"/>
              <w:right w:val="single" w:color="auto" w:sz="4" w:space="0"/>
            </w:tcBorders>
            <w:vAlign w:val="center"/>
          </w:tcPr>
          <w:p w14:paraId="7AB563A2">
            <w:pPr>
              <w:widowControl/>
              <w:jc w:val="center"/>
              <w:rPr>
                <w:rFonts w:cs="Calibri"/>
                <w:color w:val="000000"/>
                <w:kern w:val="0"/>
                <w:sz w:val="22"/>
                <w:szCs w:val="22"/>
              </w:rPr>
            </w:pPr>
            <w:r>
              <w:rPr>
                <w:rFonts w:cs="Calibri"/>
                <w:color w:val="000000"/>
                <w:kern w:val="0"/>
                <w:sz w:val="22"/>
                <w:szCs w:val="22"/>
              </w:rPr>
              <w:t>　</w:t>
            </w:r>
          </w:p>
        </w:tc>
        <w:tc>
          <w:tcPr>
            <w:tcW w:w="1740" w:type="dxa"/>
            <w:gridSpan w:val="2"/>
            <w:tcBorders>
              <w:top w:val="nil"/>
              <w:left w:val="nil"/>
              <w:bottom w:val="single" w:color="auto" w:sz="4" w:space="0"/>
              <w:right w:val="single" w:color="auto" w:sz="4" w:space="0"/>
            </w:tcBorders>
            <w:vAlign w:val="center"/>
          </w:tcPr>
          <w:p w14:paraId="4BB2EBE5">
            <w:pPr>
              <w:widowControl/>
              <w:jc w:val="center"/>
              <w:rPr>
                <w:rFonts w:cs="Calibri"/>
                <w:color w:val="000000"/>
                <w:kern w:val="0"/>
                <w:sz w:val="22"/>
                <w:szCs w:val="22"/>
              </w:rPr>
            </w:pPr>
            <w:r>
              <w:rPr>
                <w:rFonts w:cs="Calibri"/>
                <w:color w:val="000000"/>
                <w:kern w:val="0"/>
                <w:sz w:val="22"/>
                <w:szCs w:val="22"/>
              </w:rPr>
              <w:t>　</w:t>
            </w:r>
          </w:p>
        </w:tc>
        <w:tc>
          <w:tcPr>
            <w:tcW w:w="1764" w:type="dxa"/>
            <w:gridSpan w:val="4"/>
            <w:tcBorders>
              <w:top w:val="single" w:color="auto" w:sz="4" w:space="0"/>
              <w:left w:val="nil"/>
              <w:bottom w:val="single" w:color="auto" w:sz="4" w:space="0"/>
              <w:right w:val="single" w:color="auto" w:sz="4" w:space="0"/>
            </w:tcBorders>
            <w:vAlign w:val="center"/>
          </w:tcPr>
          <w:p w14:paraId="6E9D4CBD">
            <w:pPr>
              <w:widowControl/>
              <w:jc w:val="center"/>
              <w:rPr>
                <w:rFonts w:cs="Calibri"/>
                <w:color w:val="000000"/>
                <w:kern w:val="0"/>
                <w:sz w:val="22"/>
                <w:szCs w:val="22"/>
              </w:rPr>
            </w:pPr>
            <w:r>
              <w:rPr>
                <w:rFonts w:cs="Calibri"/>
                <w:color w:val="000000"/>
                <w:kern w:val="0"/>
                <w:sz w:val="22"/>
                <w:szCs w:val="22"/>
              </w:rPr>
              <w:t>50%</w:t>
            </w:r>
          </w:p>
        </w:tc>
        <w:tc>
          <w:tcPr>
            <w:tcW w:w="1522" w:type="dxa"/>
            <w:gridSpan w:val="2"/>
            <w:tcBorders>
              <w:top w:val="nil"/>
              <w:left w:val="nil"/>
              <w:bottom w:val="single" w:color="auto" w:sz="4" w:space="0"/>
              <w:right w:val="single" w:color="auto" w:sz="4" w:space="0"/>
            </w:tcBorders>
            <w:vAlign w:val="center"/>
          </w:tcPr>
          <w:p w14:paraId="31E0F08A">
            <w:pPr>
              <w:widowControl/>
              <w:jc w:val="center"/>
              <w:rPr>
                <w:rFonts w:cs="Calibri"/>
                <w:color w:val="000000"/>
                <w:kern w:val="0"/>
                <w:sz w:val="22"/>
                <w:szCs w:val="22"/>
              </w:rPr>
            </w:pPr>
            <w:r>
              <w:rPr>
                <w:rFonts w:cs="Calibri"/>
                <w:color w:val="000000"/>
                <w:kern w:val="0"/>
                <w:sz w:val="22"/>
                <w:szCs w:val="22"/>
              </w:rPr>
              <w:t>100%</w:t>
            </w:r>
          </w:p>
        </w:tc>
      </w:tr>
      <w:tr w14:paraId="15AF3831">
        <w:tblPrEx>
          <w:tblCellMar>
            <w:top w:w="0" w:type="dxa"/>
            <w:left w:w="108" w:type="dxa"/>
            <w:bottom w:w="0" w:type="dxa"/>
            <w:right w:w="108" w:type="dxa"/>
          </w:tblCellMar>
        </w:tblPrEx>
        <w:trPr>
          <w:trHeight w:val="300" w:hRule="atLeast"/>
        </w:trPr>
        <w:tc>
          <w:tcPr>
            <w:tcW w:w="1407" w:type="dxa"/>
            <w:tcBorders>
              <w:top w:val="nil"/>
              <w:left w:val="single" w:color="auto" w:sz="4" w:space="0"/>
              <w:bottom w:val="single" w:color="auto" w:sz="4" w:space="0"/>
              <w:right w:val="single" w:color="auto" w:sz="4" w:space="0"/>
            </w:tcBorders>
            <w:vAlign w:val="center"/>
          </w:tcPr>
          <w:p w14:paraId="26C70F64">
            <w:pPr>
              <w:widowControl/>
              <w:jc w:val="center"/>
              <w:rPr>
                <w:rFonts w:cs="Calibri"/>
                <w:b/>
                <w:bCs/>
                <w:kern w:val="0"/>
                <w:sz w:val="22"/>
                <w:szCs w:val="22"/>
              </w:rPr>
            </w:pPr>
            <w:r>
              <w:rPr>
                <w:rFonts w:cs="Calibri"/>
                <w:b/>
                <w:bCs/>
                <w:kern w:val="0"/>
                <w:sz w:val="22"/>
                <w:szCs w:val="22"/>
              </w:rPr>
              <w:t>年度绩效目标</w:t>
            </w:r>
          </w:p>
        </w:tc>
        <w:tc>
          <w:tcPr>
            <w:tcW w:w="1251" w:type="dxa"/>
            <w:tcBorders>
              <w:top w:val="nil"/>
              <w:left w:val="nil"/>
              <w:bottom w:val="single" w:color="auto" w:sz="4" w:space="0"/>
              <w:right w:val="single" w:color="auto" w:sz="4" w:space="0"/>
            </w:tcBorders>
            <w:vAlign w:val="center"/>
          </w:tcPr>
          <w:p w14:paraId="36F6530C">
            <w:pPr>
              <w:widowControl/>
              <w:jc w:val="left"/>
              <w:rPr>
                <w:rFonts w:ascii="宋体" w:hAnsi="宋体" w:cs="宋体"/>
                <w:kern w:val="0"/>
                <w:sz w:val="22"/>
                <w:szCs w:val="22"/>
              </w:rPr>
            </w:pPr>
            <w:r>
              <w:rPr>
                <w:rFonts w:hint="eastAsia" w:ascii="宋体" w:hAnsi="宋体" w:cs="宋体"/>
                <w:kern w:val="0"/>
                <w:sz w:val="22"/>
                <w:szCs w:val="22"/>
              </w:rPr>
              <w:t>目标1</w:t>
            </w:r>
          </w:p>
        </w:tc>
        <w:tc>
          <w:tcPr>
            <w:tcW w:w="6947" w:type="dxa"/>
            <w:gridSpan w:val="10"/>
            <w:tcBorders>
              <w:top w:val="single" w:color="auto" w:sz="4" w:space="0"/>
              <w:left w:val="nil"/>
              <w:bottom w:val="single" w:color="auto" w:sz="4" w:space="0"/>
              <w:right w:val="single" w:color="auto" w:sz="4" w:space="0"/>
            </w:tcBorders>
            <w:vAlign w:val="center"/>
          </w:tcPr>
          <w:p w14:paraId="214741AF">
            <w:pPr>
              <w:widowControl/>
              <w:jc w:val="left"/>
              <w:rPr>
                <w:rFonts w:ascii="宋体" w:hAnsi="宋体" w:cs="宋体"/>
                <w:kern w:val="0"/>
                <w:sz w:val="22"/>
                <w:szCs w:val="22"/>
              </w:rPr>
            </w:pPr>
            <w:r>
              <w:rPr>
                <w:rFonts w:hint="eastAsia" w:ascii="宋体" w:hAnsi="宋体" w:cs="宋体"/>
                <w:kern w:val="0"/>
                <w:sz w:val="22"/>
                <w:szCs w:val="22"/>
              </w:rPr>
              <w:t>改善办学条件，改善中小学教学设施。</w:t>
            </w:r>
          </w:p>
        </w:tc>
      </w:tr>
      <w:tr w14:paraId="4F0B28EB">
        <w:tblPrEx>
          <w:tblCellMar>
            <w:top w:w="0" w:type="dxa"/>
            <w:left w:w="108" w:type="dxa"/>
            <w:bottom w:w="0" w:type="dxa"/>
            <w:right w:w="108" w:type="dxa"/>
          </w:tblCellMar>
        </w:tblPrEx>
        <w:trPr>
          <w:trHeight w:val="300" w:hRule="atLeast"/>
        </w:trPr>
        <w:tc>
          <w:tcPr>
            <w:tcW w:w="1407" w:type="dxa"/>
            <w:vMerge w:val="restart"/>
            <w:tcBorders>
              <w:top w:val="nil"/>
              <w:left w:val="single" w:color="auto" w:sz="4" w:space="0"/>
              <w:bottom w:val="single" w:color="auto" w:sz="4" w:space="0"/>
              <w:right w:val="single" w:color="auto" w:sz="4" w:space="0"/>
            </w:tcBorders>
            <w:vAlign w:val="center"/>
          </w:tcPr>
          <w:p w14:paraId="15DDA87B">
            <w:pPr>
              <w:widowControl/>
              <w:jc w:val="center"/>
              <w:rPr>
                <w:rFonts w:cs="Calibri"/>
                <w:b/>
                <w:bCs/>
                <w:kern w:val="0"/>
                <w:sz w:val="22"/>
                <w:szCs w:val="22"/>
              </w:rPr>
            </w:pPr>
            <w:r>
              <w:rPr>
                <w:rFonts w:cs="Calibri"/>
                <w:b/>
                <w:bCs/>
                <w:kern w:val="0"/>
                <w:sz w:val="22"/>
                <w:szCs w:val="22"/>
              </w:rPr>
              <w:t>一级指标</w:t>
            </w:r>
          </w:p>
        </w:tc>
        <w:tc>
          <w:tcPr>
            <w:tcW w:w="1251" w:type="dxa"/>
            <w:vMerge w:val="restart"/>
            <w:tcBorders>
              <w:top w:val="nil"/>
              <w:left w:val="single" w:color="auto" w:sz="4" w:space="0"/>
              <w:bottom w:val="single" w:color="auto" w:sz="4" w:space="0"/>
              <w:right w:val="single" w:color="auto" w:sz="4" w:space="0"/>
            </w:tcBorders>
            <w:vAlign w:val="center"/>
          </w:tcPr>
          <w:p w14:paraId="3E3C5586">
            <w:pPr>
              <w:widowControl/>
              <w:jc w:val="center"/>
              <w:rPr>
                <w:rFonts w:cs="Calibri"/>
                <w:b/>
                <w:bCs/>
                <w:kern w:val="0"/>
                <w:sz w:val="22"/>
                <w:szCs w:val="22"/>
              </w:rPr>
            </w:pPr>
            <w:r>
              <w:rPr>
                <w:rFonts w:cs="Calibri"/>
                <w:b/>
                <w:bCs/>
                <w:kern w:val="0"/>
                <w:sz w:val="22"/>
                <w:szCs w:val="22"/>
              </w:rPr>
              <w:t>二级指标</w:t>
            </w:r>
          </w:p>
        </w:tc>
        <w:tc>
          <w:tcPr>
            <w:tcW w:w="1702" w:type="dxa"/>
            <w:vMerge w:val="restart"/>
            <w:tcBorders>
              <w:top w:val="nil"/>
              <w:left w:val="single" w:color="auto" w:sz="4" w:space="0"/>
              <w:bottom w:val="single" w:color="auto" w:sz="4" w:space="0"/>
              <w:right w:val="single" w:color="auto" w:sz="4" w:space="0"/>
            </w:tcBorders>
            <w:vAlign w:val="center"/>
          </w:tcPr>
          <w:p w14:paraId="5CA249D1">
            <w:pPr>
              <w:widowControl/>
              <w:jc w:val="center"/>
              <w:rPr>
                <w:rFonts w:cs="Calibri"/>
                <w:b/>
                <w:bCs/>
                <w:kern w:val="0"/>
                <w:sz w:val="22"/>
                <w:szCs w:val="22"/>
              </w:rPr>
            </w:pPr>
            <w:r>
              <w:rPr>
                <w:rFonts w:cs="Calibri"/>
                <w:b/>
                <w:bCs/>
                <w:kern w:val="0"/>
                <w:sz w:val="22"/>
                <w:szCs w:val="22"/>
              </w:rPr>
              <w:t>三级指标</w:t>
            </w:r>
          </w:p>
        </w:tc>
        <w:tc>
          <w:tcPr>
            <w:tcW w:w="1844" w:type="dxa"/>
            <w:gridSpan w:val="2"/>
            <w:vMerge w:val="restart"/>
            <w:tcBorders>
              <w:top w:val="nil"/>
              <w:left w:val="single" w:color="auto" w:sz="4" w:space="0"/>
              <w:bottom w:val="single" w:color="auto" w:sz="4" w:space="0"/>
              <w:right w:val="single" w:color="auto" w:sz="4" w:space="0"/>
            </w:tcBorders>
            <w:vAlign w:val="center"/>
          </w:tcPr>
          <w:p w14:paraId="7F1061C6">
            <w:pPr>
              <w:widowControl/>
              <w:jc w:val="center"/>
              <w:rPr>
                <w:rFonts w:cs="Calibri"/>
                <w:b/>
                <w:bCs/>
                <w:kern w:val="0"/>
                <w:sz w:val="22"/>
                <w:szCs w:val="22"/>
              </w:rPr>
            </w:pPr>
            <w:r>
              <w:rPr>
                <w:rFonts w:cs="Calibri"/>
                <w:b/>
                <w:bCs/>
                <w:kern w:val="0"/>
                <w:sz w:val="22"/>
                <w:szCs w:val="22"/>
              </w:rPr>
              <w:t>绩效指标描述（指标内容）</w:t>
            </w:r>
          </w:p>
        </w:tc>
        <w:tc>
          <w:tcPr>
            <w:tcW w:w="1983" w:type="dxa"/>
            <w:gridSpan w:val="6"/>
            <w:tcBorders>
              <w:top w:val="single" w:color="auto" w:sz="4" w:space="0"/>
              <w:left w:val="nil"/>
              <w:bottom w:val="single" w:color="auto" w:sz="4" w:space="0"/>
              <w:right w:val="single" w:color="auto" w:sz="4" w:space="0"/>
            </w:tcBorders>
            <w:vAlign w:val="center"/>
          </w:tcPr>
          <w:p w14:paraId="20AEC30B">
            <w:pPr>
              <w:widowControl/>
              <w:jc w:val="center"/>
              <w:rPr>
                <w:rFonts w:cs="Calibri"/>
                <w:b/>
                <w:bCs/>
                <w:kern w:val="0"/>
                <w:sz w:val="22"/>
                <w:szCs w:val="22"/>
              </w:rPr>
            </w:pPr>
            <w:r>
              <w:rPr>
                <w:rFonts w:cs="Calibri"/>
                <w:b/>
                <w:bCs/>
                <w:kern w:val="0"/>
                <w:sz w:val="22"/>
                <w:szCs w:val="22"/>
              </w:rPr>
              <w:t>指标值</w:t>
            </w:r>
          </w:p>
        </w:tc>
        <w:tc>
          <w:tcPr>
            <w:tcW w:w="1418" w:type="dxa"/>
            <w:vMerge w:val="restart"/>
            <w:tcBorders>
              <w:top w:val="nil"/>
              <w:left w:val="single" w:color="auto" w:sz="4" w:space="0"/>
              <w:bottom w:val="single" w:color="auto" w:sz="4" w:space="0"/>
              <w:right w:val="single" w:color="auto" w:sz="4" w:space="0"/>
            </w:tcBorders>
            <w:vAlign w:val="center"/>
          </w:tcPr>
          <w:p w14:paraId="43F9296E">
            <w:pPr>
              <w:widowControl/>
              <w:jc w:val="center"/>
              <w:rPr>
                <w:rFonts w:cs="Calibri"/>
                <w:b/>
                <w:bCs/>
                <w:kern w:val="0"/>
                <w:sz w:val="22"/>
                <w:szCs w:val="22"/>
              </w:rPr>
            </w:pPr>
            <w:r>
              <w:rPr>
                <w:rFonts w:cs="Calibri"/>
                <w:b/>
                <w:bCs/>
                <w:kern w:val="0"/>
                <w:sz w:val="22"/>
                <w:szCs w:val="22"/>
              </w:rPr>
              <w:t>指标确定依据</w:t>
            </w:r>
          </w:p>
        </w:tc>
      </w:tr>
      <w:tr w14:paraId="733FED33">
        <w:tblPrEx>
          <w:tblCellMar>
            <w:top w:w="0" w:type="dxa"/>
            <w:left w:w="108" w:type="dxa"/>
            <w:bottom w:w="0" w:type="dxa"/>
            <w:right w:w="108" w:type="dxa"/>
          </w:tblCellMar>
        </w:tblPrEx>
        <w:trPr>
          <w:trHeight w:val="300" w:hRule="atLeast"/>
        </w:trPr>
        <w:tc>
          <w:tcPr>
            <w:tcW w:w="1407" w:type="dxa"/>
            <w:vMerge w:val="continue"/>
            <w:tcBorders>
              <w:top w:val="nil"/>
              <w:left w:val="single" w:color="auto" w:sz="4" w:space="0"/>
              <w:bottom w:val="single" w:color="auto" w:sz="4" w:space="0"/>
              <w:right w:val="single" w:color="auto" w:sz="4" w:space="0"/>
            </w:tcBorders>
            <w:vAlign w:val="center"/>
          </w:tcPr>
          <w:p w14:paraId="75E5371E">
            <w:pPr>
              <w:widowControl/>
              <w:jc w:val="left"/>
              <w:rPr>
                <w:rFonts w:cs="Calibri"/>
                <w:b/>
                <w:bCs/>
                <w:kern w:val="0"/>
                <w:sz w:val="22"/>
                <w:szCs w:val="22"/>
              </w:rPr>
            </w:pPr>
          </w:p>
        </w:tc>
        <w:tc>
          <w:tcPr>
            <w:tcW w:w="1251" w:type="dxa"/>
            <w:vMerge w:val="continue"/>
            <w:tcBorders>
              <w:top w:val="nil"/>
              <w:left w:val="single" w:color="auto" w:sz="4" w:space="0"/>
              <w:bottom w:val="single" w:color="auto" w:sz="4" w:space="0"/>
              <w:right w:val="single" w:color="auto" w:sz="4" w:space="0"/>
            </w:tcBorders>
            <w:vAlign w:val="center"/>
          </w:tcPr>
          <w:p w14:paraId="7D06D4AA">
            <w:pPr>
              <w:widowControl/>
              <w:jc w:val="left"/>
              <w:rPr>
                <w:rFonts w:cs="Calibri"/>
                <w:b/>
                <w:bCs/>
                <w:kern w:val="0"/>
                <w:sz w:val="22"/>
                <w:szCs w:val="22"/>
              </w:rPr>
            </w:pPr>
          </w:p>
        </w:tc>
        <w:tc>
          <w:tcPr>
            <w:tcW w:w="1702" w:type="dxa"/>
            <w:vMerge w:val="continue"/>
            <w:tcBorders>
              <w:top w:val="nil"/>
              <w:left w:val="single" w:color="auto" w:sz="4" w:space="0"/>
              <w:bottom w:val="single" w:color="auto" w:sz="4" w:space="0"/>
              <w:right w:val="single" w:color="auto" w:sz="4" w:space="0"/>
            </w:tcBorders>
            <w:vAlign w:val="center"/>
          </w:tcPr>
          <w:p w14:paraId="5F1353A0">
            <w:pPr>
              <w:widowControl/>
              <w:jc w:val="left"/>
              <w:rPr>
                <w:rFonts w:cs="Calibri"/>
                <w:b/>
                <w:bCs/>
                <w:kern w:val="0"/>
                <w:sz w:val="22"/>
                <w:szCs w:val="22"/>
              </w:rPr>
            </w:pPr>
          </w:p>
        </w:tc>
        <w:tc>
          <w:tcPr>
            <w:tcW w:w="1844" w:type="dxa"/>
            <w:gridSpan w:val="2"/>
            <w:vMerge w:val="continue"/>
            <w:tcBorders>
              <w:top w:val="nil"/>
              <w:left w:val="single" w:color="auto" w:sz="4" w:space="0"/>
              <w:bottom w:val="single" w:color="auto" w:sz="4" w:space="0"/>
              <w:right w:val="single" w:color="auto" w:sz="4" w:space="0"/>
            </w:tcBorders>
            <w:vAlign w:val="center"/>
          </w:tcPr>
          <w:p w14:paraId="199A8439">
            <w:pPr>
              <w:widowControl/>
              <w:jc w:val="left"/>
              <w:rPr>
                <w:rFonts w:cs="Calibri"/>
                <w:b/>
                <w:bCs/>
                <w:kern w:val="0"/>
                <w:sz w:val="22"/>
                <w:szCs w:val="22"/>
              </w:rPr>
            </w:pPr>
          </w:p>
        </w:tc>
        <w:tc>
          <w:tcPr>
            <w:tcW w:w="705" w:type="dxa"/>
            <w:gridSpan w:val="2"/>
            <w:tcBorders>
              <w:top w:val="nil"/>
              <w:left w:val="nil"/>
              <w:bottom w:val="single" w:color="auto" w:sz="4" w:space="0"/>
              <w:right w:val="single" w:color="auto" w:sz="4" w:space="0"/>
            </w:tcBorders>
            <w:vAlign w:val="center"/>
          </w:tcPr>
          <w:p w14:paraId="7595381E">
            <w:pPr>
              <w:widowControl/>
              <w:jc w:val="center"/>
              <w:rPr>
                <w:rFonts w:cs="Calibri"/>
                <w:b/>
                <w:bCs/>
                <w:kern w:val="0"/>
                <w:sz w:val="22"/>
                <w:szCs w:val="22"/>
              </w:rPr>
            </w:pPr>
            <w:r>
              <w:rPr>
                <w:rFonts w:cs="Calibri"/>
                <w:b/>
                <w:bCs/>
                <w:kern w:val="0"/>
                <w:sz w:val="22"/>
                <w:szCs w:val="22"/>
              </w:rPr>
              <w:t>符号</w:t>
            </w:r>
          </w:p>
        </w:tc>
        <w:tc>
          <w:tcPr>
            <w:tcW w:w="567" w:type="dxa"/>
            <w:gridSpan w:val="2"/>
            <w:tcBorders>
              <w:top w:val="nil"/>
              <w:left w:val="nil"/>
              <w:bottom w:val="single" w:color="auto" w:sz="4" w:space="0"/>
              <w:right w:val="single" w:color="auto" w:sz="4" w:space="0"/>
            </w:tcBorders>
            <w:vAlign w:val="center"/>
          </w:tcPr>
          <w:p w14:paraId="55242F3E">
            <w:pPr>
              <w:widowControl/>
              <w:jc w:val="center"/>
              <w:rPr>
                <w:rFonts w:cs="Calibri"/>
                <w:b/>
                <w:bCs/>
                <w:kern w:val="0"/>
                <w:sz w:val="22"/>
                <w:szCs w:val="22"/>
              </w:rPr>
            </w:pPr>
            <w:r>
              <w:rPr>
                <w:rFonts w:cs="Calibri"/>
                <w:b/>
                <w:bCs/>
                <w:kern w:val="0"/>
                <w:sz w:val="22"/>
                <w:szCs w:val="22"/>
              </w:rPr>
              <w:t>值</w:t>
            </w:r>
          </w:p>
        </w:tc>
        <w:tc>
          <w:tcPr>
            <w:tcW w:w="711" w:type="dxa"/>
            <w:gridSpan w:val="2"/>
            <w:tcBorders>
              <w:top w:val="nil"/>
              <w:left w:val="nil"/>
              <w:bottom w:val="single" w:color="auto" w:sz="4" w:space="0"/>
              <w:right w:val="single" w:color="auto" w:sz="4" w:space="0"/>
            </w:tcBorders>
            <w:vAlign w:val="center"/>
          </w:tcPr>
          <w:p w14:paraId="59C4D64E">
            <w:pPr>
              <w:widowControl/>
              <w:jc w:val="center"/>
              <w:rPr>
                <w:rFonts w:cs="Calibri"/>
                <w:b/>
                <w:bCs/>
                <w:kern w:val="0"/>
                <w:sz w:val="22"/>
                <w:szCs w:val="22"/>
              </w:rPr>
            </w:pPr>
            <w:r>
              <w:rPr>
                <w:rFonts w:cs="Calibri"/>
                <w:b/>
                <w:bCs/>
                <w:kern w:val="0"/>
                <w:sz w:val="22"/>
                <w:szCs w:val="22"/>
              </w:rPr>
              <w:t>单位（文字描述）</w:t>
            </w:r>
          </w:p>
        </w:tc>
        <w:tc>
          <w:tcPr>
            <w:tcW w:w="1418" w:type="dxa"/>
            <w:vMerge w:val="continue"/>
            <w:tcBorders>
              <w:top w:val="nil"/>
              <w:left w:val="single" w:color="auto" w:sz="4" w:space="0"/>
              <w:bottom w:val="single" w:color="auto" w:sz="4" w:space="0"/>
              <w:right w:val="single" w:color="auto" w:sz="4" w:space="0"/>
            </w:tcBorders>
            <w:vAlign w:val="center"/>
          </w:tcPr>
          <w:p w14:paraId="040739D3">
            <w:pPr>
              <w:widowControl/>
              <w:jc w:val="left"/>
              <w:rPr>
                <w:rFonts w:cs="Calibri"/>
                <w:b/>
                <w:bCs/>
                <w:kern w:val="0"/>
                <w:sz w:val="22"/>
                <w:szCs w:val="22"/>
              </w:rPr>
            </w:pPr>
          </w:p>
        </w:tc>
      </w:tr>
      <w:tr w14:paraId="6168702B">
        <w:tblPrEx>
          <w:tblCellMar>
            <w:top w:w="0" w:type="dxa"/>
            <w:left w:w="108" w:type="dxa"/>
            <w:bottom w:w="0" w:type="dxa"/>
            <w:right w:w="108" w:type="dxa"/>
          </w:tblCellMar>
        </w:tblPrEx>
        <w:trPr>
          <w:trHeight w:val="660" w:hRule="atLeast"/>
        </w:trPr>
        <w:tc>
          <w:tcPr>
            <w:tcW w:w="1407" w:type="dxa"/>
            <w:vMerge w:val="restart"/>
            <w:tcBorders>
              <w:top w:val="nil"/>
              <w:left w:val="single" w:color="auto" w:sz="4" w:space="0"/>
              <w:bottom w:val="single" w:color="auto" w:sz="4" w:space="0"/>
              <w:right w:val="single" w:color="auto" w:sz="4" w:space="0"/>
            </w:tcBorders>
            <w:vAlign w:val="center"/>
          </w:tcPr>
          <w:p w14:paraId="3BB85409">
            <w:pPr>
              <w:widowControl/>
              <w:jc w:val="center"/>
              <w:rPr>
                <w:rFonts w:cs="Calibri"/>
                <w:b/>
                <w:bCs/>
                <w:kern w:val="0"/>
                <w:sz w:val="22"/>
                <w:szCs w:val="22"/>
              </w:rPr>
            </w:pPr>
            <w:r>
              <w:rPr>
                <w:rFonts w:cs="Calibri"/>
                <w:b/>
                <w:bCs/>
                <w:kern w:val="0"/>
                <w:sz w:val="22"/>
                <w:szCs w:val="22"/>
              </w:rPr>
              <w:t>产出指标</w:t>
            </w:r>
          </w:p>
        </w:tc>
        <w:tc>
          <w:tcPr>
            <w:tcW w:w="1251" w:type="dxa"/>
            <w:tcBorders>
              <w:top w:val="nil"/>
              <w:left w:val="nil"/>
              <w:bottom w:val="single" w:color="auto" w:sz="4" w:space="0"/>
              <w:right w:val="single" w:color="auto" w:sz="4" w:space="0"/>
            </w:tcBorders>
            <w:vAlign w:val="center"/>
          </w:tcPr>
          <w:p w14:paraId="02CB4127">
            <w:pPr>
              <w:widowControl/>
              <w:jc w:val="left"/>
              <w:rPr>
                <w:rFonts w:cs="Calibri"/>
                <w:color w:val="000000"/>
                <w:kern w:val="0"/>
                <w:sz w:val="22"/>
                <w:szCs w:val="22"/>
              </w:rPr>
            </w:pPr>
            <w:r>
              <w:rPr>
                <w:rFonts w:cs="Calibri"/>
                <w:color w:val="000000"/>
                <w:kern w:val="0"/>
                <w:sz w:val="22"/>
                <w:szCs w:val="22"/>
              </w:rPr>
              <w:t>数量指标</w:t>
            </w:r>
          </w:p>
        </w:tc>
        <w:tc>
          <w:tcPr>
            <w:tcW w:w="1702" w:type="dxa"/>
            <w:tcBorders>
              <w:top w:val="nil"/>
              <w:left w:val="nil"/>
              <w:bottom w:val="single" w:color="auto" w:sz="4" w:space="0"/>
              <w:right w:val="single" w:color="auto" w:sz="4" w:space="0"/>
            </w:tcBorders>
            <w:vAlign w:val="center"/>
          </w:tcPr>
          <w:p w14:paraId="7FF93B5E">
            <w:pPr>
              <w:widowControl/>
              <w:jc w:val="left"/>
              <w:rPr>
                <w:rFonts w:cs="Calibri"/>
                <w:color w:val="000000"/>
                <w:kern w:val="0"/>
                <w:sz w:val="22"/>
                <w:szCs w:val="22"/>
              </w:rPr>
            </w:pPr>
            <w:r>
              <w:rPr>
                <w:rFonts w:cs="Calibri"/>
                <w:color w:val="000000"/>
                <w:kern w:val="0"/>
                <w:sz w:val="22"/>
                <w:szCs w:val="22"/>
              </w:rPr>
              <w:t>配套设施完成率</w:t>
            </w:r>
          </w:p>
        </w:tc>
        <w:tc>
          <w:tcPr>
            <w:tcW w:w="1844" w:type="dxa"/>
            <w:gridSpan w:val="2"/>
            <w:tcBorders>
              <w:top w:val="nil"/>
              <w:left w:val="nil"/>
              <w:bottom w:val="single" w:color="auto" w:sz="4" w:space="0"/>
              <w:right w:val="single" w:color="auto" w:sz="4" w:space="0"/>
            </w:tcBorders>
            <w:vAlign w:val="center"/>
          </w:tcPr>
          <w:p w14:paraId="3E420A41">
            <w:pPr>
              <w:widowControl/>
              <w:jc w:val="left"/>
              <w:rPr>
                <w:rFonts w:cs="Calibri"/>
                <w:color w:val="000000"/>
                <w:kern w:val="0"/>
                <w:sz w:val="22"/>
                <w:szCs w:val="22"/>
              </w:rPr>
            </w:pPr>
            <w:r>
              <w:rPr>
                <w:rFonts w:cs="Calibri"/>
                <w:color w:val="000000"/>
                <w:kern w:val="0"/>
                <w:sz w:val="22"/>
                <w:szCs w:val="22"/>
              </w:rPr>
              <w:t>实际完成配套设施占计划完成配套设施量</w:t>
            </w:r>
          </w:p>
        </w:tc>
        <w:tc>
          <w:tcPr>
            <w:tcW w:w="705" w:type="dxa"/>
            <w:gridSpan w:val="2"/>
            <w:tcBorders>
              <w:top w:val="nil"/>
              <w:left w:val="nil"/>
              <w:bottom w:val="single" w:color="auto" w:sz="4" w:space="0"/>
              <w:right w:val="single" w:color="auto" w:sz="4" w:space="0"/>
            </w:tcBorders>
            <w:vAlign w:val="center"/>
          </w:tcPr>
          <w:p w14:paraId="7B760440">
            <w:pPr>
              <w:widowControl/>
              <w:jc w:val="left"/>
              <w:rPr>
                <w:rFonts w:cs="Calibri"/>
                <w:color w:val="000000"/>
                <w:kern w:val="0"/>
                <w:sz w:val="22"/>
                <w:szCs w:val="22"/>
              </w:rPr>
            </w:pPr>
            <w:r>
              <w:rPr>
                <w:rFonts w:cs="Calibri"/>
                <w:color w:val="000000"/>
                <w:kern w:val="0"/>
                <w:sz w:val="22"/>
                <w:szCs w:val="22"/>
              </w:rPr>
              <w:t>≥</w:t>
            </w:r>
          </w:p>
        </w:tc>
        <w:tc>
          <w:tcPr>
            <w:tcW w:w="567" w:type="dxa"/>
            <w:gridSpan w:val="2"/>
            <w:tcBorders>
              <w:top w:val="nil"/>
              <w:left w:val="nil"/>
              <w:bottom w:val="single" w:color="auto" w:sz="4" w:space="0"/>
              <w:right w:val="single" w:color="auto" w:sz="4" w:space="0"/>
            </w:tcBorders>
            <w:vAlign w:val="center"/>
          </w:tcPr>
          <w:p w14:paraId="75A0DB89">
            <w:pPr>
              <w:widowControl/>
              <w:jc w:val="right"/>
              <w:rPr>
                <w:rFonts w:cs="Calibri"/>
                <w:color w:val="000000"/>
                <w:kern w:val="0"/>
                <w:sz w:val="22"/>
                <w:szCs w:val="22"/>
              </w:rPr>
            </w:pPr>
            <w:r>
              <w:rPr>
                <w:rFonts w:cs="Calibri"/>
                <w:color w:val="000000"/>
                <w:kern w:val="0"/>
                <w:sz w:val="22"/>
                <w:szCs w:val="22"/>
              </w:rPr>
              <w:t>95</w:t>
            </w:r>
          </w:p>
        </w:tc>
        <w:tc>
          <w:tcPr>
            <w:tcW w:w="711" w:type="dxa"/>
            <w:gridSpan w:val="2"/>
            <w:tcBorders>
              <w:top w:val="nil"/>
              <w:left w:val="nil"/>
              <w:bottom w:val="single" w:color="auto" w:sz="4" w:space="0"/>
              <w:right w:val="single" w:color="auto" w:sz="4" w:space="0"/>
            </w:tcBorders>
            <w:vAlign w:val="center"/>
          </w:tcPr>
          <w:p w14:paraId="79915104">
            <w:pPr>
              <w:widowControl/>
              <w:jc w:val="left"/>
              <w:rPr>
                <w:rFonts w:cs="Calibri"/>
                <w:color w:val="000000"/>
                <w:kern w:val="0"/>
                <w:sz w:val="22"/>
                <w:szCs w:val="22"/>
              </w:rPr>
            </w:pPr>
            <w:r>
              <w:rPr>
                <w:rFonts w:cs="Calibri"/>
                <w:color w:val="000000"/>
                <w:kern w:val="0"/>
                <w:sz w:val="22"/>
                <w:szCs w:val="22"/>
              </w:rPr>
              <w:t>%</w:t>
            </w:r>
          </w:p>
        </w:tc>
        <w:tc>
          <w:tcPr>
            <w:tcW w:w="1418" w:type="dxa"/>
            <w:tcBorders>
              <w:top w:val="nil"/>
              <w:left w:val="nil"/>
              <w:bottom w:val="single" w:color="auto" w:sz="4" w:space="0"/>
              <w:right w:val="single" w:color="auto" w:sz="4" w:space="0"/>
            </w:tcBorders>
            <w:vAlign w:val="center"/>
          </w:tcPr>
          <w:p w14:paraId="1D3BF92B">
            <w:pPr>
              <w:widowControl/>
              <w:jc w:val="left"/>
              <w:rPr>
                <w:rFonts w:cs="Calibri"/>
                <w:color w:val="000000"/>
                <w:kern w:val="0"/>
                <w:sz w:val="22"/>
                <w:szCs w:val="22"/>
              </w:rPr>
            </w:pPr>
            <w:r>
              <w:rPr>
                <w:rFonts w:cs="Calibri"/>
                <w:color w:val="000000"/>
                <w:kern w:val="0"/>
                <w:sz w:val="22"/>
                <w:szCs w:val="22"/>
              </w:rPr>
              <w:t>抽样调查</w:t>
            </w:r>
          </w:p>
        </w:tc>
      </w:tr>
      <w:tr w14:paraId="1C9FEF05">
        <w:tblPrEx>
          <w:tblCellMar>
            <w:top w:w="0" w:type="dxa"/>
            <w:left w:w="108" w:type="dxa"/>
            <w:bottom w:w="0" w:type="dxa"/>
            <w:right w:w="108" w:type="dxa"/>
          </w:tblCellMar>
        </w:tblPrEx>
        <w:trPr>
          <w:trHeight w:val="660" w:hRule="atLeast"/>
        </w:trPr>
        <w:tc>
          <w:tcPr>
            <w:tcW w:w="1407" w:type="dxa"/>
            <w:vMerge w:val="continue"/>
            <w:tcBorders>
              <w:top w:val="nil"/>
              <w:left w:val="single" w:color="auto" w:sz="4" w:space="0"/>
              <w:bottom w:val="single" w:color="auto" w:sz="4" w:space="0"/>
              <w:right w:val="single" w:color="auto" w:sz="4" w:space="0"/>
            </w:tcBorders>
            <w:vAlign w:val="center"/>
          </w:tcPr>
          <w:p w14:paraId="7FC8A216">
            <w:pPr>
              <w:widowControl/>
              <w:jc w:val="left"/>
              <w:rPr>
                <w:rFonts w:cs="Calibri"/>
                <w:b/>
                <w:bCs/>
                <w:kern w:val="0"/>
                <w:sz w:val="22"/>
                <w:szCs w:val="22"/>
              </w:rPr>
            </w:pPr>
          </w:p>
        </w:tc>
        <w:tc>
          <w:tcPr>
            <w:tcW w:w="1251" w:type="dxa"/>
            <w:tcBorders>
              <w:top w:val="nil"/>
              <w:left w:val="nil"/>
              <w:bottom w:val="single" w:color="auto" w:sz="4" w:space="0"/>
              <w:right w:val="single" w:color="auto" w:sz="4" w:space="0"/>
            </w:tcBorders>
            <w:vAlign w:val="center"/>
          </w:tcPr>
          <w:p w14:paraId="7F08F855">
            <w:pPr>
              <w:widowControl/>
              <w:jc w:val="left"/>
              <w:rPr>
                <w:rFonts w:cs="Calibri"/>
                <w:color w:val="000000"/>
                <w:kern w:val="0"/>
                <w:sz w:val="22"/>
                <w:szCs w:val="22"/>
              </w:rPr>
            </w:pPr>
            <w:r>
              <w:rPr>
                <w:rFonts w:cs="Calibri"/>
                <w:color w:val="000000"/>
                <w:kern w:val="0"/>
                <w:sz w:val="22"/>
                <w:szCs w:val="22"/>
              </w:rPr>
              <w:t>质量指标</w:t>
            </w:r>
          </w:p>
        </w:tc>
        <w:tc>
          <w:tcPr>
            <w:tcW w:w="1702" w:type="dxa"/>
            <w:tcBorders>
              <w:top w:val="nil"/>
              <w:left w:val="nil"/>
              <w:bottom w:val="single" w:color="auto" w:sz="4" w:space="0"/>
              <w:right w:val="single" w:color="auto" w:sz="4" w:space="0"/>
            </w:tcBorders>
            <w:vAlign w:val="center"/>
          </w:tcPr>
          <w:p w14:paraId="3192B308">
            <w:pPr>
              <w:widowControl/>
              <w:jc w:val="left"/>
              <w:rPr>
                <w:rFonts w:cs="Calibri"/>
                <w:color w:val="000000"/>
                <w:kern w:val="0"/>
                <w:sz w:val="22"/>
                <w:szCs w:val="22"/>
              </w:rPr>
            </w:pPr>
            <w:r>
              <w:rPr>
                <w:rFonts w:cs="Calibri"/>
                <w:color w:val="000000"/>
                <w:kern w:val="0"/>
                <w:sz w:val="22"/>
                <w:szCs w:val="22"/>
              </w:rPr>
              <w:t>优良率</w:t>
            </w:r>
          </w:p>
        </w:tc>
        <w:tc>
          <w:tcPr>
            <w:tcW w:w="1844" w:type="dxa"/>
            <w:gridSpan w:val="2"/>
            <w:tcBorders>
              <w:top w:val="nil"/>
              <w:left w:val="nil"/>
              <w:bottom w:val="single" w:color="auto" w:sz="4" w:space="0"/>
              <w:right w:val="single" w:color="auto" w:sz="4" w:space="0"/>
            </w:tcBorders>
            <w:vAlign w:val="center"/>
          </w:tcPr>
          <w:p w14:paraId="7F8F2CE3">
            <w:pPr>
              <w:widowControl/>
              <w:jc w:val="left"/>
              <w:rPr>
                <w:rFonts w:cs="Calibri"/>
                <w:color w:val="000000"/>
                <w:kern w:val="0"/>
                <w:sz w:val="22"/>
                <w:szCs w:val="22"/>
              </w:rPr>
            </w:pPr>
            <w:r>
              <w:rPr>
                <w:rFonts w:cs="Calibri"/>
                <w:color w:val="000000"/>
                <w:kern w:val="0"/>
                <w:sz w:val="22"/>
                <w:szCs w:val="22"/>
              </w:rPr>
              <w:t>结项鉴定优秀等级项目数量占结项总数量的比例</w:t>
            </w:r>
          </w:p>
        </w:tc>
        <w:tc>
          <w:tcPr>
            <w:tcW w:w="705" w:type="dxa"/>
            <w:gridSpan w:val="2"/>
            <w:tcBorders>
              <w:top w:val="nil"/>
              <w:left w:val="nil"/>
              <w:bottom w:val="single" w:color="auto" w:sz="4" w:space="0"/>
              <w:right w:val="single" w:color="auto" w:sz="4" w:space="0"/>
            </w:tcBorders>
            <w:vAlign w:val="center"/>
          </w:tcPr>
          <w:p w14:paraId="02F3F7A8">
            <w:pPr>
              <w:widowControl/>
              <w:jc w:val="left"/>
              <w:rPr>
                <w:rFonts w:cs="Calibri"/>
                <w:color w:val="000000"/>
                <w:kern w:val="0"/>
                <w:sz w:val="22"/>
                <w:szCs w:val="22"/>
              </w:rPr>
            </w:pPr>
            <w:r>
              <w:rPr>
                <w:rFonts w:cs="Calibri"/>
                <w:color w:val="000000"/>
                <w:kern w:val="0"/>
                <w:sz w:val="22"/>
                <w:szCs w:val="22"/>
              </w:rPr>
              <w:t>≥</w:t>
            </w:r>
          </w:p>
        </w:tc>
        <w:tc>
          <w:tcPr>
            <w:tcW w:w="567" w:type="dxa"/>
            <w:gridSpan w:val="2"/>
            <w:tcBorders>
              <w:top w:val="nil"/>
              <w:left w:val="nil"/>
              <w:bottom w:val="single" w:color="auto" w:sz="4" w:space="0"/>
              <w:right w:val="single" w:color="auto" w:sz="4" w:space="0"/>
            </w:tcBorders>
            <w:vAlign w:val="center"/>
          </w:tcPr>
          <w:p w14:paraId="4FD21412">
            <w:pPr>
              <w:widowControl/>
              <w:jc w:val="right"/>
              <w:rPr>
                <w:rFonts w:cs="Calibri"/>
                <w:color w:val="000000"/>
                <w:kern w:val="0"/>
                <w:sz w:val="22"/>
                <w:szCs w:val="22"/>
              </w:rPr>
            </w:pPr>
            <w:r>
              <w:rPr>
                <w:rFonts w:cs="Calibri"/>
                <w:color w:val="000000"/>
                <w:kern w:val="0"/>
                <w:sz w:val="22"/>
                <w:szCs w:val="22"/>
              </w:rPr>
              <w:t>95</w:t>
            </w:r>
          </w:p>
        </w:tc>
        <w:tc>
          <w:tcPr>
            <w:tcW w:w="711" w:type="dxa"/>
            <w:gridSpan w:val="2"/>
            <w:tcBorders>
              <w:top w:val="nil"/>
              <w:left w:val="nil"/>
              <w:bottom w:val="single" w:color="auto" w:sz="4" w:space="0"/>
              <w:right w:val="single" w:color="auto" w:sz="4" w:space="0"/>
            </w:tcBorders>
            <w:vAlign w:val="center"/>
          </w:tcPr>
          <w:p w14:paraId="7690D17C">
            <w:pPr>
              <w:widowControl/>
              <w:jc w:val="left"/>
              <w:rPr>
                <w:rFonts w:cs="Calibri"/>
                <w:color w:val="000000"/>
                <w:kern w:val="0"/>
                <w:sz w:val="22"/>
                <w:szCs w:val="22"/>
              </w:rPr>
            </w:pPr>
            <w:r>
              <w:rPr>
                <w:rFonts w:cs="Calibri"/>
                <w:color w:val="000000"/>
                <w:kern w:val="0"/>
                <w:sz w:val="22"/>
                <w:szCs w:val="22"/>
              </w:rPr>
              <w:t>%</w:t>
            </w:r>
          </w:p>
        </w:tc>
        <w:tc>
          <w:tcPr>
            <w:tcW w:w="1418" w:type="dxa"/>
            <w:tcBorders>
              <w:top w:val="nil"/>
              <w:left w:val="nil"/>
              <w:bottom w:val="single" w:color="auto" w:sz="4" w:space="0"/>
              <w:right w:val="single" w:color="auto" w:sz="4" w:space="0"/>
            </w:tcBorders>
            <w:vAlign w:val="center"/>
          </w:tcPr>
          <w:p w14:paraId="4F77FACA">
            <w:pPr>
              <w:widowControl/>
              <w:jc w:val="left"/>
              <w:rPr>
                <w:rFonts w:cs="Calibri"/>
                <w:color w:val="000000"/>
                <w:kern w:val="0"/>
                <w:sz w:val="22"/>
                <w:szCs w:val="22"/>
              </w:rPr>
            </w:pPr>
            <w:r>
              <w:rPr>
                <w:rFonts w:cs="Calibri"/>
                <w:color w:val="000000"/>
                <w:kern w:val="0"/>
                <w:sz w:val="22"/>
                <w:szCs w:val="22"/>
              </w:rPr>
              <w:t>抽样调查</w:t>
            </w:r>
          </w:p>
        </w:tc>
      </w:tr>
      <w:tr w14:paraId="1D06943D">
        <w:tblPrEx>
          <w:tblCellMar>
            <w:top w:w="0" w:type="dxa"/>
            <w:left w:w="108" w:type="dxa"/>
            <w:bottom w:w="0" w:type="dxa"/>
            <w:right w:w="108" w:type="dxa"/>
          </w:tblCellMar>
        </w:tblPrEx>
        <w:trPr>
          <w:trHeight w:val="660" w:hRule="atLeast"/>
        </w:trPr>
        <w:tc>
          <w:tcPr>
            <w:tcW w:w="1407" w:type="dxa"/>
            <w:vMerge w:val="continue"/>
            <w:tcBorders>
              <w:top w:val="nil"/>
              <w:left w:val="single" w:color="auto" w:sz="4" w:space="0"/>
              <w:bottom w:val="single" w:color="auto" w:sz="4" w:space="0"/>
              <w:right w:val="single" w:color="auto" w:sz="4" w:space="0"/>
            </w:tcBorders>
            <w:vAlign w:val="center"/>
          </w:tcPr>
          <w:p w14:paraId="026F0E6C">
            <w:pPr>
              <w:widowControl/>
              <w:jc w:val="left"/>
              <w:rPr>
                <w:rFonts w:cs="Calibri"/>
                <w:b/>
                <w:bCs/>
                <w:kern w:val="0"/>
                <w:sz w:val="22"/>
                <w:szCs w:val="22"/>
              </w:rPr>
            </w:pPr>
          </w:p>
        </w:tc>
        <w:tc>
          <w:tcPr>
            <w:tcW w:w="1251" w:type="dxa"/>
            <w:tcBorders>
              <w:top w:val="nil"/>
              <w:left w:val="nil"/>
              <w:bottom w:val="single" w:color="auto" w:sz="4" w:space="0"/>
              <w:right w:val="single" w:color="auto" w:sz="4" w:space="0"/>
            </w:tcBorders>
            <w:vAlign w:val="center"/>
          </w:tcPr>
          <w:p w14:paraId="2F7894BF">
            <w:pPr>
              <w:widowControl/>
              <w:jc w:val="left"/>
              <w:rPr>
                <w:rFonts w:cs="Calibri"/>
                <w:color w:val="000000"/>
                <w:kern w:val="0"/>
                <w:sz w:val="22"/>
                <w:szCs w:val="22"/>
              </w:rPr>
            </w:pPr>
            <w:r>
              <w:rPr>
                <w:rFonts w:cs="Calibri"/>
                <w:color w:val="000000"/>
                <w:kern w:val="0"/>
                <w:sz w:val="22"/>
                <w:szCs w:val="22"/>
              </w:rPr>
              <w:t>时效指标</w:t>
            </w:r>
          </w:p>
        </w:tc>
        <w:tc>
          <w:tcPr>
            <w:tcW w:w="1702" w:type="dxa"/>
            <w:tcBorders>
              <w:top w:val="nil"/>
              <w:left w:val="nil"/>
              <w:bottom w:val="single" w:color="auto" w:sz="4" w:space="0"/>
              <w:right w:val="single" w:color="auto" w:sz="4" w:space="0"/>
            </w:tcBorders>
            <w:vAlign w:val="center"/>
          </w:tcPr>
          <w:p w14:paraId="06853FDA">
            <w:pPr>
              <w:widowControl/>
              <w:jc w:val="left"/>
              <w:rPr>
                <w:rFonts w:cs="Calibri"/>
                <w:color w:val="000000"/>
                <w:kern w:val="0"/>
                <w:sz w:val="22"/>
                <w:szCs w:val="22"/>
              </w:rPr>
            </w:pPr>
            <w:r>
              <w:rPr>
                <w:rFonts w:cs="Calibri"/>
                <w:color w:val="000000"/>
                <w:kern w:val="0"/>
                <w:sz w:val="22"/>
                <w:szCs w:val="22"/>
              </w:rPr>
              <w:t>完成率</w:t>
            </w:r>
          </w:p>
        </w:tc>
        <w:tc>
          <w:tcPr>
            <w:tcW w:w="1844" w:type="dxa"/>
            <w:gridSpan w:val="2"/>
            <w:tcBorders>
              <w:top w:val="nil"/>
              <w:left w:val="nil"/>
              <w:bottom w:val="single" w:color="auto" w:sz="4" w:space="0"/>
              <w:right w:val="single" w:color="auto" w:sz="4" w:space="0"/>
            </w:tcBorders>
            <w:vAlign w:val="center"/>
          </w:tcPr>
          <w:p w14:paraId="3C700E2E">
            <w:pPr>
              <w:widowControl/>
              <w:jc w:val="left"/>
              <w:rPr>
                <w:rFonts w:cs="Calibri"/>
                <w:color w:val="000000"/>
                <w:kern w:val="0"/>
                <w:sz w:val="22"/>
                <w:szCs w:val="22"/>
              </w:rPr>
            </w:pPr>
            <w:r>
              <w:rPr>
                <w:rFonts w:cs="Calibri"/>
                <w:color w:val="000000"/>
                <w:kern w:val="0"/>
                <w:sz w:val="22"/>
                <w:szCs w:val="22"/>
              </w:rPr>
              <w:t>实际完成工程量占计划完成配套设施量的比率</w:t>
            </w:r>
          </w:p>
        </w:tc>
        <w:tc>
          <w:tcPr>
            <w:tcW w:w="705" w:type="dxa"/>
            <w:gridSpan w:val="2"/>
            <w:tcBorders>
              <w:top w:val="nil"/>
              <w:left w:val="nil"/>
              <w:bottom w:val="single" w:color="auto" w:sz="4" w:space="0"/>
              <w:right w:val="single" w:color="auto" w:sz="4" w:space="0"/>
            </w:tcBorders>
            <w:vAlign w:val="center"/>
          </w:tcPr>
          <w:p w14:paraId="421FBF47">
            <w:pPr>
              <w:widowControl/>
              <w:jc w:val="left"/>
              <w:rPr>
                <w:rFonts w:cs="Calibri"/>
                <w:color w:val="000000"/>
                <w:kern w:val="0"/>
                <w:sz w:val="22"/>
                <w:szCs w:val="22"/>
              </w:rPr>
            </w:pPr>
            <w:r>
              <w:rPr>
                <w:rFonts w:cs="Calibri"/>
                <w:color w:val="000000"/>
                <w:kern w:val="0"/>
                <w:sz w:val="22"/>
                <w:szCs w:val="22"/>
              </w:rPr>
              <w:t>≥</w:t>
            </w:r>
          </w:p>
        </w:tc>
        <w:tc>
          <w:tcPr>
            <w:tcW w:w="567" w:type="dxa"/>
            <w:gridSpan w:val="2"/>
            <w:tcBorders>
              <w:top w:val="nil"/>
              <w:left w:val="nil"/>
              <w:bottom w:val="single" w:color="auto" w:sz="4" w:space="0"/>
              <w:right w:val="single" w:color="auto" w:sz="4" w:space="0"/>
            </w:tcBorders>
            <w:vAlign w:val="center"/>
          </w:tcPr>
          <w:p w14:paraId="4353E58F">
            <w:pPr>
              <w:widowControl/>
              <w:jc w:val="right"/>
              <w:rPr>
                <w:rFonts w:cs="Calibri"/>
                <w:color w:val="000000"/>
                <w:kern w:val="0"/>
                <w:sz w:val="22"/>
                <w:szCs w:val="22"/>
              </w:rPr>
            </w:pPr>
            <w:r>
              <w:rPr>
                <w:rFonts w:cs="Calibri"/>
                <w:color w:val="000000"/>
                <w:kern w:val="0"/>
                <w:sz w:val="22"/>
                <w:szCs w:val="22"/>
              </w:rPr>
              <w:t>95</w:t>
            </w:r>
          </w:p>
        </w:tc>
        <w:tc>
          <w:tcPr>
            <w:tcW w:w="711" w:type="dxa"/>
            <w:gridSpan w:val="2"/>
            <w:tcBorders>
              <w:top w:val="nil"/>
              <w:left w:val="nil"/>
              <w:bottom w:val="single" w:color="auto" w:sz="4" w:space="0"/>
              <w:right w:val="single" w:color="auto" w:sz="4" w:space="0"/>
            </w:tcBorders>
            <w:vAlign w:val="center"/>
          </w:tcPr>
          <w:p w14:paraId="6F8C0904">
            <w:pPr>
              <w:widowControl/>
              <w:jc w:val="left"/>
              <w:rPr>
                <w:rFonts w:cs="Calibri"/>
                <w:color w:val="000000"/>
                <w:kern w:val="0"/>
                <w:sz w:val="22"/>
                <w:szCs w:val="22"/>
              </w:rPr>
            </w:pPr>
            <w:r>
              <w:rPr>
                <w:rFonts w:cs="Calibri"/>
                <w:color w:val="000000"/>
                <w:kern w:val="0"/>
                <w:sz w:val="22"/>
                <w:szCs w:val="22"/>
              </w:rPr>
              <w:t>%</w:t>
            </w:r>
          </w:p>
        </w:tc>
        <w:tc>
          <w:tcPr>
            <w:tcW w:w="1418" w:type="dxa"/>
            <w:tcBorders>
              <w:top w:val="nil"/>
              <w:left w:val="nil"/>
              <w:bottom w:val="single" w:color="auto" w:sz="4" w:space="0"/>
              <w:right w:val="single" w:color="auto" w:sz="4" w:space="0"/>
            </w:tcBorders>
            <w:vAlign w:val="center"/>
          </w:tcPr>
          <w:p w14:paraId="1A44617D">
            <w:pPr>
              <w:widowControl/>
              <w:jc w:val="left"/>
              <w:rPr>
                <w:rFonts w:cs="Calibri"/>
                <w:color w:val="000000"/>
                <w:kern w:val="0"/>
                <w:sz w:val="22"/>
                <w:szCs w:val="22"/>
              </w:rPr>
            </w:pPr>
            <w:r>
              <w:rPr>
                <w:rFonts w:cs="Calibri"/>
                <w:color w:val="000000"/>
                <w:kern w:val="0"/>
                <w:sz w:val="22"/>
                <w:szCs w:val="22"/>
              </w:rPr>
              <w:t>抽样调查</w:t>
            </w:r>
          </w:p>
        </w:tc>
      </w:tr>
      <w:tr w14:paraId="0B583193">
        <w:tblPrEx>
          <w:tblCellMar>
            <w:top w:w="0" w:type="dxa"/>
            <w:left w:w="108" w:type="dxa"/>
            <w:bottom w:w="0" w:type="dxa"/>
            <w:right w:w="108" w:type="dxa"/>
          </w:tblCellMar>
        </w:tblPrEx>
        <w:trPr>
          <w:trHeight w:val="425" w:hRule="atLeast"/>
        </w:trPr>
        <w:tc>
          <w:tcPr>
            <w:tcW w:w="1407" w:type="dxa"/>
            <w:vMerge w:val="continue"/>
            <w:tcBorders>
              <w:top w:val="nil"/>
              <w:left w:val="single" w:color="auto" w:sz="4" w:space="0"/>
              <w:bottom w:val="single" w:color="auto" w:sz="4" w:space="0"/>
              <w:right w:val="single" w:color="auto" w:sz="4" w:space="0"/>
            </w:tcBorders>
            <w:vAlign w:val="center"/>
          </w:tcPr>
          <w:p w14:paraId="4C9EDEEF">
            <w:pPr>
              <w:widowControl/>
              <w:jc w:val="left"/>
              <w:rPr>
                <w:rFonts w:cs="Calibri"/>
                <w:b/>
                <w:bCs/>
                <w:kern w:val="0"/>
                <w:sz w:val="22"/>
                <w:szCs w:val="22"/>
              </w:rPr>
            </w:pPr>
          </w:p>
        </w:tc>
        <w:tc>
          <w:tcPr>
            <w:tcW w:w="1251" w:type="dxa"/>
            <w:tcBorders>
              <w:top w:val="nil"/>
              <w:left w:val="nil"/>
              <w:bottom w:val="single" w:color="auto" w:sz="4" w:space="0"/>
              <w:right w:val="single" w:color="auto" w:sz="4" w:space="0"/>
            </w:tcBorders>
          </w:tcPr>
          <w:p w14:paraId="3E7886A5">
            <w:pPr>
              <w:widowControl/>
              <w:jc w:val="left"/>
              <w:rPr>
                <w:rFonts w:cs="Calibri"/>
                <w:color w:val="000000"/>
                <w:kern w:val="0"/>
                <w:sz w:val="22"/>
                <w:szCs w:val="22"/>
              </w:rPr>
            </w:pPr>
            <w:r>
              <w:rPr>
                <w:rFonts w:cs="Calibri"/>
                <w:color w:val="000000"/>
                <w:kern w:val="0"/>
                <w:sz w:val="22"/>
                <w:szCs w:val="22"/>
              </w:rPr>
              <w:t>成本指标</w:t>
            </w:r>
          </w:p>
        </w:tc>
        <w:tc>
          <w:tcPr>
            <w:tcW w:w="1702" w:type="dxa"/>
            <w:tcBorders>
              <w:top w:val="nil"/>
              <w:left w:val="nil"/>
              <w:bottom w:val="single" w:color="auto" w:sz="4" w:space="0"/>
              <w:right w:val="single" w:color="auto" w:sz="4" w:space="0"/>
            </w:tcBorders>
          </w:tcPr>
          <w:p w14:paraId="6C098589">
            <w:pPr>
              <w:widowControl/>
              <w:jc w:val="left"/>
              <w:rPr>
                <w:rFonts w:cs="Calibri"/>
                <w:color w:val="000000"/>
                <w:kern w:val="0"/>
                <w:sz w:val="22"/>
                <w:szCs w:val="22"/>
              </w:rPr>
            </w:pPr>
            <w:r>
              <w:rPr>
                <w:rFonts w:cs="Calibri"/>
                <w:color w:val="000000"/>
                <w:kern w:val="0"/>
                <w:sz w:val="22"/>
                <w:szCs w:val="22"/>
              </w:rPr>
              <w:t>预算执行率（%）</w:t>
            </w:r>
          </w:p>
        </w:tc>
        <w:tc>
          <w:tcPr>
            <w:tcW w:w="1844" w:type="dxa"/>
            <w:gridSpan w:val="2"/>
            <w:tcBorders>
              <w:top w:val="nil"/>
              <w:left w:val="nil"/>
              <w:bottom w:val="single" w:color="auto" w:sz="4" w:space="0"/>
              <w:right w:val="single" w:color="auto" w:sz="4" w:space="0"/>
            </w:tcBorders>
          </w:tcPr>
          <w:p w14:paraId="040B425D">
            <w:pPr>
              <w:widowControl/>
              <w:jc w:val="left"/>
              <w:rPr>
                <w:rFonts w:cs="Calibri"/>
                <w:color w:val="000000"/>
                <w:kern w:val="0"/>
                <w:sz w:val="22"/>
                <w:szCs w:val="22"/>
              </w:rPr>
            </w:pPr>
            <w:r>
              <w:rPr>
                <w:rFonts w:cs="Calibri"/>
                <w:color w:val="000000"/>
                <w:kern w:val="0"/>
                <w:sz w:val="22"/>
                <w:szCs w:val="22"/>
              </w:rPr>
              <w:t>预算执行率</w:t>
            </w:r>
          </w:p>
        </w:tc>
        <w:tc>
          <w:tcPr>
            <w:tcW w:w="705" w:type="dxa"/>
            <w:gridSpan w:val="2"/>
            <w:tcBorders>
              <w:top w:val="nil"/>
              <w:left w:val="nil"/>
              <w:bottom w:val="single" w:color="auto" w:sz="4" w:space="0"/>
              <w:right w:val="single" w:color="auto" w:sz="4" w:space="0"/>
            </w:tcBorders>
          </w:tcPr>
          <w:p w14:paraId="6D6F1924">
            <w:pPr>
              <w:widowControl/>
              <w:jc w:val="left"/>
              <w:rPr>
                <w:rFonts w:cs="Calibri"/>
                <w:color w:val="000000"/>
                <w:kern w:val="0"/>
                <w:sz w:val="22"/>
                <w:szCs w:val="22"/>
              </w:rPr>
            </w:pPr>
            <w:r>
              <w:rPr>
                <w:rFonts w:cs="Calibri"/>
                <w:color w:val="000000"/>
                <w:kern w:val="0"/>
                <w:sz w:val="22"/>
                <w:szCs w:val="22"/>
              </w:rPr>
              <w:t>=</w:t>
            </w:r>
          </w:p>
        </w:tc>
        <w:tc>
          <w:tcPr>
            <w:tcW w:w="567" w:type="dxa"/>
            <w:gridSpan w:val="2"/>
            <w:tcBorders>
              <w:top w:val="nil"/>
              <w:left w:val="nil"/>
              <w:bottom w:val="single" w:color="auto" w:sz="4" w:space="0"/>
              <w:right w:val="single" w:color="auto" w:sz="4" w:space="0"/>
            </w:tcBorders>
          </w:tcPr>
          <w:p w14:paraId="174BA5E3">
            <w:pPr>
              <w:widowControl/>
              <w:jc w:val="right"/>
              <w:rPr>
                <w:rFonts w:cs="Calibri"/>
                <w:color w:val="000000"/>
                <w:kern w:val="0"/>
                <w:sz w:val="22"/>
                <w:szCs w:val="22"/>
              </w:rPr>
            </w:pPr>
            <w:r>
              <w:rPr>
                <w:rFonts w:cs="Calibri"/>
                <w:color w:val="000000"/>
                <w:kern w:val="0"/>
                <w:sz w:val="22"/>
                <w:szCs w:val="22"/>
              </w:rPr>
              <w:t>100</w:t>
            </w:r>
          </w:p>
        </w:tc>
        <w:tc>
          <w:tcPr>
            <w:tcW w:w="711" w:type="dxa"/>
            <w:gridSpan w:val="2"/>
            <w:tcBorders>
              <w:top w:val="nil"/>
              <w:left w:val="nil"/>
              <w:bottom w:val="single" w:color="auto" w:sz="4" w:space="0"/>
              <w:right w:val="single" w:color="auto" w:sz="4" w:space="0"/>
            </w:tcBorders>
          </w:tcPr>
          <w:p w14:paraId="45A00C63">
            <w:pPr>
              <w:widowControl/>
              <w:jc w:val="left"/>
              <w:rPr>
                <w:rFonts w:cs="Calibri"/>
                <w:color w:val="000000"/>
                <w:kern w:val="0"/>
                <w:sz w:val="22"/>
                <w:szCs w:val="22"/>
              </w:rPr>
            </w:pPr>
            <w:r>
              <w:rPr>
                <w:rFonts w:cs="Calibri"/>
                <w:color w:val="000000"/>
                <w:kern w:val="0"/>
                <w:sz w:val="22"/>
                <w:szCs w:val="22"/>
              </w:rPr>
              <w:t>%</w:t>
            </w:r>
          </w:p>
        </w:tc>
        <w:tc>
          <w:tcPr>
            <w:tcW w:w="1418" w:type="dxa"/>
            <w:tcBorders>
              <w:top w:val="nil"/>
              <w:left w:val="nil"/>
              <w:bottom w:val="single" w:color="auto" w:sz="4" w:space="0"/>
              <w:right w:val="single" w:color="auto" w:sz="4" w:space="0"/>
            </w:tcBorders>
          </w:tcPr>
          <w:p w14:paraId="58550479">
            <w:pPr>
              <w:widowControl/>
              <w:jc w:val="left"/>
              <w:rPr>
                <w:rFonts w:cs="Calibri"/>
                <w:color w:val="000000"/>
                <w:kern w:val="0"/>
                <w:sz w:val="22"/>
                <w:szCs w:val="22"/>
              </w:rPr>
            </w:pPr>
            <w:r>
              <w:rPr>
                <w:rFonts w:cs="Calibri"/>
                <w:color w:val="000000"/>
                <w:kern w:val="0"/>
                <w:sz w:val="22"/>
                <w:szCs w:val="22"/>
              </w:rPr>
              <w:t>抽样调查</w:t>
            </w:r>
          </w:p>
        </w:tc>
      </w:tr>
      <w:tr w14:paraId="5EFCD338">
        <w:tblPrEx>
          <w:tblCellMar>
            <w:top w:w="0" w:type="dxa"/>
            <w:left w:w="108" w:type="dxa"/>
            <w:bottom w:w="0" w:type="dxa"/>
            <w:right w:w="108" w:type="dxa"/>
          </w:tblCellMar>
        </w:tblPrEx>
        <w:trPr>
          <w:trHeight w:val="660" w:hRule="atLeast"/>
        </w:trPr>
        <w:tc>
          <w:tcPr>
            <w:tcW w:w="1407" w:type="dxa"/>
            <w:vMerge w:val="restart"/>
            <w:tcBorders>
              <w:top w:val="nil"/>
              <w:left w:val="single" w:color="auto" w:sz="4" w:space="0"/>
              <w:bottom w:val="single" w:color="auto" w:sz="4" w:space="0"/>
              <w:right w:val="single" w:color="auto" w:sz="4" w:space="0"/>
            </w:tcBorders>
            <w:vAlign w:val="center"/>
          </w:tcPr>
          <w:p w14:paraId="228734E0">
            <w:pPr>
              <w:widowControl/>
              <w:jc w:val="center"/>
              <w:rPr>
                <w:rFonts w:cs="Calibri"/>
                <w:b/>
                <w:bCs/>
                <w:kern w:val="0"/>
                <w:sz w:val="22"/>
                <w:szCs w:val="22"/>
              </w:rPr>
            </w:pPr>
            <w:r>
              <w:rPr>
                <w:rFonts w:cs="Calibri"/>
                <w:b/>
                <w:bCs/>
                <w:kern w:val="0"/>
                <w:sz w:val="22"/>
                <w:szCs w:val="22"/>
              </w:rPr>
              <w:t>效益指标</w:t>
            </w:r>
          </w:p>
        </w:tc>
        <w:tc>
          <w:tcPr>
            <w:tcW w:w="1251" w:type="dxa"/>
            <w:tcBorders>
              <w:top w:val="nil"/>
              <w:left w:val="nil"/>
              <w:bottom w:val="single" w:color="auto" w:sz="4" w:space="0"/>
              <w:right w:val="single" w:color="auto" w:sz="4" w:space="0"/>
            </w:tcBorders>
            <w:vAlign w:val="center"/>
          </w:tcPr>
          <w:p w14:paraId="4E67C3C9">
            <w:pPr>
              <w:widowControl/>
              <w:jc w:val="left"/>
              <w:rPr>
                <w:rFonts w:cs="Calibri"/>
                <w:color w:val="000000"/>
                <w:kern w:val="0"/>
                <w:sz w:val="22"/>
                <w:szCs w:val="22"/>
              </w:rPr>
            </w:pPr>
            <w:r>
              <w:rPr>
                <w:rFonts w:cs="Calibri"/>
                <w:color w:val="000000"/>
                <w:kern w:val="0"/>
                <w:sz w:val="22"/>
                <w:szCs w:val="22"/>
              </w:rPr>
              <w:t>生态效益指标</w:t>
            </w:r>
          </w:p>
        </w:tc>
        <w:tc>
          <w:tcPr>
            <w:tcW w:w="1702" w:type="dxa"/>
            <w:tcBorders>
              <w:top w:val="nil"/>
              <w:left w:val="nil"/>
              <w:bottom w:val="single" w:color="auto" w:sz="4" w:space="0"/>
              <w:right w:val="single" w:color="auto" w:sz="4" w:space="0"/>
            </w:tcBorders>
            <w:vAlign w:val="center"/>
          </w:tcPr>
          <w:p w14:paraId="210440DE">
            <w:pPr>
              <w:widowControl/>
              <w:jc w:val="left"/>
              <w:rPr>
                <w:rFonts w:cs="Calibri"/>
                <w:color w:val="000000"/>
                <w:kern w:val="0"/>
                <w:sz w:val="22"/>
                <w:szCs w:val="22"/>
              </w:rPr>
            </w:pPr>
            <w:r>
              <w:rPr>
                <w:rFonts w:cs="Calibri"/>
                <w:color w:val="000000"/>
                <w:kern w:val="0"/>
                <w:sz w:val="22"/>
                <w:szCs w:val="22"/>
              </w:rPr>
              <w:t>改善义务教育办学条件</w:t>
            </w:r>
          </w:p>
        </w:tc>
        <w:tc>
          <w:tcPr>
            <w:tcW w:w="1844" w:type="dxa"/>
            <w:gridSpan w:val="2"/>
            <w:tcBorders>
              <w:top w:val="nil"/>
              <w:left w:val="nil"/>
              <w:bottom w:val="single" w:color="auto" w:sz="4" w:space="0"/>
              <w:right w:val="single" w:color="auto" w:sz="4" w:space="0"/>
            </w:tcBorders>
            <w:vAlign w:val="center"/>
          </w:tcPr>
          <w:p w14:paraId="0CCA0A42">
            <w:pPr>
              <w:widowControl/>
              <w:jc w:val="left"/>
              <w:rPr>
                <w:rFonts w:cs="Calibri"/>
                <w:color w:val="000000"/>
                <w:kern w:val="0"/>
                <w:sz w:val="22"/>
                <w:szCs w:val="22"/>
              </w:rPr>
            </w:pPr>
            <w:r>
              <w:rPr>
                <w:rFonts w:cs="Calibri"/>
                <w:color w:val="000000"/>
                <w:kern w:val="0"/>
                <w:sz w:val="22"/>
                <w:szCs w:val="22"/>
              </w:rPr>
              <w:t>保障学校工作正常运转</w:t>
            </w:r>
          </w:p>
        </w:tc>
        <w:tc>
          <w:tcPr>
            <w:tcW w:w="705" w:type="dxa"/>
            <w:gridSpan w:val="2"/>
            <w:tcBorders>
              <w:top w:val="nil"/>
              <w:left w:val="nil"/>
              <w:bottom w:val="single" w:color="auto" w:sz="4" w:space="0"/>
              <w:right w:val="single" w:color="auto" w:sz="4" w:space="0"/>
            </w:tcBorders>
            <w:vAlign w:val="center"/>
          </w:tcPr>
          <w:p w14:paraId="03CE752D">
            <w:pPr>
              <w:widowControl/>
              <w:jc w:val="left"/>
              <w:rPr>
                <w:rFonts w:cs="Calibri"/>
                <w:color w:val="000000"/>
                <w:kern w:val="0"/>
                <w:sz w:val="22"/>
                <w:szCs w:val="22"/>
              </w:rPr>
            </w:pPr>
            <w:r>
              <w:rPr>
                <w:rFonts w:cs="Calibri"/>
                <w:color w:val="000000"/>
                <w:kern w:val="0"/>
                <w:sz w:val="22"/>
                <w:szCs w:val="22"/>
              </w:rPr>
              <w:t>=</w:t>
            </w:r>
          </w:p>
        </w:tc>
        <w:tc>
          <w:tcPr>
            <w:tcW w:w="567" w:type="dxa"/>
            <w:gridSpan w:val="2"/>
            <w:tcBorders>
              <w:top w:val="nil"/>
              <w:left w:val="nil"/>
              <w:bottom w:val="single" w:color="auto" w:sz="4" w:space="0"/>
              <w:right w:val="single" w:color="auto" w:sz="4" w:space="0"/>
            </w:tcBorders>
            <w:vAlign w:val="center"/>
          </w:tcPr>
          <w:p w14:paraId="3F8D97B7">
            <w:pPr>
              <w:widowControl/>
              <w:jc w:val="right"/>
              <w:rPr>
                <w:rFonts w:cs="Calibri"/>
                <w:color w:val="000000"/>
                <w:kern w:val="0"/>
                <w:sz w:val="22"/>
                <w:szCs w:val="22"/>
              </w:rPr>
            </w:pPr>
            <w:r>
              <w:rPr>
                <w:rFonts w:cs="Calibri"/>
                <w:color w:val="000000"/>
                <w:kern w:val="0"/>
                <w:sz w:val="22"/>
                <w:szCs w:val="22"/>
              </w:rPr>
              <w:t>100</w:t>
            </w:r>
          </w:p>
        </w:tc>
        <w:tc>
          <w:tcPr>
            <w:tcW w:w="711" w:type="dxa"/>
            <w:gridSpan w:val="2"/>
            <w:tcBorders>
              <w:top w:val="nil"/>
              <w:left w:val="nil"/>
              <w:bottom w:val="single" w:color="auto" w:sz="4" w:space="0"/>
              <w:right w:val="single" w:color="auto" w:sz="4" w:space="0"/>
            </w:tcBorders>
            <w:vAlign w:val="center"/>
          </w:tcPr>
          <w:p w14:paraId="0C9263C0">
            <w:pPr>
              <w:widowControl/>
              <w:jc w:val="left"/>
              <w:rPr>
                <w:rFonts w:cs="Calibri"/>
                <w:color w:val="000000"/>
                <w:kern w:val="0"/>
                <w:sz w:val="22"/>
                <w:szCs w:val="22"/>
              </w:rPr>
            </w:pPr>
            <w:r>
              <w:rPr>
                <w:rFonts w:cs="Calibri"/>
                <w:color w:val="000000"/>
                <w:kern w:val="0"/>
                <w:sz w:val="22"/>
                <w:szCs w:val="22"/>
              </w:rPr>
              <w:t>%</w:t>
            </w:r>
          </w:p>
        </w:tc>
        <w:tc>
          <w:tcPr>
            <w:tcW w:w="1418" w:type="dxa"/>
            <w:tcBorders>
              <w:top w:val="nil"/>
              <w:left w:val="nil"/>
              <w:bottom w:val="single" w:color="auto" w:sz="4" w:space="0"/>
              <w:right w:val="single" w:color="auto" w:sz="4" w:space="0"/>
            </w:tcBorders>
            <w:vAlign w:val="center"/>
          </w:tcPr>
          <w:p w14:paraId="49299FF3">
            <w:pPr>
              <w:widowControl/>
              <w:jc w:val="left"/>
              <w:rPr>
                <w:rFonts w:cs="Calibri"/>
                <w:color w:val="000000"/>
                <w:kern w:val="0"/>
                <w:sz w:val="22"/>
                <w:szCs w:val="22"/>
              </w:rPr>
            </w:pPr>
            <w:r>
              <w:rPr>
                <w:rFonts w:cs="Calibri"/>
                <w:color w:val="000000"/>
                <w:kern w:val="0"/>
                <w:sz w:val="22"/>
                <w:szCs w:val="22"/>
              </w:rPr>
              <w:t>抽样调查</w:t>
            </w:r>
          </w:p>
        </w:tc>
      </w:tr>
      <w:tr w14:paraId="74FB996B">
        <w:tblPrEx>
          <w:tblCellMar>
            <w:top w:w="0" w:type="dxa"/>
            <w:left w:w="108" w:type="dxa"/>
            <w:bottom w:w="0" w:type="dxa"/>
            <w:right w:w="108" w:type="dxa"/>
          </w:tblCellMar>
        </w:tblPrEx>
        <w:trPr>
          <w:trHeight w:val="660" w:hRule="atLeast"/>
        </w:trPr>
        <w:tc>
          <w:tcPr>
            <w:tcW w:w="1407" w:type="dxa"/>
            <w:vMerge w:val="continue"/>
            <w:tcBorders>
              <w:top w:val="nil"/>
              <w:left w:val="single" w:color="auto" w:sz="4" w:space="0"/>
              <w:bottom w:val="single" w:color="auto" w:sz="4" w:space="0"/>
              <w:right w:val="single" w:color="auto" w:sz="4" w:space="0"/>
            </w:tcBorders>
            <w:vAlign w:val="center"/>
          </w:tcPr>
          <w:p w14:paraId="56B000F6">
            <w:pPr>
              <w:widowControl/>
              <w:jc w:val="left"/>
              <w:rPr>
                <w:rFonts w:cs="Calibri"/>
                <w:b/>
                <w:bCs/>
                <w:kern w:val="0"/>
                <w:sz w:val="22"/>
                <w:szCs w:val="22"/>
              </w:rPr>
            </w:pPr>
          </w:p>
        </w:tc>
        <w:tc>
          <w:tcPr>
            <w:tcW w:w="1251" w:type="dxa"/>
            <w:tcBorders>
              <w:top w:val="nil"/>
              <w:left w:val="nil"/>
              <w:bottom w:val="single" w:color="auto" w:sz="4" w:space="0"/>
              <w:right w:val="single" w:color="auto" w:sz="4" w:space="0"/>
            </w:tcBorders>
            <w:vAlign w:val="center"/>
          </w:tcPr>
          <w:p w14:paraId="63514FAD">
            <w:pPr>
              <w:widowControl/>
              <w:jc w:val="left"/>
              <w:rPr>
                <w:rFonts w:cs="Calibri"/>
                <w:color w:val="000000"/>
                <w:kern w:val="0"/>
                <w:sz w:val="22"/>
                <w:szCs w:val="22"/>
              </w:rPr>
            </w:pPr>
            <w:r>
              <w:rPr>
                <w:rFonts w:cs="Calibri"/>
                <w:color w:val="000000"/>
                <w:kern w:val="0"/>
                <w:sz w:val="22"/>
                <w:szCs w:val="22"/>
              </w:rPr>
              <w:t>社会效益指标</w:t>
            </w:r>
          </w:p>
        </w:tc>
        <w:tc>
          <w:tcPr>
            <w:tcW w:w="1702" w:type="dxa"/>
            <w:tcBorders>
              <w:top w:val="nil"/>
              <w:left w:val="nil"/>
              <w:bottom w:val="single" w:color="auto" w:sz="4" w:space="0"/>
              <w:right w:val="single" w:color="auto" w:sz="4" w:space="0"/>
            </w:tcBorders>
            <w:vAlign w:val="center"/>
          </w:tcPr>
          <w:p w14:paraId="68F07755">
            <w:pPr>
              <w:widowControl/>
              <w:jc w:val="left"/>
              <w:rPr>
                <w:rFonts w:cs="Calibri"/>
                <w:color w:val="000000"/>
                <w:kern w:val="0"/>
                <w:sz w:val="22"/>
                <w:szCs w:val="22"/>
              </w:rPr>
            </w:pPr>
            <w:r>
              <w:rPr>
                <w:rFonts w:cs="Calibri"/>
                <w:color w:val="000000"/>
                <w:kern w:val="0"/>
                <w:sz w:val="22"/>
                <w:szCs w:val="22"/>
              </w:rPr>
              <w:t>促进教育公平和社会稳定</w:t>
            </w:r>
          </w:p>
        </w:tc>
        <w:tc>
          <w:tcPr>
            <w:tcW w:w="1844" w:type="dxa"/>
            <w:gridSpan w:val="2"/>
            <w:tcBorders>
              <w:top w:val="nil"/>
              <w:left w:val="nil"/>
              <w:bottom w:val="single" w:color="auto" w:sz="4" w:space="0"/>
              <w:right w:val="single" w:color="auto" w:sz="4" w:space="0"/>
            </w:tcBorders>
            <w:vAlign w:val="center"/>
          </w:tcPr>
          <w:p w14:paraId="26A5F95F">
            <w:pPr>
              <w:widowControl/>
              <w:jc w:val="left"/>
              <w:rPr>
                <w:rFonts w:cs="Calibri"/>
                <w:color w:val="000000"/>
                <w:kern w:val="0"/>
                <w:sz w:val="22"/>
                <w:szCs w:val="22"/>
              </w:rPr>
            </w:pPr>
            <w:r>
              <w:rPr>
                <w:rFonts w:cs="Calibri"/>
                <w:color w:val="000000"/>
                <w:kern w:val="0"/>
                <w:sz w:val="22"/>
                <w:szCs w:val="22"/>
              </w:rPr>
              <w:t>保障学校工作正常运转</w:t>
            </w:r>
          </w:p>
        </w:tc>
        <w:tc>
          <w:tcPr>
            <w:tcW w:w="705" w:type="dxa"/>
            <w:gridSpan w:val="2"/>
            <w:tcBorders>
              <w:top w:val="nil"/>
              <w:left w:val="nil"/>
              <w:bottom w:val="single" w:color="auto" w:sz="4" w:space="0"/>
              <w:right w:val="single" w:color="auto" w:sz="4" w:space="0"/>
            </w:tcBorders>
            <w:vAlign w:val="center"/>
          </w:tcPr>
          <w:p w14:paraId="33855B0D">
            <w:pPr>
              <w:widowControl/>
              <w:jc w:val="left"/>
              <w:rPr>
                <w:rFonts w:cs="Calibri"/>
                <w:color w:val="000000"/>
                <w:kern w:val="0"/>
                <w:sz w:val="22"/>
                <w:szCs w:val="22"/>
              </w:rPr>
            </w:pPr>
            <w:r>
              <w:rPr>
                <w:rFonts w:cs="Calibri"/>
                <w:color w:val="000000"/>
                <w:kern w:val="0"/>
                <w:sz w:val="22"/>
                <w:szCs w:val="22"/>
              </w:rPr>
              <w:t>=</w:t>
            </w:r>
          </w:p>
        </w:tc>
        <w:tc>
          <w:tcPr>
            <w:tcW w:w="567" w:type="dxa"/>
            <w:gridSpan w:val="2"/>
            <w:tcBorders>
              <w:top w:val="nil"/>
              <w:left w:val="nil"/>
              <w:bottom w:val="single" w:color="auto" w:sz="4" w:space="0"/>
              <w:right w:val="single" w:color="auto" w:sz="4" w:space="0"/>
            </w:tcBorders>
            <w:vAlign w:val="center"/>
          </w:tcPr>
          <w:p w14:paraId="543F0585">
            <w:pPr>
              <w:widowControl/>
              <w:jc w:val="right"/>
              <w:rPr>
                <w:rFonts w:cs="Calibri"/>
                <w:color w:val="000000"/>
                <w:kern w:val="0"/>
                <w:sz w:val="22"/>
                <w:szCs w:val="22"/>
              </w:rPr>
            </w:pPr>
            <w:r>
              <w:rPr>
                <w:rFonts w:cs="Calibri"/>
                <w:color w:val="000000"/>
                <w:kern w:val="0"/>
                <w:sz w:val="22"/>
                <w:szCs w:val="22"/>
              </w:rPr>
              <w:t>100</w:t>
            </w:r>
          </w:p>
        </w:tc>
        <w:tc>
          <w:tcPr>
            <w:tcW w:w="711" w:type="dxa"/>
            <w:gridSpan w:val="2"/>
            <w:tcBorders>
              <w:top w:val="nil"/>
              <w:left w:val="nil"/>
              <w:bottom w:val="single" w:color="auto" w:sz="4" w:space="0"/>
              <w:right w:val="single" w:color="auto" w:sz="4" w:space="0"/>
            </w:tcBorders>
            <w:vAlign w:val="center"/>
          </w:tcPr>
          <w:p w14:paraId="60678DB8">
            <w:pPr>
              <w:widowControl/>
              <w:jc w:val="left"/>
              <w:rPr>
                <w:rFonts w:cs="Calibri"/>
                <w:color w:val="000000"/>
                <w:kern w:val="0"/>
                <w:sz w:val="22"/>
                <w:szCs w:val="22"/>
              </w:rPr>
            </w:pPr>
            <w:r>
              <w:rPr>
                <w:rFonts w:cs="Calibri"/>
                <w:color w:val="000000"/>
                <w:kern w:val="0"/>
                <w:sz w:val="22"/>
                <w:szCs w:val="22"/>
              </w:rPr>
              <w:t>%</w:t>
            </w:r>
          </w:p>
        </w:tc>
        <w:tc>
          <w:tcPr>
            <w:tcW w:w="1418" w:type="dxa"/>
            <w:tcBorders>
              <w:top w:val="nil"/>
              <w:left w:val="nil"/>
              <w:bottom w:val="single" w:color="auto" w:sz="4" w:space="0"/>
              <w:right w:val="single" w:color="auto" w:sz="4" w:space="0"/>
            </w:tcBorders>
            <w:vAlign w:val="center"/>
          </w:tcPr>
          <w:p w14:paraId="542DAD11">
            <w:pPr>
              <w:widowControl/>
              <w:jc w:val="left"/>
              <w:rPr>
                <w:rFonts w:cs="Calibri"/>
                <w:color w:val="000000"/>
                <w:kern w:val="0"/>
                <w:sz w:val="22"/>
                <w:szCs w:val="22"/>
              </w:rPr>
            </w:pPr>
            <w:r>
              <w:rPr>
                <w:rFonts w:cs="Calibri"/>
                <w:color w:val="000000"/>
                <w:kern w:val="0"/>
                <w:sz w:val="22"/>
                <w:szCs w:val="22"/>
              </w:rPr>
              <w:t>抽样调查</w:t>
            </w:r>
          </w:p>
        </w:tc>
      </w:tr>
      <w:tr w14:paraId="5D366B94">
        <w:tblPrEx>
          <w:tblCellMar>
            <w:top w:w="0" w:type="dxa"/>
            <w:left w:w="108" w:type="dxa"/>
            <w:bottom w:w="0" w:type="dxa"/>
            <w:right w:w="108" w:type="dxa"/>
          </w:tblCellMar>
        </w:tblPrEx>
        <w:trPr>
          <w:trHeight w:val="660" w:hRule="atLeast"/>
        </w:trPr>
        <w:tc>
          <w:tcPr>
            <w:tcW w:w="1407" w:type="dxa"/>
            <w:vMerge w:val="continue"/>
            <w:tcBorders>
              <w:top w:val="nil"/>
              <w:left w:val="single" w:color="auto" w:sz="4" w:space="0"/>
              <w:bottom w:val="single" w:color="auto" w:sz="4" w:space="0"/>
              <w:right w:val="single" w:color="auto" w:sz="4" w:space="0"/>
            </w:tcBorders>
            <w:vAlign w:val="center"/>
          </w:tcPr>
          <w:p w14:paraId="341E1355">
            <w:pPr>
              <w:widowControl/>
              <w:jc w:val="left"/>
              <w:rPr>
                <w:rFonts w:cs="Calibri"/>
                <w:b/>
                <w:bCs/>
                <w:kern w:val="0"/>
                <w:sz w:val="22"/>
                <w:szCs w:val="22"/>
              </w:rPr>
            </w:pPr>
          </w:p>
        </w:tc>
        <w:tc>
          <w:tcPr>
            <w:tcW w:w="1251" w:type="dxa"/>
            <w:tcBorders>
              <w:top w:val="nil"/>
              <w:left w:val="nil"/>
              <w:bottom w:val="single" w:color="auto" w:sz="4" w:space="0"/>
              <w:right w:val="single" w:color="auto" w:sz="4" w:space="0"/>
            </w:tcBorders>
            <w:vAlign w:val="center"/>
          </w:tcPr>
          <w:p w14:paraId="52DDD36E">
            <w:pPr>
              <w:widowControl/>
              <w:jc w:val="left"/>
              <w:rPr>
                <w:rFonts w:cs="Calibri"/>
                <w:color w:val="000000"/>
                <w:kern w:val="0"/>
                <w:sz w:val="22"/>
                <w:szCs w:val="22"/>
              </w:rPr>
            </w:pPr>
            <w:r>
              <w:rPr>
                <w:rFonts w:cs="Calibri"/>
                <w:color w:val="000000"/>
                <w:kern w:val="0"/>
                <w:sz w:val="22"/>
                <w:szCs w:val="22"/>
              </w:rPr>
              <w:t>可持续影响指标</w:t>
            </w:r>
          </w:p>
        </w:tc>
        <w:tc>
          <w:tcPr>
            <w:tcW w:w="1702" w:type="dxa"/>
            <w:tcBorders>
              <w:top w:val="nil"/>
              <w:left w:val="nil"/>
              <w:bottom w:val="single" w:color="auto" w:sz="4" w:space="0"/>
              <w:right w:val="single" w:color="auto" w:sz="4" w:space="0"/>
            </w:tcBorders>
            <w:vAlign w:val="center"/>
          </w:tcPr>
          <w:p w14:paraId="191878B5">
            <w:pPr>
              <w:widowControl/>
              <w:jc w:val="left"/>
              <w:rPr>
                <w:rFonts w:cs="Calibri"/>
                <w:color w:val="000000"/>
                <w:kern w:val="0"/>
                <w:sz w:val="22"/>
                <w:szCs w:val="22"/>
              </w:rPr>
            </w:pPr>
            <w:r>
              <w:rPr>
                <w:rFonts w:cs="Calibri"/>
                <w:color w:val="000000"/>
                <w:kern w:val="0"/>
                <w:sz w:val="22"/>
                <w:szCs w:val="22"/>
              </w:rPr>
              <w:t>综合利用率</w:t>
            </w:r>
          </w:p>
        </w:tc>
        <w:tc>
          <w:tcPr>
            <w:tcW w:w="1844" w:type="dxa"/>
            <w:gridSpan w:val="2"/>
            <w:tcBorders>
              <w:top w:val="nil"/>
              <w:left w:val="nil"/>
              <w:bottom w:val="single" w:color="auto" w:sz="4" w:space="0"/>
              <w:right w:val="single" w:color="auto" w:sz="4" w:space="0"/>
            </w:tcBorders>
            <w:vAlign w:val="center"/>
          </w:tcPr>
          <w:p w14:paraId="310DA546">
            <w:pPr>
              <w:widowControl/>
              <w:jc w:val="left"/>
              <w:rPr>
                <w:rFonts w:cs="Calibri"/>
                <w:color w:val="000000"/>
                <w:kern w:val="0"/>
                <w:sz w:val="22"/>
                <w:szCs w:val="22"/>
              </w:rPr>
            </w:pPr>
            <w:r>
              <w:rPr>
                <w:rFonts w:cs="Calibri"/>
                <w:color w:val="000000"/>
                <w:kern w:val="0"/>
                <w:sz w:val="22"/>
                <w:szCs w:val="22"/>
              </w:rPr>
              <w:t>基础设施完成后的利用、使用情况</w:t>
            </w:r>
          </w:p>
        </w:tc>
        <w:tc>
          <w:tcPr>
            <w:tcW w:w="705" w:type="dxa"/>
            <w:gridSpan w:val="2"/>
            <w:tcBorders>
              <w:top w:val="nil"/>
              <w:left w:val="nil"/>
              <w:bottom w:val="single" w:color="auto" w:sz="4" w:space="0"/>
              <w:right w:val="single" w:color="auto" w:sz="4" w:space="0"/>
            </w:tcBorders>
            <w:vAlign w:val="center"/>
          </w:tcPr>
          <w:p w14:paraId="6F1C21B3">
            <w:pPr>
              <w:widowControl/>
              <w:jc w:val="left"/>
              <w:rPr>
                <w:rFonts w:cs="Calibri"/>
                <w:color w:val="000000"/>
                <w:kern w:val="0"/>
                <w:sz w:val="22"/>
                <w:szCs w:val="22"/>
              </w:rPr>
            </w:pPr>
            <w:r>
              <w:rPr>
                <w:rFonts w:cs="Calibri"/>
                <w:color w:val="000000"/>
                <w:kern w:val="0"/>
                <w:sz w:val="22"/>
                <w:szCs w:val="22"/>
              </w:rPr>
              <w:t>≥</w:t>
            </w:r>
          </w:p>
        </w:tc>
        <w:tc>
          <w:tcPr>
            <w:tcW w:w="567" w:type="dxa"/>
            <w:gridSpan w:val="2"/>
            <w:tcBorders>
              <w:top w:val="nil"/>
              <w:left w:val="nil"/>
              <w:bottom w:val="single" w:color="auto" w:sz="4" w:space="0"/>
              <w:right w:val="single" w:color="auto" w:sz="4" w:space="0"/>
            </w:tcBorders>
            <w:vAlign w:val="center"/>
          </w:tcPr>
          <w:p w14:paraId="38C5A96D">
            <w:pPr>
              <w:widowControl/>
              <w:jc w:val="right"/>
              <w:rPr>
                <w:rFonts w:cs="Calibri"/>
                <w:color w:val="000000"/>
                <w:kern w:val="0"/>
                <w:sz w:val="22"/>
                <w:szCs w:val="22"/>
              </w:rPr>
            </w:pPr>
            <w:r>
              <w:rPr>
                <w:rFonts w:cs="Calibri"/>
                <w:color w:val="000000"/>
                <w:kern w:val="0"/>
                <w:sz w:val="22"/>
                <w:szCs w:val="22"/>
              </w:rPr>
              <w:t>95</w:t>
            </w:r>
          </w:p>
        </w:tc>
        <w:tc>
          <w:tcPr>
            <w:tcW w:w="711" w:type="dxa"/>
            <w:gridSpan w:val="2"/>
            <w:tcBorders>
              <w:top w:val="nil"/>
              <w:left w:val="nil"/>
              <w:bottom w:val="single" w:color="auto" w:sz="4" w:space="0"/>
              <w:right w:val="single" w:color="auto" w:sz="4" w:space="0"/>
            </w:tcBorders>
            <w:vAlign w:val="center"/>
          </w:tcPr>
          <w:p w14:paraId="38D1AB7D">
            <w:pPr>
              <w:widowControl/>
              <w:jc w:val="left"/>
              <w:rPr>
                <w:rFonts w:cs="Calibri"/>
                <w:color w:val="000000"/>
                <w:kern w:val="0"/>
                <w:sz w:val="22"/>
                <w:szCs w:val="22"/>
              </w:rPr>
            </w:pPr>
            <w:r>
              <w:rPr>
                <w:rFonts w:cs="Calibri"/>
                <w:color w:val="000000"/>
                <w:kern w:val="0"/>
                <w:sz w:val="22"/>
                <w:szCs w:val="22"/>
              </w:rPr>
              <w:t>%</w:t>
            </w:r>
          </w:p>
        </w:tc>
        <w:tc>
          <w:tcPr>
            <w:tcW w:w="1418" w:type="dxa"/>
            <w:tcBorders>
              <w:top w:val="nil"/>
              <w:left w:val="nil"/>
              <w:bottom w:val="single" w:color="auto" w:sz="4" w:space="0"/>
              <w:right w:val="single" w:color="auto" w:sz="4" w:space="0"/>
            </w:tcBorders>
            <w:vAlign w:val="center"/>
          </w:tcPr>
          <w:p w14:paraId="2A1D0DAB">
            <w:pPr>
              <w:widowControl/>
              <w:jc w:val="left"/>
              <w:rPr>
                <w:rFonts w:cs="Calibri"/>
                <w:color w:val="000000"/>
                <w:kern w:val="0"/>
                <w:sz w:val="22"/>
                <w:szCs w:val="22"/>
              </w:rPr>
            </w:pPr>
            <w:r>
              <w:rPr>
                <w:rFonts w:cs="Calibri"/>
                <w:color w:val="000000"/>
                <w:kern w:val="0"/>
                <w:sz w:val="22"/>
                <w:szCs w:val="22"/>
              </w:rPr>
              <w:t>抽样调查</w:t>
            </w:r>
          </w:p>
        </w:tc>
      </w:tr>
      <w:tr w14:paraId="332B72F7">
        <w:tblPrEx>
          <w:tblCellMar>
            <w:top w:w="0" w:type="dxa"/>
            <w:left w:w="108" w:type="dxa"/>
            <w:bottom w:w="0" w:type="dxa"/>
            <w:right w:w="108" w:type="dxa"/>
          </w:tblCellMar>
        </w:tblPrEx>
        <w:trPr>
          <w:trHeight w:val="660" w:hRule="atLeast"/>
        </w:trPr>
        <w:tc>
          <w:tcPr>
            <w:tcW w:w="1407" w:type="dxa"/>
            <w:vMerge w:val="continue"/>
            <w:tcBorders>
              <w:top w:val="nil"/>
              <w:left w:val="single" w:color="auto" w:sz="4" w:space="0"/>
              <w:bottom w:val="single" w:color="auto" w:sz="4" w:space="0"/>
              <w:right w:val="single" w:color="auto" w:sz="4" w:space="0"/>
            </w:tcBorders>
            <w:vAlign w:val="center"/>
          </w:tcPr>
          <w:p w14:paraId="1A1EF2DA">
            <w:pPr>
              <w:widowControl/>
              <w:jc w:val="left"/>
              <w:rPr>
                <w:rFonts w:cs="Calibri"/>
                <w:b/>
                <w:bCs/>
                <w:kern w:val="0"/>
                <w:sz w:val="22"/>
                <w:szCs w:val="22"/>
              </w:rPr>
            </w:pPr>
          </w:p>
        </w:tc>
        <w:tc>
          <w:tcPr>
            <w:tcW w:w="1251" w:type="dxa"/>
            <w:tcBorders>
              <w:top w:val="nil"/>
              <w:left w:val="nil"/>
              <w:bottom w:val="single" w:color="auto" w:sz="4" w:space="0"/>
              <w:right w:val="single" w:color="auto" w:sz="4" w:space="0"/>
            </w:tcBorders>
          </w:tcPr>
          <w:p w14:paraId="22F4D8E7">
            <w:pPr>
              <w:widowControl/>
              <w:jc w:val="left"/>
              <w:rPr>
                <w:rFonts w:cs="Calibri"/>
                <w:color w:val="000000"/>
                <w:kern w:val="0"/>
                <w:sz w:val="22"/>
                <w:szCs w:val="22"/>
              </w:rPr>
            </w:pPr>
            <w:r>
              <w:rPr>
                <w:rFonts w:cs="Calibri"/>
                <w:color w:val="000000"/>
                <w:kern w:val="0"/>
                <w:sz w:val="22"/>
                <w:szCs w:val="22"/>
              </w:rPr>
              <w:t>经济效益指标</w:t>
            </w:r>
          </w:p>
        </w:tc>
        <w:tc>
          <w:tcPr>
            <w:tcW w:w="1702" w:type="dxa"/>
            <w:tcBorders>
              <w:top w:val="nil"/>
              <w:left w:val="nil"/>
              <w:bottom w:val="single" w:color="auto" w:sz="4" w:space="0"/>
              <w:right w:val="single" w:color="auto" w:sz="4" w:space="0"/>
            </w:tcBorders>
          </w:tcPr>
          <w:p w14:paraId="5D6A8EAC">
            <w:pPr>
              <w:widowControl/>
              <w:jc w:val="left"/>
              <w:rPr>
                <w:rFonts w:cs="Calibri"/>
                <w:color w:val="000000"/>
                <w:kern w:val="0"/>
                <w:sz w:val="22"/>
                <w:szCs w:val="22"/>
              </w:rPr>
            </w:pPr>
            <w:r>
              <w:rPr>
                <w:rFonts w:cs="Calibri"/>
                <w:color w:val="000000"/>
                <w:kern w:val="0"/>
                <w:sz w:val="22"/>
                <w:szCs w:val="22"/>
              </w:rPr>
              <w:t>教师队伍素质</w:t>
            </w:r>
          </w:p>
        </w:tc>
        <w:tc>
          <w:tcPr>
            <w:tcW w:w="1844" w:type="dxa"/>
            <w:gridSpan w:val="2"/>
            <w:tcBorders>
              <w:top w:val="nil"/>
              <w:left w:val="nil"/>
              <w:bottom w:val="single" w:color="auto" w:sz="4" w:space="0"/>
              <w:right w:val="single" w:color="auto" w:sz="4" w:space="0"/>
            </w:tcBorders>
          </w:tcPr>
          <w:p w14:paraId="536E1364">
            <w:pPr>
              <w:widowControl/>
              <w:jc w:val="left"/>
              <w:rPr>
                <w:rFonts w:cs="Calibri"/>
                <w:color w:val="000000"/>
                <w:kern w:val="0"/>
                <w:sz w:val="22"/>
                <w:szCs w:val="22"/>
              </w:rPr>
            </w:pPr>
            <w:r>
              <w:rPr>
                <w:rFonts w:cs="Calibri"/>
                <w:color w:val="000000"/>
                <w:kern w:val="0"/>
                <w:sz w:val="22"/>
                <w:szCs w:val="22"/>
              </w:rPr>
              <w:t>教师队伍素质</w:t>
            </w:r>
          </w:p>
        </w:tc>
        <w:tc>
          <w:tcPr>
            <w:tcW w:w="705" w:type="dxa"/>
            <w:gridSpan w:val="2"/>
            <w:tcBorders>
              <w:top w:val="nil"/>
              <w:left w:val="nil"/>
              <w:bottom w:val="single" w:color="auto" w:sz="4" w:space="0"/>
              <w:right w:val="single" w:color="auto" w:sz="4" w:space="0"/>
            </w:tcBorders>
          </w:tcPr>
          <w:p w14:paraId="4A5F1C43">
            <w:pPr>
              <w:widowControl/>
              <w:jc w:val="left"/>
              <w:rPr>
                <w:rFonts w:cs="Calibri"/>
                <w:color w:val="000000"/>
                <w:kern w:val="0"/>
                <w:sz w:val="22"/>
                <w:szCs w:val="22"/>
              </w:rPr>
            </w:pPr>
            <w:r>
              <w:rPr>
                <w:rFonts w:cs="Calibri"/>
                <w:color w:val="000000"/>
                <w:kern w:val="0"/>
                <w:sz w:val="22"/>
                <w:szCs w:val="22"/>
              </w:rPr>
              <w:t>文字描述</w:t>
            </w:r>
          </w:p>
        </w:tc>
        <w:tc>
          <w:tcPr>
            <w:tcW w:w="567" w:type="dxa"/>
            <w:gridSpan w:val="2"/>
            <w:tcBorders>
              <w:top w:val="nil"/>
              <w:left w:val="nil"/>
              <w:bottom w:val="single" w:color="auto" w:sz="4" w:space="0"/>
              <w:right w:val="single" w:color="auto" w:sz="4" w:space="0"/>
            </w:tcBorders>
          </w:tcPr>
          <w:p w14:paraId="679444BA">
            <w:pPr>
              <w:widowControl/>
              <w:jc w:val="left"/>
              <w:rPr>
                <w:rFonts w:cs="Calibri"/>
                <w:color w:val="000000"/>
                <w:kern w:val="0"/>
                <w:sz w:val="22"/>
                <w:szCs w:val="22"/>
              </w:rPr>
            </w:pPr>
            <w:r>
              <w:rPr>
                <w:rFonts w:cs="Calibri"/>
                <w:color w:val="000000"/>
                <w:kern w:val="0"/>
                <w:sz w:val="22"/>
                <w:szCs w:val="22"/>
              </w:rPr>
              <w:t>　</w:t>
            </w:r>
          </w:p>
        </w:tc>
        <w:tc>
          <w:tcPr>
            <w:tcW w:w="711" w:type="dxa"/>
            <w:gridSpan w:val="2"/>
            <w:tcBorders>
              <w:top w:val="nil"/>
              <w:left w:val="nil"/>
              <w:bottom w:val="single" w:color="auto" w:sz="4" w:space="0"/>
              <w:right w:val="single" w:color="auto" w:sz="4" w:space="0"/>
            </w:tcBorders>
          </w:tcPr>
          <w:p w14:paraId="3138A9DF">
            <w:pPr>
              <w:widowControl/>
              <w:jc w:val="left"/>
              <w:rPr>
                <w:rFonts w:cs="Calibri"/>
                <w:color w:val="000000"/>
                <w:kern w:val="0"/>
                <w:sz w:val="22"/>
                <w:szCs w:val="22"/>
              </w:rPr>
            </w:pPr>
            <w:r>
              <w:rPr>
                <w:rFonts w:cs="Calibri"/>
                <w:color w:val="000000"/>
                <w:kern w:val="0"/>
                <w:sz w:val="22"/>
                <w:szCs w:val="22"/>
              </w:rPr>
              <w:t>不断提升</w:t>
            </w:r>
          </w:p>
        </w:tc>
        <w:tc>
          <w:tcPr>
            <w:tcW w:w="1418" w:type="dxa"/>
            <w:tcBorders>
              <w:top w:val="nil"/>
              <w:left w:val="nil"/>
              <w:bottom w:val="single" w:color="auto" w:sz="4" w:space="0"/>
              <w:right w:val="single" w:color="auto" w:sz="4" w:space="0"/>
            </w:tcBorders>
          </w:tcPr>
          <w:p w14:paraId="40FF900A">
            <w:pPr>
              <w:widowControl/>
              <w:jc w:val="left"/>
              <w:rPr>
                <w:rFonts w:cs="Calibri"/>
                <w:color w:val="000000"/>
                <w:kern w:val="0"/>
                <w:sz w:val="22"/>
                <w:szCs w:val="22"/>
              </w:rPr>
            </w:pPr>
            <w:r>
              <w:rPr>
                <w:rFonts w:cs="Calibri"/>
                <w:color w:val="000000"/>
                <w:kern w:val="0"/>
                <w:sz w:val="22"/>
                <w:szCs w:val="22"/>
              </w:rPr>
              <w:t>抽样调查</w:t>
            </w:r>
          </w:p>
        </w:tc>
      </w:tr>
      <w:tr w14:paraId="5E48C37B">
        <w:tblPrEx>
          <w:tblCellMar>
            <w:top w:w="0" w:type="dxa"/>
            <w:left w:w="108" w:type="dxa"/>
            <w:bottom w:w="0" w:type="dxa"/>
            <w:right w:w="108" w:type="dxa"/>
          </w:tblCellMar>
        </w:tblPrEx>
        <w:trPr>
          <w:trHeight w:val="660" w:hRule="atLeast"/>
        </w:trPr>
        <w:tc>
          <w:tcPr>
            <w:tcW w:w="1407" w:type="dxa"/>
            <w:tcBorders>
              <w:top w:val="nil"/>
              <w:left w:val="single" w:color="auto" w:sz="4" w:space="0"/>
              <w:bottom w:val="single" w:color="auto" w:sz="4" w:space="0"/>
              <w:right w:val="single" w:color="auto" w:sz="4" w:space="0"/>
            </w:tcBorders>
            <w:vAlign w:val="center"/>
          </w:tcPr>
          <w:p w14:paraId="293F6E6C">
            <w:pPr>
              <w:widowControl/>
              <w:jc w:val="center"/>
              <w:rPr>
                <w:rFonts w:cs="Calibri"/>
                <w:b/>
                <w:bCs/>
                <w:kern w:val="0"/>
                <w:sz w:val="22"/>
                <w:szCs w:val="22"/>
              </w:rPr>
            </w:pPr>
            <w:r>
              <w:rPr>
                <w:rFonts w:cs="Calibri"/>
                <w:b/>
                <w:bCs/>
                <w:kern w:val="0"/>
                <w:sz w:val="22"/>
                <w:szCs w:val="22"/>
              </w:rPr>
              <w:t>满意度指标</w:t>
            </w:r>
          </w:p>
        </w:tc>
        <w:tc>
          <w:tcPr>
            <w:tcW w:w="1251" w:type="dxa"/>
            <w:tcBorders>
              <w:top w:val="nil"/>
              <w:left w:val="nil"/>
              <w:bottom w:val="single" w:color="auto" w:sz="4" w:space="0"/>
              <w:right w:val="single" w:color="auto" w:sz="4" w:space="0"/>
            </w:tcBorders>
            <w:vAlign w:val="center"/>
          </w:tcPr>
          <w:p w14:paraId="5E52AA8A">
            <w:pPr>
              <w:widowControl/>
              <w:jc w:val="left"/>
              <w:rPr>
                <w:rFonts w:cs="Calibri"/>
                <w:color w:val="000000"/>
                <w:kern w:val="0"/>
                <w:sz w:val="22"/>
                <w:szCs w:val="22"/>
              </w:rPr>
            </w:pPr>
            <w:r>
              <w:rPr>
                <w:rFonts w:cs="Calibri"/>
                <w:color w:val="000000"/>
                <w:kern w:val="0"/>
                <w:sz w:val="22"/>
                <w:szCs w:val="22"/>
              </w:rPr>
              <w:t>服务对象满意度指标</w:t>
            </w:r>
          </w:p>
        </w:tc>
        <w:tc>
          <w:tcPr>
            <w:tcW w:w="1702" w:type="dxa"/>
            <w:tcBorders>
              <w:top w:val="nil"/>
              <w:left w:val="nil"/>
              <w:bottom w:val="single" w:color="auto" w:sz="4" w:space="0"/>
              <w:right w:val="single" w:color="auto" w:sz="4" w:space="0"/>
            </w:tcBorders>
            <w:vAlign w:val="center"/>
          </w:tcPr>
          <w:p w14:paraId="39E5DA73">
            <w:pPr>
              <w:widowControl/>
              <w:jc w:val="left"/>
              <w:rPr>
                <w:rFonts w:cs="Calibri"/>
                <w:color w:val="000000"/>
                <w:kern w:val="0"/>
                <w:sz w:val="22"/>
                <w:szCs w:val="22"/>
              </w:rPr>
            </w:pPr>
            <w:r>
              <w:rPr>
                <w:rFonts w:cs="Calibri"/>
                <w:color w:val="000000"/>
                <w:kern w:val="0"/>
                <w:sz w:val="22"/>
                <w:szCs w:val="22"/>
              </w:rPr>
              <w:t>满意率</w:t>
            </w:r>
          </w:p>
        </w:tc>
        <w:tc>
          <w:tcPr>
            <w:tcW w:w="1844" w:type="dxa"/>
            <w:gridSpan w:val="2"/>
            <w:tcBorders>
              <w:top w:val="nil"/>
              <w:left w:val="nil"/>
              <w:bottom w:val="single" w:color="auto" w:sz="4" w:space="0"/>
              <w:right w:val="single" w:color="auto" w:sz="4" w:space="0"/>
            </w:tcBorders>
            <w:vAlign w:val="center"/>
          </w:tcPr>
          <w:p w14:paraId="4EEBF402">
            <w:pPr>
              <w:widowControl/>
              <w:jc w:val="left"/>
              <w:rPr>
                <w:rFonts w:cs="Calibri"/>
                <w:color w:val="000000"/>
                <w:kern w:val="0"/>
                <w:sz w:val="22"/>
                <w:szCs w:val="22"/>
              </w:rPr>
            </w:pPr>
            <w:r>
              <w:rPr>
                <w:rFonts w:cs="Calibri"/>
                <w:color w:val="000000"/>
                <w:kern w:val="0"/>
                <w:sz w:val="22"/>
                <w:szCs w:val="22"/>
              </w:rPr>
              <w:t>满意率</w:t>
            </w:r>
          </w:p>
        </w:tc>
        <w:tc>
          <w:tcPr>
            <w:tcW w:w="705" w:type="dxa"/>
            <w:gridSpan w:val="2"/>
            <w:tcBorders>
              <w:top w:val="nil"/>
              <w:left w:val="nil"/>
              <w:bottom w:val="single" w:color="auto" w:sz="4" w:space="0"/>
              <w:right w:val="single" w:color="auto" w:sz="4" w:space="0"/>
            </w:tcBorders>
            <w:vAlign w:val="center"/>
          </w:tcPr>
          <w:p w14:paraId="4059A546">
            <w:pPr>
              <w:widowControl/>
              <w:jc w:val="left"/>
              <w:rPr>
                <w:rFonts w:cs="Calibri"/>
                <w:color w:val="000000"/>
                <w:kern w:val="0"/>
                <w:sz w:val="22"/>
                <w:szCs w:val="22"/>
              </w:rPr>
            </w:pPr>
            <w:r>
              <w:rPr>
                <w:rFonts w:cs="Calibri"/>
                <w:color w:val="000000"/>
                <w:kern w:val="0"/>
                <w:sz w:val="22"/>
                <w:szCs w:val="22"/>
              </w:rPr>
              <w:t>≥</w:t>
            </w:r>
          </w:p>
        </w:tc>
        <w:tc>
          <w:tcPr>
            <w:tcW w:w="567" w:type="dxa"/>
            <w:gridSpan w:val="2"/>
            <w:tcBorders>
              <w:top w:val="nil"/>
              <w:left w:val="nil"/>
              <w:bottom w:val="single" w:color="auto" w:sz="4" w:space="0"/>
              <w:right w:val="single" w:color="auto" w:sz="4" w:space="0"/>
            </w:tcBorders>
            <w:vAlign w:val="center"/>
          </w:tcPr>
          <w:p w14:paraId="569C5179">
            <w:pPr>
              <w:widowControl/>
              <w:jc w:val="right"/>
              <w:rPr>
                <w:rFonts w:cs="Calibri"/>
                <w:color w:val="000000"/>
                <w:kern w:val="0"/>
                <w:sz w:val="22"/>
                <w:szCs w:val="22"/>
              </w:rPr>
            </w:pPr>
            <w:r>
              <w:rPr>
                <w:rFonts w:cs="Calibri"/>
                <w:color w:val="000000"/>
                <w:kern w:val="0"/>
                <w:sz w:val="22"/>
                <w:szCs w:val="22"/>
              </w:rPr>
              <w:t>95</w:t>
            </w:r>
          </w:p>
        </w:tc>
        <w:tc>
          <w:tcPr>
            <w:tcW w:w="711" w:type="dxa"/>
            <w:gridSpan w:val="2"/>
            <w:tcBorders>
              <w:top w:val="nil"/>
              <w:left w:val="nil"/>
              <w:bottom w:val="single" w:color="auto" w:sz="4" w:space="0"/>
              <w:right w:val="single" w:color="auto" w:sz="4" w:space="0"/>
            </w:tcBorders>
            <w:vAlign w:val="center"/>
          </w:tcPr>
          <w:p w14:paraId="75FBCF06">
            <w:pPr>
              <w:widowControl/>
              <w:jc w:val="left"/>
              <w:rPr>
                <w:rFonts w:cs="Calibri"/>
                <w:color w:val="000000"/>
                <w:kern w:val="0"/>
                <w:sz w:val="22"/>
                <w:szCs w:val="22"/>
              </w:rPr>
            </w:pPr>
            <w:r>
              <w:rPr>
                <w:rFonts w:cs="Calibri"/>
                <w:color w:val="000000"/>
                <w:kern w:val="0"/>
                <w:sz w:val="22"/>
                <w:szCs w:val="22"/>
              </w:rPr>
              <w:t>%</w:t>
            </w:r>
          </w:p>
        </w:tc>
        <w:tc>
          <w:tcPr>
            <w:tcW w:w="1418" w:type="dxa"/>
            <w:tcBorders>
              <w:top w:val="nil"/>
              <w:left w:val="nil"/>
              <w:bottom w:val="single" w:color="auto" w:sz="4" w:space="0"/>
              <w:right w:val="single" w:color="auto" w:sz="4" w:space="0"/>
            </w:tcBorders>
            <w:vAlign w:val="center"/>
          </w:tcPr>
          <w:p w14:paraId="4D54B222">
            <w:pPr>
              <w:widowControl/>
              <w:jc w:val="left"/>
              <w:rPr>
                <w:rFonts w:cs="Calibri"/>
                <w:color w:val="000000"/>
                <w:kern w:val="0"/>
                <w:sz w:val="22"/>
                <w:szCs w:val="22"/>
              </w:rPr>
            </w:pPr>
            <w:r>
              <w:rPr>
                <w:rFonts w:cs="Calibri"/>
                <w:color w:val="000000"/>
                <w:kern w:val="0"/>
                <w:sz w:val="22"/>
                <w:szCs w:val="22"/>
              </w:rPr>
              <w:t>抽样调查</w:t>
            </w:r>
          </w:p>
        </w:tc>
      </w:tr>
    </w:tbl>
    <w:p w14:paraId="2BE65263">
      <w:pPr>
        <w:pStyle w:val="11"/>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rPr>
        <w:t>38</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日常经费</w:t>
      </w:r>
      <w:r>
        <w:rPr>
          <w:rFonts w:ascii="方正仿宋_GBK" w:hAnsi="方正仿宋_GBK" w:eastAsia="方正仿宋_GBK" w:cs="方正仿宋_GBK"/>
          <w:b/>
          <w:color w:val="000000"/>
          <w:sz w:val="28"/>
        </w:rPr>
        <w:t>项目绩效目标表</w:t>
      </w:r>
    </w:p>
    <w:tbl>
      <w:tblPr>
        <w:tblStyle w:val="4"/>
        <w:tblW w:w="9286" w:type="dxa"/>
        <w:tblInd w:w="0" w:type="dxa"/>
        <w:tblLayout w:type="fixed"/>
        <w:tblCellMar>
          <w:top w:w="0" w:type="dxa"/>
          <w:left w:w="108" w:type="dxa"/>
          <w:bottom w:w="0" w:type="dxa"/>
          <w:right w:w="108" w:type="dxa"/>
        </w:tblCellMar>
      </w:tblPr>
      <w:tblGrid>
        <w:gridCol w:w="1578"/>
        <w:gridCol w:w="1278"/>
        <w:gridCol w:w="1259"/>
        <w:gridCol w:w="2032"/>
        <w:gridCol w:w="583"/>
        <w:gridCol w:w="695"/>
        <w:gridCol w:w="828"/>
        <w:gridCol w:w="1033"/>
      </w:tblGrid>
      <w:tr w14:paraId="7B08CF7F">
        <w:tblPrEx>
          <w:tblCellMar>
            <w:top w:w="0" w:type="dxa"/>
            <w:left w:w="108" w:type="dxa"/>
            <w:bottom w:w="0" w:type="dxa"/>
            <w:right w:w="108" w:type="dxa"/>
          </w:tblCellMar>
        </w:tblPrEx>
        <w:trPr>
          <w:trHeight w:val="300" w:hRule="atLeast"/>
        </w:trPr>
        <w:tc>
          <w:tcPr>
            <w:tcW w:w="1578" w:type="dxa"/>
            <w:tcBorders>
              <w:top w:val="single" w:color="auto" w:sz="4" w:space="0"/>
              <w:left w:val="single" w:color="auto" w:sz="4" w:space="0"/>
              <w:bottom w:val="single" w:color="auto" w:sz="4" w:space="0"/>
              <w:right w:val="single" w:color="auto" w:sz="4" w:space="0"/>
            </w:tcBorders>
            <w:vAlign w:val="center"/>
          </w:tcPr>
          <w:p w14:paraId="26FB66B0">
            <w:pPr>
              <w:widowControl/>
              <w:jc w:val="center"/>
              <w:rPr>
                <w:rFonts w:cs="Calibri"/>
                <w:b/>
                <w:bCs/>
                <w:kern w:val="0"/>
                <w:sz w:val="22"/>
                <w:szCs w:val="22"/>
              </w:rPr>
            </w:pPr>
            <w:r>
              <w:rPr>
                <w:rFonts w:cs="Calibri"/>
                <w:b/>
                <w:bCs/>
                <w:kern w:val="0"/>
                <w:sz w:val="22"/>
                <w:szCs w:val="22"/>
              </w:rPr>
              <w:t>项目编码及名称</w:t>
            </w:r>
          </w:p>
        </w:tc>
        <w:tc>
          <w:tcPr>
            <w:tcW w:w="4569" w:type="dxa"/>
            <w:gridSpan w:val="3"/>
            <w:tcBorders>
              <w:top w:val="single" w:color="auto" w:sz="4" w:space="0"/>
              <w:left w:val="nil"/>
              <w:bottom w:val="single" w:color="auto" w:sz="4" w:space="0"/>
              <w:right w:val="single" w:color="auto" w:sz="4" w:space="0"/>
            </w:tcBorders>
            <w:vAlign w:val="center"/>
          </w:tcPr>
          <w:p w14:paraId="7C9D35EA">
            <w:pPr>
              <w:widowControl/>
              <w:jc w:val="left"/>
              <w:rPr>
                <w:rFonts w:cs="Calibri"/>
                <w:color w:val="000000"/>
                <w:kern w:val="0"/>
                <w:sz w:val="22"/>
                <w:szCs w:val="22"/>
              </w:rPr>
            </w:pPr>
            <w:r>
              <w:rPr>
                <w:rFonts w:cs="Calibri"/>
                <w:color w:val="000000"/>
                <w:kern w:val="0"/>
                <w:sz w:val="22"/>
                <w:szCs w:val="22"/>
              </w:rPr>
              <w:t>[1306052289D392Y69L9MN]日常公用经费</w:t>
            </w:r>
          </w:p>
        </w:tc>
        <w:tc>
          <w:tcPr>
            <w:tcW w:w="1278" w:type="dxa"/>
            <w:gridSpan w:val="2"/>
            <w:tcBorders>
              <w:top w:val="single" w:color="auto" w:sz="4" w:space="0"/>
              <w:left w:val="nil"/>
              <w:bottom w:val="single" w:color="auto" w:sz="4" w:space="0"/>
              <w:right w:val="single" w:color="auto" w:sz="4" w:space="0"/>
            </w:tcBorders>
            <w:vAlign w:val="center"/>
          </w:tcPr>
          <w:p w14:paraId="7E893DC3">
            <w:pPr>
              <w:widowControl/>
              <w:jc w:val="center"/>
              <w:rPr>
                <w:rFonts w:cs="Calibri"/>
                <w:b/>
                <w:bCs/>
                <w:kern w:val="0"/>
                <w:sz w:val="22"/>
                <w:szCs w:val="22"/>
              </w:rPr>
            </w:pPr>
            <w:r>
              <w:rPr>
                <w:rFonts w:cs="Calibri"/>
                <w:b/>
                <w:bCs/>
                <w:kern w:val="0"/>
                <w:sz w:val="22"/>
                <w:szCs w:val="22"/>
              </w:rPr>
              <w:t>主管部门</w:t>
            </w:r>
          </w:p>
        </w:tc>
        <w:tc>
          <w:tcPr>
            <w:tcW w:w="1861" w:type="dxa"/>
            <w:gridSpan w:val="2"/>
            <w:tcBorders>
              <w:top w:val="single" w:color="auto" w:sz="4" w:space="0"/>
              <w:left w:val="nil"/>
              <w:bottom w:val="single" w:color="auto" w:sz="4" w:space="0"/>
              <w:right w:val="single" w:color="auto" w:sz="4" w:space="0"/>
            </w:tcBorders>
            <w:vAlign w:val="center"/>
          </w:tcPr>
          <w:p w14:paraId="57BE97FD">
            <w:pPr>
              <w:widowControl/>
              <w:jc w:val="left"/>
              <w:rPr>
                <w:rFonts w:cs="Calibri"/>
                <w:color w:val="000000"/>
                <w:kern w:val="0"/>
                <w:sz w:val="22"/>
                <w:szCs w:val="22"/>
              </w:rPr>
            </w:pPr>
            <w:r>
              <w:rPr>
                <w:rFonts w:cs="Calibri"/>
                <w:color w:val="000000"/>
                <w:kern w:val="0"/>
                <w:sz w:val="22"/>
                <w:szCs w:val="22"/>
              </w:rPr>
              <w:t>[434]保定白沟新城白沟镇人民政府</w:t>
            </w:r>
          </w:p>
        </w:tc>
      </w:tr>
      <w:tr w14:paraId="489DB261">
        <w:tblPrEx>
          <w:tblCellMar>
            <w:top w:w="0" w:type="dxa"/>
            <w:left w:w="108" w:type="dxa"/>
            <w:bottom w:w="0" w:type="dxa"/>
            <w:right w:w="108" w:type="dxa"/>
          </w:tblCellMar>
        </w:tblPrEx>
        <w:trPr>
          <w:trHeight w:val="300" w:hRule="atLeast"/>
        </w:trPr>
        <w:tc>
          <w:tcPr>
            <w:tcW w:w="1578" w:type="dxa"/>
            <w:tcBorders>
              <w:top w:val="nil"/>
              <w:left w:val="single" w:color="auto" w:sz="4" w:space="0"/>
              <w:bottom w:val="single" w:color="auto" w:sz="4" w:space="0"/>
              <w:right w:val="single" w:color="auto" w:sz="4" w:space="0"/>
            </w:tcBorders>
            <w:vAlign w:val="center"/>
          </w:tcPr>
          <w:p w14:paraId="16831615">
            <w:pPr>
              <w:widowControl/>
              <w:jc w:val="center"/>
              <w:rPr>
                <w:rFonts w:cs="Calibri"/>
                <w:b/>
                <w:bCs/>
                <w:kern w:val="0"/>
                <w:sz w:val="22"/>
                <w:szCs w:val="22"/>
              </w:rPr>
            </w:pPr>
            <w:r>
              <w:rPr>
                <w:rFonts w:cs="Calibri"/>
                <w:b/>
                <w:bCs/>
                <w:kern w:val="0"/>
                <w:sz w:val="22"/>
                <w:szCs w:val="22"/>
              </w:rPr>
              <w:t>项目单位</w:t>
            </w:r>
          </w:p>
        </w:tc>
        <w:tc>
          <w:tcPr>
            <w:tcW w:w="4569" w:type="dxa"/>
            <w:gridSpan w:val="3"/>
            <w:tcBorders>
              <w:top w:val="single" w:color="auto" w:sz="4" w:space="0"/>
              <w:left w:val="nil"/>
              <w:bottom w:val="single" w:color="auto" w:sz="4" w:space="0"/>
              <w:right w:val="single" w:color="auto" w:sz="4" w:space="0"/>
            </w:tcBorders>
            <w:vAlign w:val="center"/>
          </w:tcPr>
          <w:p w14:paraId="03AA0CB2">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278" w:type="dxa"/>
            <w:gridSpan w:val="2"/>
            <w:tcBorders>
              <w:top w:val="single" w:color="auto" w:sz="4" w:space="0"/>
              <w:left w:val="nil"/>
              <w:bottom w:val="single" w:color="auto" w:sz="4" w:space="0"/>
              <w:right w:val="single" w:color="auto" w:sz="4" w:space="0"/>
            </w:tcBorders>
            <w:vAlign w:val="center"/>
          </w:tcPr>
          <w:p w14:paraId="781AB38B">
            <w:pPr>
              <w:widowControl/>
              <w:jc w:val="center"/>
              <w:rPr>
                <w:rFonts w:cs="Calibri"/>
                <w:b/>
                <w:bCs/>
                <w:kern w:val="0"/>
                <w:sz w:val="22"/>
                <w:szCs w:val="22"/>
              </w:rPr>
            </w:pPr>
            <w:r>
              <w:rPr>
                <w:rFonts w:cs="Calibri"/>
                <w:b/>
                <w:bCs/>
                <w:kern w:val="0"/>
                <w:sz w:val="22"/>
                <w:szCs w:val="22"/>
              </w:rPr>
              <w:t>年度资金总额</w:t>
            </w:r>
          </w:p>
        </w:tc>
        <w:tc>
          <w:tcPr>
            <w:tcW w:w="1861" w:type="dxa"/>
            <w:gridSpan w:val="2"/>
            <w:tcBorders>
              <w:top w:val="single" w:color="auto" w:sz="4" w:space="0"/>
              <w:left w:val="nil"/>
              <w:bottom w:val="single" w:color="auto" w:sz="4" w:space="0"/>
              <w:right w:val="single" w:color="auto" w:sz="4" w:space="0"/>
            </w:tcBorders>
            <w:vAlign w:val="center"/>
          </w:tcPr>
          <w:p w14:paraId="6BD83EA2">
            <w:pPr>
              <w:widowControl/>
              <w:jc w:val="left"/>
              <w:rPr>
                <w:rFonts w:cs="Calibri"/>
                <w:color w:val="000000"/>
                <w:kern w:val="0"/>
                <w:sz w:val="22"/>
                <w:szCs w:val="22"/>
              </w:rPr>
            </w:pPr>
            <w:r>
              <w:rPr>
                <w:rFonts w:cs="Calibri"/>
                <w:color w:val="000000"/>
                <w:kern w:val="0"/>
                <w:sz w:val="22"/>
                <w:szCs w:val="22"/>
              </w:rPr>
              <w:t>117.21</w:t>
            </w:r>
          </w:p>
        </w:tc>
      </w:tr>
      <w:tr w14:paraId="2DAF52B9">
        <w:tblPrEx>
          <w:tblCellMar>
            <w:top w:w="0" w:type="dxa"/>
            <w:left w:w="108" w:type="dxa"/>
            <w:bottom w:w="0" w:type="dxa"/>
            <w:right w:w="108" w:type="dxa"/>
          </w:tblCellMar>
        </w:tblPrEx>
        <w:trPr>
          <w:trHeight w:val="600" w:hRule="atLeast"/>
        </w:trPr>
        <w:tc>
          <w:tcPr>
            <w:tcW w:w="1578" w:type="dxa"/>
            <w:tcBorders>
              <w:top w:val="nil"/>
              <w:left w:val="single" w:color="auto" w:sz="4" w:space="0"/>
              <w:bottom w:val="single" w:color="auto" w:sz="4" w:space="0"/>
              <w:right w:val="single" w:color="auto" w:sz="4" w:space="0"/>
            </w:tcBorders>
            <w:vAlign w:val="center"/>
          </w:tcPr>
          <w:p w14:paraId="2393EA2E">
            <w:pPr>
              <w:widowControl/>
              <w:jc w:val="center"/>
              <w:rPr>
                <w:rFonts w:cs="Calibri"/>
                <w:b/>
                <w:bCs/>
                <w:kern w:val="0"/>
                <w:sz w:val="22"/>
                <w:szCs w:val="22"/>
              </w:rPr>
            </w:pPr>
            <w:r>
              <w:rPr>
                <w:rFonts w:cs="Calibri"/>
                <w:b/>
                <w:bCs/>
                <w:kern w:val="0"/>
                <w:sz w:val="22"/>
                <w:szCs w:val="22"/>
              </w:rPr>
              <w:t>资金用途</w:t>
            </w:r>
          </w:p>
        </w:tc>
        <w:tc>
          <w:tcPr>
            <w:tcW w:w="7708" w:type="dxa"/>
            <w:gridSpan w:val="7"/>
            <w:tcBorders>
              <w:top w:val="single" w:color="auto" w:sz="4" w:space="0"/>
              <w:left w:val="nil"/>
              <w:bottom w:val="single" w:color="auto" w:sz="4" w:space="0"/>
              <w:right w:val="single" w:color="auto" w:sz="4" w:space="0"/>
            </w:tcBorders>
            <w:vAlign w:val="center"/>
          </w:tcPr>
          <w:p w14:paraId="40B2142A">
            <w:pPr>
              <w:widowControl/>
              <w:jc w:val="left"/>
              <w:rPr>
                <w:rFonts w:cs="Calibri"/>
                <w:color w:val="000000"/>
                <w:kern w:val="0"/>
                <w:sz w:val="22"/>
                <w:szCs w:val="22"/>
              </w:rPr>
            </w:pPr>
            <w:r>
              <w:rPr>
                <w:rFonts w:cs="Calibri"/>
                <w:color w:val="000000"/>
                <w:kern w:val="0"/>
                <w:sz w:val="22"/>
                <w:szCs w:val="22"/>
              </w:rPr>
              <w:t>预算数117.21万元，主要用于办公费、交通费、会议费、工会费及其他公用经费开支。</w:t>
            </w:r>
          </w:p>
        </w:tc>
      </w:tr>
      <w:tr w14:paraId="5BD0680A">
        <w:tblPrEx>
          <w:tblCellMar>
            <w:top w:w="0" w:type="dxa"/>
            <w:left w:w="108" w:type="dxa"/>
            <w:bottom w:w="0" w:type="dxa"/>
            <w:right w:w="108" w:type="dxa"/>
          </w:tblCellMar>
        </w:tblPrEx>
        <w:trPr>
          <w:trHeight w:val="405" w:hRule="atLeast"/>
        </w:trPr>
        <w:tc>
          <w:tcPr>
            <w:tcW w:w="1578" w:type="dxa"/>
            <w:vMerge w:val="restart"/>
            <w:tcBorders>
              <w:top w:val="nil"/>
              <w:left w:val="single" w:color="auto" w:sz="4" w:space="0"/>
              <w:bottom w:val="single" w:color="auto" w:sz="4" w:space="0"/>
              <w:right w:val="single" w:color="auto" w:sz="4" w:space="0"/>
            </w:tcBorders>
            <w:vAlign w:val="center"/>
          </w:tcPr>
          <w:p w14:paraId="7E4F43FD">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537" w:type="dxa"/>
            <w:gridSpan w:val="2"/>
            <w:tcBorders>
              <w:top w:val="single" w:color="auto" w:sz="4" w:space="0"/>
              <w:left w:val="nil"/>
              <w:bottom w:val="single" w:color="auto" w:sz="4" w:space="0"/>
              <w:right w:val="single" w:color="auto" w:sz="4" w:space="0"/>
            </w:tcBorders>
            <w:vAlign w:val="center"/>
          </w:tcPr>
          <w:p w14:paraId="0EE81EDE">
            <w:pPr>
              <w:widowControl/>
              <w:jc w:val="center"/>
              <w:rPr>
                <w:rFonts w:cs="Calibri"/>
                <w:b/>
                <w:bCs/>
                <w:kern w:val="0"/>
                <w:sz w:val="22"/>
                <w:szCs w:val="22"/>
              </w:rPr>
            </w:pPr>
            <w:r>
              <w:rPr>
                <w:rFonts w:cs="Calibri"/>
                <w:b/>
                <w:bCs/>
                <w:kern w:val="0"/>
                <w:sz w:val="22"/>
                <w:szCs w:val="22"/>
              </w:rPr>
              <w:t>3月底</w:t>
            </w:r>
          </w:p>
        </w:tc>
        <w:tc>
          <w:tcPr>
            <w:tcW w:w="2032" w:type="dxa"/>
            <w:tcBorders>
              <w:top w:val="nil"/>
              <w:left w:val="nil"/>
              <w:bottom w:val="single" w:color="auto" w:sz="4" w:space="0"/>
              <w:right w:val="single" w:color="auto" w:sz="4" w:space="0"/>
            </w:tcBorders>
            <w:vAlign w:val="center"/>
          </w:tcPr>
          <w:p w14:paraId="499DC3EC">
            <w:pPr>
              <w:widowControl/>
              <w:jc w:val="center"/>
              <w:rPr>
                <w:rFonts w:cs="Calibri"/>
                <w:b/>
                <w:bCs/>
                <w:kern w:val="0"/>
                <w:sz w:val="22"/>
                <w:szCs w:val="22"/>
              </w:rPr>
            </w:pPr>
            <w:r>
              <w:rPr>
                <w:rFonts w:cs="Calibri"/>
                <w:b/>
                <w:bCs/>
                <w:kern w:val="0"/>
                <w:sz w:val="22"/>
                <w:szCs w:val="22"/>
              </w:rPr>
              <w:t>6月底</w:t>
            </w:r>
          </w:p>
        </w:tc>
        <w:tc>
          <w:tcPr>
            <w:tcW w:w="2106" w:type="dxa"/>
            <w:gridSpan w:val="3"/>
            <w:tcBorders>
              <w:top w:val="single" w:color="auto" w:sz="4" w:space="0"/>
              <w:left w:val="nil"/>
              <w:bottom w:val="single" w:color="auto" w:sz="4" w:space="0"/>
              <w:right w:val="single" w:color="auto" w:sz="4" w:space="0"/>
            </w:tcBorders>
            <w:vAlign w:val="center"/>
          </w:tcPr>
          <w:p w14:paraId="56D6F973">
            <w:pPr>
              <w:widowControl/>
              <w:jc w:val="center"/>
              <w:rPr>
                <w:rFonts w:cs="Calibri"/>
                <w:b/>
                <w:bCs/>
                <w:kern w:val="0"/>
                <w:sz w:val="22"/>
                <w:szCs w:val="22"/>
              </w:rPr>
            </w:pPr>
            <w:r>
              <w:rPr>
                <w:rFonts w:cs="Calibri"/>
                <w:b/>
                <w:bCs/>
                <w:kern w:val="0"/>
                <w:sz w:val="22"/>
                <w:szCs w:val="22"/>
              </w:rPr>
              <w:t>10月底</w:t>
            </w:r>
          </w:p>
        </w:tc>
        <w:tc>
          <w:tcPr>
            <w:tcW w:w="1033" w:type="dxa"/>
            <w:tcBorders>
              <w:top w:val="nil"/>
              <w:left w:val="nil"/>
              <w:bottom w:val="single" w:color="auto" w:sz="4" w:space="0"/>
              <w:right w:val="single" w:color="auto" w:sz="4" w:space="0"/>
            </w:tcBorders>
            <w:vAlign w:val="center"/>
          </w:tcPr>
          <w:p w14:paraId="7D02D9FD">
            <w:pPr>
              <w:widowControl/>
              <w:jc w:val="center"/>
              <w:rPr>
                <w:rFonts w:cs="Calibri"/>
                <w:b/>
                <w:bCs/>
                <w:kern w:val="0"/>
                <w:sz w:val="22"/>
                <w:szCs w:val="22"/>
              </w:rPr>
            </w:pPr>
            <w:r>
              <w:rPr>
                <w:rFonts w:cs="Calibri"/>
                <w:b/>
                <w:bCs/>
                <w:kern w:val="0"/>
                <w:sz w:val="22"/>
                <w:szCs w:val="22"/>
              </w:rPr>
              <w:t>12月底</w:t>
            </w:r>
          </w:p>
        </w:tc>
      </w:tr>
      <w:tr w14:paraId="40F2072A">
        <w:tblPrEx>
          <w:tblCellMar>
            <w:top w:w="0" w:type="dxa"/>
            <w:left w:w="108" w:type="dxa"/>
            <w:bottom w:w="0" w:type="dxa"/>
            <w:right w:w="108" w:type="dxa"/>
          </w:tblCellMar>
        </w:tblPrEx>
        <w:trPr>
          <w:trHeight w:val="405" w:hRule="atLeast"/>
        </w:trPr>
        <w:tc>
          <w:tcPr>
            <w:tcW w:w="1578" w:type="dxa"/>
            <w:vMerge w:val="continue"/>
            <w:tcBorders>
              <w:top w:val="nil"/>
              <w:left w:val="single" w:color="auto" w:sz="4" w:space="0"/>
              <w:bottom w:val="single" w:color="auto" w:sz="4" w:space="0"/>
              <w:right w:val="single" w:color="auto" w:sz="4" w:space="0"/>
            </w:tcBorders>
            <w:vAlign w:val="center"/>
          </w:tcPr>
          <w:p w14:paraId="53BA995B">
            <w:pPr>
              <w:widowControl/>
              <w:jc w:val="left"/>
              <w:rPr>
                <w:rFonts w:cs="Calibri"/>
                <w:b/>
                <w:bCs/>
                <w:kern w:val="0"/>
                <w:sz w:val="22"/>
                <w:szCs w:val="22"/>
              </w:rPr>
            </w:pPr>
          </w:p>
        </w:tc>
        <w:tc>
          <w:tcPr>
            <w:tcW w:w="2537" w:type="dxa"/>
            <w:gridSpan w:val="2"/>
            <w:tcBorders>
              <w:top w:val="single" w:color="auto" w:sz="4" w:space="0"/>
              <w:left w:val="nil"/>
              <w:bottom w:val="single" w:color="auto" w:sz="4" w:space="0"/>
              <w:right w:val="single" w:color="auto" w:sz="4" w:space="0"/>
            </w:tcBorders>
            <w:vAlign w:val="center"/>
          </w:tcPr>
          <w:p w14:paraId="5B8ACA0F">
            <w:pPr>
              <w:widowControl/>
              <w:jc w:val="center"/>
              <w:rPr>
                <w:rFonts w:cs="Calibri"/>
                <w:color w:val="000000"/>
                <w:kern w:val="0"/>
                <w:sz w:val="22"/>
                <w:szCs w:val="22"/>
              </w:rPr>
            </w:pPr>
            <w:r>
              <w:rPr>
                <w:rFonts w:cs="Calibri"/>
                <w:color w:val="000000"/>
                <w:kern w:val="0"/>
                <w:sz w:val="22"/>
                <w:szCs w:val="22"/>
              </w:rPr>
              <w:t>25%</w:t>
            </w:r>
          </w:p>
        </w:tc>
        <w:tc>
          <w:tcPr>
            <w:tcW w:w="2032" w:type="dxa"/>
            <w:tcBorders>
              <w:top w:val="nil"/>
              <w:left w:val="nil"/>
              <w:bottom w:val="single" w:color="auto" w:sz="4" w:space="0"/>
              <w:right w:val="single" w:color="auto" w:sz="4" w:space="0"/>
            </w:tcBorders>
            <w:vAlign w:val="center"/>
          </w:tcPr>
          <w:p w14:paraId="735DA27A">
            <w:pPr>
              <w:widowControl/>
              <w:jc w:val="center"/>
              <w:rPr>
                <w:rFonts w:cs="Calibri"/>
                <w:color w:val="000000"/>
                <w:kern w:val="0"/>
                <w:sz w:val="22"/>
                <w:szCs w:val="22"/>
              </w:rPr>
            </w:pPr>
            <w:r>
              <w:rPr>
                <w:rFonts w:cs="Calibri"/>
                <w:color w:val="000000"/>
                <w:kern w:val="0"/>
                <w:sz w:val="22"/>
                <w:szCs w:val="22"/>
              </w:rPr>
              <w:t>50%</w:t>
            </w:r>
          </w:p>
        </w:tc>
        <w:tc>
          <w:tcPr>
            <w:tcW w:w="2106" w:type="dxa"/>
            <w:gridSpan w:val="3"/>
            <w:tcBorders>
              <w:top w:val="single" w:color="auto" w:sz="4" w:space="0"/>
              <w:left w:val="nil"/>
              <w:bottom w:val="single" w:color="auto" w:sz="4" w:space="0"/>
              <w:right w:val="single" w:color="auto" w:sz="4" w:space="0"/>
            </w:tcBorders>
            <w:vAlign w:val="center"/>
          </w:tcPr>
          <w:p w14:paraId="412B86A1">
            <w:pPr>
              <w:widowControl/>
              <w:jc w:val="center"/>
              <w:rPr>
                <w:rFonts w:cs="Calibri"/>
                <w:color w:val="000000"/>
                <w:kern w:val="0"/>
                <w:sz w:val="22"/>
                <w:szCs w:val="22"/>
              </w:rPr>
            </w:pPr>
            <w:r>
              <w:rPr>
                <w:rFonts w:cs="Calibri"/>
                <w:color w:val="000000"/>
                <w:kern w:val="0"/>
                <w:sz w:val="22"/>
                <w:szCs w:val="22"/>
              </w:rPr>
              <w:t>75%</w:t>
            </w:r>
          </w:p>
        </w:tc>
        <w:tc>
          <w:tcPr>
            <w:tcW w:w="1033" w:type="dxa"/>
            <w:tcBorders>
              <w:top w:val="nil"/>
              <w:left w:val="nil"/>
              <w:bottom w:val="single" w:color="auto" w:sz="4" w:space="0"/>
              <w:right w:val="single" w:color="auto" w:sz="4" w:space="0"/>
            </w:tcBorders>
            <w:vAlign w:val="center"/>
          </w:tcPr>
          <w:p w14:paraId="36ACF4BD">
            <w:pPr>
              <w:widowControl/>
              <w:jc w:val="center"/>
              <w:rPr>
                <w:rFonts w:cs="Calibri"/>
                <w:color w:val="000000"/>
                <w:kern w:val="0"/>
                <w:sz w:val="22"/>
                <w:szCs w:val="22"/>
              </w:rPr>
            </w:pPr>
            <w:r>
              <w:rPr>
                <w:rFonts w:cs="Calibri"/>
                <w:color w:val="000000"/>
                <w:kern w:val="0"/>
                <w:sz w:val="22"/>
                <w:szCs w:val="22"/>
              </w:rPr>
              <w:t>100%</w:t>
            </w:r>
          </w:p>
        </w:tc>
      </w:tr>
      <w:tr w14:paraId="633CCFB0">
        <w:tblPrEx>
          <w:tblCellMar>
            <w:top w:w="0" w:type="dxa"/>
            <w:left w:w="108" w:type="dxa"/>
            <w:bottom w:w="0" w:type="dxa"/>
            <w:right w:w="108" w:type="dxa"/>
          </w:tblCellMar>
        </w:tblPrEx>
        <w:trPr>
          <w:trHeight w:val="300" w:hRule="atLeast"/>
        </w:trPr>
        <w:tc>
          <w:tcPr>
            <w:tcW w:w="1578" w:type="dxa"/>
            <w:tcBorders>
              <w:top w:val="nil"/>
              <w:left w:val="single" w:color="auto" w:sz="4" w:space="0"/>
              <w:bottom w:val="single" w:color="auto" w:sz="4" w:space="0"/>
              <w:right w:val="single" w:color="auto" w:sz="4" w:space="0"/>
            </w:tcBorders>
            <w:vAlign w:val="center"/>
          </w:tcPr>
          <w:p w14:paraId="05518DC4">
            <w:pPr>
              <w:widowControl/>
              <w:jc w:val="center"/>
              <w:rPr>
                <w:rFonts w:cs="Calibri"/>
                <w:b/>
                <w:bCs/>
                <w:kern w:val="0"/>
                <w:sz w:val="22"/>
                <w:szCs w:val="22"/>
              </w:rPr>
            </w:pPr>
            <w:r>
              <w:rPr>
                <w:rFonts w:cs="Calibri"/>
                <w:b/>
                <w:bCs/>
                <w:kern w:val="0"/>
                <w:sz w:val="22"/>
                <w:szCs w:val="22"/>
              </w:rPr>
              <w:t>年度绩效目标</w:t>
            </w:r>
          </w:p>
        </w:tc>
        <w:tc>
          <w:tcPr>
            <w:tcW w:w="1278" w:type="dxa"/>
            <w:tcBorders>
              <w:top w:val="nil"/>
              <w:left w:val="nil"/>
              <w:bottom w:val="single" w:color="auto" w:sz="4" w:space="0"/>
              <w:right w:val="single" w:color="auto" w:sz="4" w:space="0"/>
            </w:tcBorders>
            <w:vAlign w:val="center"/>
          </w:tcPr>
          <w:p w14:paraId="49C8B386">
            <w:pPr>
              <w:widowControl/>
              <w:jc w:val="left"/>
              <w:rPr>
                <w:rFonts w:ascii="宋体" w:hAnsi="宋体" w:cs="宋体"/>
                <w:kern w:val="0"/>
                <w:sz w:val="22"/>
                <w:szCs w:val="22"/>
              </w:rPr>
            </w:pPr>
            <w:r>
              <w:rPr>
                <w:rFonts w:hint="eastAsia" w:ascii="宋体" w:hAnsi="宋体" w:cs="宋体"/>
                <w:kern w:val="0"/>
                <w:sz w:val="22"/>
                <w:szCs w:val="22"/>
              </w:rPr>
              <w:t>目标1</w:t>
            </w:r>
          </w:p>
        </w:tc>
        <w:tc>
          <w:tcPr>
            <w:tcW w:w="6430" w:type="dxa"/>
            <w:gridSpan w:val="6"/>
            <w:tcBorders>
              <w:top w:val="single" w:color="auto" w:sz="4" w:space="0"/>
              <w:left w:val="nil"/>
              <w:bottom w:val="single" w:color="auto" w:sz="4" w:space="0"/>
              <w:right w:val="single" w:color="auto" w:sz="4" w:space="0"/>
            </w:tcBorders>
            <w:vAlign w:val="center"/>
          </w:tcPr>
          <w:p w14:paraId="0D2CFD9F">
            <w:pPr>
              <w:widowControl/>
              <w:jc w:val="left"/>
              <w:rPr>
                <w:rFonts w:ascii="宋体" w:hAnsi="宋体" w:cs="宋体"/>
                <w:kern w:val="0"/>
                <w:sz w:val="22"/>
                <w:szCs w:val="22"/>
              </w:rPr>
            </w:pPr>
            <w:r>
              <w:rPr>
                <w:rFonts w:hint="eastAsia" w:ascii="宋体" w:hAnsi="宋体" w:cs="宋体"/>
                <w:kern w:val="0"/>
                <w:sz w:val="22"/>
                <w:szCs w:val="22"/>
              </w:rPr>
              <w:t>做好经费保障工作，保障办公正常运转。</w:t>
            </w:r>
          </w:p>
        </w:tc>
      </w:tr>
      <w:tr w14:paraId="248650F6">
        <w:tblPrEx>
          <w:tblCellMar>
            <w:top w:w="0" w:type="dxa"/>
            <w:left w:w="108" w:type="dxa"/>
            <w:bottom w:w="0" w:type="dxa"/>
            <w:right w:w="108" w:type="dxa"/>
          </w:tblCellMar>
        </w:tblPrEx>
        <w:trPr>
          <w:trHeight w:val="300" w:hRule="atLeast"/>
        </w:trPr>
        <w:tc>
          <w:tcPr>
            <w:tcW w:w="1578" w:type="dxa"/>
            <w:vMerge w:val="restart"/>
            <w:tcBorders>
              <w:top w:val="nil"/>
              <w:left w:val="single" w:color="auto" w:sz="4" w:space="0"/>
              <w:bottom w:val="single" w:color="auto" w:sz="4" w:space="0"/>
              <w:right w:val="single" w:color="auto" w:sz="4" w:space="0"/>
            </w:tcBorders>
            <w:vAlign w:val="center"/>
          </w:tcPr>
          <w:p w14:paraId="6C3E5C4D">
            <w:pPr>
              <w:widowControl/>
              <w:jc w:val="center"/>
              <w:rPr>
                <w:rFonts w:cs="Calibri"/>
                <w:b/>
                <w:bCs/>
                <w:kern w:val="0"/>
                <w:sz w:val="22"/>
                <w:szCs w:val="22"/>
              </w:rPr>
            </w:pPr>
            <w:r>
              <w:rPr>
                <w:rFonts w:cs="Calibri"/>
                <w:b/>
                <w:bCs/>
                <w:kern w:val="0"/>
                <w:sz w:val="22"/>
                <w:szCs w:val="22"/>
              </w:rPr>
              <w:t>一级指标</w:t>
            </w:r>
          </w:p>
        </w:tc>
        <w:tc>
          <w:tcPr>
            <w:tcW w:w="1278" w:type="dxa"/>
            <w:vMerge w:val="restart"/>
            <w:tcBorders>
              <w:top w:val="nil"/>
              <w:left w:val="single" w:color="auto" w:sz="4" w:space="0"/>
              <w:bottom w:val="single" w:color="auto" w:sz="4" w:space="0"/>
              <w:right w:val="single" w:color="auto" w:sz="4" w:space="0"/>
            </w:tcBorders>
            <w:vAlign w:val="center"/>
          </w:tcPr>
          <w:p w14:paraId="4F0B3953">
            <w:pPr>
              <w:widowControl/>
              <w:jc w:val="center"/>
              <w:rPr>
                <w:rFonts w:cs="Calibri"/>
                <w:b/>
                <w:bCs/>
                <w:kern w:val="0"/>
                <w:sz w:val="22"/>
                <w:szCs w:val="22"/>
              </w:rPr>
            </w:pPr>
            <w:r>
              <w:rPr>
                <w:rFonts w:cs="Calibri"/>
                <w:b/>
                <w:bCs/>
                <w:kern w:val="0"/>
                <w:sz w:val="22"/>
                <w:szCs w:val="22"/>
              </w:rPr>
              <w:t>二级指标</w:t>
            </w:r>
          </w:p>
        </w:tc>
        <w:tc>
          <w:tcPr>
            <w:tcW w:w="1259" w:type="dxa"/>
            <w:vMerge w:val="restart"/>
            <w:tcBorders>
              <w:top w:val="nil"/>
              <w:left w:val="single" w:color="auto" w:sz="4" w:space="0"/>
              <w:bottom w:val="single" w:color="auto" w:sz="4" w:space="0"/>
              <w:right w:val="single" w:color="auto" w:sz="4" w:space="0"/>
            </w:tcBorders>
            <w:vAlign w:val="center"/>
          </w:tcPr>
          <w:p w14:paraId="1D5831E2">
            <w:pPr>
              <w:widowControl/>
              <w:jc w:val="center"/>
              <w:rPr>
                <w:rFonts w:cs="Calibri"/>
                <w:b/>
                <w:bCs/>
                <w:kern w:val="0"/>
                <w:sz w:val="22"/>
                <w:szCs w:val="22"/>
              </w:rPr>
            </w:pPr>
            <w:r>
              <w:rPr>
                <w:rFonts w:cs="Calibri"/>
                <w:b/>
                <w:bCs/>
                <w:kern w:val="0"/>
                <w:sz w:val="22"/>
                <w:szCs w:val="22"/>
              </w:rPr>
              <w:t>三级指标</w:t>
            </w:r>
          </w:p>
        </w:tc>
        <w:tc>
          <w:tcPr>
            <w:tcW w:w="2032" w:type="dxa"/>
            <w:vMerge w:val="restart"/>
            <w:tcBorders>
              <w:top w:val="nil"/>
              <w:left w:val="single" w:color="auto" w:sz="4" w:space="0"/>
              <w:bottom w:val="single" w:color="auto" w:sz="4" w:space="0"/>
              <w:right w:val="single" w:color="auto" w:sz="4" w:space="0"/>
            </w:tcBorders>
            <w:vAlign w:val="center"/>
          </w:tcPr>
          <w:p w14:paraId="07DD2237">
            <w:pPr>
              <w:widowControl/>
              <w:jc w:val="center"/>
              <w:rPr>
                <w:rFonts w:cs="Calibri"/>
                <w:b/>
                <w:bCs/>
                <w:kern w:val="0"/>
                <w:sz w:val="22"/>
                <w:szCs w:val="22"/>
              </w:rPr>
            </w:pPr>
            <w:r>
              <w:rPr>
                <w:rFonts w:cs="Calibri"/>
                <w:b/>
                <w:bCs/>
                <w:kern w:val="0"/>
                <w:sz w:val="22"/>
                <w:szCs w:val="22"/>
              </w:rPr>
              <w:t>绩效指标描述（指标内容）</w:t>
            </w:r>
          </w:p>
        </w:tc>
        <w:tc>
          <w:tcPr>
            <w:tcW w:w="2106" w:type="dxa"/>
            <w:gridSpan w:val="3"/>
            <w:tcBorders>
              <w:top w:val="single" w:color="auto" w:sz="4" w:space="0"/>
              <w:left w:val="nil"/>
              <w:bottom w:val="single" w:color="auto" w:sz="4" w:space="0"/>
              <w:right w:val="single" w:color="auto" w:sz="4" w:space="0"/>
            </w:tcBorders>
            <w:vAlign w:val="center"/>
          </w:tcPr>
          <w:p w14:paraId="4B874309">
            <w:pPr>
              <w:widowControl/>
              <w:jc w:val="center"/>
              <w:rPr>
                <w:rFonts w:cs="Calibri"/>
                <w:b/>
                <w:bCs/>
                <w:kern w:val="0"/>
                <w:sz w:val="22"/>
                <w:szCs w:val="22"/>
              </w:rPr>
            </w:pPr>
            <w:r>
              <w:rPr>
                <w:rFonts w:cs="Calibri"/>
                <w:b/>
                <w:bCs/>
                <w:kern w:val="0"/>
                <w:sz w:val="22"/>
                <w:szCs w:val="22"/>
              </w:rPr>
              <w:t>指标值</w:t>
            </w:r>
          </w:p>
        </w:tc>
        <w:tc>
          <w:tcPr>
            <w:tcW w:w="1033" w:type="dxa"/>
            <w:vMerge w:val="restart"/>
            <w:tcBorders>
              <w:top w:val="nil"/>
              <w:left w:val="single" w:color="auto" w:sz="4" w:space="0"/>
              <w:bottom w:val="single" w:color="auto" w:sz="4" w:space="0"/>
              <w:right w:val="single" w:color="auto" w:sz="4" w:space="0"/>
            </w:tcBorders>
            <w:vAlign w:val="center"/>
          </w:tcPr>
          <w:p w14:paraId="72EE5EA2">
            <w:pPr>
              <w:widowControl/>
              <w:jc w:val="center"/>
              <w:rPr>
                <w:rFonts w:cs="Calibri"/>
                <w:b/>
                <w:bCs/>
                <w:kern w:val="0"/>
                <w:sz w:val="22"/>
                <w:szCs w:val="22"/>
              </w:rPr>
            </w:pPr>
            <w:r>
              <w:rPr>
                <w:rFonts w:cs="Calibri"/>
                <w:b/>
                <w:bCs/>
                <w:kern w:val="0"/>
                <w:sz w:val="22"/>
                <w:szCs w:val="22"/>
              </w:rPr>
              <w:t>指标确定依据</w:t>
            </w:r>
          </w:p>
        </w:tc>
      </w:tr>
      <w:tr w14:paraId="5E5DB045">
        <w:tblPrEx>
          <w:tblCellMar>
            <w:top w:w="0" w:type="dxa"/>
            <w:left w:w="108" w:type="dxa"/>
            <w:bottom w:w="0" w:type="dxa"/>
            <w:right w:w="108" w:type="dxa"/>
          </w:tblCellMar>
        </w:tblPrEx>
        <w:trPr>
          <w:trHeight w:val="300" w:hRule="atLeast"/>
        </w:trPr>
        <w:tc>
          <w:tcPr>
            <w:tcW w:w="1578" w:type="dxa"/>
            <w:vMerge w:val="continue"/>
            <w:tcBorders>
              <w:top w:val="nil"/>
              <w:left w:val="single" w:color="auto" w:sz="4" w:space="0"/>
              <w:bottom w:val="single" w:color="auto" w:sz="4" w:space="0"/>
              <w:right w:val="single" w:color="auto" w:sz="4" w:space="0"/>
            </w:tcBorders>
            <w:vAlign w:val="center"/>
          </w:tcPr>
          <w:p w14:paraId="6EFD89A9">
            <w:pPr>
              <w:widowControl/>
              <w:jc w:val="left"/>
              <w:rPr>
                <w:rFonts w:cs="Calibri"/>
                <w:b/>
                <w:bCs/>
                <w:kern w:val="0"/>
                <w:sz w:val="22"/>
                <w:szCs w:val="22"/>
              </w:rPr>
            </w:pPr>
          </w:p>
        </w:tc>
        <w:tc>
          <w:tcPr>
            <w:tcW w:w="1278" w:type="dxa"/>
            <w:vMerge w:val="continue"/>
            <w:tcBorders>
              <w:top w:val="nil"/>
              <w:left w:val="single" w:color="auto" w:sz="4" w:space="0"/>
              <w:bottom w:val="single" w:color="auto" w:sz="4" w:space="0"/>
              <w:right w:val="single" w:color="auto" w:sz="4" w:space="0"/>
            </w:tcBorders>
            <w:vAlign w:val="center"/>
          </w:tcPr>
          <w:p w14:paraId="68D1A77B">
            <w:pPr>
              <w:widowControl/>
              <w:jc w:val="left"/>
              <w:rPr>
                <w:rFonts w:cs="Calibri"/>
                <w:b/>
                <w:bCs/>
                <w:kern w:val="0"/>
                <w:sz w:val="22"/>
                <w:szCs w:val="22"/>
              </w:rPr>
            </w:pPr>
          </w:p>
        </w:tc>
        <w:tc>
          <w:tcPr>
            <w:tcW w:w="1259" w:type="dxa"/>
            <w:vMerge w:val="continue"/>
            <w:tcBorders>
              <w:top w:val="nil"/>
              <w:left w:val="single" w:color="auto" w:sz="4" w:space="0"/>
              <w:bottom w:val="single" w:color="auto" w:sz="4" w:space="0"/>
              <w:right w:val="single" w:color="auto" w:sz="4" w:space="0"/>
            </w:tcBorders>
            <w:vAlign w:val="center"/>
          </w:tcPr>
          <w:p w14:paraId="15320C38">
            <w:pPr>
              <w:widowControl/>
              <w:jc w:val="left"/>
              <w:rPr>
                <w:rFonts w:cs="Calibri"/>
                <w:b/>
                <w:bCs/>
                <w:kern w:val="0"/>
                <w:sz w:val="22"/>
                <w:szCs w:val="22"/>
              </w:rPr>
            </w:pPr>
          </w:p>
        </w:tc>
        <w:tc>
          <w:tcPr>
            <w:tcW w:w="2032" w:type="dxa"/>
            <w:vMerge w:val="continue"/>
            <w:tcBorders>
              <w:top w:val="nil"/>
              <w:left w:val="single" w:color="auto" w:sz="4" w:space="0"/>
              <w:bottom w:val="single" w:color="auto" w:sz="4" w:space="0"/>
              <w:right w:val="single" w:color="auto" w:sz="4" w:space="0"/>
            </w:tcBorders>
            <w:vAlign w:val="center"/>
          </w:tcPr>
          <w:p w14:paraId="7053668E">
            <w:pPr>
              <w:widowControl/>
              <w:jc w:val="left"/>
              <w:rPr>
                <w:rFonts w:cs="Calibri"/>
                <w:b/>
                <w:bCs/>
                <w:kern w:val="0"/>
                <w:sz w:val="22"/>
                <w:szCs w:val="22"/>
              </w:rPr>
            </w:pPr>
          </w:p>
        </w:tc>
        <w:tc>
          <w:tcPr>
            <w:tcW w:w="583" w:type="dxa"/>
            <w:tcBorders>
              <w:top w:val="nil"/>
              <w:left w:val="nil"/>
              <w:bottom w:val="single" w:color="auto" w:sz="4" w:space="0"/>
              <w:right w:val="single" w:color="auto" w:sz="4" w:space="0"/>
            </w:tcBorders>
            <w:vAlign w:val="center"/>
          </w:tcPr>
          <w:p w14:paraId="6DFD0CAF">
            <w:pPr>
              <w:widowControl/>
              <w:jc w:val="center"/>
              <w:rPr>
                <w:rFonts w:cs="Calibri"/>
                <w:b/>
                <w:bCs/>
                <w:kern w:val="0"/>
                <w:sz w:val="22"/>
                <w:szCs w:val="22"/>
              </w:rPr>
            </w:pPr>
            <w:r>
              <w:rPr>
                <w:rFonts w:cs="Calibri"/>
                <w:b/>
                <w:bCs/>
                <w:kern w:val="0"/>
                <w:sz w:val="22"/>
                <w:szCs w:val="22"/>
              </w:rPr>
              <w:t>符号</w:t>
            </w:r>
          </w:p>
        </w:tc>
        <w:tc>
          <w:tcPr>
            <w:tcW w:w="695" w:type="dxa"/>
            <w:tcBorders>
              <w:top w:val="nil"/>
              <w:left w:val="nil"/>
              <w:bottom w:val="single" w:color="auto" w:sz="4" w:space="0"/>
              <w:right w:val="single" w:color="auto" w:sz="4" w:space="0"/>
            </w:tcBorders>
            <w:vAlign w:val="center"/>
          </w:tcPr>
          <w:p w14:paraId="32738C49">
            <w:pPr>
              <w:widowControl/>
              <w:jc w:val="center"/>
              <w:rPr>
                <w:rFonts w:cs="Calibri"/>
                <w:b/>
                <w:bCs/>
                <w:kern w:val="0"/>
                <w:sz w:val="22"/>
                <w:szCs w:val="22"/>
              </w:rPr>
            </w:pPr>
            <w:r>
              <w:rPr>
                <w:rFonts w:cs="Calibri"/>
                <w:b/>
                <w:bCs/>
                <w:kern w:val="0"/>
                <w:sz w:val="22"/>
                <w:szCs w:val="22"/>
              </w:rPr>
              <w:t>值</w:t>
            </w:r>
          </w:p>
        </w:tc>
        <w:tc>
          <w:tcPr>
            <w:tcW w:w="828" w:type="dxa"/>
            <w:tcBorders>
              <w:top w:val="nil"/>
              <w:left w:val="nil"/>
              <w:bottom w:val="single" w:color="auto" w:sz="4" w:space="0"/>
              <w:right w:val="single" w:color="auto" w:sz="4" w:space="0"/>
            </w:tcBorders>
            <w:vAlign w:val="center"/>
          </w:tcPr>
          <w:p w14:paraId="6FD07660">
            <w:pPr>
              <w:widowControl/>
              <w:jc w:val="center"/>
              <w:rPr>
                <w:rFonts w:cs="Calibri"/>
                <w:b/>
                <w:bCs/>
                <w:kern w:val="0"/>
                <w:sz w:val="22"/>
                <w:szCs w:val="22"/>
              </w:rPr>
            </w:pPr>
            <w:r>
              <w:rPr>
                <w:rFonts w:cs="Calibri"/>
                <w:b/>
                <w:bCs/>
                <w:kern w:val="0"/>
                <w:sz w:val="22"/>
                <w:szCs w:val="22"/>
              </w:rPr>
              <w:t>单位（文字描述）</w:t>
            </w:r>
          </w:p>
        </w:tc>
        <w:tc>
          <w:tcPr>
            <w:tcW w:w="1033" w:type="dxa"/>
            <w:vMerge w:val="continue"/>
            <w:tcBorders>
              <w:top w:val="nil"/>
              <w:left w:val="single" w:color="auto" w:sz="4" w:space="0"/>
              <w:bottom w:val="single" w:color="auto" w:sz="4" w:space="0"/>
              <w:right w:val="single" w:color="auto" w:sz="4" w:space="0"/>
            </w:tcBorders>
            <w:vAlign w:val="center"/>
          </w:tcPr>
          <w:p w14:paraId="1EE9058B">
            <w:pPr>
              <w:widowControl/>
              <w:jc w:val="left"/>
              <w:rPr>
                <w:rFonts w:cs="Calibri"/>
                <w:b/>
                <w:bCs/>
                <w:kern w:val="0"/>
                <w:sz w:val="22"/>
                <w:szCs w:val="22"/>
              </w:rPr>
            </w:pPr>
          </w:p>
        </w:tc>
      </w:tr>
      <w:tr w14:paraId="492CD7B0">
        <w:tblPrEx>
          <w:tblCellMar>
            <w:top w:w="0" w:type="dxa"/>
            <w:left w:w="108" w:type="dxa"/>
            <w:bottom w:w="0" w:type="dxa"/>
            <w:right w:w="108" w:type="dxa"/>
          </w:tblCellMar>
        </w:tblPrEx>
        <w:trPr>
          <w:trHeight w:val="801" w:hRule="atLeast"/>
        </w:trPr>
        <w:tc>
          <w:tcPr>
            <w:tcW w:w="1578" w:type="dxa"/>
            <w:vMerge w:val="restart"/>
            <w:tcBorders>
              <w:top w:val="nil"/>
              <w:left w:val="single" w:color="auto" w:sz="4" w:space="0"/>
              <w:bottom w:val="single" w:color="auto" w:sz="4" w:space="0"/>
              <w:right w:val="single" w:color="auto" w:sz="4" w:space="0"/>
            </w:tcBorders>
            <w:vAlign w:val="center"/>
          </w:tcPr>
          <w:p w14:paraId="212EA3F6">
            <w:pPr>
              <w:widowControl/>
              <w:jc w:val="center"/>
              <w:rPr>
                <w:rFonts w:cs="Calibri"/>
                <w:b/>
                <w:bCs/>
                <w:kern w:val="0"/>
                <w:sz w:val="22"/>
                <w:szCs w:val="22"/>
              </w:rPr>
            </w:pPr>
            <w:r>
              <w:rPr>
                <w:rFonts w:cs="Calibri"/>
                <w:b/>
                <w:bCs/>
                <w:kern w:val="0"/>
                <w:sz w:val="22"/>
                <w:szCs w:val="22"/>
              </w:rPr>
              <w:t>产出指标</w:t>
            </w:r>
          </w:p>
        </w:tc>
        <w:tc>
          <w:tcPr>
            <w:tcW w:w="1278" w:type="dxa"/>
            <w:tcBorders>
              <w:top w:val="nil"/>
              <w:left w:val="nil"/>
              <w:bottom w:val="single" w:color="auto" w:sz="4" w:space="0"/>
              <w:right w:val="single" w:color="auto" w:sz="4" w:space="0"/>
            </w:tcBorders>
            <w:vAlign w:val="center"/>
          </w:tcPr>
          <w:p w14:paraId="1B5B1F7B">
            <w:pPr>
              <w:widowControl/>
              <w:jc w:val="left"/>
              <w:rPr>
                <w:rFonts w:cs="Calibri"/>
                <w:color w:val="000000"/>
                <w:kern w:val="0"/>
                <w:sz w:val="22"/>
                <w:szCs w:val="22"/>
              </w:rPr>
            </w:pPr>
            <w:r>
              <w:rPr>
                <w:rFonts w:cs="Calibri"/>
                <w:color w:val="000000"/>
                <w:kern w:val="0"/>
                <w:sz w:val="22"/>
                <w:szCs w:val="22"/>
              </w:rPr>
              <w:t>数量指标</w:t>
            </w:r>
          </w:p>
        </w:tc>
        <w:tc>
          <w:tcPr>
            <w:tcW w:w="1259" w:type="dxa"/>
            <w:tcBorders>
              <w:top w:val="nil"/>
              <w:left w:val="nil"/>
              <w:bottom w:val="single" w:color="auto" w:sz="4" w:space="0"/>
              <w:right w:val="single" w:color="auto" w:sz="4" w:space="0"/>
            </w:tcBorders>
            <w:vAlign w:val="center"/>
          </w:tcPr>
          <w:p w14:paraId="387E748A">
            <w:pPr>
              <w:widowControl/>
              <w:jc w:val="left"/>
              <w:rPr>
                <w:rFonts w:cs="Calibri"/>
                <w:color w:val="000000"/>
                <w:kern w:val="0"/>
                <w:sz w:val="22"/>
                <w:szCs w:val="22"/>
              </w:rPr>
            </w:pPr>
            <w:r>
              <w:rPr>
                <w:rFonts w:cs="Calibri"/>
                <w:color w:val="000000"/>
                <w:kern w:val="0"/>
                <w:sz w:val="22"/>
                <w:szCs w:val="22"/>
              </w:rPr>
              <w:t>保障办公人数</w:t>
            </w:r>
          </w:p>
        </w:tc>
        <w:tc>
          <w:tcPr>
            <w:tcW w:w="2032" w:type="dxa"/>
            <w:tcBorders>
              <w:top w:val="nil"/>
              <w:left w:val="nil"/>
              <w:bottom w:val="single" w:color="auto" w:sz="4" w:space="0"/>
              <w:right w:val="single" w:color="auto" w:sz="4" w:space="0"/>
            </w:tcBorders>
            <w:vAlign w:val="center"/>
          </w:tcPr>
          <w:p w14:paraId="7E733316">
            <w:pPr>
              <w:widowControl/>
              <w:jc w:val="left"/>
              <w:rPr>
                <w:rFonts w:cs="Calibri"/>
                <w:color w:val="000000"/>
                <w:kern w:val="0"/>
                <w:sz w:val="22"/>
                <w:szCs w:val="22"/>
              </w:rPr>
            </w:pPr>
            <w:r>
              <w:rPr>
                <w:rFonts w:cs="Calibri"/>
                <w:color w:val="000000"/>
                <w:kern w:val="0"/>
                <w:sz w:val="22"/>
                <w:szCs w:val="22"/>
              </w:rPr>
              <w:t>保障办公人数</w:t>
            </w:r>
          </w:p>
        </w:tc>
        <w:tc>
          <w:tcPr>
            <w:tcW w:w="583" w:type="dxa"/>
            <w:tcBorders>
              <w:top w:val="nil"/>
              <w:left w:val="nil"/>
              <w:bottom w:val="single" w:color="auto" w:sz="4" w:space="0"/>
              <w:right w:val="single" w:color="auto" w:sz="4" w:space="0"/>
            </w:tcBorders>
            <w:vAlign w:val="center"/>
          </w:tcPr>
          <w:p w14:paraId="5BEB7117">
            <w:pPr>
              <w:widowControl/>
              <w:jc w:val="left"/>
              <w:rPr>
                <w:rFonts w:cs="Calibri"/>
                <w:color w:val="000000"/>
                <w:kern w:val="0"/>
                <w:sz w:val="22"/>
                <w:szCs w:val="22"/>
              </w:rPr>
            </w:pPr>
            <w:r>
              <w:rPr>
                <w:rFonts w:cs="Calibri"/>
                <w:color w:val="000000"/>
                <w:kern w:val="0"/>
                <w:sz w:val="22"/>
                <w:szCs w:val="22"/>
              </w:rPr>
              <w:t>=</w:t>
            </w:r>
          </w:p>
        </w:tc>
        <w:tc>
          <w:tcPr>
            <w:tcW w:w="695" w:type="dxa"/>
            <w:tcBorders>
              <w:top w:val="nil"/>
              <w:left w:val="nil"/>
              <w:bottom w:val="single" w:color="auto" w:sz="4" w:space="0"/>
              <w:right w:val="single" w:color="auto" w:sz="4" w:space="0"/>
            </w:tcBorders>
            <w:vAlign w:val="center"/>
          </w:tcPr>
          <w:p w14:paraId="7BB1AE8A">
            <w:pPr>
              <w:widowControl/>
              <w:jc w:val="right"/>
              <w:rPr>
                <w:rFonts w:cs="Calibri"/>
                <w:color w:val="000000"/>
                <w:kern w:val="0"/>
                <w:sz w:val="22"/>
                <w:szCs w:val="22"/>
              </w:rPr>
            </w:pPr>
            <w:r>
              <w:rPr>
                <w:rFonts w:cs="Calibri"/>
                <w:color w:val="000000"/>
                <w:kern w:val="0"/>
                <w:sz w:val="22"/>
                <w:szCs w:val="22"/>
              </w:rPr>
              <w:t>26</w:t>
            </w:r>
          </w:p>
        </w:tc>
        <w:tc>
          <w:tcPr>
            <w:tcW w:w="828" w:type="dxa"/>
            <w:tcBorders>
              <w:top w:val="nil"/>
              <w:left w:val="nil"/>
              <w:bottom w:val="single" w:color="auto" w:sz="4" w:space="0"/>
              <w:right w:val="single" w:color="auto" w:sz="4" w:space="0"/>
            </w:tcBorders>
            <w:vAlign w:val="center"/>
          </w:tcPr>
          <w:p w14:paraId="2EEA3003">
            <w:pPr>
              <w:widowControl/>
              <w:jc w:val="left"/>
              <w:rPr>
                <w:rFonts w:cs="Calibri"/>
                <w:color w:val="000000"/>
                <w:kern w:val="0"/>
                <w:sz w:val="22"/>
                <w:szCs w:val="22"/>
              </w:rPr>
            </w:pPr>
            <w:r>
              <w:rPr>
                <w:rFonts w:cs="Calibri"/>
                <w:color w:val="000000"/>
                <w:kern w:val="0"/>
                <w:sz w:val="22"/>
                <w:szCs w:val="22"/>
              </w:rPr>
              <w:t>人</w:t>
            </w:r>
          </w:p>
        </w:tc>
        <w:tc>
          <w:tcPr>
            <w:tcW w:w="1033" w:type="dxa"/>
            <w:tcBorders>
              <w:top w:val="nil"/>
              <w:left w:val="nil"/>
              <w:bottom w:val="single" w:color="auto" w:sz="4" w:space="0"/>
              <w:right w:val="single" w:color="auto" w:sz="4" w:space="0"/>
            </w:tcBorders>
            <w:vAlign w:val="center"/>
          </w:tcPr>
          <w:p w14:paraId="5A126F2F">
            <w:pPr>
              <w:widowControl/>
              <w:jc w:val="left"/>
              <w:rPr>
                <w:rFonts w:cs="Calibri"/>
                <w:color w:val="000000"/>
                <w:kern w:val="0"/>
                <w:sz w:val="22"/>
                <w:szCs w:val="22"/>
              </w:rPr>
            </w:pPr>
            <w:r>
              <w:rPr>
                <w:rFonts w:cs="Calibri"/>
                <w:color w:val="000000"/>
                <w:kern w:val="0"/>
                <w:sz w:val="22"/>
                <w:szCs w:val="22"/>
              </w:rPr>
              <w:t>按人数分配</w:t>
            </w:r>
          </w:p>
        </w:tc>
      </w:tr>
      <w:tr w14:paraId="241080E0">
        <w:tblPrEx>
          <w:tblCellMar>
            <w:top w:w="0" w:type="dxa"/>
            <w:left w:w="108" w:type="dxa"/>
            <w:bottom w:w="0" w:type="dxa"/>
            <w:right w:w="108" w:type="dxa"/>
          </w:tblCellMar>
        </w:tblPrEx>
        <w:trPr>
          <w:trHeight w:val="801" w:hRule="atLeast"/>
        </w:trPr>
        <w:tc>
          <w:tcPr>
            <w:tcW w:w="1578" w:type="dxa"/>
            <w:vMerge w:val="continue"/>
            <w:tcBorders>
              <w:top w:val="nil"/>
              <w:left w:val="single" w:color="auto" w:sz="4" w:space="0"/>
              <w:bottom w:val="single" w:color="auto" w:sz="4" w:space="0"/>
              <w:right w:val="single" w:color="auto" w:sz="4" w:space="0"/>
            </w:tcBorders>
            <w:vAlign w:val="center"/>
          </w:tcPr>
          <w:p w14:paraId="49524216">
            <w:pPr>
              <w:widowControl/>
              <w:jc w:val="left"/>
              <w:rPr>
                <w:rFonts w:cs="Calibri"/>
                <w:b/>
                <w:bCs/>
                <w:kern w:val="0"/>
                <w:sz w:val="22"/>
                <w:szCs w:val="22"/>
              </w:rPr>
            </w:pPr>
          </w:p>
        </w:tc>
        <w:tc>
          <w:tcPr>
            <w:tcW w:w="1278" w:type="dxa"/>
            <w:tcBorders>
              <w:top w:val="nil"/>
              <w:left w:val="nil"/>
              <w:bottom w:val="single" w:color="auto" w:sz="4" w:space="0"/>
              <w:right w:val="single" w:color="auto" w:sz="4" w:space="0"/>
            </w:tcBorders>
            <w:vAlign w:val="center"/>
          </w:tcPr>
          <w:p w14:paraId="6FF04517">
            <w:pPr>
              <w:widowControl/>
              <w:jc w:val="left"/>
              <w:rPr>
                <w:rFonts w:cs="Calibri"/>
                <w:color w:val="000000"/>
                <w:kern w:val="0"/>
                <w:sz w:val="22"/>
                <w:szCs w:val="22"/>
              </w:rPr>
            </w:pPr>
            <w:r>
              <w:rPr>
                <w:rFonts w:cs="Calibri"/>
                <w:color w:val="000000"/>
                <w:kern w:val="0"/>
                <w:sz w:val="22"/>
                <w:szCs w:val="22"/>
              </w:rPr>
              <w:t>质量指标</w:t>
            </w:r>
          </w:p>
        </w:tc>
        <w:tc>
          <w:tcPr>
            <w:tcW w:w="1259" w:type="dxa"/>
            <w:tcBorders>
              <w:top w:val="nil"/>
              <w:left w:val="nil"/>
              <w:bottom w:val="single" w:color="auto" w:sz="4" w:space="0"/>
              <w:right w:val="single" w:color="auto" w:sz="4" w:space="0"/>
            </w:tcBorders>
            <w:vAlign w:val="center"/>
          </w:tcPr>
          <w:p w14:paraId="5325ED1B">
            <w:pPr>
              <w:widowControl/>
              <w:jc w:val="left"/>
              <w:rPr>
                <w:rFonts w:cs="Calibri"/>
                <w:color w:val="000000"/>
                <w:kern w:val="0"/>
                <w:sz w:val="22"/>
                <w:szCs w:val="22"/>
              </w:rPr>
            </w:pPr>
            <w:r>
              <w:rPr>
                <w:rFonts w:cs="Calibri"/>
                <w:color w:val="000000"/>
                <w:kern w:val="0"/>
                <w:sz w:val="22"/>
                <w:szCs w:val="22"/>
              </w:rPr>
              <w:t>运转保障率</w:t>
            </w:r>
          </w:p>
        </w:tc>
        <w:tc>
          <w:tcPr>
            <w:tcW w:w="2032" w:type="dxa"/>
            <w:tcBorders>
              <w:top w:val="nil"/>
              <w:left w:val="nil"/>
              <w:bottom w:val="single" w:color="auto" w:sz="4" w:space="0"/>
              <w:right w:val="single" w:color="auto" w:sz="4" w:space="0"/>
            </w:tcBorders>
            <w:vAlign w:val="center"/>
          </w:tcPr>
          <w:p w14:paraId="13FCEE08">
            <w:pPr>
              <w:widowControl/>
              <w:jc w:val="left"/>
              <w:rPr>
                <w:rFonts w:cs="Calibri"/>
                <w:color w:val="000000"/>
                <w:kern w:val="0"/>
                <w:sz w:val="22"/>
                <w:szCs w:val="22"/>
              </w:rPr>
            </w:pPr>
            <w:r>
              <w:rPr>
                <w:rFonts w:cs="Calibri"/>
                <w:color w:val="000000"/>
                <w:kern w:val="0"/>
                <w:sz w:val="22"/>
                <w:szCs w:val="22"/>
              </w:rPr>
              <w:t>各项日常工作保障率</w:t>
            </w:r>
          </w:p>
        </w:tc>
        <w:tc>
          <w:tcPr>
            <w:tcW w:w="583" w:type="dxa"/>
            <w:tcBorders>
              <w:top w:val="nil"/>
              <w:left w:val="nil"/>
              <w:bottom w:val="single" w:color="auto" w:sz="4" w:space="0"/>
              <w:right w:val="single" w:color="auto" w:sz="4" w:space="0"/>
            </w:tcBorders>
            <w:vAlign w:val="center"/>
          </w:tcPr>
          <w:p w14:paraId="744ED2B3">
            <w:pPr>
              <w:widowControl/>
              <w:jc w:val="left"/>
              <w:rPr>
                <w:rFonts w:cs="Calibri"/>
                <w:color w:val="000000"/>
                <w:kern w:val="0"/>
                <w:sz w:val="22"/>
                <w:szCs w:val="22"/>
              </w:rPr>
            </w:pPr>
            <w:r>
              <w:rPr>
                <w:rFonts w:cs="Calibri"/>
                <w:color w:val="000000"/>
                <w:kern w:val="0"/>
                <w:sz w:val="22"/>
                <w:szCs w:val="22"/>
              </w:rPr>
              <w:t>=</w:t>
            </w:r>
          </w:p>
        </w:tc>
        <w:tc>
          <w:tcPr>
            <w:tcW w:w="695" w:type="dxa"/>
            <w:tcBorders>
              <w:top w:val="nil"/>
              <w:left w:val="nil"/>
              <w:bottom w:val="single" w:color="auto" w:sz="4" w:space="0"/>
              <w:right w:val="single" w:color="auto" w:sz="4" w:space="0"/>
            </w:tcBorders>
            <w:vAlign w:val="center"/>
          </w:tcPr>
          <w:p w14:paraId="47CF3E04">
            <w:pPr>
              <w:widowControl/>
              <w:jc w:val="right"/>
              <w:rPr>
                <w:rFonts w:cs="Calibri"/>
                <w:color w:val="000000"/>
                <w:kern w:val="0"/>
                <w:sz w:val="22"/>
                <w:szCs w:val="22"/>
              </w:rPr>
            </w:pPr>
            <w:r>
              <w:rPr>
                <w:rFonts w:cs="Calibri"/>
                <w:color w:val="000000"/>
                <w:kern w:val="0"/>
                <w:sz w:val="22"/>
                <w:szCs w:val="22"/>
              </w:rPr>
              <w:t>100</w:t>
            </w:r>
          </w:p>
        </w:tc>
        <w:tc>
          <w:tcPr>
            <w:tcW w:w="828" w:type="dxa"/>
            <w:tcBorders>
              <w:top w:val="nil"/>
              <w:left w:val="nil"/>
              <w:bottom w:val="single" w:color="auto" w:sz="4" w:space="0"/>
              <w:right w:val="single" w:color="auto" w:sz="4" w:space="0"/>
            </w:tcBorders>
            <w:vAlign w:val="center"/>
          </w:tcPr>
          <w:p w14:paraId="4F6A765F">
            <w:pPr>
              <w:widowControl/>
              <w:jc w:val="left"/>
              <w:rPr>
                <w:rFonts w:cs="Calibri"/>
                <w:color w:val="000000"/>
                <w:kern w:val="0"/>
                <w:sz w:val="22"/>
                <w:szCs w:val="22"/>
              </w:rPr>
            </w:pPr>
            <w:r>
              <w:rPr>
                <w:rFonts w:cs="Calibri"/>
                <w:color w:val="000000"/>
                <w:kern w:val="0"/>
                <w:sz w:val="22"/>
                <w:szCs w:val="22"/>
              </w:rPr>
              <w:t>%</w:t>
            </w:r>
          </w:p>
        </w:tc>
        <w:tc>
          <w:tcPr>
            <w:tcW w:w="1033" w:type="dxa"/>
            <w:tcBorders>
              <w:top w:val="nil"/>
              <w:left w:val="nil"/>
              <w:bottom w:val="single" w:color="auto" w:sz="4" w:space="0"/>
              <w:right w:val="single" w:color="auto" w:sz="4" w:space="0"/>
            </w:tcBorders>
            <w:vAlign w:val="center"/>
          </w:tcPr>
          <w:p w14:paraId="1476CF3D">
            <w:pPr>
              <w:widowControl/>
              <w:jc w:val="left"/>
              <w:rPr>
                <w:rFonts w:cs="Calibri"/>
                <w:color w:val="000000"/>
                <w:kern w:val="0"/>
                <w:sz w:val="22"/>
                <w:szCs w:val="22"/>
              </w:rPr>
            </w:pPr>
            <w:r>
              <w:rPr>
                <w:rFonts w:cs="Calibri"/>
                <w:color w:val="000000"/>
                <w:kern w:val="0"/>
                <w:sz w:val="22"/>
                <w:szCs w:val="22"/>
              </w:rPr>
              <w:t>按人数分配</w:t>
            </w:r>
          </w:p>
        </w:tc>
      </w:tr>
      <w:tr w14:paraId="5B39B0F0">
        <w:tblPrEx>
          <w:tblCellMar>
            <w:top w:w="0" w:type="dxa"/>
            <w:left w:w="108" w:type="dxa"/>
            <w:bottom w:w="0" w:type="dxa"/>
            <w:right w:w="108" w:type="dxa"/>
          </w:tblCellMar>
        </w:tblPrEx>
        <w:trPr>
          <w:trHeight w:val="801" w:hRule="atLeast"/>
        </w:trPr>
        <w:tc>
          <w:tcPr>
            <w:tcW w:w="1578" w:type="dxa"/>
            <w:vMerge w:val="continue"/>
            <w:tcBorders>
              <w:top w:val="nil"/>
              <w:left w:val="single" w:color="auto" w:sz="4" w:space="0"/>
              <w:bottom w:val="single" w:color="auto" w:sz="4" w:space="0"/>
              <w:right w:val="single" w:color="auto" w:sz="4" w:space="0"/>
            </w:tcBorders>
            <w:vAlign w:val="center"/>
          </w:tcPr>
          <w:p w14:paraId="32F899E9">
            <w:pPr>
              <w:widowControl/>
              <w:jc w:val="left"/>
              <w:rPr>
                <w:rFonts w:cs="Calibri"/>
                <w:b/>
                <w:bCs/>
                <w:kern w:val="0"/>
                <w:sz w:val="22"/>
                <w:szCs w:val="22"/>
              </w:rPr>
            </w:pPr>
          </w:p>
        </w:tc>
        <w:tc>
          <w:tcPr>
            <w:tcW w:w="1278" w:type="dxa"/>
            <w:tcBorders>
              <w:top w:val="nil"/>
              <w:left w:val="nil"/>
              <w:bottom w:val="single" w:color="auto" w:sz="4" w:space="0"/>
              <w:right w:val="single" w:color="auto" w:sz="4" w:space="0"/>
            </w:tcBorders>
            <w:vAlign w:val="center"/>
          </w:tcPr>
          <w:p w14:paraId="62E61424">
            <w:pPr>
              <w:widowControl/>
              <w:jc w:val="left"/>
              <w:rPr>
                <w:rFonts w:cs="Calibri"/>
                <w:color w:val="000000"/>
                <w:kern w:val="0"/>
                <w:sz w:val="22"/>
                <w:szCs w:val="22"/>
              </w:rPr>
            </w:pPr>
            <w:r>
              <w:rPr>
                <w:rFonts w:cs="Calibri"/>
                <w:color w:val="000000"/>
                <w:kern w:val="0"/>
                <w:sz w:val="22"/>
                <w:szCs w:val="22"/>
              </w:rPr>
              <w:t>时效指标</w:t>
            </w:r>
          </w:p>
        </w:tc>
        <w:tc>
          <w:tcPr>
            <w:tcW w:w="1259" w:type="dxa"/>
            <w:tcBorders>
              <w:top w:val="nil"/>
              <w:left w:val="nil"/>
              <w:bottom w:val="single" w:color="auto" w:sz="4" w:space="0"/>
              <w:right w:val="single" w:color="auto" w:sz="4" w:space="0"/>
            </w:tcBorders>
            <w:vAlign w:val="center"/>
          </w:tcPr>
          <w:p w14:paraId="773E98FA">
            <w:pPr>
              <w:widowControl/>
              <w:jc w:val="left"/>
              <w:rPr>
                <w:rFonts w:cs="Calibri"/>
                <w:color w:val="000000"/>
                <w:kern w:val="0"/>
                <w:sz w:val="22"/>
                <w:szCs w:val="22"/>
              </w:rPr>
            </w:pPr>
            <w:r>
              <w:rPr>
                <w:rFonts w:cs="Calibri"/>
                <w:color w:val="000000"/>
                <w:kern w:val="0"/>
                <w:sz w:val="22"/>
                <w:szCs w:val="22"/>
              </w:rPr>
              <w:t>经费保障及时性</w:t>
            </w:r>
          </w:p>
        </w:tc>
        <w:tc>
          <w:tcPr>
            <w:tcW w:w="2032" w:type="dxa"/>
            <w:tcBorders>
              <w:top w:val="nil"/>
              <w:left w:val="nil"/>
              <w:bottom w:val="single" w:color="auto" w:sz="4" w:space="0"/>
              <w:right w:val="single" w:color="auto" w:sz="4" w:space="0"/>
            </w:tcBorders>
            <w:vAlign w:val="center"/>
          </w:tcPr>
          <w:p w14:paraId="6A536C80">
            <w:pPr>
              <w:widowControl/>
              <w:jc w:val="left"/>
              <w:rPr>
                <w:rFonts w:cs="Calibri"/>
                <w:color w:val="000000"/>
                <w:kern w:val="0"/>
                <w:sz w:val="22"/>
                <w:szCs w:val="22"/>
              </w:rPr>
            </w:pPr>
            <w:r>
              <w:rPr>
                <w:rFonts w:cs="Calibri"/>
                <w:color w:val="000000"/>
                <w:kern w:val="0"/>
                <w:sz w:val="22"/>
                <w:szCs w:val="22"/>
              </w:rPr>
              <w:t>及时保障各项日常办公需要</w:t>
            </w:r>
          </w:p>
        </w:tc>
        <w:tc>
          <w:tcPr>
            <w:tcW w:w="583" w:type="dxa"/>
            <w:tcBorders>
              <w:top w:val="nil"/>
              <w:left w:val="nil"/>
              <w:bottom w:val="single" w:color="auto" w:sz="4" w:space="0"/>
              <w:right w:val="single" w:color="auto" w:sz="4" w:space="0"/>
            </w:tcBorders>
            <w:vAlign w:val="center"/>
          </w:tcPr>
          <w:p w14:paraId="5C596FDE">
            <w:pPr>
              <w:widowControl/>
              <w:jc w:val="left"/>
              <w:rPr>
                <w:rFonts w:cs="Calibri"/>
                <w:color w:val="000000"/>
                <w:kern w:val="0"/>
                <w:sz w:val="22"/>
                <w:szCs w:val="22"/>
              </w:rPr>
            </w:pPr>
            <w:r>
              <w:rPr>
                <w:rFonts w:cs="Calibri"/>
                <w:color w:val="000000"/>
                <w:kern w:val="0"/>
                <w:sz w:val="22"/>
                <w:szCs w:val="22"/>
              </w:rPr>
              <w:t>=</w:t>
            </w:r>
          </w:p>
        </w:tc>
        <w:tc>
          <w:tcPr>
            <w:tcW w:w="695" w:type="dxa"/>
            <w:tcBorders>
              <w:top w:val="nil"/>
              <w:left w:val="nil"/>
              <w:bottom w:val="single" w:color="auto" w:sz="4" w:space="0"/>
              <w:right w:val="single" w:color="auto" w:sz="4" w:space="0"/>
            </w:tcBorders>
            <w:vAlign w:val="center"/>
          </w:tcPr>
          <w:p w14:paraId="698352B6">
            <w:pPr>
              <w:widowControl/>
              <w:jc w:val="right"/>
              <w:rPr>
                <w:rFonts w:cs="Calibri"/>
                <w:color w:val="000000"/>
                <w:kern w:val="0"/>
                <w:sz w:val="22"/>
                <w:szCs w:val="22"/>
              </w:rPr>
            </w:pPr>
            <w:r>
              <w:rPr>
                <w:rFonts w:cs="Calibri"/>
                <w:color w:val="000000"/>
                <w:kern w:val="0"/>
                <w:sz w:val="22"/>
                <w:szCs w:val="22"/>
              </w:rPr>
              <w:t>100</w:t>
            </w:r>
          </w:p>
        </w:tc>
        <w:tc>
          <w:tcPr>
            <w:tcW w:w="828" w:type="dxa"/>
            <w:tcBorders>
              <w:top w:val="nil"/>
              <w:left w:val="nil"/>
              <w:bottom w:val="single" w:color="auto" w:sz="4" w:space="0"/>
              <w:right w:val="single" w:color="auto" w:sz="4" w:space="0"/>
            </w:tcBorders>
            <w:vAlign w:val="center"/>
          </w:tcPr>
          <w:p w14:paraId="45D4F055">
            <w:pPr>
              <w:widowControl/>
              <w:jc w:val="left"/>
              <w:rPr>
                <w:rFonts w:cs="Calibri"/>
                <w:color w:val="000000"/>
                <w:kern w:val="0"/>
                <w:sz w:val="22"/>
                <w:szCs w:val="22"/>
              </w:rPr>
            </w:pPr>
            <w:r>
              <w:rPr>
                <w:rFonts w:cs="Calibri"/>
                <w:color w:val="000000"/>
                <w:kern w:val="0"/>
                <w:sz w:val="22"/>
                <w:szCs w:val="22"/>
              </w:rPr>
              <w:t>%</w:t>
            </w:r>
          </w:p>
        </w:tc>
        <w:tc>
          <w:tcPr>
            <w:tcW w:w="1033" w:type="dxa"/>
            <w:tcBorders>
              <w:top w:val="nil"/>
              <w:left w:val="nil"/>
              <w:bottom w:val="single" w:color="auto" w:sz="4" w:space="0"/>
              <w:right w:val="single" w:color="auto" w:sz="4" w:space="0"/>
            </w:tcBorders>
            <w:vAlign w:val="center"/>
          </w:tcPr>
          <w:p w14:paraId="1EF6B145">
            <w:pPr>
              <w:widowControl/>
              <w:jc w:val="left"/>
              <w:rPr>
                <w:rFonts w:cs="Calibri"/>
                <w:color w:val="000000"/>
                <w:kern w:val="0"/>
                <w:sz w:val="22"/>
                <w:szCs w:val="22"/>
              </w:rPr>
            </w:pPr>
            <w:r>
              <w:rPr>
                <w:rFonts w:cs="Calibri"/>
                <w:color w:val="000000"/>
                <w:kern w:val="0"/>
                <w:sz w:val="22"/>
                <w:szCs w:val="22"/>
              </w:rPr>
              <w:t>按人数分配</w:t>
            </w:r>
          </w:p>
        </w:tc>
      </w:tr>
      <w:tr w14:paraId="0C237CC6">
        <w:tblPrEx>
          <w:tblCellMar>
            <w:top w:w="0" w:type="dxa"/>
            <w:left w:w="108" w:type="dxa"/>
            <w:bottom w:w="0" w:type="dxa"/>
            <w:right w:w="108" w:type="dxa"/>
          </w:tblCellMar>
        </w:tblPrEx>
        <w:trPr>
          <w:trHeight w:val="801" w:hRule="atLeast"/>
        </w:trPr>
        <w:tc>
          <w:tcPr>
            <w:tcW w:w="1578" w:type="dxa"/>
            <w:vMerge w:val="continue"/>
            <w:tcBorders>
              <w:top w:val="nil"/>
              <w:left w:val="single" w:color="auto" w:sz="4" w:space="0"/>
              <w:bottom w:val="single" w:color="auto" w:sz="4" w:space="0"/>
              <w:right w:val="single" w:color="auto" w:sz="4" w:space="0"/>
            </w:tcBorders>
            <w:vAlign w:val="center"/>
          </w:tcPr>
          <w:p w14:paraId="304D4509">
            <w:pPr>
              <w:widowControl/>
              <w:jc w:val="left"/>
              <w:rPr>
                <w:rFonts w:cs="Calibri"/>
                <w:b/>
                <w:bCs/>
                <w:kern w:val="0"/>
                <w:sz w:val="22"/>
                <w:szCs w:val="22"/>
              </w:rPr>
            </w:pPr>
          </w:p>
        </w:tc>
        <w:tc>
          <w:tcPr>
            <w:tcW w:w="1278" w:type="dxa"/>
            <w:tcBorders>
              <w:top w:val="nil"/>
              <w:left w:val="nil"/>
              <w:bottom w:val="single" w:color="auto" w:sz="4" w:space="0"/>
              <w:right w:val="single" w:color="auto" w:sz="4" w:space="0"/>
            </w:tcBorders>
          </w:tcPr>
          <w:p w14:paraId="4E47EB47">
            <w:pPr>
              <w:widowControl/>
              <w:jc w:val="left"/>
              <w:rPr>
                <w:rFonts w:cs="Calibri"/>
                <w:color w:val="000000"/>
                <w:kern w:val="0"/>
                <w:sz w:val="22"/>
                <w:szCs w:val="22"/>
              </w:rPr>
            </w:pPr>
            <w:r>
              <w:rPr>
                <w:rFonts w:cs="Calibri"/>
                <w:color w:val="000000"/>
                <w:kern w:val="0"/>
                <w:sz w:val="22"/>
                <w:szCs w:val="22"/>
              </w:rPr>
              <w:t>成本指标</w:t>
            </w:r>
          </w:p>
        </w:tc>
        <w:tc>
          <w:tcPr>
            <w:tcW w:w="1259" w:type="dxa"/>
            <w:tcBorders>
              <w:top w:val="nil"/>
              <w:left w:val="nil"/>
              <w:bottom w:val="single" w:color="auto" w:sz="4" w:space="0"/>
              <w:right w:val="single" w:color="auto" w:sz="4" w:space="0"/>
            </w:tcBorders>
          </w:tcPr>
          <w:p w14:paraId="579C2F43">
            <w:pPr>
              <w:widowControl/>
              <w:jc w:val="left"/>
              <w:rPr>
                <w:rFonts w:cs="Calibri"/>
                <w:color w:val="000000"/>
                <w:kern w:val="0"/>
                <w:sz w:val="22"/>
                <w:szCs w:val="22"/>
              </w:rPr>
            </w:pPr>
            <w:r>
              <w:rPr>
                <w:rFonts w:cs="Calibri"/>
                <w:color w:val="000000"/>
                <w:kern w:val="0"/>
                <w:sz w:val="22"/>
                <w:szCs w:val="22"/>
              </w:rPr>
              <w:t>日常公用经费开支标准</w:t>
            </w:r>
          </w:p>
        </w:tc>
        <w:tc>
          <w:tcPr>
            <w:tcW w:w="2032" w:type="dxa"/>
            <w:tcBorders>
              <w:top w:val="nil"/>
              <w:left w:val="nil"/>
              <w:bottom w:val="single" w:color="auto" w:sz="4" w:space="0"/>
              <w:right w:val="single" w:color="auto" w:sz="4" w:space="0"/>
            </w:tcBorders>
          </w:tcPr>
          <w:p w14:paraId="05C62C52">
            <w:pPr>
              <w:widowControl/>
              <w:jc w:val="left"/>
              <w:rPr>
                <w:rFonts w:cs="Calibri"/>
                <w:color w:val="000000"/>
                <w:kern w:val="0"/>
                <w:sz w:val="22"/>
                <w:szCs w:val="22"/>
              </w:rPr>
            </w:pPr>
            <w:r>
              <w:rPr>
                <w:rFonts w:cs="Calibri"/>
                <w:color w:val="000000"/>
                <w:kern w:val="0"/>
                <w:sz w:val="22"/>
                <w:szCs w:val="22"/>
              </w:rPr>
              <w:t>办公费、水电费等公用经费开支标准</w:t>
            </w:r>
          </w:p>
        </w:tc>
        <w:tc>
          <w:tcPr>
            <w:tcW w:w="583" w:type="dxa"/>
            <w:tcBorders>
              <w:top w:val="nil"/>
              <w:left w:val="nil"/>
              <w:bottom w:val="single" w:color="auto" w:sz="4" w:space="0"/>
              <w:right w:val="single" w:color="auto" w:sz="4" w:space="0"/>
            </w:tcBorders>
          </w:tcPr>
          <w:p w14:paraId="15108505">
            <w:pPr>
              <w:widowControl/>
              <w:jc w:val="left"/>
              <w:rPr>
                <w:rFonts w:cs="Calibri"/>
                <w:color w:val="000000"/>
                <w:kern w:val="0"/>
                <w:sz w:val="22"/>
                <w:szCs w:val="22"/>
              </w:rPr>
            </w:pPr>
            <w:r>
              <w:rPr>
                <w:rFonts w:cs="Calibri"/>
                <w:color w:val="000000"/>
                <w:kern w:val="0"/>
                <w:sz w:val="22"/>
                <w:szCs w:val="22"/>
              </w:rPr>
              <w:t>=</w:t>
            </w:r>
          </w:p>
        </w:tc>
        <w:tc>
          <w:tcPr>
            <w:tcW w:w="695" w:type="dxa"/>
            <w:tcBorders>
              <w:top w:val="nil"/>
              <w:left w:val="nil"/>
              <w:bottom w:val="single" w:color="auto" w:sz="4" w:space="0"/>
              <w:right w:val="single" w:color="auto" w:sz="4" w:space="0"/>
            </w:tcBorders>
          </w:tcPr>
          <w:p w14:paraId="4B8A335B">
            <w:pPr>
              <w:widowControl/>
              <w:jc w:val="right"/>
              <w:rPr>
                <w:rFonts w:cs="Calibri"/>
                <w:color w:val="000000"/>
                <w:kern w:val="0"/>
                <w:sz w:val="22"/>
                <w:szCs w:val="22"/>
              </w:rPr>
            </w:pPr>
            <w:r>
              <w:rPr>
                <w:rFonts w:cs="Calibri"/>
                <w:color w:val="000000"/>
                <w:kern w:val="0"/>
                <w:sz w:val="22"/>
                <w:szCs w:val="22"/>
              </w:rPr>
              <w:t>100</w:t>
            </w:r>
          </w:p>
        </w:tc>
        <w:tc>
          <w:tcPr>
            <w:tcW w:w="828" w:type="dxa"/>
            <w:tcBorders>
              <w:top w:val="nil"/>
              <w:left w:val="nil"/>
              <w:bottom w:val="single" w:color="auto" w:sz="4" w:space="0"/>
              <w:right w:val="single" w:color="auto" w:sz="4" w:space="0"/>
            </w:tcBorders>
          </w:tcPr>
          <w:p w14:paraId="3673F692">
            <w:pPr>
              <w:widowControl/>
              <w:jc w:val="left"/>
              <w:rPr>
                <w:rFonts w:cs="Calibri"/>
                <w:color w:val="000000"/>
                <w:kern w:val="0"/>
                <w:sz w:val="22"/>
                <w:szCs w:val="22"/>
              </w:rPr>
            </w:pPr>
            <w:r>
              <w:rPr>
                <w:rFonts w:cs="Calibri"/>
                <w:color w:val="000000"/>
                <w:kern w:val="0"/>
                <w:sz w:val="22"/>
                <w:szCs w:val="22"/>
              </w:rPr>
              <w:t>%</w:t>
            </w:r>
          </w:p>
        </w:tc>
        <w:tc>
          <w:tcPr>
            <w:tcW w:w="1033" w:type="dxa"/>
            <w:tcBorders>
              <w:top w:val="nil"/>
              <w:left w:val="nil"/>
              <w:bottom w:val="single" w:color="auto" w:sz="4" w:space="0"/>
              <w:right w:val="single" w:color="auto" w:sz="4" w:space="0"/>
            </w:tcBorders>
          </w:tcPr>
          <w:p w14:paraId="0B55D6AA">
            <w:pPr>
              <w:widowControl/>
              <w:jc w:val="left"/>
              <w:rPr>
                <w:rFonts w:cs="Calibri"/>
                <w:color w:val="000000"/>
                <w:kern w:val="0"/>
                <w:sz w:val="22"/>
                <w:szCs w:val="22"/>
              </w:rPr>
            </w:pPr>
            <w:r>
              <w:rPr>
                <w:rFonts w:cs="Calibri"/>
                <w:color w:val="000000"/>
                <w:kern w:val="0"/>
                <w:sz w:val="22"/>
                <w:szCs w:val="22"/>
              </w:rPr>
              <w:t>按人数分配</w:t>
            </w:r>
          </w:p>
        </w:tc>
      </w:tr>
      <w:tr w14:paraId="65F63D9C">
        <w:tblPrEx>
          <w:tblCellMar>
            <w:top w:w="0" w:type="dxa"/>
            <w:left w:w="108" w:type="dxa"/>
            <w:bottom w:w="0" w:type="dxa"/>
            <w:right w:w="108" w:type="dxa"/>
          </w:tblCellMar>
        </w:tblPrEx>
        <w:trPr>
          <w:trHeight w:val="801" w:hRule="atLeast"/>
        </w:trPr>
        <w:tc>
          <w:tcPr>
            <w:tcW w:w="1578" w:type="dxa"/>
            <w:tcBorders>
              <w:top w:val="nil"/>
              <w:left w:val="single" w:color="auto" w:sz="4" w:space="0"/>
              <w:bottom w:val="single" w:color="auto" w:sz="4" w:space="0"/>
              <w:right w:val="single" w:color="auto" w:sz="4" w:space="0"/>
            </w:tcBorders>
            <w:vAlign w:val="center"/>
          </w:tcPr>
          <w:p w14:paraId="3733E43D">
            <w:pPr>
              <w:widowControl/>
              <w:jc w:val="center"/>
              <w:rPr>
                <w:rFonts w:cs="Calibri"/>
                <w:b/>
                <w:bCs/>
                <w:kern w:val="0"/>
                <w:sz w:val="22"/>
                <w:szCs w:val="22"/>
              </w:rPr>
            </w:pPr>
            <w:r>
              <w:rPr>
                <w:rFonts w:cs="Calibri"/>
                <w:b/>
                <w:bCs/>
                <w:kern w:val="0"/>
                <w:sz w:val="22"/>
                <w:szCs w:val="22"/>
              </w:rPr>
              <w:t>效益指标</w:t>
            </w:r>
          </w:p>
        </w:tc>
        <w:tc>
          <w:tcPr>
            <w:tcW w:w="1278" w:type="dxa"/>
            <w:tcBorders>
              <w:top w:val="nil"/>
              <w:left w:val="nil"/>
              <w:bottom w:val="single" w:color="auto" w:sz="4" w:space="0"/>
              <w:right w:val="single" w:color="auto" w:sz="4" w:space="0"/>
            </w:tcBorders>
            <w:vAlign w:val="center"/>
          </w:tcPr>
          <w:p w14:paraId="4177355F">
            <w:pPr>
              <w:widowControl/>
              <w:jc w:val="left"/>
              <w:rPr>
                <w:rFonts w:cs="Calibri"/>
                <w:color w:val="000000"/>
                <w:kern w:val="0"/>
                <w:sz w:val="22"/>
                <w:szCs w:val="22"/>
              </w:rPr>
            </w:pPr>
            <w:r>
              <w:rPr>
                <w:rFonts w:cs="Calibri"/>
                <w:color w:val="000000"/>
                <w:kern w:val="0"/>
                <w:sz w:val="22"/>
                <w:szCs w:val="22"/>
              </w:rPr>
              <w:t>社会效益指标</w:t>
            </w:r>
          </w:p>
        </w:tc>
        <w:tc>
          <w:tcPr>
            <w:tcW w:w="1259" w:type="dxa"/>
            <w:tcBorders>
              <w:top w:val="nil"/>
              <w:left w:val="nil"/>
              <w:bottom w:val="single" w:color="auto" w:sz="4" w:space="0"/>
              <w:right w:val="single" w:color="auto" w:sz="4" w:space="0"/>
            </w:tcBorders>
            <w:vAlign w:val="center"/>
          </w:tcPr>
          <w:p w14:paraId="3D45785B">
            <w:pPr>
              <w:widowControl/>
              <w:jc w:val="left"/>
              <w:rPr>
                <w:rFonts w:cs="Calibri"/>
                <w:color w:val="000000"/>
                <w:kern w:val="0"/>
                <w:sz w:val="22"/>
                <w:szCs w:val="22"/>
              </w:rPr>
            </w:pPr>
            <w:r>
              <w:rPr>
                <w:rFonts w:cs="Calibri"/>
                <w:color w:val="000000"/>
                <w:kern w:val="0"/>
                <w:sz w:val="22"/>
                <w:szCs w:val="22"/>
              </w:rPr>
              <w:t>保障日常办公需要，维持单位正常运转</w:t>
            </w:r>
          </w:p>
        </w:tc>
        <w:tc>
          <w:tcPr>
            <w:tcW w:w="2032" w:type="dxa"/>
            <w:tcBorders>
              <w:top w:val="nil"/>
              <w:left w:val="nil"/>
              <w:bottom w:val="single" w:color="auto" w:sz="4" w:space="0"/>
              <w:right w:val="single" w:color="auto" w:sz="4" w:space="0"/>
            </w:tcBorders>
            <w:vAlign w:val="center"/>
          </w:tcPr>
          <w:p w14:paraId="5CCE53D4">
            <w:pPr>
              <w:widowControl/>
              <w:jc w:val="left"/>
              <w:rPr>
                <w:rFonts w:cs="Calibri"/>
                <w:color w:val="000000"/>
                <w:kern w:val="0"/>
                <w:sz w:val="22"/>
                <w:szCs w:val="22"/>
              </w:rPr>
            </w:pPr>
            <w:r>
              <w:rPr>
                <w:rFonts w:cs="Calibri"/>
                <w:color w:val="000000"/>
                <w:kern w:val="0"/>
                <w:sz w:val="22"/>
                <w:szCs w:val="22"/>
              </w:rPr>
              <w:t>保障日常办公需要，维持单位正常运转</w:t>
            </w:r>
          </w:p>
        </w:tc>
        <w:tc>
          <w:tcPr>
            <w:tcW w:w="583" w:type="dxa"/>
            <w:tcBorders>
              <w:top w:val="nil"/>
              <w:left w:val="nil"/>
              <w:bottom w:val="single" w:color="auto" w:sz="4" w:space="0"/>
              <w:right w:val="single" w:color="auto" w:sz="4" w:space="0"/>
            </w:tcBorders>
            <w:vAlign w:val="center"/>
          </w:tcPr>
          <w:p w14:paraId="242CBC0F">
            <w:pPr>
              <w:widowControl/>
              <w:jc w:val="left"/>
              <w:rPr>
                <w:rFonts w:cs="Calibri"/>
                <w:color w:val="000000"/>
                <w:kern w:val="0"/>
                <w:sz w:val="22"/>
                <w:szCs w:val="22"/>
              </w:rPr>
            </w:pPr>
            <w:r>
              <w:rPr>
                <w:rFonts w:cs="Calibri"/>
                <w:color w:val="000000"/>
                <w:kern w:val="0"/>
                <w:sz w:val="22"/>
                <w:szCs w:val="22"/>
              </w:rPr>
              <w:t>=</w:t>
            </w:r>
          </w:p>
        </w:tc>
        <w:tc>
          <w:tcPr>
            <w:tcW w:w="695" w:type="dxa"/>
            <w:tcBorders>
              <w:top w:val="nil"/>
              <w:left w:val="nil"/>
              <w:bottom w:val="single" w:color="auto" w:sz="4" w:space="0"/>
              <w:right w:val="single" w:color="auto" w:sz="4" w:space="0"/>
            </w:tcBorders>
            <w:vAlign w:val="center"/>
          </w:tcPr>
          <w:p w14:paraId="4A604AD4">
            <w:pPr>
              <w:widowControl/>
              <w:jc w:val="right"/>
              <w:rPr>
                <w:rFonts w:cs="Calibri"/>
                <w:color w:val="000000"/>
                <w:kern w:val="0"/>
                <w:sz w:val="22"/>
                <w:szCs w:val="22"/>
              </w:rPr>
            </w:pPr>
            <w:r>
              <w:rPr>
                <w:rFonts w:cs="Calibri"/>
                <w:color w:val="000000"/>
                <w:kern w:val="0"/>
                <w:sz w:val="22"/>
                <w:szCs w:val="22"/>
              </w:rPr>
              <w:t>100</w:t>
            </w:r>
          </w:p>
        </w:tc>
        <w:tc>
          <w:tcPr>
            <w:tcW w:w="828" w:type="dxa"/>
            <w:tcBorders>
              <w:top w:val="nil"/>
              <w:left w:val="nil"/>
              <w:bottom w:val="single" w:color="auto" w:sz="4" w:space="0"/>
              <w:right w:val="single" w:color="auto" w:sz="4" w:space="0"/>
            </w:tcBorders>
            <w:vAlign w:val="center"/>
          </w:tcPr>
          <w:p w14:paraId="6657EE16">
            <w:pPr>
              <w:widowControl/>
              <w:jc w:val="left"/>
              <w:rPr>
                <w:rFonts w:cs="Calibri"/>
                <w:color w:val="000000"/>
                <w:kern w:val="0"/>
                <w:sz w:val="22"/>
                <w:szCs w:val="22"/>
              </w:rPr>
            </w:pPr>
            <w:r>
              <w:rPr>
                <w:rFonts w:cs="Calibri"/>
                <w:color w:val="000000"/>
                <w:kern w:val="0"/>
                <w:sz w:val="22"/>
                <w:szCs w:val="22"/>
              </w:rPr>
              <w:t>%</w:t>
            </w:r>
          </w:p>
        </w:tc>
        <w:tc>
          <w:tcPr>
            <w:tcW w:w="1033" w:type="dxa"/>
            <w:tcBorders>
              <w:top w:val="nil"/>
              <w:left w:val="nil"/>
              <w:bottom w:val="single" w:color="auto" w:sz="4" w:space="0"/>
              <w:right w:val="single" w:color="auto" w:sz="4" w:space="0"/>
            </w:tcBorders>
            <w:vAlign w:val="center"/>
          </w:tcPr>
          <w:p w14:paraId="4CBE8E1C">
            <w:pPr>
              <w:widowControl/>
              <w:jc w:val="left"/>
              <w:rPr>
                <w:rFonts w:cs="Calibri"/>
                <w:color w:val="000000"/>
                <w:kern w:val="0"/>
                <w:sz w:val="22"/>
                <w:szCs w:val="22"/>
              </w:rPr>
            </w:pPr>
            <w:r>
              <w:rPr>
                <w:rFonts w:cs="Calibri"/>
                <w:color w:val="000000"/>
                <w:kern w:val="0"/>
                <w:sz w:val="22"/>
                <w:szCs w:val="22"/>
              </w:rPr>
              <w:t>按人数分配</w:t>
            </w:r>
          </w:p>
        </w:tc>
      </w:tr>
      <w:tr w14:paraId="67876902">
        <w:tblPrEx>
          <w:tblCellMar>
            <w:top w:w="0" w:type="dxa"/>
            <w:left w:w="108" w:type="dxa"/>
            <w:bottom w:w="0" w:type="dxa"/>
            <w:right w:w="108" w:type="dxa"/>
          </w:tblCellMar>
        </w:tblPrEx>
        <w:trPr>
          <w:trHeight w:val="801" w:hRule="atLeast"/>
        </w:trPr>
        <w:tc>
          <w:tcPr>
            <w:tcW w:w="1578" w:type="dxa"/>
            <w:tcBorders>
              <w:top w:val="nil"/>
              <w:left w:val="single" w:color="auto" w:sz="4" w:space="0"/>
              <w:bottom w:val="single" w:color="auto" w:sz="4" w:space="0"/>
              <w:right w:val="single" w:color="auto" w:sz="4" w:space="0"/>
            </w:tcBorders>
            <w:vAlign w:val="center"/>
          </w:tcPr>
          <w:p w14:paraId="41E3FA7E">
            <w:pPr>
              <w:widowControl/>
              <w:jc w:val="center"/>
              <w:rPr>
                <w:rFonts w:cs="Calibri"/>
                <w:b/>
                <w:bCs/>
                <w:kern w:val="0"/>
                <w:sz w:val="22"/>
                <w:szCs w:val="22"/>
              </w:rPr>
            </w:pPr>
            <w:r>
              <w:rPr>
                <w:rFonts w:cs="Calibri"/>
                <w:b/>
                <w:bCs/>
                <w:kern w:val="0"/>
                <w:sz w:val="22"/>
                <w:szCs w:val="22"/>
              </w:rPr>
              <w:t>满意度指标</w:t>
            </w:r>
          </w:p>
        </w:tc>
        <w:tc>
          <w:tcPr>
            <w:tcW w:w="1278" w:type="dxa"/>
            <w:tcBorders>
              <w:top w:val="nil"/>
              <w:left w:val="nil"/>
              <w:bottom w:val="single" w:color="auto" w:sz="4" w:space="0"/>
              <w:right w:val="single" w:color="auto" w:sz="4" w:space="0"/>
            </w:tcBorders>
            <w:vAlign w:val="center"/>
          </w:tcPr>
          <w:p w14:paraId="563652E5">
            <w:pPr>
              <w:widowControl/>
              <w:jc w:val="left"/>
              <w:rPr>
                <w:rFonts w:cs="Calibri"/>
                <w:color w:val="000000"/>
                <w:kern w:val="0"/>
                <w:sz w:val="22"/>
                <w:szCs w:val="22"/>
              </w:rPr>
            </w:pPr>
            <w:r>
              <w:rPr>
                <w:rFonts w:cs="Calibri"/>
                <w:color w:val="000000"/>
                <w:kern w:val="0"/>
                <w:sz w:val="22"/>
                <w:szCs w:val="22"/>
              </w:rPr>
              <w:t>服务对象满意度指标</w:t>
            </w:r>
          </w:p>
        </w:tc>
        <w:tc>
          <w:tcPr>
            <w:tcW w:w="1259" w:type="dxa"/>
            <w:tcBorders>
              <w:top w:val="nil"/>
              <w:left w:val="nil"/>
              <w:bottom w:val="single" w:color="auto" w:sz="4" w:space="0"/>
              <w:right w:val="single" w:color="auto" w:sz="4" w:space="0"/>
            </w:tcBorders>
            <w:vAlign w:val="center"/>
          </w:tcPr>
          <w:p w14:paraId="734233E1">
            <w:pPr>
              <w:widowControl/>
              <w:jc w:val="left"/>
              <w:rPr>
                <w:rFonts w:cs="Calibri"/>
                <w:color w:val="000000"/>
                <w:kern w:val="0"/>
                <w:sz w:val="22"/>
                <w:szCs w:val="22"/>
              </w:rPr>
            </w:pPr>
            <w:r>
              <w:rPr>
                <w:rFonts w:cs="Calibri"/>
                <w:color w:val="000000"/>
                <w:kern w:val="0"/>
                <w:sz w:val="22"/>
                <w:szCs w:val="22"/>
              </w:rPr>
              <w:t>机关工作人员满意度（%）</w:t>
            </w:r>
          </w:p>
        </w:tc>
        <w:tc>
          <w:tcPr>
            <w:tcW w:w="2032" w:type="dxa"/>
            <w:tcBorders>
              <w:top w:val="nil"/>
              <w:left w:val="nil"/>
              <w:bottom w:val="single" w:color="auto" w:sz="4" w:space="0"/>
              <w:right w:val="single" w:color="auto" w:sz="4" w:space="0"/>
            </w:tcBorders>
            <w:vAlign w:val="center"/>
          </w:tcPr>
          <w:p w14:paraId="0CECC80A">
            <w:pPr>
              <w:widowControl/>
              <w:jc w:val="left"/>
              <w:rPr>
                <w:rFonts w:cs="Calibri"/>
                <w:color w:val="000000"/>
                <w:kern w:val="0"/>
                <w:sz w:val="22"/>
                <w:szCs w:val="22"/>
              </w:rPr>
            </w:pPr>
            <w:r>
              <w:rPr>
                <w:rFonts w:cs="Calibri"/>
                <w:color w:val="000000"/>
                <w:kern w:val="0"/>
                <w:sz w:val="22"/>
                <w:szCs w:val="22"/>
              </w:rPr>
              <w:t>机关工作人员满意度（%）</w:t>
            </w:r>
          </w:p>
        </w:tc>
        <w:tc>
          <w:tcPr>
            <w:tcW w:w="583" w:type="dxa"/>
            <w:tcBorders>
              <w:top w:val="nil"/>
              <w:left w:val="nil"/>
              <w:bottom w:val="single" w:color="auto" w:sz="4" w:space="0"/>
              <w:right w:val="single" w:color="auto" w:sz="4" w:space="0"/>
            </w:tcBorders>
            <w:vAlign w:val="center"/>
          </w:tcPr>
          <w:p w14:paraId="54D8597E">
            <w:pPr>
              <w:widowControl/>
              <w:jc w:val="left"/>
              <w:rPr>
                <w:rFonts w:cs="Calibri"/>
                <w:color w:val="000000"/>
                <w:kern w:val="0"/>
                <w:sz w:val="22"/>
                <w:szCs w:val="22"/>
              </w:rPr>
            </w:pPr>
            <w:r>
              <w:rPr>
                <w:rFonts w:cs="Calibri"/>
                <w:color w:val="000000"/>
                <w:kern w:val="0"/>
                <w:sz w:val="22"/>
                <w:szCs w:val="22"/>
              </w:rPr>
              <w:t>≥</w:t>
            </w:r>
          </w:p>
        </w:tc>
        <w:tc>
          <w:tcPr>
            <w:tcW w:w="695" w:type="dxa"/>
            <w:tcBorders>
              <w:top w:val="nil"/>
              <w:left w:val="nil"/>
              <w:bottom w:val="single" w:color="auto" w:sz="4" w:space="0"/>
              <w:right w:val="single" w:color="auto" w:sz="4" w:space="0"/>
            </w:tcBorders>
            <w:vAlign w:val="center"/>
          </w:tcPr>
          <w:p w14:paraId="1F61F42C">
            <w:pPr>
              <w:widowControl/>
              <w:jc w:val="right"/>
              <w:rPr>
                <w:rFonts w:cs="Calibri"/>
                <w:color w:val="000000"/>
                <w:kern w:val="0"/>
                <w:sz w:val="22"/>
                <w:szCs w:val="22"/>
              </w:rPr>
            </w:pPr>
            <w:r>
              <w:rPr>
                <w:rFonts w:cs="Calibri"/>
                <w:color w:val="000000"/>
                <w:kern w:val="0"/>
                <w:sz w:val="22"/>
                <w:szCs w:val="22"/>
              </w:rPr>
              <w:t>95</w:t>
            </w:r>
          </w:p>
        </w:tc>
        <w:tc>
          <w:tcPr>
            <w:tcW w:w="828" w:type="dxa"/>
            <w:tcBorders>
              <w:top w:val="nil"/>
              <w:left w:val="nil"/>
              <w:bottom w:val="single" w:color="auto" w:sz="4" w:space="0"/>
              <w:right w:val="single" w:color="auto" w:sz="4" w:space="0"/>
            </w:tcBorders>
            <w:vAlign w:val="center"/>
          </w:tcPr>
          <w:p w14:paraId="4CEEC7B0">
            <w:pPr>
              <w:widowControl/>
              <w:jc w:val="left"/>
              <w:rPr>
                <w:rFonts w:cs="Calibri"/>
                <w:color w:val="000000"/>
                <w:kern w:val="0"/>
                <w:sz w:val="22"/>
                <w:szCs w:val="22"/>
              </w:rPr>
            </w:pPr>
            <w:r>
              <w:rPr>
                <w:rFonts w:cs="Calibri"/>
                <w:color w:val="000000"/>
                <w:kern w:val="0"/>
                <w:sz w:val="22"/>
                <w:szCs w:val="22"/>
              </w:rPr>
              <w:t>%</w:t>
            </w:r>
          </w:p>
        </w:tc>
        <w:tc>
          <w:tcPr>
            <w:tcW w:w="1033" w:type="dxa"/>
            <w:tcBorders>
              <w:top w:val="nil"/>
              <w:left w:val="nil"/>
              <w:bottom w:val="single" w:color="auto" w:sz="4" w:space="0"/>
              <w:right w:val="single" w:color="auto" w:sz="4" w:space="0"/>
            </w:tcBorders>
            <w:vAlign w:val="center"/>
          </w:tcPr>
          <w:p w14:paraId="3F4B33FA">
            <w:pPr>
              <w:widowControl/>
              <w:jc w:val="left"/>
              <w:rPr>
                <w:rFonts w:cs="Calibri"/>
                <w:color w:val="000000"/>
                <w:kern w:val="0"/>
                <w:sz w:val="22"/>
                <w:szCs w:val="22"/>
              </w:rPr>
            </w:pPr>
            <w:r>
              <w:rPr>
                <w:rFonts w:cs="Calibri"/>
                <w:color w:val="000000"/>
                <w:kern w:val="0"/>
                <w:sz w:val="22"/>
                <w:szCs w:val="22"/>
              </w:rPr>
              <w:t>按人数分配</w:t>
            </w:r>
          </w:p>
        </w:tc>
      </w:tr>
    </w:tbl>
    <w:p w14:paraId="3C73A894">
      <w:pPr>
        <w:pStyle w:val="11"/>
        <w:ind w:firstLine="560"/>
      </w:pPr>
    </w:p>
    <w:p w14:paraId="626B3337">
      <w:pPr>
        <w:pStyle w:val="11"/>
        <w:rPr>
          <w:rFonts w:ascii="方正仿宋_GBK" w:hAnsi="方正仿宋_GBK" w:eastAsia="方正仿宋_GBK" w:cs="方正仿宋_GBK"/>
          <w:b/>
          <w:color w:val="000000"/>
          <w:sz w:val="28"/>
        </w:rPr>
      </w:pPr>
    </w:p>
    <w:p w14:paraId="340C0073">
      <w:pPr>
        <w:pStyle w:val="11"/>
        <w:rPr>
          <w:rFonts w:ascii="方正仿宋_GBK" w:hAnsi="方正仿宋_GBK" w:eastAsia="方正仿宋_GBK" w:cs="方正仿宋_GBK"/>
          <w:b/>
          <w:color w:val="000000"/>
          <w:sz w:val="28"/>
        </w:rPr>
      </w:pPr>
    </w:p>
    <w:p w14:paraId="65208200">
      <w:pPr>
        <w:pStyle w:val="11"/>
      </w:pPr>
      <w:r>
        <w:rPr>
          <w:rFonts w:hint="eastAsia" w:ascii="方正仿宋_GBK" w:hAnsi="方正仿宋_GBK" w:eastAsia="方正仿宋_GBK" w:cs="方正仿宋_GBK"/>
          <w:b/>
          <w:color w:val="000000"/>
          <w:sz w:val="28"/>
        </w:rPr>
        <w:t>39</w:t>
      </w:r>
      <w:r>
        <w:rPr>
          <w:rFonts w:ascii="方正仿宋_GBK" w:hAnsi="方正仿宋_GBK" w:eastAsia="方正仿宋_GBK" w:cs="方正仿宋_GBK"/>
          <w:b/>
          <w:color w:val="000000"/>
          <w:sz w:val="28"/>
        </w:rPr>
        <w:t>、人员经费项目绩效目标表</w:t>
      </w:r>
    </w:p>
    <w:tbl>
      <w:tblPr>
        <w:tblStyle w:val="4"/>
        <w:tblW w:w="9464" w:type="dxa"/>
        <w:tblInd w:w="0" w:type="dxa"/>
        <w:tblLayout w:type="fixed"/>
        <w:tblCellMar>
          <w:top w:w="0" w:type="dxa"/>
          <w:left w:w="108" w:type="dxa"/>
          <w:bottom w:w="0" w:type="dxa"/>
          <w:right w:w="108" w:type="dxa"/>
        </w:tblCellMar>
      </w:tblPr>
      <w:tblGrid>
        <w:gridCol w:w="1667"/>
        <w:gridCol w:w="1136"/>
        <w:gridCol w:w="1482"/>
        <w:gridCol w:w="1849"/>
        <w:gridCol w:w="587"/>
        <w:gridCol w:w="678"/>
        <w:gridCol w:w="659"/>
        <w:gridCol w:w="1406"/>
      </w:tblGrid>
      <w:tr w14:paraId="0E8F5C46">
        <w:tblPrEx>
          <w:tblCellMar>
            <w:top w:w="0" w:type="dxa"/>
            <w:left w:w="108" w:type="dxa"/>
            <w:bottom w:w="0" w:type="dxa"/>
            <w:right w:w="108" w:type="dxa"/>
          </w:tblCellMar>
        </w:tblPrEx>
        <w:trPr>
          <w:trHeight w:val="300" w:hRule="atLeast"/>
        </w:trPr>
        <w:tc>
          <w:tcPr>
            <w:tcW w:w="1667" w:type="dxa"/>
            <w:tcBorders>
              <w:top w:val="single" w:color="auto" w:sz="4" w:space="0"/>
              <w:left w:val="single" w:color="auto" w:sz="4" w:space="0"/>
              <w:bottom w:val="single" w:color="auto" w:sz="4" w:space="0"/>
              <w:right w:val="single" w:color="auto" w:sz="4" w:space="0"/>
            </w:tcBorders>
            <w:vAlign w:val="center"/>
          </w:tcPr>
          <w:p w14:paraId="42F0FF2B">
            <w:pPr>
              <w:widowControl/>
              <w:jc w:val="center"/>
              <w:rPr>
                <w:rFonts w:cs="Calibri"/>
                <w:b/>
                <w:bCs/>
                <w:kern w:val="0"/>
                <w:sz w:val="22"/>
                <w:szCs w:val="22"/>
              </w:rPr>
            </w:pPr>
            <w:r>
              <w:rPr>
                <w:rFonts w:cs="Calibri"/>
                <w:b/>
                <w:bCs/>
                <w:kern w:val="0"/>
                <w:sz w:val="22"/>
                <w:szCs w:val="22"/>
              </w:rPr>
              <w:t>项目编码及名称</w:t>
            </w:r>
          </w:p>
        </w:tc>
        <w:tc>
          <w:tcPr>
            <w:tcW w:w="4467" w:type="dxa"/>
            <w:gridSpan w:val="3"/>
            <w:tcBorders>
              <w:top w:val="single" w:color="auto" w:sz="4" w:space="0"/>
              <w:left w:val="nil"/>
              <w:bottom w:val="single" w:color="auto" w:sz="4" w:space="0"/>
              <w:right w:val="single" w:color="auto" w:sz="4" w:space="0"/>
            </w:tcBorders>
            <w:vAlign w:val="center"/>
          </w:tcPr>
          <w:p w14:paraId="3177C10A">
            <w:pPr>
              <w:widowControl/>
              <w:jc w:val="left"/>
              <w:rPr>
                <w:rFonts w:cs="Calibri"/>
                <w:color w:val="000000"/>
                <w:kern w:val="0"/>
                <w:sz w:val="22"/>
                <w:szCs w:val="22"/>
              </w:rPr>
            </w:pPr>
            <w:r>
              <w:rPr>
                <w:rFonts w:cs="Calibri"/>
                <w:color w:val="000000"/>
                <w:kern w:val="0"/>
                <w:sz w:val="22"/>
                <w:szCs w:val="22"/>
              </w:rPr>
              <w:t>[13060522377C9X03KK009]人员经费</w:t>
            </w:r>
          </w:p>
        </w:tc>
        <w:tc>
          <w:tcPr>
            <w:tcW w:w="1265" w:type="dxa"/>
            <w:gridSpan w:val="2"/>
            <w:tcBorders>
              <w:top w:val="single" w:color="auto" w:sz="4" w:space="0"/>
              <w:left w:val="nil"/>
              <w:bottom w:val="single" w:color="auto" w:sz="4" w:space="0"/>
              <w:right w:val="single" w:color="auto" w:sz="4" w:space="0"/>
            </w:tcBorders>
            <w:vAlign w:val="center"/>
          </w:tcPr>
          <w:p w14:paraId="06C3D3E6">
            <w:pPr>
              <w:widowControl/>
              <w:jc w:val="center"/>
              <w:rPr>
                <w:rFonts w:cs="Calibri"/>
                <w:b/>
                <w:bCs/>
                <w:kern w:val="0"/>
                <w:sz w:val="22"/>
                <w:szCs w:val="22"/>
              </w:rPr>
            </w:pPr>
            <w:r>
              <w:rPr>
                <w:rFonts w:cs="Calibri"/>
                <w:b/>
                <w:bCs/>
                <w:kern w:val="0"/>
                <w:sz w:val="22"/>
                <w:szCs w:val="22"/>
              </w:rPr>
              <w:t>主管部门</w:t>
            </w:r>
          </w:p>
        </w:tc>
        <w:tc>
          <w:tcPr>
            <w:tcW w:w="2065" w:type="dxa"/>
            <w:gridSpan w:val="2"/>
            <w:tcBorders>
              <w:top w:val="single" w:color="auto" w:sz="4" w:space="0"/>
              <w:left w:val="nil"/>
              <w:bottom w:val="single" w:color="auto" w:sz="4" w:space="0"/>
              <w:right w:val="single" w:color="auto" w:sz="4" w:space="0"/>
            </w:tcBorders>
            <w:vAlign w:val="center"/>
          </w:tcPr>
          <w:p w14:paraId="2D05A7B5">
            <w:pPr>
              <w:widowControl/>
              <w:jc w:val="left"/>
              <w:rPr>
                <w:rFonts w:cs="Calibri"/>
                <w:color w:val="000000"/>
                <w:kern w:val="0"/>
                <w:sz w:val="22"/>
                <w:szCs w:val="22"/>
              </w:rPr>
            </w:pPr>
            <w:r>
              <w:rPr>
                <w:rFonts w:cs="Calibri"/>
                <w:color w:val="000000"/>
                <w:kern w:val="0"/>
                <w:sz w:val="22"/>
                <w:szCs w:val="22"/>
              </w:rPr>
              <w:t>[434]保定白沟新城白沟镇人民政府</w:t>
            </w:r>
          </w:p>
        </w:tc>
      </w:tr>
      <w:tr w14:paraId="0BCB66EB">
        <w:tblPrEx>
          <w:tblCellMar>
            <w:top w:w="0" w:type="dxa"/>
            <w:left w:w="108" w:type="dxa"/>
            <w:bottom w:w="0" w:type="dxa"/>
            <w:right w:w="108" w:type="dxa"/>
          </w:tblCellMar>
        </w:tblPrEx>
        <w:trPr>
          <w:trHeight w:val="300" w:hRule="atLeast"/>
        </w:trPr>
        <w:tc>
          <w:tcPr>
            <w:tcW w:w="1667" w:type="dxa"/>
            <w:tcBorders>
              <w:top w:val="nil"/>
              <w:left w:val="single" w:color="auto" w:sz="4" w:space="0"/>
              <w:bottom w:val="single" w:color="auto" w:sz="4" w:space="0"/>
              <w:right w:val="single" w:color="auto" w:sz="4" w:space="0"/>
            </w:tcBorders>
            <w:vAlign w:val="center"/>
          </w:tcPr>
          <w:p w14:paraId="59E9197D">
            <w:pPr>
              <w:widowControl/>
              <w:jc w:val="center"/>
              <w:rPr>
                <w:rFonts w:cs="Calibri"/>
                <w:b/>
                <w:bCs/>
                <w:kern w:val="0"/>
                <w:sz w:val="22"/>
                <w:szCs w:val="22"/>
              </w:rPr>
            </w:pPr>
            <w:r>
              <w:rPr>
                <w:rFonts w:cs="Calibri"/>
                <w:b/>
                <w:bCs/>
                <w:kern w:val="0"/>
                <w:sz w:val="22"/>
                <w:szCs w:val="22"/>
              </w:rPr>
              <w:t>项目单位</w:t>
            </w:r>
          </w:p>
        </w:tc>
        <w:tc>
          <w:tcPr>
            <w:tcW w:w="4467" w:type="dxa"/>
            <w:gridSpan w:val="3"/>
            <w:tcBorders>
              <w:top w:val="single" w:color="auto" w:sz="4" w:space="0"/>
              <w:left w:val="nil"/>
              <w:bottom w:val="single" w:color="auto" w:sz="4" w:space="0"/>
              <w:right w:val="single" w:color="auto" w:sz="4" w:space="0"/>
            </w:tcBorders>
            <w:vAlign w:val="center"/>
          </w:tcPr>
          <w:p w14:paraId="3E48C74B">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265" w:type="dxa"/>
            <w:gridSpan w:val="2"/>
            <w:tcBorders>
              <w:top w:val="single" w:color="auto" w:sz="4" w:space="0"/>
              <w:left w:val="nil"/>
              <w:bottom w:val="single" w:color="auto" w:sz="4" w:space="0"/>
              <w:right w:val="single" w:color="auto" w:sz="4" w:space="0"/>
            </w:tcBorders>
            <w:vAlign w:val="center"/>
          </w:tcPr>
          <w:p w14:paraId="6EF51C74">
            <w:pPr>
              <w:widowControl/>
              <w:jc w:val="center"/>
              <w:rPr>
                <w:rFonts w:cs="Calibri"/>
                <w:b/>
                <w:bCs/>
                <w:kern w:val="0"/>
                <w:sz w:val="22"/>
                <w:szCs w:val="22"/>
              </w:rPr>
            </w:pPr>
            <w:r>
              <w:rPr>
                <w:rFonts w:cs="Calibri"/>
                <w:b/>
                <w:bCs/>
                <w:kern w:val="0"/>
                <w:sz w:val="22"/>
                <w:szCs w:val="22"/>
              </w:rPr>
              <w:t>年度资金总额</w:t>
            </w:r>
          </w:p>
        </w:tc>
        <w:tc>
          <w:tcPr>
            <w:tcW w:w="2065" w:type="dxa"/>
            <w:gridSpan w:val="2"/>
            <w:tcBorders>
              <w:top w:val="single" w:color="auto" w:sz="4" w:space="0"/>
              <w:left w:val="nil"/>
              <w:bottom w:val="single" w:color="auto" w:sz="4" w:space="0"/>
              <w:right w:val="single" w:color="auto" w:sz="4" w:space="0"/>
            </w:tcBorders>
            <w:vAlign w:val="center"/>
          </w:tcPr>
          <w:p w14:paraId="430AA003">
            <w:pPr>
              <w:widowControl/>
              <w:jc w:val="left"/>
              <w:rPr>
                <w:rFonts w:cs="Calibri"/>
                <w:color w:val="000000"/>
                <w:kern w:val="0"/>
                <w:sz w:val="22"/>
                <w:szCs w:val="22"/>
              </w:rPr>
            </w:pPr>
            <w:r>
              <w:rPr>
                <w:rFonts w:cs="Calibri"/>
                <w:color w:val="000000"/>
                <w:kern w:val="0"/>
                <w:sz w:val="22"/>
                <w:szCs w:val="22"/>
              </w:rPr>
              <w:t>10358.78</w:t>
            </w:r>
          </w:p>
        </w:tc>
      </w:tr>
      <w:tr w14:paraId="138BC49D">
        <w:tblPrEx>
          <w:tblCellMar>
            <w:top w:w="0" w:type="dxa"/>
            <w:left w:w="108" w:type="dxa"/>
            <w:bottom w:w="0" w:type="dxa"/>
            <w:right w:w="108" w:type="dxa"/>
          </w:tblCellMar>
        </w:tblPrEx>
        <w:trPr>
          <w:trHeight w:val="600" w:hRule="atLeast"/>
        </w:trPr>
        <w:tc>
          <w:tcPr>
            <w:tcW w:w="1667" w:type="dxa"/>
            <w:tcBorders>
              <w:top w:val="nil"/>
              <w:left w:val="single" w:color="auto" w:sz="4" w:space="0"/>
              <w:bottom w:val="single" w:color="auto" w:sz="4" w:space="0"/>
              <w:right w:val="single" w:color="auto" w:sz="4" w:space="0"/>
            </w:tcBorders>
            <w:vAlign w:val="center"/>
          </w:tcPr>
          <w:p w14:paraId="06187F50">
            <w:pPr>
              <w:widowControl/>
              <w:jc w:val="center"/>
              <w:rPr>
                <w:rFonts w:cs="Calibri"/>
                <w:b/>
                <w:bCs/>
                <w:kern w:val="0"/>
                <w:sz w:val="22"/>
                <w:szCs w:val="22"/>
              </w:rPr>
            </w:pPr>
            <w:r>
              <w:rPr>
                <w:rFonts w:cs="Calibri"/>
                <w:b/>
                <w:bCs/>
                <w:kern w:val="0"/>
                <w:sz w:val="22"/>
                <w:szCs w:val="22"/>
              </w:rPr>
              <w:t>资金用途</w:t>
            </w:r>
          </w:p>
        </w:tc>
        <w:tc>
          <w:tcPr>
            <w:tcW w:w="7797" w:type="dxa"/>
            <w:gridSpan w:val="7"/>
            <w:tcBorders>
              <w:top w:val="single" w:color="auto" w:sz="4" w:space="0"/>
              <w:left w:val="nil"/>
              <w:bottom w:val="single" w:color="auto" w:sz="4" w:space="0"/>
              <w:right w:val="single" w:color="auto" w:sz="4" w:space="0"/>
            </w:tcBorders>
            <w:vAlign w:val="center"/>
          </w:tcPr>
          <w:p w14:paraId="529C5A1E">
            <w:pPr>
              <w:widowControl/>
              <w:jc w:val="left"/>
              <w:rPr>
                <w:rFonts w:cs="Calibri"/>
                <w:color w:val="000000"/>
                <w:kern w:val="0"/>
                <w:sz w:val="22"/>
                <w:szCs w:val="22"/>
              </w:rPr>
            </w:pPr>
            <w:r>
              <w:rPr>
                <w:rFonts w:cs="Calibri"/>
                <w:color w:val="000000"/>
                <w:kern w:val="0"/>
                <w:sz w:val="22"/>
                <w:szCs w:val="22"/>
              </w:rPr>
              <w:t>人员经费</w:t>
            </w:r>
          </w:p>
        </w:tc>
      </w:tr>
      <w:tr w14:paraId="3562AC82">
        <w:tblPrEx>
          <w:tblCellMar>
            <w:top w:w="0" w:type="dxa"/>
            <w:left w:w="108" w:type="dxa"/>
            <w:bottom w:w="0" w:type="dxa"/>
            <w:right w:w="108" w:type="dxa"/>
          </w:tblCellMar>
        </w:tblPrEx>
        <w:trPr>
          <w:trHeight w:val="405" w:hRule="atLeast"/>
        </w:trPr>
        <w:tc>
          <w:tcPr>
            <w:tcW w:w="1667" w:type="dxa"/>
            <w:vMerge w:val="restart"/>
            <w:tcBorders>
              <w:top w:val="nil"/>
              <w:left w:val="single" w:color="auto" w:sz="4" w:space="0"/>
              <w:bottom w:val="single" w:color="auto" w:sz="4" w:space="0"/>
              <w:right w:val="single" w:color="auto" w:sz="4" w:space="0"/>
            </w:tcBorders>
            <w:vAlign w:val="center"/>
          </w:tcPr>
          <w:p w14:paraId="58BB5F2A">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618" w:type="dxa"/>
            <w:gridSpan w:val="2"/>
            <w:tcBorders>
              <w:top w:val="single" w:color="auto" w:sz="4" w:space="0"/>
              <w:left w:val="nil"/>
              <w:bottom w:val="single" w:color="auto" w:sz="4" w:space="0"/>
              <w:right w:val="single" w:color="auto" w:sz="4" w:space="0"/>
            </w:tcBorders>
            <w:vAlign w:val="center"/>
          </w:tcPr>
          <w:p w14:paraId="7317C34E">
            <w:pPr>
              <w:widowControl/>
              <w:jc w:val="center"/>
              <w:rPr>
                <w:rFonts w:cs="Calibri"/>
                <w:b/>
                <w:bCs/>
                <w:kern w:val="0"/>
                <w:sz w:val="22"/>
                <w:szCs w:val="22"/>
              </w:rPr>
            </w:pPr>
            <w:r>
              <w:rPr>
                <w:rFonts w:cs="Calibri"/>
                <w:b/>
                <w:bCs/>
                <w:kern w:val="0"/>
                <w:sz w:val="22"/>
                <w:szCs w:val="22"/>
              </w:rPr>
              <w:t>3月底</w:t>
            </w:r>
          </w:p>
        </w:tc>
        <w:tc>
          <w:tcPr>
            <w:tcW w:w="1849" w:type="dxa"/>
            <w:tcBorders>
              <w:top w:val="nil"/>
              <w:left w:val="nil"/>
              <w:bottom w:val="single" w:color="auto" w:sz="4" w:space="0"/>
              <w:right w:val="single" w:color="auto" w:sz="4" w:space="0"/>
            </w:tcBorders>
            <w:vAlign w:val="center"/>
          </w:tcPr>
          <w:p w14:paraId="741B347E">
            <w:pPr>
              <w:widowControl/>
              <w:jc w:val="center"/>
              <w:rPr>
                <w:rFonts w:cs="Calibri"/>
                <w:b/>
                <w:bCs/>
                <w:kern w:val="0"/>
                <w:sz w:val="22"/>
                <w:szCs w:val="22"/>
              </w:rPr>
            </w:pPr>
            <w:r>
              <w:rPr>
                <w:rFonts w:cs="Calibri"/>
                <w:b/>
                <w:bCs/>
                <w:kern w:val="0"/>
                <w:sz w:val="22"/>
                <w:szCs w:val="22"/>
              </w:rPr>
              <w:t>6月底</w:t>
            </w:r>
          </w:p>
        </w:tc>
        <w:tc>
          <w:tcPr>
            <w:tcW w:w="1924" w:type="dxa"/>
            <w:gridSpan w:val="3"/>
            <w:tcBorders>
              <w:top w:val="single" w:color="auto" w:sz="4" w:space="0"/>
              <w:left w:val="nil"/>
              <w:bottom w:val="single" w:color="auto" w:sz="4" w:space="0"/>
              <w:right w:val="single" w:color="auto" w:sz="4" w:space="0"/>
            </w:tcBorders>
            <w:vAlign w:val="center"/>
          </w:tcPr>
          <w:p w14:paraId="599C3D12">
            <w:pPr>
              <w:widowControl/>
              <w:jc w:val="center"/>
              <w:rPr>
                <w:rFonts w:cs="Calibri"/>
                <w:b/>
                <w:bCs/>
                <w:kern w:val="0"/>
                <w:sz w:val="22"/>
                <w:szCs w:val="22"/>
              </w:rPr>
            </w:pPr>
            <w:r>
              <w:rPr>
                <w:rFonts w:cs="Calibri"/>
                <w:b/>
                <w:bCs/>
                <w:kern w:val="0"/>
                <w:sz w:val="22"/>
                <w:szCs w:val="22"/>
              </w:rPr>
              <w:t>10月底</w:t>
            </w:r>
          </w:p>
        </w:tc>
        <w:tc>
          <w:tcPr>
            <w:tcW w:w="1406" w:type="dxa"/>
            <w:tcBorders>
              <w:top w:val="nil"/>
              <w:left w:val="nil"/>
              <w:bottom w:val="single" w:color="auto" w:sz="4" w:space="0"/>
              <w:right w:val="single" w:color="auto" w:sz="4" w:space="0"/>
            </w:tcBorders>
            <w:vAlign w:val="center"/>
          </w:tcPr>
          <w:p w14:paraId="1072B49D">
            <w:pPr>
              <w:widowControl/>
              <w:jc w:val="center"/>
              <w:rPr>
                <w:rFonts w:cs="Calibri"/>
                <w:b/>
                <w:bCs/>
                <w:kern w:val="0"/>
                <w:sz w:val="22"/>
                <w:szCs w:val="22"/>
              </w:rPr>
            </w:pPr>
            <w:r>
              <w:rPr>
                <w:rFonts w:cs="Calibri"/>
                <w:b/>
                <w:bCs/>
                <w:kern w:val="0"/>
                <w:sz w:val="22"/>
                <w:szCs w:val="22"/>
              </w:rPr>
              <w:t>12月底</w:t>
            </w:r>
          </w:p>
        </w:tc>
      </w:tr>
      <w:tr w14:paraId="0FD0DA8A">
        <w:tblPrEx>
          <w:tblCellMar>
            <w:top w:w="0" w:type="dxa"/>
            <w:left w:w="108" w:type="dxa"/>
            <w:bottom w:w="0" w:type="dxa"/>
            <w:right w:w="108" w:type="dxa"/>
          </w:tblCellMar>
        </w:tblPrEx>
        <w:trPr>
          <w:trHeight w:val="405" w:hRule="atLeast"/>
        </w:trPr>
        <w:tc>
          <w:tcPr>
            <w:tcW w:w="1667" w:type="dxa"/>
            <w:vMerge w:val="continue"/>
            <w:tcBorders>
              <w:top w:val="nil"/>
              <w:left w:val="single" w:color="auto" w:sz="4" w:space="0"/>
              <w:bottom w:val="single" w:color="auto" w:sz="4" w:space="0"/>
              <w:right w:val="single" w:color="auto" w:sz="4" w:space="0"/>
            </w:tcBorders>
            <w:vAlign w:val="center"/>
          </w:tcPr>
          <w:p w14:paraId="3DB75C43">
            <w:pPr>
              <w:widowControl/>
              <w:jc w:val="left"/>
              <w:rPr>
                <w:rFonts w:cs="Calibri"/>
                <w:b/>
                <w:bCs/>
                <w:kern w:val="0"/>
                <w:sz w:val="22"/>
                <w:szCs w:val="22"/>
              </w:rPr>
            </w:pPr>
          </w:p>
        </w:tc>
        <w:tc>
          <w:tcPr>
            <w:tcW w:w="2618" w:type="dxa"/>
            <w:gridSpan w:val="2"/>
            <w:tcBorders>
              <w:top w:val="single" w:color="auto" w:sz="4" w:space="0"/>
              <w:left w:val="nil"/>
              <w:bottom w:val="single" w:color="auto" w:sz="4" w:space="0"/>
              <w:right w:val="single" w:color="auto" w:sz="4" w:space="0"/>
            </w:tcBorders>
            <w:vAlign w:val="center"/>
          </w:tcPr>
          <w:p w14:paraId="71EF3A1B">
            <w:pPr>
              <w:widowControl/>
              <w:jc w:val="center"/>
              <w:rPr>
                <w:rFonts w:cs="Calibri"/>
                <w:color w:val="000000"/>
                <w:kern w:val="0"/>
                <w:sz w:val="22"/>
                <w:szCs w:val="22"/>
              </w:rPr>
            </w:pPr>
            <w:r>
              <w:rPr>
                <w:rFonts w:cs="Calibri"/>
                <w:color w:val="000000"/>
                <w:kern w:val="0"/>
                <w:sz w:val="22"/>
                <w:szCs w:val="22"/>
              </w:rPr>
              <w:t>25%</w:t>
            </w:r>
          </w:p>
        </w:tc>
        <w:tc>
          <w:tcPr>
            <w:tcW w:w="1849" w:type="dxa"/>
            <w:tcBorders>
              <w:top w:val="nil"/>
              <w:left w:val="nil"/>
              <w:bottom w:val="single" w:color="auto" w:sz="4" w:space="0"/>
              <w:right w:val="single" w:color="auto" w:sz="4" w:space="0"/>
            </w:tcBorders>
            <w:vAlign w:val="center"/>
          </w:tcPr>
          <w:p w14:paraId="72A3792D">
            <w:pPr>
              <w:widowControl/>
              <w:jc w:val="center"/>
              <w:rPr>
                <w:rFonts w:cs="Calibri"/>
                <w:color w:val="000000"/>
                <w:kern w:val="0"/>
                <w:sz w:val="22"/>
                <w:szCs w:val="22"/>
              </w:rPr>
            </w:pPr>
            <w:r>
              <w:rPr>
                <w:rFonts w:cs="Calibri"/>
                <w:color w:val="000000"/>
                <w:kern w:val="0"/>
                <w:sz w:val="22"/>
                <w:szCs w:val="22"/>
              </w:rPr>
              <w:t>50%</w:t>
            </w:r>
          </w:p>
        </w:tc>
        <w:tc>
          <w:tcPr>
            <w:tcW w:w="1924" w:type="dxa"/>
            <w:gridSpan w:val="3"/>
            <w:tcBorders>
              <w:top w:val="single" w:color="auto" w:sz="4" w:space="0"/>
              <w:left w:val="nil"/>
              <w:bottom w:val="single" w:color="auto" w:sz="4" w:space="0"/>
              <w:right w:val="single" w:color="auto" w:sz="4" w:space="0"/>
            </w:tcBorders>
            <w:vAlign w:val="center"/>
          </w:tcPr>
          <w:p w14:paraId="15F9E955">
            <w:pPr>
              <w:widowControl/>
              <w:jc w:val="center"/>
              <w:rPr>
                <w:rFonts w:cs="Calibri"/>
                <w:color w:val="000000"/>
                <w:kern w:val="0"/>
                <w:sz w:val="22"/>
                <w:szCs w:val="22"/>
              </w:rPr>
            </w:pPr>
            <w:r>
              <w:rPr>
                <w:rFonts w:cs="Calibri"/>
                <w:color w:val="000000"/>
                <w:kern w:val="0"/>
                <w:sz w:val="22"/>
                <w:szCs w:val="22"/>
              </w:rPr>
              <w:t>75%</w:t>
            </w:r>
          </w:p>
        </w:tc>
        <w:tc>
          <w:tcPr>
            <w:tcW w:w="1406" w:type="dxa"/>
            <w:tcBorders>
              <w:top w:val="nil"/>
              <w:left w:val="nil"/>
              <w:bottom w:val="single" w:color="auto" w:sz="4" w:space="0"/>
              <w:right w:val="single" w:color="auto" w:sz="4" w:space="0"/>
            </w:tcBorders>
            <w:vAlign w:val="center"/>
          </w:tcPr>
          <w:p w14:paraId="3A65F780">
            <w:pPr>
              <w:widowControl/>
              <w:jc w:val="center"/>
              <w:rPr>
                <w:rFonts w:cs="Calibri"/>
                <w:color w:val="000000"/>
                <w:kern w:val="0"/>
                <w:sz w:val="22"/>
                <w:szCs w:val="22"/>
              </w:rPr>
            </w:pPr>
            <w:r>
              <w:rPr>
                <w:rFonts w:cs="Calibri"/>
                <w:color w:val="000000"/>
                <w:kern w:val="0"/>
                <w:sz w:val="22"/>
                <w:szCs w:val="22"/>
              </w:rPr>
              <w:t>100%</w:t>
            </w:r>
          </w:p>
        </w:tc>
      </w:tr>
      <w:tr w14:paraId="7C03FD8A">
        <w:tblPrEx>
          <w:tblCellMar>
            <w:top w:w="0" w:type="dxa"/>
            <w:left w:w="108" w:type="dxa"/>
            <w:bottom w:w="0" w:type="dxa"/>
            <w:right w:w="108" w:type="dxa"/>
          </w:tblCellMar>
        </w:tblPrEx>
        <w:trPr>
          <w:trHeight w:val="300" w:hRule="atLeast"/>
        </w:trPr>
        <w:tc>
          <w:tcPr>
            <w:tcW w:w="1667" w:type="dxa"/>
            <w:tcBorders>
              <w:top w:val="nil"/>
              <w:left w:val="single" w:color="auto" w:sz="4" w:space="0"/>
              <w:bottom w:val="single" w:color="auto" w:sz="4" w:space="0"/>
              <w:right w:val="single" w:color="auto" w:sz="4" w:space="0"/>
            </w:tcBorders>
            <w:vAlign w:val="center"/>
          </w:tcPr>
          <w:p w14:paraId="162E8F63">
            <w:pPr>
              <w:widowControl/>
              <w:jc w:val="center"/>
              <w:rPr>
                <w:rFonts w:cs="Calibri"/>
                <w:b/>
                <w:bCs/>
                <w:kern w:val="0"/>
                <w:sz w:val="22"/>
                <w:szCs w:val="22"/>
              </w:rPr>
            </w:pPr>
            <w:r>
              <w:rPr>
                <w:rFonts w:cs="Calibri"/>
                <w:b/>
                <w:bCs/>
                <w:kern w:val="0"/>
                <w:sz w:val="22"/>
                <w:szCs w:val="22"/>
              </w:rPr>
              <w:t>年度绩效目标</w:t>
            </w:r>
          </w:p>
        </w:tc>
        <w:tc>
          <w:tcPr>
            <w:tcW w:w="1136" w:type="dxa"/>
            <w:tcBorders>
              <w:top w:val="nil"/>
              <w:left w:val="nil"/>
              <w:bottom w:val="single" w:color="auto" w:sz="4" w:space="0"/>
              <w:right w:val="single" w:color="auto" w:sz="4" w:space="0"/>
            </w:tcBorders>
            <w:vAlign w:val="center"/>
          </w:tcPr>
          <w:p w14:paraId="44B1D666">
            <w:pPr>
              <w:widowControl/>
              <w:jc w:val="left"/>
              <w:rPr>
                <w:rFonts w:ascii="宋体" w:hAnsi="宋体" w:cs="宋体"/>
                <w:kern w:val="0"/>
                <w:sz w:val="22"/>
                <w:szCs w:val="22"/>
              </w:rPr>
            </w:pPr>
            <w:r>
              <w:rPr>
                <w:rFonts w:hint="eastAsia" w:ascii="宋体" w:hAnsi="宋体" w:cs="宋体"/>
                <w:kern w:val="0"/>
                <w:sz w:val="22"/>
                <w:szCs w:val="22"/>
              </w:rPr>
              <w:t>目标1</w:t>
            </w:r>
          </w:p>
        </w:tc>
        <w:tc>
          <w:tcPr>
            <w:tcW w:w="6661" w:type="dxa"/>
            <w:gridSpan w:val="6"/>
            <w:tcBorders>
              <w:top w:val="single" w:color="auto" w:sz="4" w:space="0"/>
              <w:left w:val="nil"/>
              <w:bottom w:val="single" w:color="auto" w:sz="4" w:space="0"/>
              <w:right w:val="single" w:color="auto" w:sz="4" w:space="0"/>
            </w:tcBorders>
            <w:vAlign w:val="center"/>
          </w:tcPr>
          <w:p w14:paraId="46743913">
            <w:pPr>
              <w:widowControl/>
              <w:jc w:val="left"/>
              <w:rPr>
                <w:rFonts w:ascii="宋体" w:hAnsi="宋体" w:cs="宋体"/>
                <w:kern w:val="0"/>
                <w:sz w:val="22"/>
                <w:szCs w:val="22"/>
              </w:rPr>
            </w:pPr>
            <w:r>
              <w:rPr>
                <w:rFonts w:hint="eastAsia" w:ascii="宋体" w:hAnsi="宋体" w:cs="宋体"/>
                <w:kern w:val="0"/>
                <w:sz w:val="22"/>
                <w:szCs w:val="22"/>
              </w:rPr>
              <w:t>主要用于人员工资福利等支出，保障办公正常运行</w:t>
            </w:r>
          </w:p>
        </w:tc>
      </w:tr>
      <w:tr w14:paraId="196715C3">
        <w:tblPrEx>
          <w:tblCellMar>
            <w:top w:w="0" w:type="dxa"/>
            <w:left w:w="108" w:type="dxa"/>
            <w:bottom w:w="0" w:type="dxa"/>
            <w:right w:w="108" w:type="dxa"/>
          </w:tblCellMar>
        </w:tblPrEx>
        <w:trPr>
          <w:trHeight w:val="300" w:hRule="atLeast"/>
        </w:trPr>
        <w:tc>
          <w:tcPr>
            <w:tcW w:w="1667" w:type="dxa"/>
            <w:vMerge w:val="restart"/>
            <w:tcBorders>
              <w:top w:val="nil"/>
              <w:left w:val="single" w:color="auto" w:sz="4" w:space="0"/>
              <w:bottom w:val="single" w:color="auto" w:sz="4" w:space="0"/>
              <w:right w:val="single" w:color="auto" w:sz="4" w:space="0"/>
            </w:tcBorders>
            <w:vAlign w:val="center"/>
          </w:tcPr>
          <w:p w14:paraId="0359182D">
            <w:pPr>
              <w:widowControl/>
              <w:jc w:val="center"/>
              <w:rPr>
                <w:rFonts w:cs="Calibri"/>
                <w:b/>
                <w:bCs/>
                <w:kern w:val="0"/>
                <w:sz w:val="22"/>
                <w:szCs w:val="22"/>
              </w:rPr>
            </w:pPr>
            <w:r>
              <w:rPr>
                <w:rFonts w:cs="Calibri"/>
                <w:b/>
                <w:bCs/>
                <w:kern w:val="0"/>
                <w:sz w:val="22"/>
                <w:szCs w:val="22"/>
              </w:rPr>
              <w:t>一级指标</w:t>
            </w:r>
          </w:p>
        </w:tc>
        <w:tc>
          <w:tcPr>
            <w:tcW w:w="1136" w:type="dxa"/>
            <w:vMerge w:val="restart"/>
            <w:tcBorders>
              <w:top w:val="nil"/>
              <w:left w:val="single" w:color="auto" w:sz="4" w:space="0"/>
              <w:bottom w:val="single" w:color="auto" w:sz="4" w:space="0"/>
              <w:right w:val="single" w:color="auto" w:sz="4" w:space="0"/>
            </w:tcBorders>
            <w:vAlign w:val="center"/>
          </w:tcPr>
          <w:p w14:paraId="7E55B920">
            <w:pPr>
              <w:widowControl/>
              <w:jc w:val="center"/>
              <w:rPr>
                <w:rFonts w:cs="Calibri"/>
                <w:b/>
                <w:bCs/>
                <w:kern w:val="0"/>
                <w:sz w:val="22"/>
                <w:szCs w:val="22"/>
              </w:rPr>
            </w:pPr>
            <w:r>
              <w:rPr>
                <w:rFonts w:cs="Calibri"/>
                <w:b/>
                <w:bCs/>
                <w:kern w:val="0"/>
                <w:sz w:val="22"/>
                <w:szCs w:val="22"/>
              </w:rPr>
              <w:t>二级指标</w:t>
            </w:r>
          </w:p>
        </w:tc>
        <w:tc>
          <w:tcPr>
            <w:tcW w:w="1482" w:type="dxa"/>
            <w:vMerge w:val="restart"/>
            <w:tcBorders>
              <w:top w:val="nil"/>
              <w:left w:val="single" w:color="auto" w:sz="4" w:space="0"/>
              <w:bottom w:val="single" w:color="auto" w:sz="4" w:space="0"/>
              <w:right w:val="single" w:color="auto" w:sz="4" w:space="0"/>
            </w:tcBorders>
            <w:vAlign w:val="center"/>
          </w:tcPr>
          <w:p w14:paraId="18FD558F">
            <w:pPr>
              <w:widowControl/>
              <w:jc w:val="center"/>
              <w:rPr>
                <w:rFonts w:cs="Calibri"/>
                <w:b/>
                <w:bCs/>
                <w:kern w:val="0"/>
                <w:sz w:val="22"/>
                <w:szCs w:val="22"/>
              </w:rPr>
            </w:pPr>
            <w:r>
              <w:rPr>
                <w:rFonts w:cs="Calibri"/>
                <w:b/>
                <w:bCs/>
                <w:kern w:val="0"/>
                <w:sz w:val="22"/>
                <w:szCs w:val="22"/>
              </w:rPr>
              <w:t>三级指标</w:t>
            </w:r>
          </w:p>
        </w:tc>
        <w:tc>
          <w:tcPr>
            <w:tcW w:w="1849" w:type="dxa"/>
            <w:vMerge w:val="restart"/>
            <w:tcBorders>
              <w:top w:val="nil"/>
              <w:left w:val="single" w:color="auto" w:sz="4" w:space="0"/>
              <w:bottom w:val="single" w:color="auto" w:sz="4" w:space="0"/>
              <w:right w:val="single" w:color="auto" w:sz="4" w:space="0"/>
            </w:tcBorders>
            <w:vAlign w:val="center"/>
          </w:tcPr>
          <w:p w14:paraId="290F465E">
            <w:pPr>
              <w:widowControl/>
              <w:jc w:val="center"/>
              <w:rPr>
                <w:rFonts w:cs="Calibri"/>
                <w:b/>
                <w:bCs/>
                <w:kern w:val="0"/>
                <w:sz w:val="22"/>
                <w:szCs w:val="22"/>
              </w:rPr>
            </w:pPr>
            <w:r>
              <w:rPr>
                <w:rFonts w:cs="Calibri"/>
                <w:b/>
                <w:bCs/>
                <w:kern w:val="0"/>
                <w:sz w:val="22"/>
                <w:szCs w:val="22"/>
              </w:rPr>
              <w:t>绩效指标描述（指标内容）</w:t>
            </w:r>
          </w:p>
        </w:tc>
        <w:tc>
          <w:tcPr>
            <w:tcW w:w="1924" w:type="dxa"/>
            <w:gridSpan w:val="3"/>
            <w:tcBorders>
              <w:top w:val="single" w:color="auto" w:sz="4" w:space="0"/>
              <w:left w:val="nil"/>
              <w:bottom w:val="single" w:color="auto" w:sz="4" w:space="0"/>
              <w:right w:val="single" w:color="auto" w:sz="4" w:space="0"/>
            </w:tcBorders>
            <w:vAlign w:val="center"/>
          </w:tcPr>
          <w:p w14:paraId="2E151288">
            <w:pPr>
              <w:widowControl/>
              <w:jc w:val="center"/>
              <w:rPr>
                <w:rFonts w:cs="Calibri"/>
                <w:b/>
                <w:bCs/>
                <w:kern w:val="0"/>
                <w:sz w:val="22"/>
                <w:szCs w:val="22"/>
              </w:rPr>
            </w:pPr>
            <w:r>
              <w:rPr>
                <w:rFonts w:cs="Calibri"/>
                <w:b/>
                <w:bCs/>
                <w:kern w:val="0"/>
                <w:sz w:val="22"/>
                <w:szCs w:val="22"/>
              </w:rPr>
              <w:t>指标值</w:t>
            </w:r>
          </w:p>
        </w:tc>
        <w:tc>
          <w:tcPr>
            <w:tcW w:w="1406" w:type="dxa"/>
            <w:vMerge w:val="restart"/>
            <w:tcBorders>
              <w:top w:val="nil"/>
              <w:left w:val="single" w:color="auto" w:sz="4" w:space="0"/>
              <w:bottom w:val="single" w:color="auto" w:sz="4" w:space="0"/>
              <w:right w:val="single" w:color="auto" w:sz="4" w:space="0"/>
            </w:tcBorders>
            <w:vAlign w:val="center"/>
          </w:tcPr>
          <w:p w14:paraId="28205660">
            <w:pPr>
              <w:widowControl/>
              <w:jc w:val="center"/>
              <w:rPr>
                <w:rFonts w:cs="Calibri"/>
                <w:b/>
                <w:bCs/>
                <w:kern w:val="0"/>
                <w:sz w:val="22"/>
                <w:szCs w:val="22"/>
              </w:rPr>
            </w:pPr>
            <w:r>
              <w:rPr>
                <w:rFonts w:cs="Calibri"/>
                <w:b/>
                <w:bCs/>
                <w:kern w:val="0"/>
                <w:sz w:val="22"/>
                <w:szCs w:val="22"/>
              </w:rPr>
              <w:t>指标确定依据</w:t>
            </w:r>
          </w:p>
        </w:tc>
      </w:tr>
      <w:tr w14:paraId="4C811C84">
        <w:tblPrEx>
          <w:tblCellMar>
            <w:top w:w="0" w:type="dxa"/>
            <w:left w:w="108" w:type="dxa"/>
            <w:bottom w:w="0" w:type="dxa"/>
            <w:right w:w="108" w:type="dxa"/>
          </w:tblCellMar>
        </w:tblPrEx>
        <w:trPr>
          <w:trHeight w:val="300" w:hRule="atLeast"/>
        </w:trPr>
        <w:tc>
          <w:tcPr>
            <w:tcW w:w="1667" w:type="dxa"/>
            <w:vMerge w:val="continue"/>
            <w:tcBorders>
              <w:top w:val="nil"/>
              <w:left w:val="single" w:color="auto" w:sz="4" w:space="0"/>
              <w:bottom w:val="single" w:color="auto" w:sz="4" w:space="0"/>
              <w:right w:val="single" w:color="auto" w:sz="4" w:space="0"/>
            </w:tcBorders>
            <w:vAlign w:val="center"/>
          </w:tcPr>
          <w:p w14:paraId="06668E40">
            <w:pPr>
              <w:widowControl/>
              <w:jc w:val="left"/>
              <w:rPr>
                <w:rFonts w:cs="Calibri"/>
                <w:b/>
                <w:bCs/>
                <w:kern w:val="0"/>
                <w:sz w:val="22"/>
                <w:szCs w:val="22"/>
              </w:rPr>
            </w:pPr>
          </w:p>
        </w:tc>
        <w:tc>
          <w:tcPr>
            <w:tcW w:w="1136" w:type="dxa"/>
            <w:vMerge w:val="continue"/>
            <w:tcBorders>
              <w:top w:val="nil"/>
              <w:left w:val="single" w:color="auto" w:sz="4" w:space="0"/>
              <w:bottom w:val="single" w:color="auto" w:sz="4" w:space="0"/>
              <w:right w:val="single" w:color="auto" w:sz="4" w:space="0"/>
            </w:tcBorders>
            <w:vAlign w:val="center"/>
          </w:tcPr>
          <w:p w14:paraId="0AE16D61">
            <w:pPr>
              <w:widowControl/>
              <w:jc w:val="left"/>
              <w:rPr>
                <w:rFonts w:cs="Calibri"/>
                <w:b/>
                <w:bCs/>
                <w:kern w:val="0"/>
                <w:sz w:val="22"/>
                <w:szCs w:val="22"/>
              </w:rPr>
            </w:pPr>
          </w:p>
        </w:tc>
        <w:tc>
          <w:tcPr>
            <w:tcW w:w="1482" w:type="dxa"/>
            <w:vMerge w:val="continue"/>
            <w:tcBorders>
              <w:top w:val="nil"/>
              <w:left w:val="single" w:color="auto" w:sz="4" w:space="0"/>
              <w:bottom w:val="single" w:color="auto" w:sz="4" w:space="0"/>
              <w:right w:val="single" w:color="auto" w:sz="4" w:space="0"/>
            </w:tcBorders>
            <w:vAlign w:val="center"/>
          </w:tcPr>
          <w:p w14:paraId="59614C93">
            <w:pPr>
              <w:widowControl/>
              <w:jc w:val="left"/>
              <w:rPr>
                <w:rFonts w:cs="Calibri"/>
                <w:b/>
                <w:bCs/>
                <w:kern w:val="0"/>
                <w:sz w:val="22"/>
                <w:szCs w:val="22"/>
              </w:rPr>
            </w:pPr>
          </w:p>
        </w:tc>
        <w:tc>
          <w:tcPr>
            <w:tcW w:w="1849" w:type="dxa"/>
            <w:vMerge w:val="continue"/>
            <w:tcBorders>
              <w:top w:val="nil"/>
              <w:left w:val="single" w:color="auto" w:sz="4" w:space="0"/>
              <w:bottom w:val="single" w:color="auto" w:sz="4" w:space="0"/>
              <w:right w:val="single" w:color="auto" w:sz="4" w:space="0"/>
            </w:tcBorders>
            <w:vAlign w:val="center"/>
          </w:tcPr>
          <w:p w14:paraId="01D9D14A">
            <w:pPr>
              <w:widowControl/>
              <w:jc w:val="left"/>
              <w:rPr>
                <w:rFonts w:cs="Calibri"/>
                <w:b/>
                <w:bCs/>
                <w:kern w:val="0"/>
                <w:sz w:val="22"/>
                <w:szCs w:val="22"/>
              </w:rPr>
            </w:pPr>
          </w:p>
        </w:tc>
        <w:tc>
          <w:tcPr>
            <w:tcW w:w="587" w:type="dxa"/>
            <w:tcBorders>
              <w:top w:val="nil"/>
              <w:left w:val="nil"/>
              <w:bottom w:val="single" w:color="auto" w:sz="4" w:space="0"/>
              <w:right w:val="single" w:color="auto" w:sz="4" w:space="0"/>
            </w:tcBorders>
            <w:vAlign w:val="center"/>
          </w:tcPr>
          <w:p w14:paraId="3A4992DD">
            <w:pPr>
              <w:widowControl/>
              <w:jc w:val="center"/>
              <w:rPr>
                <w:rFonts w:cs="Calibri"/>
                <w:b/>
                <w:bCs/>
                <w:kern w:val="0"/>
                <w:sz w:val="22"/>
                <w:szCs w:val="22"/>
              </w:rPr>
            </w:pPr>
            <w:r>
              <w:rPr>
                <w:rFonts w:cs="Calibri"/>
                <w:b/>
                <w:bCs/>
                <w:kern w:val="0"/>
                <w:sz w:val="22"/>
                <w:szCs w:val="22"/>
              </w:rPr>
              <w:t>符号</w:t>
            </w:r>
          </w:p>
        </w:tc>
        <w:tc>
          <w:tcPr>
            <w:tcW w:w="678" w:type="dxa"/>
            <w:tcBorders>
              <w:top w:val="nil"/>
              <w:left w:val="nil"/>
              <w:bottom w:val="single" w:color="auto" w:sz="4" w:space="0"/>
              <w:right w:val="single" w:color="auto" w:sz="4" w:space="0"/>
            </w:tcBorders>
            <w:vAlign w:val="center"/>
          </w:tcPr>
          <w:p w14:paraId="1C316224">
            <w:pPr>
              <w:widowControl/>
              <w:jc w:val="center"/>
              <w:rPr>
                <w:rFonts w:cs="Calibri"/>
                <w:b/>
                <w:bCs/>
                <w:kern w:val="0"/>
                <w:sz w:val="22"/>
                <w:szCs w:val="22"/>
              </w:rPr>
            </w:pPr>
            <w:r>
              <w:rPr>
                <w:rFonts w:cs="Calibri"/>
                <w:b/>
                <w:bCs/>
                <w:kern w:val="0"/>
                <w:sz w:val="22"/>
                <w:szCs w:val="22"/>
              </w:rPr>
              <w:t>值</w:t>
            </w:r>
          </w:p>
        </w:tc>
        <w:tc>
          <w:tcPr>
            <w:tcW w:w="659" w:type="dxa"/>
            <w:tcBorders>
              <w:top w:val="nil"/>
              <w:left w:val="nil"/>
              <w:bottom w:val="single" w:color="auto" w:sz="4" w:space="0"/>
              <w:right w:val="single" w:color="auto" w:sz="4" w:space="0"/>
            </w:tcBorders>
            <w:vAlign w:val="center"/>
          </w:tcPr>
          <w:p w14:paraId="33129F41">
            <w:pPr>
              <w:widowControl/>
              <w:jc w:val="center"/>
              <w:rPr>
                <w:rFonts w:cs="Calibri"/>
                <w:b/>
                <w:bCs/>
                <w:kern w:val="0"/>
                <w:sz w:val="22"/>
                <w:szCs w:val="22"/>
              </w:rPr>
            </w:pPr>
            <w:r>
              <w:rPr>
                <w:rFonts w:cs="Calibri"/>
                <w:b/>
                <w:bCs/>
                <w:kern w:val="0"/>
                <w:sz w:val="22"/>
                <w:szCs w:val="22"/>
              </w:rPr>
              <w:t>单位（文字描述）</w:t>
            </w:r>
          </w:p>
        </w:tc>
        <w:tc>
          <w:tcPr>
            <w:tcW w:w="1406" w:type="dxa"/>
            <w:vMerge w:val="continue"/>
            <w:tcBorders>
              <w:top w:val="nil"/>
              <w:left w:val="single" w:color="auto" w:sz="4" w:space="0"/>
              <w:bottom w:val="single" w:color="auto" w:sz="4" w:space="0"/>
              <w:right w:val="single" w:color="auto" w:sz="4" w:space="0"/>
            </w:tcBorders>
            <w:vAlign w:val="center"/>
          </w:tcPr>
          <w:p w14:paraId="00638BDF">
            <w:pPr>
              <w:widowControl/>
              <w:jc w:val="left"/>
              <w:rPr>
                <w:rFonts w:cs="Calibri"/>
                <w:b/>
                <w:bCs/>
                <w:kern w:val="0"/>
                <w:sz w:val="22"/>
                <w:szCs w:val="22"/>
              </w:rPr>
            </w:pPr>
          </w:p>
        </w:tc>
      </w:tr>
      <w:tr w14:paraId="50E4D61D">
        <w:tblPrEx>
          <w:tblCellMar>
            <w:top w:w="0" w:type="dxa"/>
            <w:left w:w="108" w:type="dxa"/>
            <w:bottom w:w="0" w:type="dxa"/>
            <w:right w:w="108" w:type="dxa"/>
          </w:tblCellMar>
        </w:tblPrEx>
        <w:trPr>
          <w:trHeight w:val="699" w:hRule="atLeast"/>
        </w:trPr>
        <w:tc>
          <w:tcPr>
            <w:tcW w:w="1667" w:type="dxa"/>
            <w:vMerge w:val="restart"/>
            <w:tcBorders>
              <w:top w:val="nil"/>
              <w:left w:val="single" w:color="auto" w:sz="4" w:space="0"/>
              <w:bottom w:val="single" w:color="auto" w:sz="4" w:space="0"/>
              <w:right w:val="single" w:color="auto" w:sz="4" w:space="0"/>
            </w:tcBorders>
            <w:vAlign w:val="center"/>
          </w:tcPr>
          <w:p w14:paraId="1CBFB229">
            <w:pPr>
              <w:widowControl/>
              <w:jc w:val="center"/>
              <w:rPr>
                <w:rFonts w:cs="Calibri"/>
                <w:b/>
                <w:bCs/>
                <w:kern w:val="0"/>
                <w:sz w:val="22"/>
                <w:szCs w:val="22"/>
              </w:rPr>
            </w:pPr>
            <w:r>
              <w:rPr>
                <w:rFonts w:cs="Calibri"/>
                <w:b/>
                <w:bCs/>
                <w:kern w:val="0"/>
                <w:sz w:val="22"/>
                <w:szCs w:val="22"/>
              </w:rPr>
              <w:t>产出指标</w:t>
            </w:r>
          </w:p>
        </w:tc>
        <w:tc>
          <w:tcPr>
            <w:tcW w:w="1136" w:type="dxa"/>
            <w:tcBorders>
              <w:top w:val="nil"/>
              <w:left w:val="nil"/>
              <w:bottom w:val="single" w:color="auto" w:sz="4" w:space="0"/>
              <w:right w:val="single" w:color="auto" w:sz="4" w:space="0"/>
            </w:tcBorders>
            <w:vAlign w:val="center"/>
          </w:tcPr>
          <w:p w14:paraId="795389F8">
            <w:pPr>
              <w:widowControl/>
              <w:jc w:val="left"/>
              <w:rPr>
                <w:rFonts w:cs="Calibri"/>
                <w:color w:val="000000"/>
                <w:kern w:val="0"/>
                <w:sz w:val="22"/>
                <w:szCs w:val="22"/>
              </w:rPr>
            </w:pPr>
            <w:r>
              <w:rPr>
                <w:rFonts w:cs="Calibri"/>
                <w:color w:val="000000"/>
                <w:kern w:val="0"/>
                <w:sz w:val="22"/>
                <w:szCs w:val="22"/>
              </w:rPr>
              <w:t>数量指标</w:t>
            </w:r>
          </w:p>
        </w:tc>
        <w:tc>
          <w:tcPr>
            <w:tcW w:w="1482" w:type="dxa"/>
            <w:tcBorders>
              <w:top w:val="nil"/>
              <w:left w:val="nil"/>
              <w:bottom w:val="single" w:color="auto" w:sz="4" w:space="0"/>
              <w:right w:val="single" w:color="auto" w:sz="4" w:space="0"/>
            </w:tcBorders>
            <w:vAlign w:val="center"/>
          </w:tcPr>
          <w:p w14:paraId="30E7512F">
            <w:pPr>
              <w:widowControl/>
              <w:jc w:val="left"/>
              <w:rPr>
                <w:rFonts w:cs="Calibri"/>
                <w:color w:val="000000"/>
                <w:kern w:val="0"/>
                <w:sz w:val="22"/>
                <w:szCs w:val="22"/>
              </w:rPr>
            </w:pPr>
            <w:r>
              <w:rPr>
                <w:rFonts w:cs="Calibri"/>
                <w:color w:val="000000"/>
                <w:kern w:val="0"/>
                <w:sz w:val="22"/>
                <w:szCs w:val="22"/>
              </w:rPr>
              <w:t>保障人数</w:t>
            </w:r>
          </w:p>
        </w:tc>
        <w:tc>
          <w:tcPr>
            <w:tcW w:w="1849" w:type="dxa"/>
            <w:tcBorders>
              <w:top w:val="nil"/>
              <w:left w:val="nil"/>
              <w:bottom w:val="single" w:color="auto" w:sz="4" w:space="0"/>
              <w:right w:val="single" w:color="auto" w:sz="4" w:space="0"/>
            </w:tcBorders>
            <w:vAlign w:val="center"/>
          </w:tcPr>
          <w:p w14:paraId="0B3D1469">
            <w:pPr>
              <w:widowControl/>
              <w:jc w:val="left"/>
              <w:rPr>
                <w:rFonts w:cs="Calibri"/>
                <w:color w:val="000000"/>
                <w:kern w:val="0"/>
                <w:sz w:val="22"/>
                <w:szCs w:val="22"/>
              </w:rPr>
            </w:pPr>
            <w:r>
              <w:rPr>
                <w:rFonts w:cs="Calibri"/>
                <w:color w:val="000000"/>
                <w:kern w:val="0"/>
                <w:sz w:val="22"/>
                <w:szCs w:val="22"/>
              </w:rPr>
              <w:t>保障人数</w:t>
            </w:r>
          </w:p>
        </w:tc>
        <w:tc>
          <w:tcPr>
            <w:tcW w:w="587" w:type="dxa"/>
            <w:tcBorders>
              <w:top w:val="nil"/>
              <w:left w:val="nil"/>
              <w:bottom w:val="single" w:color="auto" w:sz="4" w:space="0"/>
              <w:right w:val="single" w:color="auto" w:sz="4" w:space="0"/>
            </w:tcBorders>
            <w:vAlign w:val="center"/>
          </w:tcPr>
          <w:p w14:paraId="042DD8A6">
            <w:pPr>
              <w:widowControl/>
              <w:jc w:val="left"/>
              <w:rPr>
                <w:rFonts w:cs="Calibri"/>
                <w:color w:val="000000"/>
                <w:kern w:val="0"/>
                <w:sz w:val="22"/>
                <w:szCs w:val="22"/>
              </w:rPr>
            </w:pPr>
            <w:r>
              <w:rPr>
                <w:rFonts w:cs="Calibri"/>
                <w:color w:val="000000"/>
                <w:kern w:val="0"/>
                <w:sz w:val="22"/>
                <w:szCs w:val="22"/>
              </w:rPr>
              <w:t>≥</w:t>
            </w:r>
          </w:p>
        </w:tc>
        <w:tc>
          <w:tcPr>
            <w:tcW w:w="678" w:type="dxa"/>
            <w:tcBorders>
              <w:top w:val="nil"/>
              <w:left w:val="nil"/>
              <w:bottom w:val="single" w:color="auto" w:sz="4" w:space="0"/>
              <w:right w:val="single" w:color="auto" w:sz="4" w:space="0"/>
            </w:tcBorders>
            <w:vAlign w:val="center"/>
          </w:tcPr>
          <w:p w14:paraId="10693222">
            <w:pPr>
              <w:widowControl/>
              <w:jc w:val="right"/>
              <w:rPr>
                <w:rFonts w:cs="Calibri"/>
                <w:color w:val="000000"/>
                <w:kern w:val="0"/>
                <w:sz w:val="22"/>
                <w:szCs w:val="22"/>
              </w:rPr>
            </w:pPr>
            <w:r>
              <w:rPr>
                <w:rFonts w:cs="Calibri"/>
                <w:color w:val="000000"/>
                <w:kern w:val="0"/>
                <w:sz w:val="22"/>
                <w:szCs w:val="22"/>
              </w:rPr>
              <w:t>1295</w:t>
            </w:r>
          </w:p>
        </w:tc>
        <w:tc>
          <w:tcPr>
            <w:tcW w:w="659" w:type="dxa"/>
            <w:tcBorders>
              <w:top w:val="nil"/>
              <w:left w:val="nil"/>
              <w:bottom w:val="single" w:color="auto" w:sz="4" w:space="0"/>
              <w:right w:val="single" w:color="auto" w:sz="4" w:space="0"/>
            </w:tcBorders>
            <w:vAlign w:val="center"/>
          </w:tcPr>
          <w:p w14:paraId="77AB461D">
            <w:pPr>
              <w:widowControl/>
              <w:jc w:val="left"/>
              <w:rPr>
                <w:rFonts w:cs="Calibri"/>
                <w:color w:val="000000"/>
                <w:kern w:val="0"/>
                <w:sz w:val="22"/>
                <w:szCs w:val="22"/>
              </w:rPr>
            </w:pPr>
            <w:r>
              <w:rPr>
                <w:rFonts w:cs="Calibri"/>
                <w:color w:val="000000"/>
                <w:kern w:val="0"/>
                <w:sz w:val="22"/>
                <w:szCs w:val="22"/>
              </w:rPr>
              <w:t>人</w:t>
            </w:r>
          </w:p>
        </w:tc>
        <w:tc>
          <w:tcPr>
            <w:tcW w:w="1406" w:type="dxa"/>
            <w:tcBorders>
              <w:top w:val="nil"/>
              <w:left w:val="nil"/>
              <w:bottom w:val="single" w:color="auto" w:sz="4" w:space="0"/>
              <w:right w:val="single" w:color="auto" w:sz="4" w:space="0"/>
            </w:tcBorders>
            <w:vAlign w:val="center"/>
          </w:tcPr>
          <w:p w14:paraId="2A652D4B">
            <w:pPr>
              <w:widowControl/>
              <w:jc w:val="left"/>
              <w:rPr>
                <w:rFonts w:cs="Calibri"/>
                <w:color w:val="000000"/>
                <w:kern w:val="0"/>
                <w:sz w:val="22"/>
                <w:szCs w:val="22"/>
              </w:rPr>
            </w:pPr>
            <w:r>
              <w:rPr>
                <w:rFonts w:cs="Calibri"/>
                <w:color w:val="000000"/>
                <w:kern w:val="0"/>
                <w:sz w:val="22"/>
                <w:szCs w:val="22"/>
              </w:rPr>
              <w:t>按人数分配</w:t>
            </w:r>
          </w:p>
        </w:tc>
      </w:tr>
      <w:tr w14:paraId="067C6007">
        <w:tblPrEx>
          <w:tblCellMar>
            <w:top w:w="0" w:type="dxa"/>
            <w:left w:w="108" w:type="dxa"/>
            <w:bottom w:w="0" w:type="dxa"/>
            <w:right w:w="108" w:type="dxa"/>
          </w:tblCellMar>
        </w:tblPrEx>
        <w:trPr>
          <w:trHeight w:val="699" w:hRule="atLeast"/>
        </w:trPr>
        <w:tc>
          <w:tcPr>
            <w:tcW w:w="1667" w:type="dxa"/>
            <w:vMerge w:val="continue"/>
            <w:tcBorders>
              <w:top w:val="nil"/>
              <w:left w:val="single" w:color="auto" w:sz="4" w:space="0"/>
              <w:bottom w:val="single" w:color="auto" w:sz="4" w:space="0"/>
              <w:right w:val="single" w:color="auto" w:sz="4" w:space="0"/>
            </w:tcBorders>
            <w:vAlign w:val="center"/>
          </w:tcPr>
          <w:p w14:paraId="6A4FF24C">
            <w:pPr>
              <w:widowControl/>
              <w:jc w:val="left"/>
              <w:rPr>
                <w:rFonts w:cs="Calibri"/>
                <w:b/>
                <w:bCs/>
                <w:kern w:val="0"/>
                <w:sz w:val="22"/>
                <w:szCs w:val="22"/>
              </w:rPr>
            </w:pPr>
          </w:p>
        </w:tc>
        <w:tc>
          <w:tcPr>
            <w:tcW w:w="1136" w:type="dxa"/>
            <w:tcBorders>
              <w:top w:val="nil"/>
              <w:left w:val="nil"/>
              <w:bottom w:val="single" w:color="auto" w:sz="4" w:space="0"/>
              <w:right w:val="single" w:color="auto" w:sz="4" w:space="0"/>
            </w:tcBorders>
            <w:vAlign w:val="center"/>
          </w:tcPr>
          <w:p w14:paraId="2B55B10C">
            <w:pPr>
              <w:widowControl/>
              <w:jc w:val="left"/>
              <w:rPr>
                <w:rFonts w:cs="Calibri"/>
                <w:color w:val="000000"/>
                <w:kern w:val="0"/>
                <w:sz w:val="22"/>
                <w:szCs w:val="22"/>
              </w:rPr>
            </w:pPr>
            <w:r>
              <w:rPr>
                <w:rFonts w:cs="Calibri"/>
                <w:color w:val="000000"/>
                <w:kern w:val="0"/>
                <w:sz w:val="22"/>
                <w:szCs w:val="22"/>
              </w:rPr>
              <w:t>质量指标</w:t>
            </w:r>
          </w:p>
        </w:tc>
        <w:tc>
          <w:tcPr>
            <w:tcW w:w="1482" w:type="dxa"/>
            <w:tcBorders>
              <w:top w:val="nil"/>
              <w:left w:val="nil"/>
              <w:bottom w:val="single" w:color="auto" w:sz="4" w:space="0"/>
              <w:right w:val="single" w:color="auto" w:sz="4" w:space="0"/>
            </w:tcBorders>
            <w:vAlign w:val="center"/>
          </w:tcPr>
          <w:p w14:paraId="7175DB9E">
            <w:pPr>
              <w:widowControl/>
              <w:jc w:val="left"/>
              <w:rPr>
                <w:rFonts w:cs="Calibri"/>
                <w:color w:val="000000"/>
                <w:kern w:val="0"/>
                <w:sz w:val="22"/>
                <w:szCs w:val="22"/>
              </w:rPr>
            </w:pPr>
            <w:r>
              <w:rPr>
                <w:rFonts w:cs="Calibri"/>
                <w:color w:val="000000"/>
                <w:kern w:val="0"/>
                <w:sz w:val="22"/>
                <w:szCs w:val="22"/>
              </w:rPr>
              <w:t>工资（福利）等发放精准性</w:t>
            </w:r>
          </w:p>
        </w:tc>
        <w:tc>
          <w:tcPr>
            <w:tcW w:w="1849" w:type="dxa"/>
            <w:tcBorders>
              <w:top w:val="nil"/>
              <w:left w:val="nil"/>
              <w:bottom w:val="single" w:color="auto" w:sz="4" w:space="0"/>
              <w:right w:val="single" w:color="auto" w:sz="4" w:space="0"/>
            </w:tcBorders>
            <w:vAlign w:val="center"/>
          </w:tcPr>
          <w:p w14:paraId="7F6D63EF">
            <w:pPr>
              <w:widowControl/>
              <w:jc w:val="left"/>
              <w:rPr>
                <w:rFonts w:cs="Calibri"/>
                <w:color w:val="000000"/>
                <w:kern w:val="0"/>
                <w:sz w:val="22"/>
                <w:szCs w:val="22"/>
              </w:rPr>
            </w:pPr>
            <w:r>
              <w:rPr>
                <w:rFonts w:cs="Calibri"/>
                <w:color w:val="000000"/>
                <w:kern w:val="0"/>
                <w:sz w:val="22"/>
                <w:szCs w:val="22"/>
              </w:rPr>
              <w:t>工资福利等发放人员范围的精确性和发放数据的准确性</w:t>
            </w:r>
          </w:p>
        </w:tc>
        <w:tc>
          <w:tcPr>
            <w:tcW w:w="587" w:type="dxa"/>
            <w:tcBorders>
              <w:top w:val="nil"/>
              <w:left w:val="nil"/>
              <w:bottom w:val="single" w:color="auto" w:sz="4" w:space="0"/>
              <w:right w:val="single" w:color="auto" w:sz="4" w:space="0"/>
            </w:tcBorders>
            <w:vAlign w:val="center"/>
          </w:tcPr>
          <w:p w14:paraId="375528A8">
            <w:pPr>
              <w:widowControl/>
              <w:jc w:val="left"/>
              <w:rPr>
                <w:rFonts w:cs="Calibri"/>
                <w:color w:val="000000"/>
                <w:kern w:val="0"/>
                <w:sz w:val="22"/>
                <w:szCs w:val="22"/>
              </w:rPr>
            </w:pPr>
            <w:r>
              <w:rPr>
                <w:rFonts w:cs="Calibri"/>
                <w:color w:val="000000"/>
                <w:kern w:val="0"/>
                <w:sz w:val="22"/>
                <w:szCs w:val="22"/>
              </w:rPr>
              <w:t>≥</w:t>
            </w:r>
          </w:p>
        </w:tc>
        <w:tc>
          <w:tcPr>
            <w:tcW w:w="678" w:type="dxa"/>
            <w:tcBorders>
              <w:top w:val="nil"/>
              <w:left w:val="nil"/>
              <w:bottom w:val="single" w:color="auto" w:sz="4" w:space="0"/>
              <w:right w:val="single" w:color="auto" w:sz="4" w:space="0"/>
            </w:tcBorders>
            <w:vAlign w:val="center"/>
          </w:tcPr>
          <w:p w14:paraId="68438C50">
            <w:pPr>
              <w:widowControl/>
              <w:jc w:val="right"/>
              <w:rPr>
                <w:rFonts w:cs="Calibri"/>
                <w:color w:val="000000"/>
                <w:kern w:val="0"/>
                <w:sz w:val="22"/>
                <w:szCs w:val="22"/>
              </w:rPr>
            </w:pPr>
            <w:r>
              <w:rPr>
                <w:rFonts w:cs="Calibri"/>
                <w:color w:val="000000"/>
                <w:kern w:val="0"/>
                <w:sz w:val="22"/>
                <w:szCs w:val="22"/>
              </w:rPr>
              <w:t>95</w:t>
            </w:r>
          </w:p>
        </w:tc>
        <w:tc>
          <w:tcPr>
            <w:tcW w:w="659" w:type="dxa"/>
            <w:tcBorders>
              <w:top w:val="nil"/>
              <w:left w:val="nil"/>
              <w:bottom w:val="single" w:color="auto" w:sz="4" w:space="0"/>
              <w:right w:val="single" w:color="auto" w:sz="4" w:space="0"/>
            </w:tcBorders>
            <w:vAlign w:val="center"/>
          </w:tcPr>
          <w:p w14:paraId="1A5D4568">
            <w:pPr>
              <w:widowControl/>
              <w:jc w:val="left"/>
              <w:rPr>
                <w:rFonts w:cs="Calibri"/>
                <w:color w:val="000000"/>
                <w:kern w:val="0"/>
                <w:sz w:val="22"/>
                <w:szCs w:val="22"/>
              </w:rPr>
            </w:pPr>
            <w:r>
              <w:rPr>
                <w:rFonts w:cs="Calibri"/>
                <w:color w:val="000000"/>
                <w:kern w:val="0"/>
                <w:sz w:val="22"/>
                <w:szCs w:val="22"/>
              </w:rPr>
              <w:t>%</w:t>
            </w:r>
          </w:p>
        </w:tc>
        <w:tc>
          <w:tcPr>
            <w:tcW w:w="1406" w:type="dxa"/>
            <w:tcBorders>
              <w:top w:val="nil"/>
              <w:left w:val="nil"/>
              <w:bottom w:val="single" w:color="auto" w:sz="4" w:space="0"/>
              <w:right w:val="single" w:color="auto" w:sz="4" w:space="0"/>
            </w:tcBorders>
            <w:vAlign w:val="center"/>
          </w:tcPr>
          <w:p w14:paraId="4714A961">
            <w:pPr>
              <w:widowControl/>
              <w:jc w:val="left"/>
              <w:rPr>
                <w:rFonts w:cs="Calibri"/>
                <w:color w:val="000000"/>
                <w:kern w:val="0"/>
                <w:sz w:val="22"/>
                <w:szCs w:val="22"/>
              </w:rPr>
            </w:pPr>
            <w:r>
              <w:rPr>
                <w:rFonts w:cs="Calibri"/>
                <w:color w:val="000000"/>
                <w:kern w:val="0"/>
                <w:sz w:val="22"/>
                <w:szCs w:val="22"/>
              </w:rPr>
              <w:t>按人数分配</w:t>
            </w:r>
          </w:p>
        </w:tc>
      </w:tr>
      <w:tr w14:paraId="72BDD524">
        <w:tblPrEx>
          <w:tblCellMar>
            <w:top w:w="0" w:type="dxa"/>
            <w:left w:w="108" w:type="dxa"/>
            <w:bottom w:w="0" w:type="dxa"/>
            <w:right w:w="108" w:type="dxa"/>
          </w:tblCellMar>
        </w:tblPrEx>
        <w:trPr>
          <w:trHeight w:val="699" w:hRule="atLeast"/>
        </w:trPr>
        <w:tc>
          <w:tcPr>
            <w:tcW w:w="1667" w:type="dxa"/>
            <w:vMerge w:val="continue"/>
            <w:tcBorders>
              <w:top w:val="nil"/>
              <w:left w:val="single" w:color="auto" w:sz="4" w:space="0"/>
              <w:bottom w:val="single" w:color="auto" w:sz="4" w:space="0"/>
              <w:right w:val="single" w:color="auto" w:sz="4" w:space="0"/>
            </w:tcBorders>
            <w:vAlign w:val="center"/>
          </w:tcPr>
          <w:p w14:paraId="7E68384B">
            <w:pPr>
              <w:widowControl/>
              <w:jc w:val="left"/>
              <w:rPr>
                <w:rFonts w:cs="Calibri"/>
                <w:b/>
                <w:bCs/>
                <w:kern w:val="0"/>
                <w:sz w:val="22"/>
                <w:szCs w:val="22"/>
              </w:rPr>
            </w:pPr>
          </w:p>
        </w:tc>
        <w:tc>
          <w:tcPr>
            <w:tcW w:w="1136" w:type="dxa"/>
            <w:tcBorders>
              <w:top w:val="nil"/>
              <w:left w:val="nil"/>
              <w:bottom w:val="single" w:color="auto" w:sz="4" w:space="0"/>
              <w:right w:val="single" w:color="auto" w:sz="4" w:space="0"/>
            </w:tcBorders>
            <w:vAlign w:val="center"/>
          </w:tcPr>
          <w:p w14:paraId="330C02A5">
            <w:pPr>
              <w:widowControl/>
              <w:jc w:val="left"/>
              <w:rPr>
                <w:rFonts w:cs="Calibri"/>
                <w:color w:val="000000"/>
                <w:kern w:val="0"/>
                <w:sz w:val="22"/>
                <w:szCs w:val="22"/>
              </w:rPr>
            </w:pPr>
            <w:r>
              <w:rPr>
                <w:rFonts w:cs="Calibri"/>
                <w:color w:val="000000"/>
                <w:kern w:val="0"/>
                <w:sz w:val="22"/>
                <w:szCs w:val="22"/>
              </w:rPr>
              <w:t>时效指标</w:t>
            </w:r>
          </w:p>
        </w:tc>
        <w:tc>
          <w:tcPr>
            <w:tcW w:w="1482" w:type="dxa"/>
            <w:tcBorders>
              <w:top w:val="nil"/>
              <w:left w:val="nil"/>
              <w:bottom w:val="single" w:color="auto" w:sz="4" w:space="0"/>
              <w:right w:val="single" w:color="auto" w:sz="4" w:space="0"/>
            </w:tcBorders>
            <w:vAlign w:val="center"/>
          </w:tcPr>
          <w:p w14:paraId="5EB8DC54">
            <w:pPr>
              <w:widowControl/>
              <w:jc w:val="left"/>
              <w:rPr>
                <w:rFonts w:cs="Calibri"/>
                <w:color w:val="000000"/>
                <w:kern w:val="0"/>
                <w:sz w:val="22"/>
                <w:szCs w:val="22"/>
              </w:rPr>
            </w:pPr>
            <w:r>
              <w:rPr>
                <w:rFonts w:cs="Calibri"/>
                <w:color w:val="000000"/>
                <w:kern w:val="0"/>
                <w:sz w:val="22"/>
                <w:szCs w:val="22"/>
              </w:rPr>
              <w:t>工资（福利）发放及时性</w:t>
            </w:r>
          </w:p>
        </w:tc>
        <w:tc>
          <w:tcPr>
            <w:tcW w:w="1849" w:type="dxa"/>
            <w:tcBorders>
              <w:top w:val="nil"/>
              <w:left w:val="nil"/>
              <w:bottom w:val="single" w:color="auto" w:sz="4" w:space="0"/>
              <w:right w:val="single" w:color="auto" w:sz="4" w:space="0"/>
            </w:tcBorders>
            <w:vAlign w:val="center"/>
          </w:tcPr>
          <w:p w14:paraId="0F423AD0">
            <w:pPr>
              <w:widowControl/>
              <w:jc w:val="left"/>
              <w:rPr>
                <w:rFonts w:cs="Calibri"/>
                <w:color w:val="000000"/>
                <w:kern w:val="0"/>
                <w:sz w:val="22"/>
                <w:szCs w:val="22"/>
              </w:rPr>
            </w:pPr>
            <w:r>
              <w:rPr>
                <w:rFonts w:cs="Calibri"/>
                <w:color w:val="000000"/>
                <w:kern w:val="0"/>
                <w:sz w:val="22"/>
                <w:szCs w:val="22"/>
              </w:rPr>
              <w:t>工资福利等发放的时效情况</w:t>
            </w:r>
          </w:p>
        </w:tc>
        <w:tc>
          <w:tcPr>
            <w:tcW w:w="587" w:type="dxa"/>
            <w:tcBorders>
              <w:top w:val="nil"/>
              <w:left w:val="nil"/>
              <w:bottom w:val="single" w:color="auto" w:sz="4" w:space="0"/>
              <w:right w:val="single" w:color="auto" w:sz="4" w:space="0"/>
            </w:tcBorders>
            <w:vAlign w:val="center"/>
          </w:tcPr>
          <w:p w14:paraId="6127EC7F">
            <w:pPr>
              <w:widowControl/>
              <w:jc w:val="left"/>
              <w:rPr>
                <w:rFonts w:cs="Calibri"/>
                <w:color w:val="000000"/>
                <w:kern w:val="0"/>
                <w:sz w:val="22"/>
                <w:szCs w:val="22"/>
              </w:rPr>
            </w:pPr>
            <w:r>
              <w:rPr>
                <w:rFonts w:cs="Calibri"/>
                <w:color w:val="000000"/>
                <w:kern w:val="0"/>
                <w:sz w:val="22"/>
                <w:szCs w:val="22"/>
              </w:rPr>
              <w:t>≥</w:t>
            </w:r>
          </w:p>
        </w:tc>
        <w:tc>
          <w:tcPr>
            <w:tcW w:w="678" w:type="dxa"/>
            <w:tcBorders>
              <w:top w:val="nil"/>
              <w:left w:val="nil"/>
              <w:bottom w:val="single" w:color="auto" w:sz="4" w:space="0"/>
              <w:right w:val="single" w:color="auto" w:sz="4" w:space="0"/>
            </w:tcBorders>
            <w:vAlign w:val="center"/>
          </w:tcPr>
          <w:p w14:paraId="4EFC65BF">
            <w:pPr>
              <w:widowControl/>
              <w:jc w:val="right"/>
              <w:rPr>
                <w:rFonts w:cs="Calibri"/>
                <w:color w:val="000000"/>
                <w:kern w:val="0"/>
                <w:sz w:val="22"/>
                <w:szCs w:val="22"/>
              </w:rPr>
            </w:pPr>
            <w:r>
              <w:rPr>
                <w:rFonts w:cs="Calibri"/>
                <w:color w:val="000000"/>
                <w:kern w:val="0"/>
                <w:sz w:val="22"/>
                <w:szCs w:val="22"/>
              </w:rPr>
              <w:t>95</w:t>
            </w:r>
          </w:p>
        </w:tc>
        <w:tc>
          <w:tcPr>
            <w:tcW w:w="659" w:type="dxa"/>
            <w:tcBorders>
              <w:top w:val="nil"/>
              <w:left w:val="nil"/>
              <w:bottom w:val="single" w:color="auto" w:sz="4" w:space="0"/>
              <w:right w:val="single" w:color="auto" w:sz="4" w:space="0"/>
            </w:tcBorders>
            <w:vAlign w:val="center"/>
          </w:tcPr>
          <w:p w14:paraId="3EF66A28">
            <w:pPr>
              <w:widowControl/>
              <w:jc w:val="left"/>
              <w:rPr>
                <w:rFonts w:cs="Calibri"/>
                <w:color w:val="000000"/>
                <w:kern w:val="0"/>
                <w:sz w:val="22"/>
                <w:szCs w:val="22"/>
              </w:rPr>
            </w:pPr>
            <w:r>
              <w:rPr>
                <w:rFonts w:cs="Calibri"/>
                <w:color w:val="000000"/>
                <w:kern w:val="0"/>
                <w:sz w:val="22"/>
                <w:szCs w:val="22"/>
              </w:rPr>
              <w:t>%</w:t>
            </w:r>
          </w:p>
        </w:tc>
        <w:tc>
          <w:tcPr>
            <w:tcW w:w="1406" w:type="dxa"/>
            <w:tcBorders>
              <w:top w:val="nil"/>
              <w:left w:val="nil"/>
              <w:bottom w:val="single" w:color="auto" w:sz="4" w:space="0"/>
              <w:right w:val="single" w:color="auto" w:sz="4" w:space="0"/>
            </w:tcBorders>
            <w:vAlign w:val="center"/>
          </w:tcPr>
          <w:p w14:paraId="50EB8846">
            <w:pPr>
              <w:widowControl/>
              <w:jc w:val="left"/>
              <w:rPr>
                <w:rFonts w:cs="Calibri"/>
                <w:color w:val="000000"/>
                <w:kern w:val="0"/>
                <w:sz w:val="22"/>
                <w:szCs w:val="22"/>
              </w:rPr>
            </w:pPr>
            <w:r>
              <w:rPr>
                <w:rFonts w:cs="Calibri"/>
                <w:color w:val="000000"/>
                <w:kern w:val="0"/>
                <w:sz w:val="22"/>
                <w:szCs w:val="22"/>
              </w:rPr>
              <w:t>按人数分配</w:t>
            </w:r>
          </w:p>
        </w:tc>
      </w:tr>
      <w:tr w14:paraId="7F1B0C78">
        <w:tblPrEx>
          <w:tblCellMar>
            <w:top w:w="0" w:type="dxa"/>
            <w:left w:w="108" w:type="dxa"/>
            <w:bottom w:w="0" w:type="dxa"/>
            <w:right w:w="108" w:type="dxa"/>
          </w:tblCellMar>
        </w:tblPrEx>
        <w:trPr>
          <w:trHeight w:val="699" w:hRule="atLeast"/>
        </w:trPr>
        <w:tc>
          <w:tcPr>
            <w:tcW w:w="1667" w:type="dxa"/>
            <w:vMerge w:val="continue"/>
            <w:tcBorders>
              <w:top w:val="nil"/>
              <w:left w:val="single" w:color="auto" w:sz="4" w:space="0"/>
              <w:bottom w:val="single" w:color="auto" w:sz="4" w:space="0"/>
              <w:right w:val="single" w:color="auto" w:sz="4" w:space="0"/>
            </w:tcBorders>
            <w:vAlign w:val="center"/>
          </w:tcPr>
          <w:p w14:paraId="3608548B">
            <w:pPr>
              <w:widowControl/>
              <w:jc w:val="left"/>
              <w:rPr>
                <w:rFonts w:cs="Calibri"/>
                <w:b/>
                <w:bCs/>
                <w:kern w:val="0"/>
                <w:sz w:val="22"/>
                <w:szCs w:val="22"/>
              </w:rPr>
            </w:pPr>
          </w:p>
        </w:tc>
        <w:tc>
          <w:tcPr>
            <w:tcW w:w="1136" w:type="dxa"/>
            <w:tcBorders>
              <w:top w:val="nil"/>
              <w:left w:val="nil"/>
              <w:bottom w:val="single" w:color="auto" w:sz="4" w:space="0"/>
              <w:right w:val="single" w:color="auto" w:sz="4" w:space="0"/>
            </w:tcBorders>
          </w:tcPr>
          <w:p w14:paraId="517C5B25">
            <w:pPr>
              <w:widowControl/>
              <w:jc w:val="left"/>
              <w:rPr>
                <w:rFonts w:cs="Calibri"/>
                <w:color w:val="000000"/>
                <w:kern w:val="0"/>
                <w:sz w:val="22"/>
                <w:szCs w:val="22"/>
              </w:rPr>
            </w:pPr>
            <w:r>
              <w:rPr>
                <w:rFonts w:cs="Calibri"/>
                <w:color w:val="000000"/>
                <w:kern w:val="0"/>
                <w:sz w:val="22"/>
                <w:szCs w:val="22"/>
              </w:rPr>
              <w:t>成本指标</w:t>
            </w:r>
          </w:p>
        </w:tc>
        <w:tc>
          <w:tcPr>
            <w:tcW w:w="1482" w:type="dxa"/>
            <w:tcBorders>
              <w:top w:val="nil"/>
              <w:left w:val="nil"/>
              <w:bottom w:val="single" w:color="auto" w:sz="4" w:space="0"/>
              <w:right w:val="single" w:color="auto" w:sz="4" w:space="0"/>
            </w:tcBorders>
          </w:tcPr>
          <w:p w14:paraId="45871018">
            <w:pPr>
              <w:widowControl/>
              <w:jc w:val="left"/>
              <w:rPr>
                <w:rFonts w:cs="Calibri"/>
                <w:color w:val="000000"/>
                <w:kern w:val="0"/>
                <w:sz w:val="22"/>
                <w:szCs w:val="22"/>
              </w:rPr>
            </w:pPr>
            <w:r>
              <w:rPr>
                <w:rFonts w:cs="Calibri"/>
                <w:color w:val="000000"/>
                <w:kern w:val="0"/>
                <w:sz w:val="22"/>
                <w:szCs w:val="22"/>
              </w:rPr>
              <w:t>工资（福利）、社会保障（公积金）等发放标准</w:t>
            </w:r>
          </w:p>
        </w:tc>
        <w:tc>
          <w:tcPr>
            <w:tcW w:w="1849" w:type="dxa"/>
            <w:tcBorders>
              <w:top w:val="nil"/>
              <w:left w:val="nil"/>
              <w:bottom w:val="single" w:color="auto" w:sz="4" w:space="0"/>
              <w:right w:val="single" w:color="auto" w:sz="4" w:space="0"/>
            </w:tcBorders>
          </w:tcPr>
          <w:p w14:paraId="30E45CF6">
            <w:pPr>
              <w:widowControl/>
              <w:jc w:val="left"/>
              <w:rPr>
                <w:rFonts w:cs="Calibri"/>
                <w:color w:val="000000"/>
                <w:kern w:val="0"/>
                <w:sz w:val="22"/>
                <w:szCs w:val="22"/>
              </w:rPr>
            </w:pPr>
            <w:r>
              <w:rPr>
                <w:rFonts w:cs="Calibri"/>
                <w:color w:val="000000"/>
                <w:kern w:val="0"/>
                <w:sz w:val="22"/>
                <w:szCs w:val="22"/>
              </w:rPr>
              <w:t>工资（福利）、社会保障（公积金）等发放标准</w:t>
            </w:r>
          </w:p>
        </w:tc>
        <w:tc>
          <w:tcPr>
            <w:tcW w:w="587" w:type="dxa"/>
            <w:tcBorders>
              <w:top w:val="nil"/>
              <w:left w:val="nil"/>
              <w:bottom w:val="single" w:color="auto" w:sz="4" w:space="0"/>
              <w:right w:val="single" w:color="auto" w:sz="4" w:space="0"/>
            </w:tcBorders>
          </w:tcPr>
          <w:p w14:paraId="69EB0B5E">
            <w:pPr>
              <w:widowControl/>
              <w:jc w:val="left"/>
              <w:rPr>
                <w:rFonts w:cs="Calibri"/>
                <w:color w:val="000000"/>
                <w:kern w:val="0"/>
                <w:sz w:val="22"/>
                <w:szCs w:val="22"/>
              </w:rPr>
            </w:pPr>
            <w:r>
              <w:rPr>
                <w:rFonts w:cs="Calibri"/>
                <w:color w:val="000000"/>
                <w:kern w:val="0"/>
                <w:sz w:val="22"/>
                <w:szCs w:val="22"/>
              </w:rPr>
              <w:t>≥</w:t>
            </w:r>
          </w:p>
        </w:tc>
        <w:tc>
          <w:tcPr>
            <w:tcW w:w="678" w:type="dxa"/>
            <w:tcBorders>
              <w:top w:val="nil"/>
              <w:left w:val="nil"/>
              <w:bottom w:val="single" w:color="auto" w:sz="4" w:space="0"/>
              <w:right w:val="single" w:color="auto" w:sz="4" w:space="0"/>
            </w:tcBorders>
          </w:tcPr>
          <w:p w14:paraId="0D8C1F61">
            <w:pPr>
              <w:widowControl/>
              <w:jc w:val="right"/>
              <w:rPr>
                <w:rFonts w:cs="Calibri"/>
                <w:color w:val="000000"/>
                <w:kern w:val="0"/>
                <w:sz w:val="22"/>
                <w:szCs w:val="22"/>
              </w:rPr>
            </w:pPr>
            <w:r>
              <w:rPr>
                <w:rFonts w:cs="Calibri"/>
                <w:color w:val="000000"/>
                <w:kern w:val="0"/>
                <w:sz w:val="22"/>
                <w:szCs w:val="22"/>
              </w:rPr>
              <w:t>95</w:t>
            </w:r>
          </w:p>
        </w:tc>
        <w:tc>
          <w:tcPr>
            <w:tcW w:w="659" w:type="dxa"/>
            <w:tcBorders>
              <w:top w:val="nil"/>
              <w:left w:val="nil"/>
              <w:bottom w:val="single" w:color="auto" w:sz="4" w:space="0"/>
              <w:right w:val="single" w:color="auto" w:sz="4" w:space="0"/>
            </w:tcBorders>
          </w:tcPr>
          <w:p w14:paraId="3D4B868F">
            <w:pPr>
              <w:widowControl/>
              <w:jc w:val="left"/>
              <w:rPr>
                <w:rFonts w:cs="Calibri"/>
                <w:color w:val="000000"/>
                <w:kern w:val="0"/>
                <w:sz w:val="22"/>
                <w:szCs w:val="22"/>
              </w:rPr>
            </w:pPr>
            <w:r>
              <w:rPr>
                <w:rFonts w:cs="Calibri"/>
                <w:color w:val="000000"/>
                <w:kern w:val="0"/>
                <w:sz w:val="22"/>
                <w:szCs w:val="22"/>
              </w:rPr>
              <w:t>%</w:t>
            </w:r>
          </w:p>
        </w:tc>
        <w:tc>
          <w:tcPr>
            <w:tcW w:w="1406" w:type="dxa"/>
            <w:tcBorders>
              <w:top w:val="nil"/>
              <w:left w:val="nil"/>
              <w:bottom w:val="single" w:color="auto" w:sz="4" w:space="0"/>
              <w:right w:val="single" w:color="auto" w:sz="4" w:space="0"/>
            </w:tcBorders>
          </w:tcPr>
          <w:p w14:paraId="6CB3E841">
            <w:pPr>
              <w:widowControl/>
              <w:jc w:val="left"/>
              <w:rPr>
                <w:rFonts w:cs="Calibri"/>
                <w:color w:val="000000"/>
                <w:kern w:val="0"/>
                <w:sz w:val="22"/>
                <w:szCs w:val="22"/>
              </w:rPr>
            </w:pPr>
            <w:r>
              <w:rPr>
                <w:rFonts w:cs="Calibri"/>
                <w:color w:val="000000"/>
                <w:kern w:val="0"/>
                <w:sz w:val="22"/>
                <w:szCs w:val="22"/>
              </w:rPr>
              <w:t>按人数分配</w:t>
            </w:r>
          </w:p>
        </w:tc>
      </w:tr>
      <w:tr w14:paraId="3B8ED808">
        <w:tblPrEx>
          <w:tblCellMar>
            <w:top w:w="0" w:type="dxa"/>
            <w:left w:w="108" w:type="dxa"/>
            <w:bottom w:w="0" w:type="dxa"/>
            <w:right w:w="108" w:type="dxa"/>
          </w:tblCellMar>
        </w:tblPrEx>
        <w:trPr>
          <w:trHeight w:val="699" w:hRule="atLeast"/>
        </w:trPr>
        <w:tc>
          <w:tcPr>
            <w:tcW w:w="1667" w:type="dxa"/>
            <w:vMerge w:val="restart"/>
            <w:tcBorders>
              <w:top w:val="nil"/>
              <w:left w:val="single" w:color="auto" w:sz="4" w:space="0"/>
              <w:bottom w:val="single" w:color="auto" w:sz="4" w:space="0"/>
              <w:right w:val="single" w:color="auto" w:sz="4" w:space="0"/>
            </w:tcBorders>
            <w:vAlign w:val="center"/>
          </w:tcPr>
          <w:p w14:paraId="28F85C14">
            <w:pPr>
              <w:widowControl/>
              <w:jc w:val="center"/>
              <w:rPr>
                <w:rFonts w:cs="Calibri"/>
                <w:b/>
                <w:bCs/>
                <w:kern w:val="0"/>
                <w:sz w:val="22"/>
                <w:szCs w:val="22"/>
              </w:rPr>
            </w:pPr>
            <w:r>
              <w:rPr>
                <w:rFonts w:cs="Calibri"/>
                <w:b/>
                <w:bCs/>
                <w:kern w:val="0"/>
                <w:sz w:val="22"/>
                <w:szCs w:val="22"/>
              </w:rPr>
              <w:t>效益指标</w:t>
            </w:r>
          </w:p>
        </w:tc>
        <w:tc>
          <w:tcPr>
            <w:tcW w:w="1136" w:type="dxa"/>
            <w:tcBorders>
              <w:top w:val="nil"/>
              <w:left w:val="nil"/>
              <w:bottom w:val="single" w:color="auto" w:sz="4" w:space="0"/>
              <w:right w:val="single" w:color="auto" w:sz="4" w:space="0"/>
            </w:tcBorders>
            <w:vAlign w:val="center"/>
          </w:tcPr>
          <w:p w14:paraId="70697272">
            <w:pPr>
              <w:widowControl/>
              <w:jc w:val="left"/>
              <w:rPr>
                <w:rFonts w:cs="Calibri"/>
                <w:color w:val="000000"/>
                <w:kern w:val="0"/>
                <w:sz w:val="22"/>
                <w:szCs w:val="22"/>
              </w:rPr>
            </w:pPr>
            <w:r>
              <w:rPr>
                <w:rFonts w:cs="Calibri"/>
                <w:color w:val="000000"/>
                <w:kern w:val="0"/>
                <w:sz w:val="22"/>
                <w:szCs w:val="22"/>
              </w:rPr>
              <w:t>社会效益指标</w:t>
            </w:r>
          </w:p>
        </w:tc>
        <w:tc>
          <w:tcPr>
            <w:tcW w:w="1482" w:type="dxa"/>
            <w:tcBorders>
              <w:top w:val="nil"/>
              <w:left w:val="nil"/>
              <w:bottom w:val="single" w:color="auto" w:sz="4" w:space="0"/>
              <w:right w:val="single" w:color="auto" w:sz="4" w:space="0"/>
            </w:tcBorders>
            <w:vAlign w:val="center"/>
          </w:tcPr>
          <w:p w14:paraId="7CFDC6B2">
            <w:pPr>
              <w:widowControl/>
              <w:jc w:val="left"/>
              <w:rPr>
                <w:rFonts w:cs="Calibri"/>
                <w:color w:val="000000"/>
                <w:kern w:val="0"/>
                <w:sz w:val="22"/>
                <w:szCs w:val="22"/>
              </w:rPr>
            </w:pPr>
            <w:r>
              <w:rPr>
                <w:rFonts w:cs="Calibri"/>
                <w:color w:val="000000"/>
                <w:kern w:val="0"/>
                <w:sz w:val="22"/>
                <w:szCs w:val="22"/>
              </w:rPr>
              <w:t>加强工作人员归属感，保持干部队伍稳定</w:t>
            </w:r>
          </w:p>
        </w:tc>
        <w:tc>
          <w:tcPr>
            <w:tcW w:w="1849" w:type="dxa"/>
            <w:tcBorders>
              <w:top w:val="nil"/>
              <w:left w:val="nil"/>
              <w:bottom w:val="single" w:color="auto" w:sz="4" w:space="0"/>
              <w:right w:val="single" w:color="auto" w:sz="4" w:space="0"/>
            </w:tcBorders>
            <w:vAlign w:val="center"/>
          </w:tcPr>
          <w:p w14:paraId="08595DD7">
            <w:pPr>
              <w:widowControl/>
              <w:jc w:val="left"/>
              <w:rPr>
                <w:rFonts w:cs="Calibri"/>
                <w:color w:val="000000"/>
                <w:kern w:val="0"/>
                <w:sz w:val="22"/>
                <w:szCs w:val="22"/>
              </w:rPr>
            </w:pPr>
            <w:r>
              <w:rPr>
                <w:rFonts w:cs="Calibri"/>
                <w:color w:val="000000"/>
                <w:kern w:val="0"/>
                <w:sz w:val="22"/>
                <w:szCs w:val="22"/>
              </w:rPr>
              <w:t>保持干部队伍相对稳定，保障办公正常运转。</w:t>
            </w:r>
          </w:p>
        </w:tc>
        <w:tc>
          <w:tcPr>
            <w:tcW w:w="587" w:type="dxa"/>
            <w:tcBorders>
              <w:top w:val="nil"/>
              <w:left w:val="nil"/>
              <w:bottom w:val="single" w:color="auto" w:sz="4" w:space="0"/>
              <w:right w:val="single" w:color="auto" w:sz="4" w:space="0"/>
            </w:tcBorders>
            <w:vAlign w:val="center"/>
          </w:tcPr>
          <w:p w14:paraId="1E2F8404">
            <w:pPr>
              <w:widowControl/>
              <w:jc w:val="left"/>
              <w:rPr>
                <w:rFonts w:cs="Calibri"/>
                <w:color w:val="000000"/>
                <w:kern w:val="0"/>
                <w:sz w:val="22"/>
                <w:szCs w:val="22"/>
              </w:rPr>
            </w:pPr>
            <w:r>
              <w:rPr>
                <w:rFonts w:cs="Calibri"/>
                <w:color w:val="000000"/>
                <w:kern w:val="0"/>
                <w:sz w:val="22"/>
                <w:szCs w:val="22"/>
              </w:rPr>
              <w:t>≥</w:t>
            </w:r>
          </w:p>
        </w:tc>
        <w:tc>
          <w:tcPr>
            <w:tcW w:w="678" w:type="dxa"/>
            <w:tcBorders>
              <w:top w:val="nil"/>
              <w:left w:val="nil"/>
              <w:bottom w:val="single" w:color="auto" w:sz="4" w:space="0"/>
              <w:right w:val="single" w:color="auto" w:sz="4" w:space="0"/>
            </w:tcBorders>
            <w:vAlign w:val="center"/>
          </w:tcPr>
          <w:p w14:paraId="52B5E2D5">
            <w:pPr>
              <w:widowControl/>
              <w:jc w:val="right"/>
              <w:rPr>
                <w:rFonts w:cs="Calibri"/>
                <w:color w:val="000000"/>
                <w:kern w:val="0"/>
                <w:sz w:val="22"/>
                <w:szCs w:val="22"/>
              </w:rPr>
            </w:pPr>
            <w:r>
              <w:rPr>
                <w:rFonts w:cs="Calibri"/>
                <w:color w:val="000000"/>
                <w:kern w:val="0"/>
                <w:sz w:val="22"/>
                <w:szCs w:val="22"/>
              </w:rPr>
              <w:t>95</w:t>
            </w:r>
          </w:p>
        </w:tc>
        <w:tc>
          <w:tcPr>
            <w:tcW w:w="659" w:type="dxa"/>
            <w:tcBorders>
              <w:top w:val="nil"/>
              <w:left w:val="nil"/>
              <w:bottom w:val="single" w:color="auto" w:sz="4" w:space="0"/>
              <w:right w:val="single" w:color="auto" w:sz="4" w:space="0"/>
            </w:tcBorders>
            <w:vAlign w:val="center"/>
          </w:tcPr>
          <w:p w14:paraId="13802FC6">
            <w:pPr>
              <w:widowControl/>
              <w:jc w:val="left"/>
              <w:rPr>
                <w:rFonts w:cs="Calibri"/>
                <w:color w:val="000000"/>
                <w:kern w:val="0"/>
                <w:sz w:val="22"/>
                <w:szCs w:val="22"/>
              </w:rPr>
            </w:pPr>
            <w:r>
              <w:rPr>
                <w:rFonts w:cs="Calibri"/>
                <w:color w:val="000000"/>
                <w:kern w:val="0"/>
                <w:sz w:val="22"/>
                <w:szCs w:val="22"/>
              </w:rPr>
              <w:t>%</w:t>
            </w:r>
          </w:p>
        </w:tc>
        <w:tc>
          <w:tcPr>
            <w:tcW w:w="1406" w:type="dxa"/>
            <w:tcBorders>
              <w:top w:val="nil"/>
              <w:left w:val="nil"/>
              <w:bottom w:val="single" w:color="auto" w:sz="4" w:space="0"/>
              <w:right w:val="single" w:color="auto" w:sz="4" w:space="0"/>
            </w:tcBorders>
            <w:vAlign w:val="center"/>
          </w:tcPr>
          <w:p w14:paraId="6227C58E">
            <w:pPr>
              <w:widowControl/>
              <w:jc w:val="left"/>
              <w:rPr>
                <w:rFonts w:cs="Calibri"/>
                <w:color w:val="000000"/>
                <w:kern w:val="0"/>
                <w:sz w:val="22"/>
                <w:szCs w:val="22"/>
              </w:rPr>
            </w:pPr>
            <w:r>
              <w:rPr>
                <w:rFonts w:cs="Calibri"/>
                <w:color w:val="000000"/>
                <w:kern w:val="0"/>
                <w:sz w:val="22"/>
                <w:szCs w:val="22"/>
              </w:rPr>
              <w:t>按人数分配</w:t>
            </w:r>
          </w:p>
        </w:tc>
      </w:tr>
      <w:tr w14:paraId="34C789E0">
        <w:tblPrEx>
          <w:tblCellMar>
            <w:top w:w="0" w:type="dxa"/>
            <w:left w:w="108" w:type="dxa"/>
            <w:bottom w:w="0" w:type="dxa"/>
            <w:right w:w="108" w:type="dxa"/>
          </w:tblCellMar>
        </w:tblPrEx>
        <w:trPr>
          <w:trHeight w:val="699" w:hRule="atLeast"/>
        </w:trPr>
        <w:tc>
          <w:tcPr>
            <w:tcW w:w="1667" w:type="dxa"/>
            <w:vMerge w:val="continue"/>
            <w:tcBorders>
              <w:top w:val="nil"/>
              <w:left w:val="single" w:color="auto" w:sz="4" w:space="0"/>
              <w:bottom w:val="single" w:color="auto" w:sz="4" w:space="0"/>
              <w:right w:val="single" w:color="auto" w:sz="4" w:space="0"/>
            </w:tcBorders>
            <w:vAlign w:val="center"/>
          </w:tcPr>
          <w:p w14:paraId="4D3445F0">
            <w:pPr>
              <w:widowControl/>
              <w:jc w:val="left"/>
              <w:rPr>
                <w:rFonts w:cs="Calibri"/>
                <w:b/>
                <w:bCs/>
                <w:kern w:val="0"/>
                <w:sz w:val="22"/>
                <w:szCs w:val="22"/>
              </w:rPr>
            </w:pPr>
          </w:p>
        </w:tc>
        <w:tc>
          <w:tcPr>
            <w:tcW w:w="1136" w:type="dxa"/>
            <w:tcBorders>
              <w:top w:val="nil"/>
              <w:left w:val="nil"/>
              <w:bottom w:val="single" w:color="auto" w:sz="4" w:space="0"/>
              <w:right w:val="single" w:color="auto" w:sz="4" w:space="0"/>
            </w:tcBorders>
            <w:vAlign w:val="center"/>
          </w:tcPr>
          <w:p w14:paraId="1EF0B3D9">
            <w:pPr>
              <w:widowControl/>
              <w:jc w:val="left"/>
              <w:rPr>
                <w:rFonts w:cs="Calibri"/>
                <w:color w:val="000000"/>
                <w:kern w:val="0"/>
                <w:sz w:val="22"/>
                <w:szCs w:val="22"/>
              </w:rPr>
            </w:pPr>
            <w:r>
              <w:rPr>
                <w:rFonts w:cs="Calibri"/>
                <w:color w:val="000000"/>
                <w:kern w:val="0"/>
                <w:sz w:val="22"/>
                <w:szCs w:val="22"/>
              </w:rPr>
              <w:t>经济效益指标</w:t>
            </w:r>
          </w:p>
        </w:tc>
        <w:tc>
          <w:tcPr>
            <w:tcW w:w="1482" w:type="dxa"/>
            <w:tcBorders>
              <w:top w:val="nil"/>
              <w:left w:val="nil"/>
              <w:bottom w:val="single" w:color="auto" w:sz="4" w:space="0"/>
              <w:right w:val="single" w:color="auto" w:sz="4" w:space="0"/>
            </w:tcBorders>
            <w:vAlign w:val="center"/>
          </w:tcPr>
          <w:p w14:paraId="54FD71F9">
            <w:pPr>
              <w:widowControl/>
              <w:jc w:val="left"/>
              <w:rPr>
                <w:rFonts w:cs="Calibri"/>
                <w:color w:val="000000"/>
                <w:kern w:val="0"/>
                <w:sz w:val="22"/>
                <w:szCs w:val="22"/>
              </w:rPr>
            </w:pPr>
            <w:r>
              <w:rPr>
                <w:rFonts w:cs="Calibri"/>
                <w:color w:val="000000"/>
                <w:kern w:val="0"/>
                <w:sz w:val="22"/>
                <w:szCs w:val="22"/>
              </w:rPr>
              <w:t>经济效益提升值%</w:t>
            </w:r>
          </w:p>
        </w:tc>
        <w:tc>
          <w:tcPr>
            <w:tcW w:w="1849" w:type="dxa"/>
            <w:tcBorders>
              <w:top w:val="nil"/>
              <w:left w:val="nil"/>
              <w:bottom w:val="single" w:color="auto" w:sz="4" w:space="0"/>
              <w:right w:val="single" w:color="auto" w:sz="4" w:space="0"/>
            </w:tcBorders>
            <w:vAlign w:val="center"/>
          </w:tcPr>
          <w:p w14:paraId="172F7339">
            <w:pPr>
              <w:widowControl/>
              <w:jc w:val="left"/>
              <w:rPr>
                <w:rFonts w:cs="Calibri"/>
                <w:color w:val="000000"/>
                <w:kern w:val="0"/>
                <w:sz w:val="22"/>
                <w:szCs w:val="22"/>
              </w:rPr>
            </w:pPr>
            <w:r>
              <w:rPr>
                <w:rFonts w:cs="Calibri"/>
                <w:color w:val="000000"/>
                <w:kern w:val="0"/>
                <w:sz w:val="22"/>
                <w:szCs w:val="22"/>
              </w:rPr>
              <w:t>经济效益提升值%</w:t>
            </w:r>
          </w:p>
        </w:tc>
        <w:tc>
          <w:tcPr>
            <w:tcW w:w="587" w:type="dxa"/>
            <w:tcBorders>
              <w:top w:val="nil"/>
              <w:left w:val="nil"/>
              <w:bottom w:val="single" w:color="auto" w:sz="4" w:space="0"/>
              <w:right w:val="single" w:color="auto" w:sz="4" w:space="0"/>
            </w:tcBorders>
            <w:vAlign w:val="center"/>
          </w:tcPr>
          <w:p w14:paraId="26C57C0B">
            <w:pPr>
              <w:widowControl/>
              <w:jc w:val="left"/>
              <w:rPr>
                <w:rFonts w:cs="Calibri"/>
                <w:color w:val="000000"/>
                <w:kern w:val="0"/>
                <w:sz w:val="22"/>
                <w:szCs w:val="22"/>
              </w:rPr>
            </w:pPr>
            <w:r>
              <w:rPr>
                <w:rFonts w:cs="Calibri"/>
                <w:color w:val="000000"/>
                <w:kern w:val="0"/>
                <w:sz w:val="22"/>
                <w:szCs w:val="22"/>
              </w:rPr>
              <w:t>≥</w:t>
            </w:r>
          </w:p>
        </w:tc>
        <w:tc>
          <w:tcPr>
            <w:tcW w:w="678" w:type="dxa"/>
            <w:tcBorders>
              <w:top w:val="nil"/>
              <w:left w:val="nil"/>
              <w:bottom w:val="single" w:color="auto" w:sz="4" w:space="0"/>
              <w:right w:val="single" w:color="auto" w:sz="4" w:space="0"/>
            </w:tcBorders>
            <w:vAlign w:val="center"/>
          </w:tcPr>
          <w:p w14:paraId="427E6769">
            <w:pPr>
              <w:widowControl/>
              <w:jc w:val="right"/>
              <w:rPr>
                <w:rFonts w:cs="Calibri"/>
                <w:color w:val="000000"/>
                <w:kern w:val="0"/>
                <w:sz w:val="22"/>
                <w:szCs w:val="22"/>
              </w:rPr>
            </w:pPr>
            <w:r>
              <w:rPr>
                <w:rFonts w:cs="Calibri"/>
                <w:color w:val="000000"/>
                <w:kern w:val="0"/>
                <w:sz w:val="22"/>
                <w:szCs w:val="22"/>
              </w:rPr>
              <w:t>95</w:t>
            </w:r>
          </w:p>
        </w:tc>
        <w:tc>
          <w:tcPr>
            <w:tcW w:w="659" w:type="dxa"/>
            <w:tcBorders>
              <w:top w:val="nil"/>
              <w:left w:val="nil"/>
              <w:bottom w:val="single" w:color="auto" w:sz="4" w:space="0"/>
              <w:right w:val="single" w:color="auto" w:sz="4" w:space="0"/>
            </w:tcBorders>
            <w:vAlign w:val="center"/>
          </w:tcPr>
          <w:p w14:paraId="29D6659F">
            <w:pPr>
              <w:widowControl/>
              <w:jc w:val="left"/>
              <w:rPr>
                <w:rFonts w:cs="Calibri"/>
                <w:color w:val="000000"/>
                <w:kern w:val="0"/>
                <w:sz w:val="22"/>
                <w:szCs w:val="22"/>
              </w:rPr>
            </w:pPr>
            <w:r>
              <w:rPr>
                <w:rFonts w:cs="Calibri"/>
                <w:color w:val="000000"/>
                <w:kern w:val="0"/>
                <w:sz w:val="22"/>
                <w:szCs w:val="22"/>
              </w:rPr>
              <w:t>%</w:t>
            </w:r>
          </w:p>
        </w:tc>
        <w:tc>
          <w:tcPr>
            <w:tcW w:w="1406" w:type="dxa"/>
            <w:tcBorders>
              <w:top w:val="nil"/>
              <w:left w:val="nil"/>
              <w:bottom w:val="single" w:color="auto" w:sz="4" w:space="0"/>
              <w:right w:val="single" w:color="auto" w:sz="4" w:space="0"/>
            </w:tcBorders>
            <w:vAlign w:val="center"/>
          </w:tcPr>
          <w:p w14:paraId="59815470">
            <w:pPr>
              <w:widowControl/>
              <w:jc w:val="left"/>
              <w:rPr>
                <w:rFonts w:cs="Calibri"/>
                <w:color w:val="000000"/>
                <w:kern w:val="0"/>
                <w:sz w:val="22"/>
                <w:szCs w:val="22"/>
              </w:rPr>
            </w:pPr>
            <w:r>
              <w:rPr>
                <w:rFonts w:cs="Calibri"/>
                <w:color w:val="000000"/>
                <w:kern w:val="0"/>
                <w:sz w:val="22"/>
                <w:szCs w:val="22"/>
              </w:rPr>
              <w:t>按人数分配</w:t>
            </w:r>
          </w:p>
        </w:tc>
      </w:tr>
      <w:tr w14:paraId="5094295F">
        <w:tblPrEx>
          <w:tblCellMar>
            <w:top w:w="0" w:type="dxa"/>
            <w:left w:w="108" w:type="dxa"/>
            <w:bottom w:w="0" w:type="dxa"/>
            <w:right w:w="108" w:type="dxa"/>
          </w:tblCellMar>
        </w:tblPrEx>
        <w:trPr>
          <w:trHeight w:val="699" w:hRule="atLeast"/>
        </w:trPr>
        <w:tc>
          <w:tcPr>
            <w:tcW w:w="1667" w:type="dxa"/>
            <w:vMerge w:val="continue"/>
            <w:tcBorders>
              <w:top w:val="nil"/>
              <w:left w:val="single" w:color="auto" w:sz="4" w:space="0"/>
              <w:bottom w:val="single" w:color="auto" w:sz="4" w:space="0"/>
              <w:right w:val="single" w:color="auto" w:sz="4" w:space="0"/>
            </w:tcBorders>
            <w:vAlign w:val="center"/>
          </w:tcPr>
          <w:p w14:paraId="69FA650E">
            <w:pPr>
              <w:widowControl/>
              <w:jc w:val="left"/>
              <w:rPr>
                <w:rFonts w:cs="Calibri"/>
                <w:b/>
                <w:bCs/>
                <w:kern w:val="0"/>
                <w:sz w:val="22"/>
                <w:szCs w:val="22"/>
              </w:rPr>
            </w:pPr>
          </w:p>
        </w:tc>
        <w:tc>
          <w:tcPr>
            <w:tcW w:w="1136" w:type="dxa"/>
            <w:tcBorders>
              <w:top w:val="nil"/>
              <w:left w:val="nil"/>
              <w:bottom w:val="single" w:color="auto" w:sz="4" w:space="0"/>
              <w:right w:val="single" w:color="auto" w:sz="4" w:space="0"/>
            </w:tcBorders>
            <w:vAlign w:val="center"/>
          </w:tcPr>
          <w:p w14:paraId="7ACF9F74">
            <w:pPr>
              <w:widowControl/>
              <w:jc w:val="left"/>
              <w:rPr>
                <w:rFonts w:cs="Calibri"/>
                <w:color w:val="000000"/>
                <w:kern w:val="0"/>
                <w:sz w:val="22"/>
                <w:szCs w:val="22"/>
              </w:rPr>
            </w:pPr>
            <w:r>
              <w:rPr>
                <w:rFonts w:cs="Calibri"/>
                <w:color w:val="000000"/>
                <w:kern w:val="0"/>
                <w:sz w:val="22"/>
                <w:szCs w:val="22"/>
              </w:rPr>
              <w:t>生态效益指标</w:t>
            </w:r>
          </w:p>
        </w:tc>
        <w:tc>
          <w:tcPr>
            <w:tcW w:w="1482" w:type="dxa"/>
            <w:tcBorders>
              <w:top w:val="nil"/>
              <w:left w:val="nil"/>
              <w:bottom w:val="single" w:color="auto" w:sz="4" w:space="0"/>
              <w:right w:val="single" w:color="auto" w:sz="4" w:space="0"/>
            </w:tcBorders>
            <w:vAlign w:val="center"/>
          </w:tcPr>
          <w:p w14:paraId="253C2D92">
            <w:pPr>
              <w:widowControl/>
              <w:jc w:val="left"/>
              <w:rPr>
                <w:rFonts w:cs="Calibri"/>
                <w:color w:val="000000"/>
                <w:kern w:val="0"/>
                <w:sz w:val="22"/>
                <w:szCs w:val="22"/>
              </w:rPr>
            </w:pPr>
            <w:r>
              <w:rPr>
                <w:rFonts w:cs="Calibri"/>
                <w:color w:val="000000"/>
                <w:kern w:val="0"/>
                <w:sz w:val="22"/>
                <w:szCs w:val="22"/>
              </w:rPr>
              <w:t>生态效益增长率</w:t>
            </w:r>
          </w:p>
        </w:tc>
        <w:tc>
          <w:tcPr>
            <w:tcW w:w="1849" w:type="dxa"/>
            <w:tcBorders>
              <w:top w:val="nil"/>
              <w:left w:val="nil"/>
              <w:bottom w:val="single" w:color="auto" w:sz="4" w:space="0"/>
              <w:right w:val="single" w:color="auto" w:sz="4" w:space="0"/>
            </w:tcBorders>
            <w:vAlign w:val="center"/>
          </w:tcPr>
          <w:p w14:paraId="64809CE9">
            <w:pPr>
              <w:widowControl/>
              <w:jc w:val="left"/>
              <w:rPr>
                <w:rFonts w:cs="Calibri"/>
                <w:color w:val="000000"/>
                <w:kern w:val="0"/>
                <w:sz w:val="22"/>
                <w:szCs w:val="22"/>
              </w:rPr>
            </w:pPr>
            <w:r>
              <w:rPr>
                <w:rFonts w:cs="Calibri"/>
                <w:color w:val="000000"/>
                <w:kern w:val="0"/>
                <w:sz w:val="22"/>
                <w:szCs w:val="22"/>
              </w:rPr>
              <w:t>生态效益增长率</w:t>
            </w:r>
          </w:p>
        </w:tc>
        <w:tc>
          <w:tcPr>
            <w:tcW w:w="587" w:type="dxa"/>
            <w:tcBorders>
              <w:top w:val="nil"/>
              <w:left w:val="nil"/>
              <w:bottom w:val="single" w:color="auto" w:sz="4" w:space="0"/>
              <w:right w:val="single" w:color="auto" w:sz="4" w:space="0"/>
            </w:tcBorders>
            <w:vAlign w:val="center"/>
          </w:tcPr>
          <w:p w14:paraId="3F24EF8F">
            <w:pPr>
              <w:widowControl/>
              <w:jc w:val="left"/>
              <w:rPr>
                <w:rFonts w:cs="Calibri"/>
                <w:color w:val="000000"/>
                <w:kern w:val="0"/>
                <w:sz w:val="22"/>
                <w:szCs w:val="22"/>
              </w:rPr>
            </w:pPr>
            <w:r>
              <w:rPr>
                <w:rFonts w:cs="Calibri"/>
                <w:color w:val="000000"/>
                <w:kern w:val="0"/>
                <w:sz w:val="22"/>
                <w:szCs w:val="22"/>
              </w:rPr>
              <w:t>≥</w:t>
            </w:r>
          </w:p>
        </w:tc>
        <w:tc>
          <w:tcPr>
            <w:tcW w:w="678" w:type="dxa"/>
            <w:tcBorders>
              <w:top w:val="nil"/>
              <w:left w:val="nil"/>
              <w:bottom w:val="single" w:color="auto" w:sz="4" w:space="0"/>
              <w:right w:val="single" w:color="auto" w:sz="4" w:space="0"/>
            </w:tcBorders>
            <w:vAlign w:val="center"/>
          </w:tcPr>
          <w:p w14:paraId="3A8AB87D">
            <w:pPr>
              <w:widowControl/>
              <w:jc w:val="right"/>
              <w:rPr>
                <w:rFonts w:cs="Calibri"/>
                <w:color w:val="000000"/>
                <w:kern w:val="0"/>
                <w:sz w:val="22"/>
                <w:szCs w:val="22"/>
              </w:rPr>
            </w:pPr>
            <w:r>
              <w:rPr>
                <w:rFonts w:cs="Calibri"/>
                <w:color w:val="000000"/>
                <w:kern w:val="0"/>
                <w:sz w:val="22"/>
                <w:szCs w:val="22"/>
              </w:rPr>
              <w:t>95</w:t>
            </w:r>
          </w:p>
        </w:tc>
        <w:tc>
          <w:tcPr>
            <w:tcW w:w="659" w:type="dxa"/>
            <w:tcBorders>
              <w:top w:val="nil"/>
              <w:left w:val="nil"/>
              <w:bottom w:val="single" w:color="auto" w:sz="4" w:space="0"/>
              <w:right w:val="single" w:color="auto" w:sz="4" w:space="0"/>
            </w:tcBorders>
            <w:vAlign w:val="center"/>
          </w:tcPr>
          <w:p w14:paraId="4B6C43BB">
            <w:pPr>
              <w:widowControl/>
              <w:jc w:val="left"/>
              <w:rPr>
                <w:rFonts w:cs="Calibri"/>
                <w:color w:val="000000"/>
                <w:kern w:val="0"/>
                <w:sz w:val="22"/>
                <w:szCs w:val="22"/>
              </w:rPr>
            </w:pPr>
            <w:r>
              <w:rPr>
                <w:rFonts w:cs="Calibri"/>
                <w:color w:val="000000"/>
                <w:kern w:val="0"/>
                <w:sz w:val="22"/>
                <w:szCs w:val="22"/>
              </w:rPr>
              <w:t>%</w:t>
            </w:r>
          </w:p>
        </w:tc>
        <w:tc>
          <w:tcPr>
            <w:tcW w:w="1406" w:type="dxa"/>
            <w:tcBorders>
              <w:top w:val="nil"/>
              <w:left w:val="nil"/>
              <w:bottom w:val="single" w:color="auto" w:sz="4" w:space="0"/>
              <w:right w:val="single" w:color="auto" w:sz="4" w:space="0"/>
            </w:tcBorders>
            <w:vAlign w:val="center"/>
          </w:tcPr>
          <w:p w14:paraId="01E4F18E">
            <w:pPr>
              <w:widowControl/>
              <w:jc w:val="left"/>
              <w:rPr>
                <w:rFonts w:cs="Calibri"/>
                <w:color w:val="000000"/>
                <w:kern w:val="0"/>
                <w:sz w:val="22"/>
                <w:szCs w:val="22"/>
              </w:rPr>
            </w:pPr>
            <w:r>
              <w:rPr>
                <w:rFonts w:cs="Calibri"/>
                <w:color w:val="000000"/>
                <w:kern w:val="0"/>
                <w:sz w:val="22"/>
                <w:szCs w:val="22"/>
              </w:rPr>
              <w:t>按人数分配</w:t>
            </w:r>
          </w:p>
        </w:tc>
      </w:tr>
      <w:tr w14:paraId="532C90B2">
        <w:tblPrEx>
          <w:tblCellMar>
            <w:top w:w="0" w:type="dxa"/>
            <w:left w:w="108" w:type="dxa"/>
            <w:bottom w:w="0" w:type="dxa"/>
            <w:right w:w="108" w:type="dxa"/>
          </w:tblCellMar>
        </w:tblPrEx>
        <w:trPr>
          <w:trHeight w:val="699" w:hRule="atLeast"/>
        </w:trPr>
        <w:tc>
          <w:tcPr>
            <w:tcW w:w="1667" w:type="dxa"/>
            <w:tcBorders>
              <w:top w:val="nil"/>
              <w:left w:val="single" w:color="auto" w:sz="4" w:space="0"/>
              <w:bottom w:val="single" w:color="auto" w:sz="4" w:space="0"/>
              <w:right w:val="single" w:color="auto" w:sz="4" w:space="0"/>
            </w:tcBorders>
            <w:vAlign w:val="center"/>
          </w:tcPr>
          <w:p w14:paraId="7153A848">
            <w:pPr>
              <w:widowControl/>
              <w:jc w:val="center"/>
              <w:rPr>
                <w:rFonts w:cs="Calibri"/>
                <w:b/>
                <w:bCs/>
                <w:kern w:val="0"/>
                <w:sz w:val="22"/>
                <w:szCs w:val="22"/>
              </w:rPr>
            </w:pPr>
            <w:r>
              <w:rPr>
                <w:rFonts w:cs="Calibri"/>
                <w:b/>
                <w:bCs/>
                <w:kern w:val="0"/>
                <w:sz w:val="22"/>
                <w:szCs w:val="22"/>
              </w:rPr>
              <w:t>满意度指标</w:t>
            </w:r>
          </w:p>
        </w:tc>
        <w:tc>
          <w:tcPr>
            <w:tcW w:w="1136" w:type="dxa"/>
            <w:tcBorders>
              <w:top w:val="nil"/>
              <w:left w:val="nil"/>
              <w:bottom w:val="single" w:color="auto" w:sz="4" w:space="0"/>
              <w:right w:val="single" w:color="auto" w:sz="4" w:space="0"/>
            </w:tcBorders>
            <w:vAlign w:val="center"/>
          </w:tcPr>
          <w:p w14:paraId="44751D42">
            <w:pPr>
              <w:widowControl/>
              <w:jc w:val="left"/>
              <w:rPr>
                <w:rFonts w:cs="Calibri"/>
                <w:color w:val="000000"/>
                <w:kern w:val="0"/>
                <w:sz w:val="22"/>
                <w:szCs w:val="22"/>
              </w:rPr>
            </w:pPr>
            <w:r>
              <w:rPr>
                <w:rFonts w:cs="Calibri"/>
                <w:color w:val="000000"/>
                <w:kern w:val="0"/>
                <w:sz w:val="22"/>
                <w:szCs w:val="22"/>
              </w:rPr>
              <w:t>服务对象满意度指标</w:t>
            </w:r>
          </w:p>
        </w:tc>
        <w:tc>
          <w:tcPr>
            <w:tcW w:w="1482" w:type="dxa"/>
            <w:tcBorders>
              <w:top w:val="nil"/>
              <w:left w:val="nil"/>
              <w:bottom w:val="single" w:color="auto" w:sz="4" w:space="0"/>
              <w:right w:val="single" w:color="auto" w:sz="4" w:space="0"/>
            </w:tcBorders>
            <w:vAlign w:val="center"/>
          </w:tcPr>
          <w:p w14:paraId="1CF07610">
            <w:pPr>
              <w:widowControl/>
              <w:jc w:val="left"/>
              <w:rPr>
                <w:rFonts w:cs="Calibri"/>
                <w:color w:val="000000"/>
                <w:kern w:val="0"/>
                <w:sz w:val="22"/>
                <w:szCs w:val="22"/>
              </w:rPr>
            </w:pPr>
            <w:r>
              <w:rPr>
                <w:rFonts w:cs="Calibri"/>
                <w:color w:val="000000"/>
                <w:kern w:val="0"/>
                <w:sz w:val="22"/>
                <w:szCs w:val="22"/>
              </w:rPr>
              <w:t>单位人员满意</w:t>
            </w:r>
          </w:p>
        </w:tc>
        <w:tc>
          <w:tcPr>
            <w:tcW w:w="1849" w:type="dxa"/>
            <w:tcBorders>
              <w:top w:val="nil"/>
              <w:left w:val="nil"/>
              <w:bottom w:val="single" w:color="auto" w:sz="4" w:space="0"/>
              <w:right w:val="single" w:color="auto" w:sz="4" w:space="0"/>
            </w:tcBorders>
            <w:vAlign w:val="center"/>
          </w:tcPr>
          <w:p w14:paraId="5BEABC6A">
            <w:pPr>
              <w:widowControl/>
              <w:jc w:val="left"/>
              <w:rPr>
                <w:rFonts w:cs="Calibri"/>
                <w:color w:val="000000"/>
                <w:kern w:val="0"/>
                <w:sz w:val="22"/>
                <w:szCs w:val="22"/>
              </w:rPr>
            </w:pPr>
            <w:r>
              <w:rPr>
                <w:rFonts w:cs="Calibri"/>
                <w:color w:val="000000"/>
                <w:kern w:val="0"/>
                <w:sz w:val="22"/>
                <w:szCs w:val="22"/>
              </w:rPr>
              <w:t>单位人员对工资福利等发放工作的满意程度</w:t>
            </w:r>
          </w:p>
        </w:tc>
        <w:tc>
          <w:tcPr>
            <w:tcW w:w="587" w:type="dxa"/>
            <w:tcBorders>
              <w:top w:val="nil"/>
              <w:left w:val="nil"/>
              <w:bottom w:val="single" w:color="auto" w:sz="4" w:space="0"/>
              <w:right w:val="single" w:color="auto" w:sz="4" w:space="0"/>
            </w:tcBorders>
            <w:vAlign w:val="center"/>
          </w:tcPr>
          <w:p w14:paraId="225EB45C">
            <w:pPr>
              <w:widowControl/>
              <w:jc w:val="left"/>
              <w:rPr>
                <w:rFonts w:cs="Calibri"/>
                <w:color w:val="000000"/>
                <w:kern w:val="0"/>
                <w:sz w:val="22"/>
                <w:szCs w:val="22"/>
              </w:rPr>
            </w:pPr>
            <w:r>
              <w:rPr>
                <w:rFonts w:cs="Calibri"/>
                <w:color w:val="000000"/>
                <w:kern w:val="0"/>
                <w:sz w:val="22"/>
                <w:szCs w:val="22"/>
              </w:rPr>
              <w:t>≥</w:t>
            </w:r>
          </w:p>
        </w:tc>
        <w:tc>
          <w:tcPr>
            <w:tcW w:w="678" w:type="dxa"/>
            <w:tcBorders>
              <w:top w:val="nil"/>
              <w:left w:val="nil"/>
              <w:bottom w:val="single" w:color="auto" w:sz="4" w:space="0"/>
              <w:right w:val="single" w:color="auto" w:sz="4" w:space="0"/>
            </w:tcBorders>
            <w:vAlign w:val="center"/>
          </w:tcPr>
          <w:p w14:paraId="78A11522">
            <w:pPr>
              <w:widowControl/>
              <w:jc w:val="right"/>
              <w:rPr>
                <w:rFonts w:cs="Calibri"/>
                <w:color w:val="000000"/>
                <w:kern w:val="0"/>
                <w:sz w:val="22"/>
                <w:szCs w:val="22"/>
              </w:rPr>
            </w:pPr>
            <w:r>
              <w:rPr>
                <w:rFonts w:cs="Calibri"/>
                <w:color w:val="000000"/>
                <w:kern w:val="0"/>
                <w:sz w:val="22"/>
                <w:szCs w:val="22"/>
              </w:rPr>
              <w:t>95</w:t>
            </w:r>
          </w:p>
        </w:tc>
        <w:tc>
          <w:tcPr>
            <w:tcW w:w="659" w:type="dxa"/>
            <w:tcBorders>
              <w:top w:val="nil"/>
              <w:left w:val="nil"/>
              <w:bottom w:val="single" w:color="auto" w:sz="4" w:space="0"/>
              <w:right w:val="single" w:color="auto" w:sz="4" w:space="0"/>
            </w:tcBorders>
            <w:vAlign w:val="center"/>
          </w:tcPr>
          <w:p w14:paraId="5F7A52C8">
            <w:pPr>
              <w:widowControl/>
              <w:jc w:val="left"/>
              <w:rPr>
                <w:rFonts w:cs="Calibri"/>
                <w:color w:val="000000"/>
                <w:kern w:val="0"/>
                <w:sz w:val="22"/>
                <w:szCs w:val="22"/>
              </w:rPr>
            </w:pPr>
            <w:r>
              <w:rPr>
                <w:rFonts w:cs="Calibri"/>
                <w:color w:val="000000"/>
                <w:kern w:val="0"/>
                <w:sz w:val="22"/>
                <w:szCs w:val="22"/>
              </w:rPr>
              <w:t>%</w:t>
            </w:r>
          </w:p>
        </w:tc>
        <w:tc>
          <w:tcPr>
            <w:tcW w:w="1406" w:type="dxa"/>
            <w:tcBorders>
              <w:top w:val="nil"/>
              <w:left w:val="nil"/>
              <w:bottom w:val="single" w:color="auto" w:sz="4" w:space="0"/>
              <w:right w:val="single" w:color="auto" w:sz="4" w:space="0"/>
            </w:tcBorders>
            <w:vAlign w:val="center"/>
          </w:tcPr>
          <w:p w14:paraId="1B9CD19C">
            <w:pPr>
              <w:widowControl/>
              <w:jc w:val="left"/>
              <w:rPr>
                <w:rFonts w:cs="Calibri"/>
                <w:color w:val="000000"/>
                <w:kern w:val="0"/>
                <w:sz w:val="22"/>
                <w:szCs w:val="22"/>
              </w:rPr>
            </w:pPr>
            <w:r>
              <w:rPr>
                <w:rFonts w:cs="Calibri"/>
                <w:color w:val="000000"/>
                <w:kern w:val="0"/>
                <w:sz w:val="22"/>
                <w:szCs w:val="22"/>
              </w:rPr>
              <w:t>按人数分配</w:t>
            </w:r>
          </w:p>
        </w:tc>
      </w:tr>
    </w:tbl>
    <w:p w14:paraId="4201A61F"/>
    <w:p w14:paraId="0D969A1B">
      <w:pPr>
        <w:widowControl/>
        <w:jc w:val="center"/>
        <w:rPr>
          <w:rFonts w:ascii="黑体" w:hAnsi="黑体" w:eastAsia="黑体"/>
          <w:b/>
          <w:bCs/>
          <w:sz w:val="32"/>
          <w:szCs w:val="32"/>
        </w:rPr>
      </w:pPr>
      <w:r>
        <w:rPr>
          <w:rFonts w:hint="eastAsia" w:ascii="黑体" w:hAnsi="黑体" w:eastAsia="黑体"/>
          <w:b/>
          <w:bCs/>
          <w:sz w:val="32"/>
          <w:szCs w:val="32"/>
        </w:rPr>
        <w:t>第六部分：政府采购预算情况</w:t>
      </w:r>
    </w:p>
    <w:p w14:paraId="2CA9083E">
      <w:pPr>
        <w:ind w:firstLine="960" w:firstLineChars="300"/>
        <w:jc w:val="left"/>
        <w:outlineLvl w:val="0"/>
        <w:rPr>
          <w:rFonts w:ascii="仿宋" w:hAnsi="仿宋" w:eastAsia="仿宋"/>
          <w:sz w:val="32"/>
          <w:szCs w:val="32"/>
        </w:rPr>
      </w:pPr>
      <w:r>
        <w:rPr>
          <w:rFonts w:hint="eastAsia" w:ascii="仿宋" w:hAnsi="仿宋" w:eastAsia="仿宋"/>
          <w:sz w:val="32"/>
          <w:szCs w:val="32"/>
        </w:rPr>
        <w:t>2022年，白沟镇教育办公室安排采购预算 60.5万元。具体内容见下表：</w:t>
      </w:r>
    </w:p>
    <w:tbl>
      <w:tblPr>
        <w:tblStyle w:val="4"/>
        <w:tblpPr w:leftFromText="180" w:rightFromText="180" w:vertAnchor="text" w:horzAnchor="page" w:tblpXSpec="center" w:tblpY="3"/>
        <w:tblOverlap w:val="never"/>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636"/>
        <w:gridCol w:w="1380"/>
        <w:gridCol w:w="427"/>
        <w:gridCol w:w="550"/>
        <w:gridCol w:w="433"/>
        <w:gridCol w:w="636"/>
        <w:gridCol w:w="741"/>
        <w:gridCol w:w="741"/>
        <w:gridCol w:w="689"/>
        <w:gridCol w:w="509"/>
        <w:gridCol w:w="511"/>
        <w:gridCol w:w="518"/>
        <w:gridCol w:w="479"/>
      </w:tblGrid>
      <w:tr w14:paraId="5B8E6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blHeader/>
          <w:jc w:val="center"/>
        </w:trPr>
        <w:tc>
          <w:tcPr>
            <w:tcW w:w="1672" w:type="dxa"/>
            <w:gridSpan w:val="2"/>
            <w:vAlign w:val="center"/>
          </w:tcPr>
          <w:p w14:paraId="55B6764F">
            <w:pPr>
              <w:spacing w:line="300" w:lineRule="exact"/>
              <w:jc w:val="center"/>
              <w:rPr>
                <w:rFonts w:ascii="????_GBK" w:eastAsia="Times New Roman"/>
                <w:b/>
              </w:rPr>
            </w:pPr>
            <w:r>
              <w:rPr>
                <w:rFonts w:hint="eastAsia" w:ascii="宋体" w:hAnsi="宋体" w:cs="宋体"/>
                <w:b/>
              </w:rPr>
              <w:t>政府采购项目来源</w:t>
            </w:r>
          </w:p>
        </w:tc>
        <w:tc>
          <w:tcPr>
            <w:tcW w:w="1380" w:type="dxa"/>
            <w:vMerge w:val="restart"/>
            <w:vAlign w:val="center"/>
          </w:tcPr>
          <w:p w14:paraId="2AE35CD2">
            <w:pPr>
              <w:spacing w:line="300" w:lineRule="exact"/>
              <w:jc w:val="center"/>
              <w:rPr>
                <w:rFonts w:ascii="????_GBK" w:eastAsia="Times New Roman"/>
                <w:b/>
              </w:rPr>
            </w:pPr>
            <w:r>
              <w:rPr>
                <w:rFonts w:hint="eastAsia" w:ascii="宋体" w:hAnsi="宋体" w:cs="宋体"/>
                <w:b/>
              </w:rPr>
              <w:t>采购物品名称</w:t>
            </w:r>
          </w:p>
        </w:tc>
        <w:tc>
          <w:tcPr>
            <w:tcW w:w="427" w:type="dxa"/>
            <w:vMerge w:val="restart"/>
            <w:vAlign w:val="center"/>
          </w:tcPr>
          <w:p w14:paraId="7D6D6220">
            <w:pPr>
              <w:spacing w:line="300" w:lineRule="exact"/>
              <w:jc w:val="center"/>
              <w:rPr>
                <w:rFonts w:ascii="????_GBK" w:eastAsia="Times New Roman"/>
                <w:b/>
              </w:rPr>
            </w:pPr>
            <w:r>
              <w:rPr>
                <w:rFonts w:hint="eastAsia" w:ascii="宋体" w:hAnsi="宋体" w:cs="宋体"/>
                <w:b/>
              </w:rPr>
              <w:t>政府采购目录序号</w:t>
            </w:r>
          </w:p>
        </w:tc>
        <w:tc>
          <w:tcPr>
            <w:tcW w:w="550" w:type="dxa"/>
            <w:vMerge w:val="restart"/>
            <w:vAlign w:val="center"/>
          </w:tcPr>
          <w:p w14:paraId="17DEC305">
            <w:pPr>
              <w:spacing w:line="300" w:lineRule="exact"/>
              <w:jc w:val="center"/>
              <w:rPr>
                <w:rFonts w:ascii="????_GBK" w:eastAsia="Times New Roman"/>
                <w:b/>
              </w:rPr>
            </w:pPr>
            <w:r>
              <w:rPr>
                <w:rFonts w:hint="eastAsia" w:ascii="宋体" w:hAnsi="宋体" w:cs="宋体"/>
                <w:b/>
              </w:rPr>
              <w:t>数量单位</w:t>
            </w:r>
          </w:p>
        </w:tc>
        <w:tc>
          <w:tcPr>
            <w:tcW w:w="433" w:type="dxa"/>
            <w:vMerge w:val="restart"/>
            <w:vAlign w:val="center"/>
          </w:tcPr>
          <w:p w14:paraId="391F8147">
            <w:pPr>
              <w:spacing w:line="300" w:lineRule="exact"/>
              <w:jc w:val="center"/>
              <w:rPr>
                <w:rFonts w:ascii="????_GBK" w:eastAsia="Times New Roman"/>
                <w:b/>
              </w:rPr>
            </w:pPr>
            <w:r>
              <w:rPr>
                <w:rFonts w:hint="eastAsia" w:ascii="宋体" w:hAnsi="宋体" w:cs="宋体"/>
                <w:b/>
              </w:rPr>
              <w:t>数量</w:t>
            </w:r>
          </w:p>
        </w:tc>
        <w:tc>
          <w:tcPr>
            <w:tcW w:w="636" w:type="dxa"/>
            <w:vMerge w:val="restart"/>
            <w:vAlign w:val="center"/>
          </w:tcPr>
          <w:p w14:paraId="0DB9C8C3">
            <w:pPr>
              <w:spacing w:line="300" w:lineRule="exact"/>
              <w:jc w:val="center"/>
              <w:rPr>
                <w:rFonts w:ascii="????_GBK" w:eastAsia="Times New Roman"/>
                <w:b/>
              </w:rPr>
            </w:pPr>
            <w:r>
              <w:rPr>
                <w:rFonts w:hint="eastAsia" w:ascii="宋体" w:hAnsi="宋体" w:cs="宋体"/>
                <w:b/>
              </w:rPr>
              <w:t>单价</w:t>
            </w:r>
          </w:p>
        </w:tc>
        <w:tc>
          <w:tcPr>
            <w:tcW w:w="4188" w:type="dxa"/>
            <w:gridSpan w:val="7"/>
            <w:vAlign w:val="center"/>
          </w:tcPr>
          <w:p w14:paraId="0CD71FC9">
            <w:pPr>
              <w:spacing w:line="300" w:lineRule="exact"/>
              <w:jc w:val="center"/>
              <w:rPr>
                <w:rFonts w:ascii="????_GBK" w:eastAsia="Times New Roman"/>
                <w:b/>
              </w:rPr>
            </w:pPr>
            <w:r>
              <w:rPr>
                <w:rFonts w:hint="eastAsia" w:ascii="宋体" w:hAnsi="宋体" w:cs="宋体"/>
                <w:b/>
              </w:rPr>
              <w:t>政府采购金额</w:t>
            </w:r>
          </w:p>
        </w:tc>
      </w:tr>
      <w:tr w14:paraId="42FB6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blHeader/>
          <w:jc w:val="center"/>
        </w:trPr>
        <w:tc>
          <w:tcPr>
            <w:tcW w:w="1036" w:type="dxa"/>
            <w:vMerge w:val="restart"/>
            <w:vAlign w:val="center"/>
          </w:tcPr>
          <w:p w14:paraId="64163034">
            <w:pPr>
              <w:spacing w:line="300" w:lineRule="exact"/>
              <w:jc w:val="center"/>
              <w:rPr>
                <w:rFonts w:ascii="????_GBK" w:eastAsia="Times New Roman"/>
                <w:b/>
              </w:rPr>
            </w:pPr>
            <w:r>
              <w:rPr>
                <w:rFonts w:hint="eastAsia" w:ascii="宋体" w:hAnsi="宋体" w:cs="宋体"/>
                <w:b/>
              </w:rPr>
              <w:t>项目名称</w:t>
            </w:r>
          </w:p>
        </w:tc>
        <w:tc>
          <w:tcPr>
            <w:tcW w:w="636" w:type="dxa"/>
            <w:vMerge w:val="restart"/>
            <w:vAlign w:val="center"/>
          </w:tcPr>
          <w:p w14:paraId="1E3DBFB4">
            <w:pPr>
              <w:spacing w:line="300" w:lineRule="exact"/>
              <w:jc w:val="center"/>
              <w:rPr>
                <w:rFonts w:ascii="????_GBK" w:eastAsia="Times New Roman"/>
                <w:b/>
              </w:rPr>
            </w:pPr>
            <w:r>
              <w:rPr>
                <w:rFonts w:hint="eastAsia" w:ascii="宋体" w:hAnsi="宋体" w:cs="宋体"/>
                <w:b/>
              </w:rPr>
              <w:t>预算资金</w:t>
            </w:r>
          </w:p>
        </w:tc>
        <w:tc>
          <w:tcPr>
            <w:tcW w:w="1380" w:type="dxa"/>
            <w:vMerge w:val="continue"/>
            <w:vAlign w:val="center"/>
          </w:tcPr>
          <w:p w14:paraId="13ADAD82">
            <w:pPr>
              <w:spacing w:line="300" w:lineRule="exact"/>
              <w:jc w:val="left"/>
              <w:outlineLvl w:val="0"/>
            </w:pPr>
          </w:p>
        </w:tc>
        <w:tc>
          <w:tcPr>
            <w:tcW w:w="427" w:type="dxa"/>
            <w:vMerge w:val="continue"/>
            <w:vAlign w:val="center"/>
          </w:tcPr>
          <w:p w14:paraId="44EC871C">
            <w:pPr>
              <w:spacing w:line="300" w:lineRule="exact"/>
              <w:jc w:val="left"/>
              <w:outlineLvl w:val="0"/>
            </w:pPr>
          </w:p>
        </w:tc>
        <w:tc>
          <w:tcPr>
            <w:tcW w:w="550" w:type="dxa"/>
            <w:vMerge w:val="continue"/>
            <w:vAlign w:val="center"/>
          </w:tcPr>
          <w:p w14:paraId="7268C81A">
            <w:pPr>
              <w:spacing w:line="300" w:lineRule="exact"/>
              <w:jc w:val="left"/>
              <w:outlineLvl w:val="0"/>
            </w:pPr>
          </w:p>
        </w:tc>
        <w:tc>
          <w:tcPr>
            <w:tcW w:w="433" w:type="dxa"/>
            <w:vMerge w:val="continue"/>
            <w:vAlign w:val="center"/>
          </w:tcPr>
          <w:p w14:paraId="28A4D951">
            <w:pPr>
              <w:spacing w:line="300" w:lineRule="exact"/>
              <w:jc w:val="left"/>
              <w:outlineLvl w:val="0"/>
            </w:pPr>
          </w:p>
        </w:tc>
        <w:tc>
          <w:tcPr>
            <w:tcW w:w="636" w:type="dxa"/>
            <w:vMerge w:val="continue"/>
            <w:vAlign w:val="center"/>
          </w:tcPr>
          <w:p w14:paraId="19967BAC">
            <w:pPr>
              <w:spacing w:line="300" w:lineRule="exact"/>
              <w:jc w:val="left"/>
              <w:outlineLvl w:val="0"/>
            </w:pPr>
          </w:p>
        </w:tc>
        <w:tc>
          <w:tcPr>
            <w:tcW w:w="741" w:type="dxa"/>
            <w:vMerge w:val="restart"/>
            <w:vAlign w:val="center"/>
          </w:tcPr>
          <w:p w14:paraId="299FBB48">
            <w:pPr>
              <w:spacing w:line="300" w:lineRule="exact"/>
              <w:jc w:val="center"/>
              <w:rPr>
                <w:rFonts w:ascii="????_GBK" w:eastAsia="Times New Roman"/>
                <w:b/>
              </w:rPr>
            </w:pPr>
            <w:r>
              <w:rPr>
                <w:rFonts w:hint="eastAsia" w:ascii="宋体" w:hAnsi="宋体" w:cs="宋体"/>
                <w:b/>
              </w:rPr>
              <w:t>总计</w:t>
            </w:r>
          </w:p>
        </w:tc>
        <w:tc>
          <w:tcPr>
            <w:tcW w:w="2968" w:type="dxa"/>
            <w:gridSpan w:val="5"/>
            <w:vAlign w:val="center"/>
          </w:tcPr>
          <w:p w14:paraId="493CADE5">
            <w:pPr>
              <w:spacing w:line="300" w:lineRule="exact"/>
              <w:jc w:val="center"/>
              <w:rPr>
                <w:rFonts w:ascii="????_GBK" w:eastAsia="Times New Roman"/>
                <w:b/>
              </w:rPr>
            </w:pPr>
            <w:r>
              <w:rPr>
                <w:rFonts w:hint="eastAsia" w:ascii="宋体" w:hAnsi="宋体" w:cs="宋体"/>
                <w:b/>
              </w:rPr>
              <w:t>当年</w:t>
            </w:r>
            <w:r>
              <w:rPr>
                <w:rFonts w:hint="eastAsia" w:ascii="????_GBK"/>
                <w:b/>
              </w:rPr>
              <w:t>单位</w:t>
            </w:r>
            <w:r>
              <w:rPr>
                <w:rFonts w:hint="eastAsia" w:ascii="宋体" w:hAnsi="宋体" w:cs="宋体"/>
                <w:b/>
              </w:rPr>
              <w:t>预算安排资金</w:t>
            </w:r>
          </w:p>
        </w:tc>
        <w:tc>
          <w:tcPr>
            <w:tcW w:w="479" w:type="dxa"/>
            <w:vMerge w:val="restart"/>
            <w:vAlign w:val="center"/>
          </w:tcPr>
          <w:p w14:paraId="585F7435">
            <w:pPr>
              <w:spacing w:line="300" w:lineRule="exact"/>
              <w:jc w:val="center"/>
              <w:rPr>
                <w:rFonts w:ascii="????_GBK" w:eastAsia="Times New Roman"/>
                <w:b/>
              </w:rPr>
            </w:pPr>
            <w:r>
              <w:rPr>
                <w:rFonts w:hint="eastAsia" w:ascii="宋体" w:hAnsi="宋体" w:cs="宋体"/>
                <w:b/>
              </w:rPr>
              <w:t>其他渠道资金</w:t>
            </w:r>
          </w:p>
        </w:tc>
      </w:tr>
      <w:tr w14:paraId="1FDC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blHeader/>
          <w:jc w:val="center"/>
        </w:trPr>
        <w:tc>
          <w:tcPr>
            <w:tcW w:w="1036" w:type="dxa"/>
            <w:vMerge w:val="continue"/>
            <w:vAlign w:val="center"/>
          </w:tcPr>
          <w:p w14:paraId="7044E601">
            <w:pPr>
              <w:spacing w:line="300" w:lineRule="exact"/>
              <w:jc w:val="left"/>
              <w:outlineLvl w:val="0"/>
            </w:pPr>
          </w:p>
        </w:tc>
        <w:tc>
          <w:tcPr>
            <w:tcW w:w="636" w:type="dxa"/>
            <w:vMerge w:val="continue"/>
            <w:vAlign w:val="center"/>
          </w:tcPr>
          <w:p w14:paraId="69C44704">
            <w:pPr>
              <w:spacing w:line="300" w:lineRule="exact"/>
              <w:jc w:val="left"/>
              <w:outlineLvl w:val="0"/>
            </w:pPr>
          </w:p>
        </w:tc>
        <w:tc>
          <w:tcPr>
            <w:tcW w:w="1380" w:type="dxa"/>
            <w:vMerge w:val="continue"/>
            <w:vAlign w:val="center"/>
          </w:tcPr>
          <w:p w14:paraId="53F2E9A0">
            <w:pPr>
              <w:spacing w:line="300" w:lineRule="exact"/>
              <w:jc w:val="left"/>
              <w:outlineLvl w:val="0"/>
            </w:pPr>
          </w:p>
        </w:tc>
        <w:tc>
          <w:tcPr>
            <w:tcW w:w="427" w:type="dxa"/>
            <w:vMerge w:val="continue"/>
            <w:vAlign w:val="center"/>
          </w:tcPr>
          <w:p w14:paraId="1F5114A0">
            <w:pPr>
              <w:spacing w:line="300" w:lineRule="exact"/>
              <w:jc w:val="left"/>
              <w:outlineLvl w:val="0"/>
            </w:pPr>
          </w:p>
        </w:tc>
        <w:tc>
          <w:tcPr>
            <w:tcW w:w="550" w:type="dxa"/>
            <w:vMerge w:val="continue"/>
            <w:vAlign w:val="center"/>
          </w:tcPr>
          <w:p w14:paraId="66F333F9">
            <w:pPr>
              <w:spacing w:line="300" w:lineRule="exact"/>
              <w:jc w:val="left"/>
              <w:outlineLvl w:val="0"/>
            </w:pPr>
          </w:p>
        </w:tc>
        <w:tc>
          <w:tcPr>
            <w:tcW w:w="433" w:type="dxa"/>
            <w:vMerge w:val="continue"/>
            <w:vAlign w:val="center"/>
          </w:tcPr>
          <w:p w14:paraId="53748F2A">
            <w:pPr>
              <w:spacing w:line="300" w:lineRule="exact"/>
              <w:jc w:val="left"/>
              <w:outlineLvl w:val="0"/>
            </w:pPr>
          </w:p>
        </w:tc>
        <w:tc>
          <w:tcPr>
            <w:tcW w:w="636" w:type="dxa"/>
            <w:vMerge w:val="continue"/>
            <w:vAlign w:val="center"/>
          </w:tcPr>
          <w:p w14:paraId="2663F413">
            <w:pPr>
              <w:spacing w:line="300" w:lineRule="exact"/>
              <w:jc w:val="left"/>
              <w:outlineLvl w:val="0"/>
            </w:pPr>
          </w:p>
        </w:tc>
        <w:tc>
          <w:tcPr>
            <w:tcW w:w="741" w:type="dxa"/>
            <w:vMerge w:val="continue"/>
            <w:vAlign w:val="center"/>
          </w:tcPr>
          <w:p w14:paraId="5B39F4BB">
            <w:pPr>
              <w:spacing w:line="300" w:lineRule="exact"/>
              <w:jc w:val="left"/>
              <w:outlineLvl w:val="0"/>
            </w:pPr>
          </w:p>
        </w:tc>
        <w:tc>
          <w:tcPr>
            <w:tcW w:w="741" w:type="dxa"/>
            <w:vAlign w:val="center"/>
          </w:tcPr>
          <w:p w14:paraId="654627DB">
            <w:pPr>
              <w:spacing w:line="300" w:lineRule="exact"/>
              <w:jc w:val="center"/>
              <w:rPr>
                <w:rFonts w:ascii="????_GBK" w:eastAsia="Times New Roman"/>
                <w:b/>
              </w:rPr>
            </w:pPr>
            <w:r>
              <w:rPr>
                <w:rFonts w:hint="eastAsia" w:ascii="宋体" w:hAnsi="宋体" w:cs="宋体"/>
                <w:b/>
              </w:rPr>
              <w:t>合计</w:t>
            </w:r>
          </w:p>
        </w:tc>
        <w:tc>
          <w:tcPr>
            <w:tcW w:w="689" w:type="dxa"/>
            <w:vAlign w:val="center"/>
          </w:tcPr>
          <w:p w14:paraId="1E9CFABA">
            <w:pPr>
              <w:spacing w:line="300" w:lineRule="exact"/>
              <w:jc w:val="center"/>
              <w:rPr>
                <w:rFonts w:ascii="????_GBK" w:eastAsia="Times New Roman"/>
                <w:b/>
              </w:rPr>
            </w:pPr>
            <w:r>
              <w:rPr>
                <w:rFonts w:hint="eastAsia" w:ascii="宋体" w:hAnsi="宋体" w:cs="宋体"/>
                <w:b/>
              </w:rPr>
              <w:t>一般公共预算拨款</w:t>
            </w:r>
          </w:p>
        </w:tc>
        <w:tc>
          <w:tcPr>
            <w:tcW w:w="509" w:type="dxa"/>
            <w:vAlign w:val="center"/>
          </w:tcPr>
          <w:p w14:paraId="09CD06CF">
            <w:pPr>
              <w:spacing w:line="300" w:lineRule="exact"/>
              <w:jc w:val="center"/>
              <w:rPr>
                <w:rFonts w:ascii="????_GBK" w:eastAsia="Times New Roman"/>
                <w:b/>
              </w:rPr>
            </w:pPr>
            <w:r>
              <w:rPr>
                <w:rFonts w:hint="eastAsia" w:ascii="宋体" w:hAnsi="宋体" w:cs="宋体"/>
                <w:b/>
              </w:rPr>
              <w:t>基金预算拨款</w:t>
            </w:r>
          </w:p>
        </w:tc>
        <w:tc>
          <w:tcPr>
            <w:tcW w:w="511" w:type="dxa"/>
            <w:vAlign w:val="center"/>
          </w:tcPr>
          <w:p w14:paraId="766EED17">
            <w:pPr>
              <w:spacing w:line="300" w:lineRule="exact"/>
              <w:jc w:val="center"/>
              <w:rPr>
                <w:rFonts w:ascii="????_GBK" w:eastAsia="Times New Roman"/>
                <w:b/>
              </w:rPr>
            </w:pPr>
            <w:r>
              <w:rPr>
                <w:rFonts w:hint="eastAsia" w:ascii="宋体" w:hAnsi="宋体" w:cs="宋体"/>
                <w:b/>
              </w:rPr>
              <w:t>财政专户核拨</w:t>
            </w:r>
          </w:p>
        </w:tc>
        <w:tc>
          <w:tcPr>
            <w:tcW w:w="518" w:type="dxa"/>
            <w:vAlign w:val="center"/>
          </w:tcPr>
          <w:p w14:paraId="312734AD">
            <w:pPr>
              <w:spacing w:line="300" w:lineRule="exact"/>
              <w:jc w:val="center"/>
              <w:rPr>
                <w:rFonts w:ascii="????_GBK" w:eastAsia="Times New Roman"/>
                <w:b/>
              </w:rPr>
            </w:pPr>
            <w:r>
              <w:rPr>
                <w:rFonts w:hint="eastAsia" w:ascii="宋体" w:hAnsi="宋体" w:cs="宋体"/>
                <w:b/>
              </w:rPr>
              <w:t>其他来源收入</w:t>
            </w:r>
          </w:p>
        </w:tc>
        <w:tc>
          <w:tcPr>
            <w:tcW w:w="479" w:type="dxa"/>
            <w:vMerge w:val="continue"/>
            <w:vAlign w:val="center"/>
          </w:tcPr>
          <w:p w14:paraId="4C18C74E">
            <w:pPr>
              <w:spacing w:line="300" w:lineRule="exact"/>
              <w:jc w:val="left"/>
              <w:outlineLvl w:val="0"/>
            </w:pPr>
          </w:p>
        </w:tc>
      </w:tr>
      <w:tr w14:paraId="2A5AF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6" w:type="dxa"/>
            <w:vAlign w:val="center"/>
          </w:tcPr>
          <w:p w14:paraId="4DCECD22">
            <w:pPr>
              <w:spacing w:line="300" w:lineRule="exact"/>
              <w:jc w:val="center"/>
              <w:rPr>
                <w:rFonts w:ascii="????_GBK" w:eastAsia="Times New Roman"/>
                <w:b/>
              </w:rPr>
            </w:pPr>
            <w:r>
              <w:rPr>
                <w:rFonts w:hint="eastAsia" w:ascii="宋体" w:hAnsi="宋体" w:cs="宋体"/>
                <w:b/>
              </w:rPr>
              <w:t>合　计</w:t>
            </w:r>
          </w:p>
        </w:tc>
        <w:tc>
          <w:tcPr>
            <w:tcW w:w="636" w:type="dxa"/>
            <w:vAlign w:val="center"/>
          </w:tcPr>
          <w:p w14:paraId="7D499C05">
            <w:pPr>
              <w:spacing w:line="300" w:lineRule="exact"/>
              <w:jc w:val="right"/>
              <w:rPr>
                <w:rFonts w:ascii="宋体" w:hAnsi="宋体" w:cs="宋体"/>
                <w:bCs/>
                <w:szCs w:val="21"/>
              </w:rPr>
            </w:pPr>
            <w:r>
              <w:rPr>
                <w:rFonts w:hint="eastAsia" w:ascii="宋体" w:hAnsi="宋体" w:cs="宋体"/>
                <w:bCs/>
                <w:szCs w:val="21"/>
              </w:rPr>
              <w:t>60.5</w:t>
            </w:r>
          </w:p>
        </w:tc>
        <w:tc>
          <w:tcPr>
            <w:tcW w:w="1380" w:type="dxa"/>
            <w:vAlign w:val="center"/>
          </w:tcPr>
          <w:p w14:paraId="106B811C">
            <w:pPr>
              <w:spacing w:line="300" w:lineRule="exact"/>
              <w:jc w:val="left"/>
              <w:rPr>
                <w:rFonts w:ascii="宋体" w:hAnsi="宋体" w:cs="宋体"/>
                <w:bCs/>
                <w:szCs w:val="21"/>
              </w:rPr>
            </w:pPr>
          </w:p>
        </w:tc>
        <w:tc>
          <w:tcPr>
            <w:tcW w:w="427" w:type="dxa"/>
            <w:vAlign w:val="center"/>
          </w:tcPr>
          <w:p w14:paraId="605280BF">
            <w:pPr>
              <w:spacing w:line="300" w:lineRule="exact"/>
              <w:jc w:val="left"/>
              <w:rPr>
                <w:rFonts w:ascii="宋体" w:hAnsi="宋体" w:cs="宋体"/>
                <w:bCs/>
                <w:szCs w:val="21"/>
              </w:rPr>
            </w:pPr>
          </w:p>
        </w:tc>
        <w:tc>
          <w:tcPr>
            <w:tcW w:w="550" w:type="dxa"/>
            <w:vAlign w:val="center"/>
          </w:tcPr>
          <w:p w14:paraId="240E24B9">
            <w:pPr>
              <w:spacing w:line="300" w:lineRule="exact"/>
              <w:jc w:val="left"/>
              <w:rPr>
                <w:rFonts w:ascii="宋体" w:hAnsi="宋体" w:cs="宋体"/>
                <w:bCs/>
                <w:szCs w:val="21"/>
              </w:rPr>
            </w:pPr>
          </w:p>
        </w:tc>
        <w:tc>
          <w:tcPr>
            <w:tcW w:w="433" w:type="dxa"/>
            <w:vAlign w:val="center"/>
          </w:tcPr>
          <w:p w14:paraId="65C45B6E">
            <w:pPr>
              <w:spacing w:line="300" w:lineRule="exact"/>
              <w:jc w:val="right"/>
              <w:rPr>
                <w:rFonts w:ascii="宋体" w:hAnsi="宋体" w:cs="宋体"/>
                <w:bCs/>
                <w:szCs w:val="21"/>
              </w:rPr>
            </w:pPr>
          </w:p>
        </w:tc>
        <w:tc>
          <w:tcPr>
            <w:tcW w:w="636" w:type="dxa"/>
            <w:vAlign w:val="center"/>
          </w:tcPr>
          <w:p w14:paraId="219F0F3B">
            <w:pPr>
              <w:spacing w:line="300" w:lineRule="exact"/>
              <w:jc w:val="right"/>
              <w:rPr>
                <w:rFonts w:ascii="宋体" w:hAnsi="宋体" w:cs="宋体"/>
                <w:bCs/>
                <w:szCs w:val="21"/>
              </w:rPr>
            </w:pPr>
          </w:p>
        </w:tc>
        <w:tc>
          <w:tcPr>
            <w:tcW w:w="741" w:type="dxa"/>
            <w:vAlign w:val="center"/>
          </w:tcPr>
          <w:p w14:paraId="32B07ABE">
            <w:pPr>
              <w:spacing w:line="300" w:lineRule="exact"/>
              <w:jc w:val="right"/>
              <w:rPr>
                <w:rFonts w:ascii="宋体" w:hAnsi="宋体" w:cs="宋体"/>
                <w:bCs/>
                <w:szCs w:val="21"/>
              </w:rPr>
            </w:pPr>
            <w:r>
              <w:rPr>
                <w:rFonts w:hint="eastAsia" w:ascii="宋体" w:hAnsi="宋体" w:cs="宋体"/>
                <w:bCs/>
                <w:szCs w:val="21"/>
              </w:rPr>
              <w:t>60.5</w:t>
            </w:r>
          </w:p>
        </w:tc>
        <w:tc>
          <w:tcPr>
            <w:tcW w:w="741" w:type="dxa"/>
            <w:vAlign w:val="center"/>
          </w:tcPr>
          <w:p w14:paraId="2E31476C">
            <w:pPr>
              <w:spacing w:line="300" w:lineRule="exact"/>
              <w:jc w:val="right"/>
              <w:rPr>
                <w:rFonts w:ascii="宋体" w:hAnsi="宋体" w:cs="宋体"/>
                <w:bCs/>
                <w:szCs w:val="21"/>
              </w:rPr>
            </w:pPr>
            <w:r>
              <w:rPr>
                <w:rFonts w:hint="eastAsia" w:ascii="宋体" w:hAnsi="宋体" w:cs="宋体"/>
                <w:bCs/>
                <w:szCs w:val="21"/>
              </w:rPr>
              <w:t>60.5</w:t>
            </w:r>
          </w:p>
        </w:tc>
        <w:tc>
          <w:tcPr>
            <w:tcW w:w="689" w:type="dxa"/>
            <w:vAlign w:val="center"/>
          </w:tcPr>
          <w:p w14:paraId="7E3CEA76">
            <w:pPr>
              <w:spacing w:line="300" w:lineRule="exact"/>
              <w:jc w:val="right"/>
              <w:rPr>
                <w:rFonts w:ascii="????_GBK"/>
                <w:b/>
              </w:rPr>
            </w:pPr>
            <w:r>
              <w:rPr>
                <w:rFonts w:hint="eastAsia" w:ascii="????_GBK"/>
                <w:b/>
              </w:rPr>
              <w:t>60.5</w:t>
            </w:r>
          </w:p>
        </w:tc>
        <w:tc>
          <w:tcPr>
            <w:tcW w:w="509" w:type="dxa"/>
            <w:vAlign w:val="center"/>
          </w:tcPr>
          <w:p w14:paraId="143A144D">
            <w:pPr>
              <w:spacing w:line="300" w:lineRule="exact"/>
              <w:jc w:val="right"/>
              <w:rPr>
                <w:rFonts w:ascii="????_GBK" w:eastAsia="Times New Roman"/>
                <w:b/>
              </w:rPr>
            </w:pPr>
          </w:p>
        </w:tc>
        <w:tc>
          <w:tcPr>
            <w:tcW w:w="511" w:type="dxa"/>
            <w:vAlign w:val="center"/>
          </w:tcPr>
          <w:p w14:paraId="09CCDB3F">
            <w:pPr>
              <w:spacing w:line="300" w:lineRule="exact"/>
              <w:jc w:val="right"/>
              <w:rPr>
                <w:rFonts w:ascii="????_GBK" w:eastAsia="Times New Roman"/>
                <w:b/>
              </w:rPr>
            </w:pPr>
          </w:p>
        </w:tc>
        <w:tc>
          <w:tcPr>
            <w:tcW w:w="518" w:type="dxa"/>
            <w:vAlign w:val="center"/>
          </w:tcPr>
          <w:p w14:paraId="2030EB9B">
            <w:pPr>
              <w:spacing w:line="300" w:lineRule="exact"/>
              <w:jc w:val="right"/>
              <w:rPr>
                <w:rFonts w:ascii="????_GBK" w:eastAsia="Times New Roman"/>
                <w:b/>
              </w:rPr>
            </w:pPr>
          </w:p>
        </w:tc>
        <w:tc>
          <w:tcPr>
            <w:tcW w:w="479" w:type="dxa"/>
            <w:vAlign w:val="center"/>
          </w:tcPr>
          <w:p w14:paraId="01EB09FB">
            <w:pPr>
              <w:spacing w:line="300" w:lineRule="exact"/>
              <w:jc w:val="right"/>
              <w:rPr>
                <w:rFonts w:ascii="????_GBK" w:eastAsia="Times New Roman"/>
                <w:b/>
              </w:rPr>
            </w:pPr>
          </w:p>
        </w:tc>
      </w:tr>
      <w:tr w14:paraId="4617C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6" w:type="dxa"/>
            <w:vMerge w:val="restart"/>
            <w:vAlign w:val="center"/>
          </w:tcPr>
          <w:p w14:paraId="3FB59B42">
            <w:pPr>
              <w:widowControl/>
              <w:jc w:val="center"/>
              <w:textAlignment w:val="center"/>
              <w:rPr>
                <w:rFonts w:ascii="宋体" w:hAnsi="宋体" w:cs="宋体"/>
                <w:color w:val="000000"/>
                <w:szCs w:val="21"/>
              </w:rPr>
            </w:pPr>
            <w:r>
              <w:rPr>
                <w:rFonts w:hint="eastAsia" w:ascii="宋体" w:hAnsi="宋体" w:cs="宋体"/>
                <w:color w:val="000000"/>
                <w:szCs w:val="21"/>
              </w:rPr>
              <w:t>城乡义务教育中央补助经费</w:t>
            </w:r>
          </w:p>
        </w:tc>
        <w:tc>
          <w:tcPr>
            <w:tcW w:w="636" w:type="dxa"/>
            <w:vMerge w:val="restart"/>
            <w:vAlign w:val="center"/>
          </w:tcPr>
          <w:p w14:paraId="79EE0FEA">
            <w:pPr>
              <w:spacing w:line="300" w:lineRule="exact"/>
              <w:jc w:val="right"/>
              <w:rPr>
                <w:rFonts w:ascii="宋体" w:hAnsi="宋体" w:cs="宋体"/>
                <w:bCs/>
                <w:szCs w:val="21"/>
              </w:rPr>
            </w:pPr>
            <w:r>
              <w:rPr>
                <w:rFonts w:hint="eastAsia" w:ascii="宋体" w:hAnsi="宋体" w:cs="宋体"/>
                <w:bCs/>
                <w:szCs w:val="21"/>
              </w:rPr>
              <w:t>1192</w:t>
            </w:r>
          </w:p>
        </w:tc>
        <w:tc>
          <w:tcPr>
            <w:tcW w:w="1380" w:type="dxa"/>
            <w:vAlign w:val="center"/>
          </w:tcPr>
          <w:p w14:paraId="4F068A36">
            <w:pPr>
              <w:widowControl/>
              <w:jc w:val="center"/>
              <w:textAlignment w:val="center"/>
              <w:rPr>
                <w:rFonts w:ascii="宋体" w:hAnsi="宋体" w:cs="宋体"/>
                <w:color w:val="000000"/>
                <w:szCs w:val="21"/>
              </w:rPr>
            </w:pPr>
            <w:r>
              <w:rPr>
                <w:rFonts w:hint="eastAsia" w:ascii="宋体" w:hAnsi="宋体" w:cs="宋体"/>
                <w:color w:val="000000"/>
                <w:kern w:val="0"/>
                <w:szCs w:val="21"/>
              </w:rPr>
              <w:t>激光打印机</w:t>
            </w:r>
          </w:p>
        </w:tc>
        <w:tc>
          <w:tcPr>
            <w:tcW w:w="427" w:type="dxa"/>
            <w:vAlign w:val="center"/>
          </w:tcPr>
          <w:p w14:paraId="5495D719">
            <w:pPr>
              <w:spacing w:line="300" w:lineRule="exact"/>
              <w:jc w:val="left"/>
              <w:rPr>
                <w:rFonts w:ascii="宋体" w:hAnsi="宋体" w:cs="宋体"/>
                <w:bCs/>
                <w:szCs w:val="21"/>
              </w:rPr>
            </w:pPr>
            <w:r>
              <w:rPr>
                <w:rFonts w:hint="eastAsia" w:ascii="宋体" w:hAnsi="宋体" w:cs="宋体"/>
                <w:bCs/>
                <w:szCs w:val="21"/>
              </w:rPr>
              <w:t>5</w:t>
            </w:r>
          </w:p>
        </w:tc>
        <w:tc>
          <w:tcPr>
            <w:tcW w:w="550" w:type="dxa"/>
            <w:vAlign w:val="center"/>
          </w:tcPr>
          <w:p w14:paraId="0A79A87E">
            <w:pPr>
              <w:spacing w:line="300" w:lineRule="exact"/>
              <w:jc w:val="left"/>
              <w:rPr>
                <w:rFonts w:ascii="宋体" w:hAnsi="宋体" w:cs="宋体"/>
                <w:bCs/>
                <w:szCs w:val="21"/>
              </w:rPr>
            </w:pPr>
            <w:r>
              <w:rPr>
                <w:rFonts w:hint="eastAsia" w:ascii="宋体" w:hAnsi="宋体" w:cs="宋体"/>
                <w:bCs/>
                <w:szCs w:val="21"/>
              </w:rPr>
              <w:t>台</w:t>
            </w:r>
          </w:p>
        </w:tc>
        <w:tc>
          <w:tcPr>
            <w:tcW w:w="433" w:type="dxa"/>
            <w:vAlign w:val="center"/>
          </w:tcPr>
          <w:p w14:paraId="08B56F9C">
            <w:pPr>
              <w:spacing w:line="300" w:lineRule="exact"/>
              <w:jc w:val="right"/>
              <w:rPr>
                <w:rFonts w:ascii="宋体" w:hAnsi="宋体" w:cs="宋体"/>
                <w:bCs/>
                <w:szCs w:val="21"/>
              </w:rPr>
            </w:pPr>
            <w:r>
              <w:rPr>
                <w:rFonts w:hint="eastAsia" w:ascii="宋体" w:hAnsi="宋体" w:cs="宋体"/>
                <w:bCs/>
                <w:szCs w:val="21"/>
              </w:rPr>
              <w:t>5</w:t>
            </w:r>
          </w:p>
        </w:tc>
        <w:tc>
          <w:tcPr>
            <w:tcW w:w="636" w:type="dxa"/>
            <w:vAlign w:val="center"/>
          </w:tcPr>
          <w:p w14:paraId="4FDDC509">
            <w:pPr>
              <w:spacing w:line="300" w:lineRule="exact"/>
              <w:jc w:val="right"/>
              <w:rPr>
                <w:rFonts w:ascii="宋体" w:hAnsi="宋体" w:cs="宋体"/>
                <w:bCs/>
                <w:szCs w:val="21"/>
              </w:rPr>
            </w:pPr>
            <w:r>
              <w:rPr>
                <w:rFonts w:hint="eastAsia" w:ascii="宋体" w:hAnsi="宋体" w:cs="宋体"/>
                <w:bCs/>
                <w:szCs w:val="21"/>
              </w:rPr>
              <w:t>0.15</w:t>
            </w:r>
          </w:p>
        </w:tc>
        <w:tc>
          <w:tcPr>
            <w:tcW w:w="741" w:type="dxa"/>
            <w:vAlign w:val="center"/>
          </w:tcPr>
          <w:p w14:paraId="1BE6936C">
            <w:pPr>
              <w:spacing w:line="300" w:lineRule="exact"/>
              <w:jc w:val="right"/>
              <w:rPr>
                <w:rFonts w:ascii="宋体" w:hAnsi="宋体" w:cs="宋体"/>
                <w:bCs/>
                <w:szCs w:val="21"/>
              </w:rPr>
            </w:pPr>
            <w:r>
              <w:rPr>
                <w:rFonts w:hint="eastAsia" w:ascii="宋体" w:hAnsi="宋体" w:cs="宋体"/>
                <w:bCs/>
                <w:szCs w:val="21"/>
              </w:rPr>
              <w:t>0.75</w:t>
            </w:r>
          </w:p>
        </w:tc>
        <w:tc>
          <w:tcPr>
            <w:tcW w:w="741" w:type="dxa"/>
            <w:vAlign w:val="center"/>
          </w:tcPr>
          <w:p w14:paraId="2DE97367">
            <w:pPr>
              <w:spacing w:line="300" w:lineRule="exact"/>
              <w:jc w:val="right"/>
              <w:rPr>
                <w:rFonts w:ascii="宋体" w:hAnsi="宋体" w:cs="宋体"/>
                <w:bCs/>
                <w:szCs w:val="21"/>
              </w:rPr>
            </w:pPr>
            <w:r>
              <w:rPr>
                <w:rFonts w:hint="eastAsia" w:ascii="宋体" w:hAnsi="宋体" w:cs="宋体"/>
                <w:bCs/>
                <w:szCs w:val="21"/>
              </w:rPr>
              <w:t>0.75</w:t>
            </w:r>
          </w:p>
        </w:tc>
        <w:tc>
          <w:tcPr>
            <w:tcW w:w="689" w:type="dxa"/>
            <w:vAlign w:val="center"/>
          </w:tcPr>
          <w:p w14:paraId="71444D75">
            <w:pPr>
              <w:spacing w:line="300" w:lineRule="exact"/>
              <w:jc w:val="right"/>
              <w:rPr>
                <w:rFonts w:ascii="????_GBK"/>
                <w:b/>
              </w:rPr>
            </w:pPr>
            <w:r>
              <w:rPr>
                <w:rFonts w:hint="eastAsia" w:ascii="????_GBK"/>
                <w:b/>
              </w:rPr>
              <w:t>0.75</w:t>
            </w:r>
          </w:p>
        </w:tc>
        <w:tc>
          <w:tcPr>
            <w:tcW w:w="509" w:type="dxa"/>
            <w:vAlign w:val="center"/>
          </w:tcPr>
          <w:p w14:paraId="2D48CB10">
            <w:pPr>
              <w:spacing w:line="300" w:lineRule="exact"/>
              <w:jc w:val="right"/>
              <w:rPr>
                <w:rFonts w:ascii="????_GBK" w:eastAsia="Times New Roman"/>
                <w:b/>
              </w:rPr>
            </w:pPr>
          </w:p>
        </w:tc>
        <w:tc>
          <w:tcPr>
            <w:tcW w:w="511" w:type="dxa"/>
            <w:vAlign w:val="center"/>
          </w:tcPr>
          <w:p w14:paraId="3EC0FE4B">
            <w:pPr>
              <w:spacing w:line="300" w:lineRule="exact"/>
              <w:jc w:val="right"/>
              <w:rPr>
                <w:rFonts w:ascii="????_GBK" w:eastAsia="Times New Roman"/>
                <w:b/>
              </w:rPr>
            </w:pPr>
          </w:p>
        </w:tc>
        <w:tc>
          <w:tcPr>
            <w:tcW w:w="518" w:type="dxa"/>
            <w:vAlign w:val="center"/>
          </w:tcPr>
          <w:p w14:paraId="31F05855">
            <w:pPr>
              <w:spacing w:line="300" w:lineRule="exact"/>
              <w:jc w:val="right"/>
              <w:rPr>
                <w:rFonts w:ascii="????_GBK" w:eastAsia="Times New Roman"/>
                <w:b/>
              </w:rPr>
            </w:pPr>
          </w:p>
        </w:tc>
        <w:tc>
          <w:tcPr>
            <w:tcW w:w="479" w:type="dxa"/>
            <w:vAlign w:val="center"/>
          </w:tcPr>
          <w:p w14:paraId="57B89B82">
            <w:pPr>
              <w:spacing w:line="300" w:lineRule="exact"/>
              <w:jc w:val="right"/>
              <w:rPr>
                <w:rFonts w:ascii="????_GBK" w:eastAsia="Times New Roman"/>
                <w:b/>
              </w:rPr>
            </w:pPr>
          </w:p>
        </w:tc>
      </w:tr>
      <w:tr w14:paraId="13B77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6" w:type="dxa"/>
            <w:vMerge w:val="continue"/>
            <w:vAlign w:val="center"/>
          </w:tcPr>
          <w:p w14:paraId="3576B762">
            <w:pPr>
              <w:widowControl/>
              <w:jc w:val="center"/>
              <w:textAlignment w:val="center"/>
              <w:rPr>
                <w:rFonts w:ascii="宋体" w:hAnsi="宋体" w:cs="宋体"/>
                <w:color w:val="000000"/>
                <w:szCs w:val="21"/>
              </w:rPr>
            </w:pPr>
          </w:p>
        </w:tc>
        <w:tc>
          <w:tcPr>
            <w:tcW w:w="636" w:type="dxa"/>
            <w:vMerge w:val="continue"/>
            <w:vAlign w:val="center"/>
          </w:tcPr>
          <w:p w14:paraId="3EBB0E9D">
            <w:pPr>
              <w:spacing w:line="300" w:lineRule="exact"/>
              <w:jc w:val="right"/>
              <w:rPr>
                <w:rFonts w:ascii="宋体" w:hAnsi="宋体" w:cs="宋体"/>
                <w:bCs/>
                <w:szCs w:val="21"/>
              </w:rPr>
            </w:pPr>
          </w:p>
        </w:tc>
        <w:tc>
          <w:tcPr>
            <w:tcW w:w="1380" w:type="dxa"/>
            <w:vAlign w:val="center"/>
          </w:tcPr>
          <w:p w14:paraId="317FE847">
            <w:pPr>
              <w:widowControl/>
              <w:jc w:val="center"/>
              <w:textAlignment w:val="center"/>
              <w:rPr>
                <w:rFonts w:ascii="宋体" w:hAnsi="宋体" w:cs="宋体"/>
                <w:color w:val="000000"/>
                <w:szCs w:val="21"/>
              </w:rPr>
            </w:pPr>
            <w:r>
              <w:rPr>
                <w:rFonts w:hint="eastAsia" w:ascii="宋体" w:hAnsi="宋体" w:cs="宋体"/>
                <w:color w:val="000000"/>
                <w:kern w:val="0"/>
                <w:szCs w:val="21"/>
              </w:rPr>
              <w:t>喷墨打印机</w:t>
            </w:r>
          </w:p>
        </w:tc>
        <w:tc>
          <w:tcPr>
            <w:tcW w:w="427" w:type="dxa"/>
            <w:vAlign w:val="center"/>
          </w:tcPr>
          <w:p w14:paraId="776742C3">
            <w:pPr>
              <w:spacing w:line="300" w:lineRule="exact"/>
              <w:jc w:val="left"/>
              <w:rPr>
                <w:rFonts w:ascii="宋体" w:hAnsi="宋体" w:cs="宋体"/>
                <w:bCs/>
                <w:szCs w:val="21"/>
              </w:rPr>
            </w:pPr>
            <w:r>
              <w:rPr>
                <w:rFonts w:hint="eastAsia" w:ascii="宋体" w:hAnsi="宋体" w:cs="宋体"/>
                <w:bCs/>
                <w:szCs w:val="21"/>
              </w:rPr>
              <w:t>4</w:t>
            </w:r>
          </w:p>
        </w:tc>
        <w:tc>
          <w:tcPr>
            <w:tcW w:w="550" w:type="dxa"/>
            <w:vAlign w:val="center"/>
          </w:tcPr>
          <w:p w14:paraId="628487A6">
            <w:pPr>
              <w:spacing w:line="300" w:lineRule="exact"/>
              <w:jc w:val="left"/>
              <w:rPr>
                <w:rFonts w:ascii="宋体" w:hAnsi="宋体" w:cs="宋体"/>
                <w:bCs/>
                <w:szCs w:val="21"/>
              </w:rPr>
            </w:pPr>
            <w:r>
              <w:rPr>
                <w:rFonts w:hint="eastAsia" w:ascii="宋体" w:hAnsi="宋体" w:cs="宋体"/>
                <w:bCs/>
                <w:szCs w:val="21"/>
              </w:rPr>
              <w:t>台</w:t>
            </w:r>
          </w:p>
        </w:tc>
        <w:tc>
          <w:tcPr>
            <w:tcW w:w="433" w:type="dxa"/>
            <w:vAlign w:val="center"/>
          </w:tcPr>
          <w:p w14:paraId="43217578">
            <w:pPr>
              <w:spacing w:line="300" w:lineRule="exact"/>
              <w:jc w:val="right"/>
              <w:rPr>
                <w:rFonts w:ascii="宋体" w:hAnsi="宋体" w:cs="宋体"/>
                <w:bCs/>
                <w:szCs w:val="21"/>
              </w:rPr>
            </w:pPr>
            <w:r>
              <w:rPr>
                <w:rFonts w:hint="eastAsia" w:ascii="宋体" w:hAnsi="宋体" w:cs="宋体"/>
                <w:bCs/>
                <w:szCs w:val="21"/>
              </w:rPr>
              <w:t>2</w:t>
            </w:r>
          </w:p>
        </w:tc>
        <w:tc>
          <w:tcPr>
            <w:tcW w:w="636" w:type="dxa"/>
            <w:vAlign w:val="center"/>
          </w:tcPr>
          <w:p w14:paraId="663C1659">
            <w:pPr>
              <w:spacing w:line="300" w:lineRule="exact"/>
              <w:jc w:val="right"/>
              <w:rPr>
                <w:rFonts w:ascii="宋体" w:hAnsi="宋体" w:cs="宋体"/>
                <w:bCs/>
                <w:szCs w:val="21"/>
              </w:rPr>
            </w:pPr>
            <w:r>
              <w:rPr>
                <w:rFonts w:hint="eastAsia" w:ascii="宋体" w:hAnsi="宋体" w:cs="宋体"/>
                <w:bCs/>
                <w:szCs w:val="21"/>
              </w:rPr>
              <w:t>0.5</w:t>
            </w:r>
          </w:p>
        </w:tc>
        <w:tc>
          <w:tcPr>
            <w:tcW w:w="741" w:type="dxa"/>
            <w:vAlign w:val="center"/>
          </w:tcPr>
          <w:p w14:paraId="595FA2B1">
            <w:pPr>
              <w:spacing w:line="300" w:lineRule="exact"/>
              <w:jc w:val="right"/>
              <w:rPr>
                <w:rFonts w:ascii="宋体" w:hAnsi="宋体" w:cs="宋体"/>
                <w:bCs/>
                <w:szCs w:val="21"/>
              </w:rPr>
            </w:pPr>
            <w:r>
              <w:rPr>
                <w:rFonts w:hint="eastAsia" w:ascii="宋体" w:hAnsi="宋体" w:cs="宋体"/>
                <w:bCs/>
                <w:szCs w:val="21"/>
              </w:rPr>
              <w:t>1</w:t>
            </w:r>
          </w:p>
        </w:tc>
        <w:tc>
          <w:tcPr>
            <w:tcW w:w="741" w:type="dxa"/>
            <w:vAlign w:val="center"/>
          </w:tcPr>
          <w:p w14:paraId="2A770C76">
            <w:pPr>
              <w:spacing w:line="300" w:lineRule="exact"/>
              <w:jc w:val="right"/>
              <w:rPr>
                <w:rFonts w:ascii="宋体" w:hAnsi="宋体" w:cs="宋体"/>
                <w:bCs/>
                <w:szCs w:val="21"/>
              </w:rPr>
            </w:pPr>
            <w:r>
              <w:rPr>
                <w:rFonts w:hint="eastAsia" w:ascii="宋体" w:hAnsi="宋体" w:cs="宋体"/>
                <w:bCs/>
                <w:szCs w:val="21"/>
              </w:rPr>
              <w:t>1</w:t>
            </w:r>
          </w:p>
        </w:tc>
        <w:tc>
          <w:tcPr>
            <w:tcW w:w="689" w:type="dxa"/>
            <w:vAlign w:val="center"/>
          </w:tcPr>
          <w:p w14:paraId="032C0971">
            <w:pPr>
              <w:spacing w:line="300" w:lineRule="exact"/>
              <w:jc w:val="right"/>
              <w:rPr>
                <w:rFonts w:ascii="????_GBK"/>
                <w:b/>
              </w:rPr>
            </w:pPr>
            <w:r>
              <w:rPr>
                <w:rFonts w:hint="eastAsia" w:ascii="????_GBK"/>
                <w:b/>
              </w:rPr>
              <w:t>1</w:t>
            </w:r>
          </w:p>
        </w:tc>
        <w:tc>
          <w:tcPr>
            <w:tcW w:w="509" w:type="dxa"/>
            <w:vAlign w:val="center"/>
          </w:tcPr>
          <w:p w14:paraId="17640288">
            <w:pPr>
              <w:spacing w:line="300" w:lineRule="exact"/>
              <w:jc w:val="right"/>
              <w:rPr>
                <w:rFonts w:ascii="????_GBK" w:eastAsia="Times New Roman"/>
                <w:b/>
              </w:rPr>
            </w:pPr>
          </w:p>
        </w:tc>
        <w:tc>
          <w:tcPr>
            <w:tcW w:w="511" w:type="dxa"/>
            <w:vAlign w:val="center"/>
          </w:tcPr>
          <w:p w14:paraId="545CED10">
            <w:pPr>
              <w:spacing w:line="300" w:lineRule="exact"/>
              <w:jc w:val="right"/>
              <w:rPr>
                <w:rFonts w:ascii="????_GBK" w:eastAsia="Times New Roman"/>
                <w:b/>
              </w:rPr>
            </w:pPr>
          </w:p>
        </w:tc>
        <w:tc>
          <w:tcPr>
            <w:tcW w:w="518" w:type="dxa"/>
            <w:vAlign w:val="center"/>
          </w:tcPr>
          <w:p w14:paraId="44288DB9">
            <w:pPr>
              <w:spacing w:line="300" w:lineRule="exact"/>
              <w:jc w:val="right"/>
              <w:rPr>
                <w:rFonts w:ascii="????_GBK" w:eastAsia="Times New Roman"/>
                <w:b/>
              </w:rPr>
            </w:pPr>
          </w:p>
        </w:tc>
        <w:tc>
          <w:tcPr>
            <w:tcW w:w="479" w:type="dxa"/>
            <w:vAlign w:val="center"/>
          </w:tcPr>
          <w:p w14:paraId="3335077F">
            <w:pPr>
              <w:spacing w:line="300" w:lineRule="exact"/>
              <w:jc w:val="right"/>
              <w:rPr>
                <w:rFonts w:ascii="????_GBK" w:eastAsia="Times New Roman"/>
                <w:b/>
              </w:rPr>
            </w:pPr>
          </w:p>
        </w:tc>
      </w:tr>
      <w:tr w14:paraId="48585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6" w:type="dxa"/>
            <w:vMerge w:val="continue"/>
            <w:vAlign w:val="center"/>
          </w:tcPr>
          <w:p w14:paraId="5018C020">
            <w:pPr>
              <w:widowControl/>
              <w:jc w:val="center"/>
              <w:textAlignment w:val="center"/>
              <w:rPr>
                <w:rFonts w:ascii="宋体" w:hAnsi="宋体" w:cs="宋体"/>
                <w:color w:val="000000"/>
                <w:szCs w:val="21"/>
              </w:rPr>
            </w:pPr>
          </w:p>
        </w:tc>
        <w:tc>
          <w:tcPr>
            <w:tcW w:w="636" w:type="dxa"/>
            <w:vMerge w:val="continue"/>
            <w:vAlign w:val="center"/>
          </w:tcPr>
          <w:p w14:paraId="4FE04D47">
            <w:pPr>
              <w:spacing w:line="300" w:lineRule="exact"/>
              <w:jc w:val="right"/>
              <w:rPr>
                <w:rFonts w:ascii="宋体" w:hAnsi="宋体" w:cs="宋体"/>
                <w:bCs/>
                <w:szCs w:val="21"/>
              </w:rPr>
            </w:pPr>
          </w:p>
        </w:tc>
        <w:tc>
          <w:tcPr>
            <w:tcW w:w="1380" w:type="dxa"/>
            <w:vAlign w:val="center"/>
          </w:tcPr>
          <w:p w14:paraId="09E69844">
            <w:pPr>
              <w:widowControl/>
              <w:jc w:val="center"/>
              <w:textAlignment w:val="center"/>
              <w:rPr>
                <w:rFonts w:ascii="宋体" w:hAnsi="宋体" w:cs="宋体"/>
                <w:color w:val="000000"/>
                <w:szCs w:val="21"/>
              </w:rPr>
            </w:pPr>
            <w:r>
              <w:rPr>
                <w:rFonts w:hint="eastAsia" w:ascii="宋体" w:hAnsi="宋体" w:cs="宋体"/>
                <w:color w:val="000000"/>
                <w:kern w:val="0"/>
                <w:szCs w:val="21"/>
              </w:rPr>
              <w:t>台式计算机</w:t>
            </w:r>
          </w:p>
        </w:tc>
        <w:tc>
          <w:tcPr>
            <w:tcW w:w="427" w:type="dxa"/>
            <w:vAlign w:val="center"/>
          </w:tcPr>
          <w:p w14:paraId="23D8D6CF">
            <w:pPr>
              <w:spacing w:line="300" w:lineRule="exact"/>
              <w:jc w:val="left"/>
              <w:rPr>
                <w:rFonts w:ascii="宋体" w:hAnsi="宋体" w:cs="宋体"/>
                <w:bCs/>
                <w:szCs w:val="21"/>
              </w:rPr>
            </w:pPr>
            <w:r>
              <w:rPr>
                <w:rFonts w:hint="eastAsia" w:ascii="宋体" w:hAnsi="宋体" w:cs="宋体"/>
                <w:bCs/>
                <w:szCs w:val="21"/>
              </w:rPr>
              <w:t>2</w:t>
            </w:r>
          </w:p>
        </w:tc>
        <w:tc>
          <w:tcPr>
            <w:tcW w:w="550" w:type="dxa"/>
            <w:vAlign w:val="center"/>
          </w:tcPr>
          <w:p w14:paraId="5C6F7CDA">
            <w:pPr>
              <w:spacing w:line="300" w:lineRule="exact"/>
              <w:jc w:val="left"/>
              <w:rPr>
                <w:rFonts w:ascii="宋体" w:hAnsi="宋体" w:cs="宋体"/>
                <w:bCs/>
                <w:szCs w:val="21"/>
              </w:rPr>
            </w:pPr>
            <w:r>
              <w:rPr>
                <w:rFonts w:hint="eastAsia" w:ascii="宋体" w:hAnsi="宋体" w:cs="宋体"/>
                <w:bCs/>
                <w:szCs w:val="21"/>
              </w:rPr>
              <w:t>台</w:t>
            </w:r>
          </w:p>
        </w:tc>
        <w:tc>
          <w:tcPr>
            <w:tcW w:w="433" w:type="dxa"/>
            <w:vAlign w:val="center"/>
          </w:tcPr>
          <w:p w14:paraId="68BE1F18">
            <w:pPr>
              <w:spacing w:line="300" w:lineRule="exact"/>
              <w:jc w:val="right"/>
              <w:rPr>
                <w:rFonts w:ascii="宋体" w:hAnsi="宋体" w:cs="宋体"/>
                <w:bCs/>
                <w:szCs w:val="21"/>
              </w:rPr>
            </w:pPr>
            <w:r>
              <w:rPr>
                <w:rFonts w:hint="eastAsia" w:ascii="宋体" w:hAnsi="宋体" w:cs="宋体"/>
                <w:bCs/>
                <w:szCs w:val="21"/>
              </w:rPr>
              <w:t>10</w:t>
            </w:r>
          </w:p>
        </w:tc>
        <w:tc>
          <w:tcPr>
            <w:tcW w:w="636" w:type="dxa"/>
            <w:vAlign w:val="center"/>
          </w:tcPr>
          <w:p w14:paraId="214593F3">
            <w:pPr>
              <w:spacing w:line="300" w:lineRule="exact"/>
              <w:jc w:val="right"/>
              <w:rPr>
                <w:rFonts w:ascii="宋体" w:hAnsi="宋体" w:cs="宋体"/>
                <w:bCs/>
                <w:szCs w:val="21"/>
              </w:rPr>
            </w:pPr>
            <w:r>
              <w:rPr>
                <w:rFonts w:hint="eastAsia" w:ascii="宋体" w:hAnsi="宋体" w:cs="宋体"/>
                <w:bCs/>
                <w:szCs w:val="21"/>
              </w:rPr>
              <w:t>0.6</w:t>
            </w:r>
          </w:p>
        </w:tc>
        <w:tc>
          <w:tcPr>
            <w:tcW w:w="741" w:type="dxa"/>
            <w:vAlign w:val="center"/>
          </w:tcPr>
          <w:p w14:paraId="14D37EFF">
            <w:pPr>
              <w:spacing w:line="300" w:lineRule="exact"/>
              <w:jc w:val="right"/>
              <w:rPr>
                <w:rFonts w:ascii="宋体" w:hAnsi="宋体" w:cs="宋体"/>
                <w:bCs/>
                <w:szCs w:val="21"/>
              </w:rPr>
            </w:pPr>
            <w:r>
              <w:rPr>
                <w:rFonts w:hint="eastAsia" w:ascii="宋体" w:hAnsi="宋体" w:cs="宋体"/>
                <w:bCs/>
                <w:szCs w:val="21"/>
              </w:rPr>
              <w:t>6</w:t>
            </w:r>
          </w:p>
        </w:tc>
        <w:tc>
          <w:tcPr>
            <w:tcW w:w="741" w:type="dxa"/>
            <w:vAlign w:val="center"/>
          </w:tcPr>
          <w:p w14:paraId="60000C21">
            <w:pPr>
              <w:spacing w:line="300" w:lineRule="exact"/>
              <w:jc w:val="right"/>
              <w:rPr>
                <w:rFonts w:ascii="宋体" w:hAnsi="宋体" w:cs="宋体"/>
                <w:bCs/>
                <w:szCs w:val="21"/>
              </w:rPr>
            </w:pPr>
            <w:r>
              <w:rPr>
                <w:rFonts w:hint="eastAsia" w:ascii="宋体" w:hAnsi="宋体" w:cs="宋体"/>
                <w:bCs/>
                <w:szCs w:val="21"/>
              </w:rPr>
              <w:t>6</w:t>
            </w:r>
          </w:p>
        </w:tc>
        <w:tc>
          <w:tcPr>
            <w:tcW w:w="689" w:type="dxa"/>
            <w:vAlign w:val="center"/>
          </w:tcPr>
          <w:p w14:paraId="5413A913">
            <w:pPr>
              <w:spacing w:line="300" w:lineRule="exact"/>
              <w:jc w:val="right"/>
              <w:rPr>
                <w:rFonts w:ascii="????_GBK"/>
                <w:b/>
              </w:rPr>
            </w:pPr>
            <w:r>
              <w:rPr>
                <w:rFonts w:hint="eastAsia" w:ascii="????_GBK"/>
                <w:b/>
              </w:rPr>
              <w:t>6</w:t>
            </w:r>
          </w:p>
        </w:tc>
        <w:tc>
          <w:tcPr>
            <w:tcW w:w="509" w:type="dxa"/>
            <w:vAlign w:val="center"/>
          </w:tcPr>
          <w:p w14:paraId="68F3A05D">
            <w:pPr>
              <w:spacing w:line="300" w:lineRule="exact"/>
              <w:jc w:val="right"/>
              <w:rPr>
                <w:rFonts w:ascii="????_GBK" w:eastAsia="Times New Roman"/>
                <w:b/>
              </w:rPr>
            </w:pPr>
          </w:p>
        </w:tc>
        <w:tc>
          <w:tcPr>
            <w:tcW w:w="511" w:type="dxa"/>
            <w:vAlign w:val="center"/>
          </w:tcPr>
          <w:p w14:paraId="61F1923A">
            <w:pPr>
              <w:spacing w:line="300" w:lineRule="exact"/>
              <w:jc w:val="right"/>
              <w:rPr>
                <w:rFonts w:ascii="????_GBK" w:eastAsia="Times New Roman"/>
                <w:b/>
              </w:rPr>
            </w:pPr>
          </w:p>
        </w:tc>
        <w:tc>
          <w:tcPr>
            <w:tcW w:w="518" w:type="dxa"/>
            <w:vAlign w:val="center"/>
          </w:tcPr>
          <w:p w14:paraId="69524483">
            <w:pPr>
              <w:spacing w:line="300" w:lineRule="exact"/>
              <w:jc w:val="right"/>
              <w:rPr>
                <w:rFonts w:ascii="????_GBK" w:eastAsia="Times New Roman"/>
                <w:b/>
              </w:rPr>
            </w:pPr>
          </w:p>
        </w:tc>
        <w:tc>
          <w:tcPr>
            <w:tcW w:w="479" w:type="dxa"/>
            <w:vAlign w:val="center"/>
          </w:tcPr>
          <w:p w14:paraId="4ED63EC6">
            <w:pPr>
              <w:spacing w:line="300" w:lineRule="exact"/>
              <w:jc w:val="right"/>
              <w:rPr>
                <w:rFonts w:ascii="????_GBK" w:eastAsia="Times New Roman"/>
                <w:b/>
              </w:rPr>
            </w:pPr>
          </w:p>
        </w:tc>
      </w:tr>
      <w:tr w14:paraId="5103A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6" w:type="dxa"/>
            <w:vMerge w:val="continue"/>
            <w:vAlign w:val="center"/>
          </w:tcPr>
          <w:p w14:paraId="68C661C0">
            <w:pPr>
              <w:widowControl/>
              <w:jc w:val="center"/>
              <w:textAlignment w:val="center"/>
              <w:rPr>
                <w:rFonts w:ascii="宋体" w:hAnsi="宋体" w:cs="宋体"/>
                <w:color w:val="000000"/>
                <w:szCs w:val="21"/>
              </w:rPr>
            </w:pPr>
          </w:p>
        </w:tc>
        <w:tc>
          <w:tcPr>
            <w:tcW w:w="636" w:type="dxa"/>
            <w:vMerge w:val="continue"/>
            <w:vAlign w:val="center"/>
          </w:tcPr>
          <w:p w14:paraId="7E968C04">
            <w:pPr>
              <w:spacing w:line="300" w:lineRule="exact"/>
              <w:jc w:val="right"/>
              <w:rPr>
                <w:rFonts w:ascii="宋体" w:hAnsi="宋体" w:cs="宋体"/>
                <w:bCs/>
                <w:szCs w:val="21"/>
              </w:rPr>
            </w:pPr>
          </w:p>
        </w:tc>
        <w:tc>
          <w:tcPr>
            <w:tcW w:w="1380" w:type="dxa"/>
            <w:vAlign w:val="center"/>
          </w:tcPr>
          <w:p w14:paraId="3FFD32A6">
            <w:pPr>
              <w:widowControl/>
              <w:jc w:val="center"/>
              <w:textAlignment w:val="center"/>
              <w:rPr>
                <w:rFonts w:ascii="宋体" w:hAnsi="宋体" w:cs="宋体"/>
                <w:color w:val="000000"/>
                <w:szCs w:val="21"/>
              </w:rPr>
            </w:pPr>
            <w:r>
              <w:rPr>
                <w:rFonts w:hint="eastAsia" w:ascii="宋体" w:hAnsi="宋体" w:cs="宋体"/>
                <w:color w:val="000000"/>
                <w:kern w:val="0"/>
                <w:szCs w:val="21"/>
              </w:rPr>
              <w:t>触控一体机</w:t>
            </w:r>
          </w:p>
        </w:tc>
        <w:tc>
          <w:tcPr>
            <w:tcW w:w="427" w:type="dxa"/>
            <w:vAlign w:val="center"/>
          </w:tcPr>
          <w:p w14:paraId="32B2AA0E">
            <w:pPr>
              <w:spacing w:line="300" w:lineRule="exact"/>
              <w:jc w:val="left"/>
              <w:rPr>
                <w:rFonts w:ascii="宋体" w:hAnsi="宋体" w:cs="宋体"/>
                <w:bCs/>
                <w:szCs w:val="21"/>
              </w:rPr>
            </w:pPr>
            <w:r>
              <w:rPr>
                <w:rFonts w:hint="eastAsia" w:ascii="宋体" w:hAnsi="宋体" w:cs="宋体"/>
                <w:bCs/>
                <w:szCs w:val="21"/>
              </w:rPr>
              <w:t>15</w:t>
            </w:r>
          </w:p>
        </w:tc>
        <w:tc>
          <w:tcPr>
            <w:tcW w:w="550" w:type="dxa"/>
            <w:vAlign w:val="center"/>
          </w:tcPr>
          <w:p w14:paraId="4BD9F843">
            <w:pPr>
              <w:spacing w:line="300" w:lineRule="exact"/>
              <w:jc w:val="left"/>
              <w:rPr>
                <w:rFonts w:ascii="宋体" w:hAnsi="宋体" w:cs="宋体"/>
                <w:bCs/>
                <w:szCs w:val="21"/>
              </w:rPr>
            </w:pPr>
            <w:r>
              <w:rPr>
                <w:rFonts w:hint="eastAsia" w:ascii="宋体" w:hAnsi="宋体" w:cs="宋体"/>
                <w:bCs/>
                <w:szCs w:val="21"/>
              </w:rPr>
              <w:t>套</w:t>
            </w:r>
          </w:p>
        </w:tc>
        <w:tc>
          <w:tcPr>
            <w:tcW w:w="433" w:type="dxa"/>
            <w:vAlign w:val="center"/>
          </w:tcPr>
          <w:p w14:paraId="611B5EA7">
            <w:pPr>
              <w:spacing w:line="300" w:lineRule="exact"/>
              <w:jc w:val="right"/>
              <w:rPr>
                <w:rFonts w:ascii="宋体" w:hAnsi="宋体" w:cs="宋体"/>
                <w:bCs/>
                <w:szCs w:val="21"/>
              </w:rPr>
            </w:pPr>
            <w:r>
              <w:rPr>
                <w:rFonts w:hint="eastAsia" w:ascii="宋体" w:hAnsi="宋体" w:cs="宋体"/>
                <w:bCs/>
                <w:szCs w:val="21"/>
              </w:rPr>
              <w:t>12</w:t>
            </w:r>
          </w:p>
        </w:tc>
        <w:tc>
          <w:tcPr>
            <w:tcW w:w="636" w:type="dxa"/>
            <w:vAlign w:val="center"/>
          </w:tcPr>
          <w:p w14:paraId="3AFEB294">
            <w:pPr>
              <w:spacing w:line="300" w:lineRule="exact"/>
              <w:jc w:val="right"/>
              <w:rPr>
                <w:rFonts w:ascii="宋体" w:hAnsi="宋体" w:cs="宋体"/>
                <w:bCs/>
                <w:szCs w:val="21"/>
              </w:rPr>
            </w:pPr>
            <w:r>
              <w:rPr>
                <w:rFonts w:hint="eastAsia" w:ascii="宋体" w:hAnsi="宋体" w:cs="宋体"/>
                <w:bCs/>
                <w:szCs w:val="21"/>
              </w:rPr>
              <w:t>2</w:t>
            </w:r>
          </w:p>
        </w:tc>
        <w:tc>
          <w:tcPr>
            <w:tcW w:w="741" w:type="dxa"/>
            <w:vAlign w:val="center"/>
          </w:tcPr>
          <w:p w14:paraId="25FF8F02">
            <w:pPr>
              <w:spacing w:line="300" w:lineRule="exact"/>
              <w:jc w:val="right"/>
              <w:rPr>
                <w:rFonts w:ascii="宋体" w:hAnsi="宋体" w:cs="宋体"/>
                <w:bCs/>
                <w:szCs w:val="21"/>
              </w:rPr>
            </w:pPr>
            <w:r>
              <w:rPr>
                <w:rFonts w:hint="eastAsia" w:ascii="宋体" w:hAnsi="宋体" w:cs="宋体"/>
                <w:bCs/>
                <w:szCs w:val="21"/>
              </w:rPr>
              <w:t>24</w:t>
            </w:r>
          </w:p>
        </w:tc>
        <w:tc>
          <w:tcPr>
            <w:tcW w:w="741" w:type="dxa"/>
            <w:vAlign w:val="center"/>
          </w:tcPr>
          <w:p w14:paraId="6CFA4DBB">
            <w:pPr>
              <w:spacing w:line="300" w:lineRule="exact"/>
              <w:jc w:val="right"/>
              <w:rPr>
                <w:rFonts w:ascii="宋体" w:hAnsi="宋体" w:cs="宋体"/>
                <w:bCs/>
                <w:szCs w:val="21"/>
              </w:rPr>
            </w:pPr>
            <w:r>
              <w:rPr>
                <w:rFonts w:hint="eastAsia" w:ascii="宋体" w:hAnsi="宋体" w:cs="宋体"/>
                <w:bCs/>
                <w:szCs w:val="21"/>
              </w:rPr>
              <w:t>24</w:t>
            </w:r>
          </w:p>
        </w:tc>
        <w:tc>
          <w:tcPr>
            <w:tcW w:w="689" w:type="dxa"/>
            <w:vAlign w:val="center"/>
          </w:tcPr>
          <w:p w14:paraId="2A0A9A79">
            <w:pPr>
              <w:spacing w:line="300" w:lineRule="exact"/>
              <w:jc w:val="right"/>
              <w:rPr>
                <w:rFonts w:ascii="????_GBK"/>
                <w:b/>
              </w:rPr>
            </w:pPr>
            <w:r>
              <w:rPr>
                <w:rFonts w:hint="eastAsia" w:ascii="????_GBK"/>
                <w:b/>
              </w:rPr>
              <w:t>24</w:t>
            </w:r>
          </w:p>
        </w:tc>
        <w:tc>
          <w:tcPr>
            <w:tcW w:w="509" w:type="dxa"/>
            <w:vAlign w:val="center"/>
          </w:tcPr>
          <w:p w14:paraId="6042CB60">
            <w:pPr>
              <w:spacing w:line="300" w:lineRule="exact"/>
              <w:jc w:val="right"/>
              <w:rPr>
                <w:rFonts w:ascii="????_GBK" w:eastAsia="Times New Roman"/>
                <w:b/>
              </w:rPr>
            </w:pPr>
          </w:p>
        </w:tc>
        <w:tc>
          <w:tcPr>
            <w:tcW w:w="511" w:type="dxa"/>
            <w:vAlign w:val="center"/>
          </w:tcPr>
          <w:p w14:paraId="53432DB9">
            <w:pPr>
              <w:spacing w:line="300" w:lineRule="exact"/>
              <w:jc w:val="right"/>
              <w:rPr>
                <w:rFonts w:ascii="????_GBK" w:eastAsia="Times New Roman"/>
                <w:b/>
              </w:rPr>
            </w:pPr>
          </w:p>
        </w:tc>
        <w:tc>
          <w:tcPr>
            <w:tcW w:w="518" w:type="dxa"/>
            <w:vAlign w:val="center"/>
          </w:tcPr>
          <w:p w14:paraId="39565D0E">
            <w:pPr>
              <w:spacing w:line="300" w:lineRule="exact"/>
              <w:jc w:val="right"/>
              <w:rPr>
                <w:rFonts w:ascii="????_GBK" w:eastAsia="Times New Roman"/>
                <w:b/>
              </w:rPr>
            </w:pPr>
          </w:p>
        </w:tc>
        <w:tc>
          <w:tcPr>
            <w:tcW w:w="479" w:type="dxa"/>
            <w:vAlign w:val="center"/>
          </w:tcPr>
          <w:p w14:paraId="254499ED">
            <w:pPr>
              <w:spacing w:line="300" w:lineRule="exact"/>
              <w:jc w:val="right"/>
              <w:rPr>
                <w:rFonts w:ascii="????_GBK" w:eastAsia="Times New Roman"/>
                <w:b/>
              </w:rPr>
            </w:pPr>
          </w:p>
        </w:tc>
      </w:tr>
      <w:tr w14:paraId="43738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6" w:type="dxa"/>
            <w:vMerge w:val="continue"/>
            <w:vAlign w:val="center"/>
          </w:tcPr>
          <w:p w14:paraId="42E265F5">
            <w:pPr>
              <w:widowControl/>
              <w:textAlignment w:val="center"/>
              <w:rPr>
                <w:rFonts w:ascii="宋体" w:hAnsi="宋体" w:cs="宋体"/>
                <w:color w:val="000000"/>
                <w:szCs w:val="21"/>
              </w:rPr>
            </w:pPr>
          </w:p>
        </w:tc>
        <w:tc>
          <w:tcPr>
            <w:tcW w:w="636" w:type="dxa"/>
            <w:vMerge w:val="continue"/>
            <w:vAlign w:val="center"/>
          </w:tcPr>
          <w:p w14:paraId="2E47BB48">
            <w:pPr>
              <w:spacing w:line="300" w:lineRule="exact"/>
              <w:jc w:val="right"/>
              <w:rPr>
                <w:rFonts w:ascii="宋体" w:hAnsi="宋体" w:cs="宋体"/>
                <w:bCs/>
                <w:szCs w:val="21"/>
              </w:rPr>
            </w:pPr>
          </w:p>
        </w:tc>
        <w:tc>
          <w:tcPr>
            <w:tcW w:w="1380" w:type="dxa"/>
            <w:vAlign w:val="center"/>
          </w:tcPr>
          <w:p w14:paraId="107F2311">
            <w:pPr>
              <w:widowControl/>
              <w:jc w:val="center"/>
              <w:textAlignment w:val="center"/>
              <w:rPr>
                <w:rFonts w:ascii="宋体" w:hAnsi="宋体" w:cs="宋体"/>
                <w:color w:val="000000"/>
                <w:szCs w:val="21"/>
              </w:rPr>
            </w:pPr>
            <w:r>
              <w:rPr>
                <w:rFonts w:hint="eastAsia" w:ascii="宋体" w:hAnsi="宋体" w:cs="宋体"/>
                <w:color w:val="000000"/>
                <w:kern w:val="0"/>
                <w:szCs w:val="21"/>
              </w:rPr>
              <w:t>空调机</w:t>
            </w:r>
          </w:p>
        </w:tc>
        <w:tc>
          <w:tcPr>
            <w:tcW w:w="427" w:type="dxa"/>
            <w:vAlign w:val="center"/>
          </w:tcPr>
          <w:p w14:paraId="52B663E5">
            <w:pPr>
              <w:spacing w:line="300" w:lineRule="exact"/>
              <w:jc w:val="left"/>
              <w:rPr>
                <w:rFonts w:ascii="宋体" w:hAnsi="宋体" w:cs="宋体"/>
                <w:bCs/>
                <w:szCs w:val="21"/>
              </w:rPr>
            </w:pPr>
            <w:r>
              <w:rPr>
                <w:rFonts w:hint="eastAsia" w:ascii="宋体" w:hAnsi="宋体" w:cs="宋体"/>
                <w:bCs/>
                <w:szCs w:val="21"/>
              </w:rPr>
              <w:t>21</w:t>
            </w:r>
          </w:p>
        </w:tc>
        <w:tc>
          <w:tcPr>
            <w:tcW w:w="550" w:type="dxa"/>
            <w:vAlign w:val="center"/>
          </w:tcPr>
          <w:p w14:paraId="2C0974C4">
            <w:pPr>
              <w:spacing w:line="300" w:lineRule="exact"/>
              <w:jc w:val="left"/>
              <w:rPr>
                <w:rFonts w:ascii="宋体" w:hAnsi="宋体" w:cs="宋体"/>
                <w:bCs/>
                <w:szCs w:val="21"/>
              </w:rPr>
            </w:pPr>
            <w:r>
              <w:rPr>
                <w:rFonts w:hint="eastAsia" w:ascii="宋体" w:hAnsi="宋体" w:cs="宋体"/>
                <w:bCs/>
                <w:szCs w:val="21"/>
              </w:rPr>
              <w:t>台</w:t>
            </w:r>
          </w:p>
        </w:tc>
        <w:tc>
          <w:tcPr>
            <w:tcW w:w="433" w:type="dxa"/>
            <w:vAlign w:val="center"/>
          </w:tcPr>
          <w:p w14:paraId="21BF2E62">
            <w:pPr>
              <w:spacing w:line="300" w:lineRule="exact"/>
              <w:jc w:val="right"/>
              <w:rPr>
                <w:rFonts w:ascii="宋体" w:hAnsi="宋体" w:cs="宋体"/>
                <w:bCs/>
                <w:szCs w:val="21"/>
              </w:rPr>
            </w:pPr>
            <w:r>
              <w:rPr>
                <w:rFonts w:hint="eastAsia" w:ascii="宋体" w:hAnsi="宋体" w:cs="宋体"/>
                <w:bCs/>
                <w:szCs w:val="21"/>
              </w:rPr>
              <w:t>35</w:t>
            </w:r>
          </w:p>
        </w:tc>
        <w:tc>
          <w:tcPr>
            <w:tcW w:w="636" w:type="dxa"/>
            <w:vAlign w:val="center"/>
          </w:tcPr>
          <w:p w14:paraId="3257F98E">
            <w:pPr>
              <w:spacing w:line="300" w:lineRule="exact"/>
              <w:jc w:val="right"/>
              <w:rPr>
                <w:rFonts w:ascii="宋体" w:hAnsi="宋体" w:cs="宋体"/>
                <w:bCs/>
                <w:szCs w:val="21"/>
              </w:rPr>
            </w:pPr>
            <w:r>
              <w:rPr>
                <w:rFonts w:hint="eastAsia" w:ascii="宋体" w:hAnsi="宋体" w:cs="宋体"/>
                <w:bCs/>
                <w:szCs w:val="21"/>
              </w:rPr>
              <w:t>0.65</w:t>
            </w:r>
          </w:p>
        </w:tc>
        <w:tc>
          <w:tcPr>
            <w:tcW w:w="741" w:type="dxa"/>
            <w:vAlign w:val="center"/>
          </w:tcPr>
          <w:p w14:paraId="536D8726">
            <w:pPr>
              <w:spacing w:line="300" w:lineRule="exact"/>
              <w:jc w:val="right"/>
              <w:rPr>
                <w:rFonts w:ascii="宋体" w:hAnsi="宋体" w:cs="宋体"/>
                <w:bCs/>
                <w:szCs w:val="21"/>
              </w:rPr>
            </w:pPr>
            <w:r>
              <w:rPr>
                <w:rFonts w:hint="eastAsia" w:ascii="宋体" w:hAnsi="宋体" w:cs="宋体"/>
                <w:bCs/>
                <w:szCs w:val="21"/>
              </w:rPr>
              <w:t>22.75</w:t>
            </w:r>
          </w:p>
        </w:tc>
        <w:tc>
          <w:tcPr>
            <w:tcW w:w="741" w:type="dxa"/>
            <w:vAlign w:val="center"/>
          </w:tcPr>
          <w:p w14:paraId="1E491DB4">
            <w:pPr>
              <w:spacing w:line="300" w:lineRule="exact"/>
              <w:jc w:val="right"/>
              <w:rPr>
                <w:rFonts w:ascii="宋体" w:hAnsi="宋体" w:cs="宋体"/>
                <w:bCs/>
                <w:szCs w:val="21"/>
              </w:rPr>
            </w:pPr>
            <w:r>
              <w:rPr>
                <w:rFonts w:hint="eastAsia" w:ascii="宋体" w:hAnsi="宋体" w:cs="宋体"/>
                <w:bCs/>
                <w:szCs w:val="21"/>
              </w:rPr>
              <w:t>22.75</w:t>
            </w:r>
          </w:p>
        </w:tc>
        <w:tc>
          <w:tcPr>
            <w:tcW w:w="689" w:type="dxa"/>
            <w:vAlign w:val="center"/>
          </w:tcPr>
          <w:p w14:paraId="1ED7D8C9">
            <w:pPr>
              <w:spacing w:line="300" w:lineRule="exact"/>
              <w:jc w:val="right"/>
              <w:rPr>
                <w:rFonts w:ascii="????_GBK"/>
                <w:b/>
              </w:rPr>
            </w:pPr>
            <w:r>
              <w:rPr>
                <w:rFonts w:hint="eastAsia" w:ascii="????_GBK"/>
                <w:b/>
              </w:rPr>
              <w:t>22.75</w:t>
            </w:r>
          </w:p>
        </w:tc>
        <w:tc>
          <w:tcPr>
            <w:tcW w:w="509" w:type="dxa"/>
            <w:vAlign w:val="center"/>
          </w:tcPr>
          <w:p w14:paraId="3FDDA1B0">
            <w:pPr>
              <w:spacing w:line="300" w:lineRule="exact"/>
              <w:jc w:val="right"/>
              <w:rPr>
                <w:rFonts w:ascii="????_GBK" w:eastAsia="Times New Roman"/>
                <w:b/>
              </w:rPr>
            </w:pPr>
          </w:p>
        </w:tc>
        <w:tc>
          <w:tcPr>
            <w:tcW w:w="511" w:type="dxa"/>
            <w:vAlign w:val="center"/>
          </w:tcPr>
          <w:p w14:paraId="19441451">
            <w:pPr>
              <w:spacing w:line="300" w:lineRule="exact"/>
              <w:jc w:val="right"/>
              <w:rPr>
                <w:rFonts w:ascii="????_GBK" w:eastAsia="Times New Roman"/>
                <w:b/>
              </w:rPr>
            </w:pPr>
          </w:p>
        </w:tc>
        <w:tc>
          <w:tcPr>
            <w:tcW w:w="518" w:type="dxa"/>
            <w:vAlign w:val="center"/>
          </w:tcPr>
          <w:p w14:paraId="21323E43">
            <w:pPr>
              <w:spacing w:line="300" w:lineRule="exact"/>
              <w:jc w:val="right"/>
              <w:rPr>
                <w:rFonts w:ascii="????_GBK" w:eastAsia="Times New Roman"/>
                <w:b/>
              </w:rPr>
            </w:pPr>
          </w:p>
        </w:tc>
        <w:tc>
          <w:tcPr>
            <w:tcW w:w="479" w:type="dxa"/>
            <w:vAlign w:val="center"/>
          </w:tcPr>
          <w:p w14:paraId="31FD5CB2">
            <w:pPr>
              <w:spacing w:line="300" w:lineRule="exact"/>
              <w:jc w:val="right"/>
              <w:rPr>
                <w:rFonts w:ascii="????_GBK" w:eastAsia="Times New Roman"/>
                <w:b/>
              </w:rPr>
            </w:pPr>
          </w:p>
        </w:tc>
      </w:tr>
      <w:tr w14:paraId="27C42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6" w:type="dxa"/>
            <w:vMerge w:val="continue"/>
            <w:vAlign w:val="center"/>
          </w:tcPr>
          <w:p w14:paraId="4E3211A1">
            <w:pPr>
              <w:widowControl/>
              <w:jc w:val="center"/>
              <w:textAlignment w:val="center"/>
              <w:rPr>
                <w:rFonts w:ascii="宋体" w:hAnsi="宋体" w:cs="宋体"/>
                <w:color w:val="000000"/>
                <w:szCs w:val="21"/>
              </w:rPr>
            </w:pPr>
          </w:p>
        </w:tc>
        <w:tc>
          <w:tcPr>
            <w:tcW w:w="636" w:type="dxa"/>
            <w:vMerge w:val="continue"/>
            <w:vAlign w:val="center"/>
          </w:tcPr>
          <w:p w14:paraId="16336160">
            <w:pPr>
              <w:spacing w:line="300" w:lineRule="exact"/>
              <w:jc w:val="right"/>
              <w:rPr>
                <w:rFonts w:ascii="宋体" w:hAnsi="宋体" w:cs="宋体"/>
                <w:bCs/>
                <w:szCs w:val="21"/>
              </w:rPr>
            </w:pPr>
          </w:p>
        </w:tc>
        <w:tc>
          <w:tcPr>
            <w:tcW w:w="1380" w:type="dxa"/>
            <w:vAlign w:val="center"/>
          </w:tcPr>
          <w:p w14:paraId="412AF51A">
            <w:pPr>
              <w:widowControl/>
              <w:jc w:val="center"/>
              <w:textAlignment w:val="center"/>
              <w:rPr>
                <w:rFonts w:ascii="宋体" w:hAnsi="宋体" w:cs="宋体"/>
                <w:color w:val="000000"/>
                <w:szCs w:val="21"/>
              </w:rPr>
            </w:pPr>
            <w:r>
              <w:rPr>
                <w:rFonts w:hint="eastAsia" w:ascii="宋体" w:hAnsi="宋体" w:cs="宋体"/>
                <w:color w:val="000000"/>
                <w:kern w:val="0"/>
                <w:szCs w:val="21"/>
              </w:rPr>
              <w:t>LED显示屏</w:t>
            </w:r>
          </w:p>
        </w:tc>
        <w:tc>
          <w:tcPr>
            <w:tcW w:w="427" w:type="dxa"/>
            <w:vAlign w:val="center"/>
          </w:tcPr>
          <w:p w14:paraId="390A65EC">
            <w:pPr>
              <w:spacing w:line="300" w:lineRule="exact"/>
              <w:jc w:val="left"/>
              <w:rPr>
                <w:rFonts w:ascii="宋体" w:hAnsi="宋体" w:cs="宋体"/>
                <w:bCs/>
                <w:szCs w:val="21"/>
              </w:rPr>
            </w:pPr>
            <w:r>
              <w:rPr>
                <w:rFonts w:hint="eastAsia" w:ascii="宋体" w:hAnsi="宋体" w:cs="宋体"/>
                <w:bCs/>
                <w:szCs w:val="21"/>
              </w:rPr>
              <w:t>14</w:t>
            </w:r>
          </w:p>
        </w:tc>
        <w:tc>
          <w:tcPr>
            <w:tcW w:w="550" w:type="dxa"/>
            <w:vAlign w:val="center"/>
          </w:tcPr>
          <w:p w14:paraId="4CD90CA8">
            <w:pPr>
              <w:spacing w:line="300" w:lineRule="exact"/>
              <w:jc w:val="left"/>
              <w:rPr>
                <w:rFonts w:ascii="宋体" w:hAnsi="宋体" w:cs="宋体"/>
                <w:bCs/>
                <w:szCs w:val="21"/>
              </w:rPr>
            </w:pPr>
            <w:r>
              <w:rPr>
                <w:rFonts w:hint="eastAsia" w:ascii="宋体" w:hAnsi="宋体" w:cs="宋体"/>
                <w:bCs/>
                <w:szCs w:val="21"/>
              </w:rPr>
              <w:t>台</w:t>
            </w:r>
          </w:p>
        </w:tc>
        <w:tc>
          <w:tcPr>
            <w:tcW w:w="433" w:type="dxa"/>
            <w:vAlign w:val="center"/>
          </w:tcPr>
          <w:p w14:paraId="7B76B152">
            <w:pPr>
              <w:spacing w:line="300" w:lineRule="exact"/>
              <w:jc w:val="right"/>
              <w:rPr>
                <w:rFonts w:ascii="宋体" w:hAnsi="宋体" w:cs="宋体"/>
                <w:bCs/>
                <w:szCs w:val="21"/>
              </w:rPr>
            </w:pPr>
            <w:r>
              <w:rPr>
                <w:rFonts w:hint="eastAsia" w:ascii="宋体" w:hAnsi="宋体" w:cs="宋体"/>
                <w:bCs/>
                <w:szCs w:val="21"/>
              </w:rPr>
              <w:t>3</w:t>
            </w:r>
          </w:p>
        </w:tc>
        <w:tc>
          <w:tcPr>
            <w:tcW w:w="636" w:type="dxa"/>
            <w:vAlign w:val="center"/>
          </w:tcPr>
          <w:p w14:paraId="691EC423">
            <w:pPr>
              <w:spacing w:line="300" w:lineRule="exact"/>
              <w:jc w:val="right"/>
              <w:rPr>
                <w:rFonts w:ascii="宋体" w:hAnsi="宋体" w:cs="宋体"/>
                <w:bCs/>
                <w:szCs w:val="21"/>
              </w:rPr>
            </w:pPr>
            <w:r>
              <w:rPr>
                <w:rFonts w:hint="eastAsia" w:ascii="宋体" w:hAnsi="宋体" w:cs="宋体"/>
                <w:bCs/>
                <w:szCs w:val="21"/>
              </w:rPr>
              <w:t>2</w:t>
            </w:r>
          </w:p>
        </w:tc>
        <w:tc>
          <w:tcPr>
            <w:tcW w:w="741" w:type="dxa"/>
            <w:vAlign w:val="center"/>
          </w:tcPr>
          <w:p w14:paraId="2BDF38BD">
            <w:pPr>
              <w:spacing w:line="300" w:lineRule="exact"/>
              <w:jc w:val="right"/>
              <w:rPr>
                <w:rFonts w:ascii="宋体" w:hAnsi="宋体" w:cs="宋体"/>
                <w:bCs/>
                <w:szCs w:val="21"/>
              </w:rPr>
            </w:pPr>
            <w:r>
              <w:rPr>
                <w:rFonts w:hint="eastAsia" w:ascii="宋体" w:hAnsi="宋体" w:cs="宋体"/>
                <w:bCs/>
                <w:szCs w:val="21"/>
              </w:rPr>
              <w:t>6</w:t>
            </w:r>
          </w:p>
        </w:tc>
        <w:tc>
          <w:tcPr>
            <w:tcW w:w="741" w:type="dxa"/>
            <w:vAlign w:val="center"/>
          </w:tcPr>
          <w:p w14:paraId="6DC0F05C">
            <w:pPr>
              <w:spacing w:line="300" w:lineRule="exact"/>
              <w:jc w:val="right"/>
              <w:rPr>
                <w:rFonts w:ascii="宋体" w:hAnsi="宋体" w:cs="宋体"/>
                <w:bCs/>
                <w:szCs w:val="21"/>
              </w:rPr>
            </w:pPr>
            <w:r>
              <w:rPr>
                <w:rFonts w:hint="eastAsia" w:ascii="宋体" w:hAnsi="宋体" w:cs="宋体"/>
                <w:bCs/>
                <w:szCs w:val="21"/>
              </w:rPr>
              <w:t>6</w:t>
            </w:r>
          </w:p>
        </w:tc>
        <w:tc>
          <w:tcPr>
            <w:tcW w:w="689" w:type="dxa"/>
            <w:vAlign w:val="center"/>
          </w:tcPr>
          <w:p w14:paraId="0E6C0C2A">
            <w:pPr>
              <w:spacing w:line="300" w:lineRule="exact"/>
              <w:jc w:val="right"/>
              <w:rPr>
                <w:rFonts w:ascii="????_GBK"/>
                <w:b/>
              </w:rPr>
            </w:pPr>
            <w:r>
              <w:rPr>
                <w:rFonts w:hint="eastAsia" w:ascii="????_GBK"/>
                <w:b/>
              </w:rPr>
              <w:t>6</w:t>
            </w:r>
          </w:p>
        </w:tc>
        <w:tc>
          <w:tcPr>
            <w:tcW w:w="509" w:type="dxa"/>
            <w:vAlign w:val="center"/>
          </w:tcPr>
          <w:p w14:paraId="33DA30B0">
            <w:pPr>
              <w:spacing w:line="300" w:lineRule="exact"/>
              <w:jc w:val="right"/>
              <w:rPr>
                <w:rFonts w:ascii="????_GBK" w:eastAsia="Times New Roman"/>
                <w:b/>
              </w:rPr>
            </w:pPr>
          </w:p>
        </w:tc>
        <w:tc>
          <w:tcPr>
            <w:tcW w:w="511" w:type="dxa"/>
            <w:vAlign w:val="center"/>
          </w:tcPr>
          <w:p w14:paraId="4B1473E0">
            <w:pPr>
              <w:spacing w:line="300" w:lineRule="exact"/>
              <w:jc w:val="right"/>
              <w:rPr>
                <w:rFonts w:ascii="????_GBK" w:eastAsia="Times New Roman"/>
                <w:b/>
              </w:rPr>
            </w:pPr>
          </w:p>
        </w:tc>
        <w:tc>
          <w:tcPr>
            <w:tcW w:w="518" w:type="dxa"/>
            <w:vAlign w:val="center"/>
          </w:tcPr>
          <w:p w14:paraId="54B5AC6C">
            <w:pPr>
              <w:spacing w:line="300" w:lineRule="exact"/>
              <w:jc w:val="right"/>
              <w:rPr>
                <w:rFonts w:ascii="????_GBK" w:eastAsia="Times New Roman"/>
                <w:b/>
              </w:rPr>
            </w:pPr>
          </w:p>
        </w:tc>
        <w:tc>
          <w:tcPr>
            <w:tcW w:w="479" w:type="dxa"/>
            <w:vAlign w:val="center"/>
          </w:tcPr>
          <w:p w14:paraId="48772539">
            <w:pPr>
              <w:spacing w:line="300" w:lineRule="exact"/>
              <w:jc w:val="right"/>
              <w:rPr>
                <w:rFonts w:ascii="????_GBK" w:eastAsia="Times New Roman"/>
                <w:b/>
              </w:rPr>
            </w:pPr>
          </w:p>
        </w:tc>
      </w:tr>
    </w:tbl>
    <w:p w14:paraId="55C365EF">
      <w:pPr>
        <w:widowControl/>
        <w:jc w:val="center"/>
        <w:rPr>
          <w:rFonts w:ascii="黑体" w:hAnsi="黑体" w:eastAsia="黑体"/>
          <w:b/>
          <w:bCs/>
          <w:sz w:val="32"/>
          <w:szCs w:val="32"/>
        </w:rPr>
      </w:pPr>
    </w:p>
    <w:p w14:paraId="7509F3FC">
      <w:pPr>
        <w:widowControl/>
        <w:jc w:val="center"/>
        <w:rPr>
          <w:rFonts w:ascii="黑体" w:hAnsi="黑体" w:eastAsia="黑体"/>
          <w:b/>
          <w:bCs/>
          <w:sz w:val="32"/>
          <w:szCs w:val="32"/>
        </w:rPr>
      </w:pPr>
    </w:p>
    <w:p w14:paraId="4F9845E7">
      <w:pPr>
        <w:widowControl/>
        <w:jc w:val="center"/>
        <w:rPr>
          <w:rFonts w:ascii="黑体" w:hAnsi="黑体" w:eastAsia="黑体"/>
          <w:b/>
          <w:bCs/>
          <w:sz w:val="32"/>
          <w:szCs w:val="32"/>
        </w:rPr>
      </w:pPr>
    </w:p>
    <w:p w14:paraId="421F758F">
      <w:pPr>
        <w:widowControl/>
        <w:jc w:val="center"/>
        <w:rPr>
          <w:rFonts w:ascii="黑体" w:hAnsi="黑体" w:eastAsia="黑体"/>
          <w:b/>
          <w:bCs/>
          <w:sz w:val="32"/>
          <w:szCs w:val="32"/>
        </w:rPr>
      </w:pPr>
    </w:p>
    <w:p w14:paraId="06B62F07">
      <w:pPr>
        <w:widowControl/>
        <w:jc w:val="center"/>
        <w:rPr>
          <w:rFonts w:ascii="黑体" w:hAnsi="黑体" w:eastAsia="黑体"/>
          <w:b/>
          <w:bCs/>
          <w:sz w:val="32"/>
          <w:szCs w:val="32"/>
        </w:rPr>
      </w:pPr>
    </w:p>
    <w:p w14:paraId="1EB1E2EE">
      <w:pPr>
        <w:widowControl/>
        <w:jc w:val="center"/>
        <w:rPr>
          <w:rFonts w:ascii="黑体" w:hAnsi="黑体" w:eastAsia="黑体"/>
          <w:b/>
          <w:bCs/>
          <w:sz w:val="32"/>
          <w:szCs w:val="32"/>
        </w:rPr>
      </w:pPr>
    </w:p>
    <w:p w14:paraId="143C0413">
      <w:pPr>
        <w:widowControl/>
        <w:jc w:val="center"/>
        <w:rPr>
          <w:rFonts w:ascii="黑体" w:hAnsi="黑体" w:eastAsia="黑体"/>
          <w:b/>
          <w:bCs/>
          <w:sz w:val="32"/>
          <w:szCs w:val="32"/>
        </w:rPr>
      </w:pPr>
    </w:p>
    <w:p w14:paraId="6EB24B73">
      <w:pPr>
        <w:widowControl/>
        <w:jc w:val="center"/>
        <w:rPr>
          <w:rFonts w:ascii="黑体" w:hAnsi="黑体" w:eastAsia="黑体"/>
          <w:b/>
          <w:bCs/>
          <w:sz w:val="32"/>
          <w:szCs w:val="32"/>
        </w:rPr>
      </w:pPr>
    </w:p>
    <w:p w14:paraId="1F1CB09E">
      <w:pPr>
        <w:widowControl/>
        <w:jc w:val="center"/>
        <w:rPr>
          <w:rFonts w:ascii="黑体" w:hAnsi="黑体" w:eastAsia="黑体"/>
          <w:b/>
          <w:bCs/>
          <w:sz w:val="32"/>
          <w:szCs w:val="32"/>
        </w:rPr>
      </w:pPr>
      <w:r>
        <w:rPr>
          <w:rFonts w:hint="eastAsia" w:ascii="黑体" w:hAnsi="黑体" w:eastAsia="黑体"/>
          <w:b/>
          <w:bCs/>
          <w:sz w:val="32"/>
          <w:szCs w:val="32"/>
        </w:rPr>
        <w:t>第七部分：国有资产信息情况说明</w:t>
      </w:r>
    </w:p>
    <w:p w14:paraId="1F8BAFAC">
      <w:pPr>
        <w:ind w:firstLine="600" w:firstLineChars="200"/>
        <w:jc w:val="left"/>
        <w:rPr>
          <w:rFonts w:ascii="仿宋" w:hAnsi="仿宋" w:eastAsia="仿宋"/>
          <w:sz w:val="32"/>
          <w:szCs w:val="32"/>
          <w:highlight w:val="yellow"/>
        </w:rPr>
      </w:pPr>
      <w:r>
        <w:rPr>
          <w:rFonts w:hint="eastAsia" w:ascii="仿宋" w:hAnsi="仿宋" w:eastAsia="仿宋" w:cs="宋体"/>
          <w:sz w:val="30"/>
          <w:szCs w:val="30"/>
        </w:rPr>
        <w:t>我单位</w:t>
      </w:r>
      <w:r>
        <w:rPr>
          <w:rFonts w:ascii="仿宋" w:hAnsi="仿宋" w:eastAsia="仿宋" w:cs="宋体"/>
          <w:sz w:val="30"/>
          <w:szCs w:val="30"/>
        </w:rPr>
        <w:t>20</w:t>
      </w:r>
      <w:r>
        <w:rPr>
          <w:rFonts w:hint="eastAsia" w:ascii="仿宋" w:hAnsi="仿宋" w:eastAsia="仿宋" w:cs="宋体"/>
          <w:sz w:val="30"/>
          <w:szCs w:val="30"/>
        </w:rPr>
        <w:t>21年末固定资产总额 万元。</w:t>
      </w:r>
      <w:r>
        <w:rPr>
          <w:rFonts w:hint="eastAsia" w:ascii="仿宋" w:hAnsi="仿宋" w:eastAsia="仿宋"/>
          <w:sz w:val="32"/>
          <w:szCs w:val="32"/>
        </w:rPr>
        <w:t>2022年拟购置固定资产60.5万元，主要为激光打印机、计算机、触控一体机机、空调机、LED显示屏等，并已列入政府采购预算。</w:t>
      </w:r>
    </w:p>
    <w:p w14:paraId="46619B99">
      <w:pPr>
        <w:spacing w:line="52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21年国有资产占有情况见下表：</w:t>
      </w:r>
    </w:p>
    <w:p w14:paraId="68949C42">
      <w:pPr>
        <w:spacing w:line="520" w:lineRule="exact"/>
        <w:ind w:firstLine="640" w:firstLineChars="200"/>
        <w:rPr>
          <w:rFonts w:ascii="仿宋" w:hAnsi="仿宋" w:eastAsia="仿宋"/>
          <w:sz w:val="32"/>
          <w:szCs w:val="32"/>
        </w:rPr>
      </w:pPr>
    </w:p>
    <w:p w14:paraId="66CDE2D0">
      <w:pPr>
        <w:spacing w:line="520" w:lineRule="exact"/>
        <w:ind w:firstLine="640" w:firstLineChars="200"/>
        <w:rPr>
          <w:rFonts w:ascii="仿宋" w:hAnsi="仿宋" w:eastAsia="仿宋"/>
          <w:sz w:val="32"/>
          <w:szCs w:val="32"/>
        </w:rPr>
      </w:pPr>
    </w:p>
    <w:p w14:paraId="46AC327A">
      <w:pPr>
        <w:spacing w:line="520" w:lineRule="exact"/>
        <w:ind w:firstLine="640" w:firstLineChars="200"/>
        <w:rPr>
          <w:rFonts w:ascii="仿宋" w:hAnsi="仿宋" w:eastAsia="仿宋"/>
          <w:sz w:val="32"/>
          <w:szCs w:val="32"/>
        </w:rPr>
      </w:pPr>
    </w:p>
    <w:p w14:paraId="6CB2E7BB">
      <w:pPr>
        <w:spacing w:line="520" w:lineRule="exact"/>
        <w:ind w:firstLine="640" w:firstLineChars="200"/>
        <w:rPr>
          <w:rFonts w:ascii="仿宋" w:hAnsi="仿宋" w:eastAsia="仿宋"/>
          <w:sz w:val="32"/>
          <w:szCs w:val="32"/>
        </w:rPr>
      </w:pPr>
    </w:p>
    <w:tbl>
      <w:tblPr>
        <w:tblStyle w:val="4"/>
        <w:tblW w:w="9286" w:type="dxa"/>
        <w:tblInd w:w="0" w:type="dxa"/>
        <w:tblLayout w:type="fixed"/>
        <w:tblCellMar>
          <w:top w:w="0" w:type="dxa"/>
          <w:left w:w="108" w:type="dxa"/>
          <w:bottom w:w="0" w:type="dxa"/>
          <w:right w:w="108" w:type="dxa"/>
        </w:tblCellMar>
      </w:tblPr>
      <w:tblGrid>
        <w:gridCol w:w="3510"/>
        <w:gridCol w:w="1701"/>
        <w:gridCol w:w="4075"/>
      </w:tblGrid>
      <w:tr w14:paraId="25F8AC79">
        <w:tblPrEx>
          <w:tblCellMar>
            <w:top w:w="0" w:type="dxa"/>
            <w:left w:w="108" w:type="dxa"/>
            <w:bottom w:w="0" w:type="dxa"/>
            <w:right w:w="108" w:type="dxa"/>
          </w:tblCellMar>
        </w:tblPrEx>
        <w:trPr>
          <w:trHeight w:val="623" w:hRule="atLeast"/>
        </w:trPr>
        <w:tc>
          <w:tcPr>
            <w:tcW w:w="5211" w:type="dxa"/>
            <w:gridSpan w:val="2"/>
            <w:tcBorders>
              <w:top w:val="single" w:color="auto" w:sz="4" w:space="0"/>
              <w:left w:val="single" w:color="auto" w:sz="4" w:space="0"/>
              <w:bottom w:val="single" w:color="auto" w:sz="4" w:space="0"/>
              <w:right w:val="single" w:color="auto" w:sz="4" w:space="0"/>
            </w:tcBorders>
            <w:vAlign w:val="center"/>
          </w:tcPr>
          <w:p w14:paraId="7A398290">
            <w:pPr>
              <w:spacing w:line="300" w:lineRule="exact"/>
              <w:jc w:val="center"/>
              <w:rPr>
                <w:rFonts w:ascii="方正小标宋_GBK" w:eastAsia="方正小标宋_GBK"/>
                <w:b/>
                <w:bCs/>
                <w:sz w:val="24"/>
              </w:rPr>
            </w:pPr>
            <w:r>
              <w:rPr>
                <w:rFonts w:hint="eastAsia" w:ascii="方正小标宋_GBK" w:eastAsia="方正小标宋_GBK"/>
                <w:sz w:val="24"/>
              </w:rPr>
              <w:t>485002 白沟新城白沟镇教育办公室</w:t>
            </w:r>
          </w:p>
        </w:tc>
        <w:tc>
          <w:tcPr>
            <w:tcW w:w="4075" w:type="dxa"/>
            <w:tcBorders>
              <w:top w:val="single" w:color="auto" w:sz="4" w:space="0"/>
              <w:left w:val="single" w:color="auto" w:sz="4" w:space="0"/>
              <w:bottom w:val="single" w:color="auto" w:sz="4" w:space="0"/>
              <w:right w:val="single" w:color="auto" w:sz="4" w:space="0"/>
            </w:tcBorders>
            <w:vAlign w:val="center"/>
          </w:tcPr>
          <w:p w14:paraId="5A429DE1">
            <w:pPr>
              <w:spacing w:line="300" w:lineRule="exact"/>
              <w:jc w:val="center"/>
              <w:rPr>
                <w:rFonts w:ascii="方正小标宋_GBK" w:eastAsia="方正小标宋_GBK"/>
                <w:sz w:val="24"/>
              </w:rPr>
            </w:pPr>
            <w:r>
              <w:rPr>
                <w:rFonts w:hint="eastAsia" w:ascii="方正小标宋_GBK" w:eastAsia="方正小标宋_GBK"/>
                <w:sz w:val="24"/>
              </w:rPr>
              <w:t>截止时间：2021年12月31日</w:t>
            </w:r>
          </w:p>
        </w:tc>
      </w:tr>
      <w:tr w14:paraId="7A1E0EED">
        <w:tblPrEx>
          <w:tblCellMar>
            <w:top w:w="0" w:type="dxa"/>
            <w:left w:w="108" w:type="dxa"/>
            <w:bottom w:w="0" w:type="dxa"/>
            <w:right w:w="108" w:type="dxa"/>
          </w:tblCellMar>
        </w:tblPrEx>
        <w:trPr>
          <w:trHeight w:val="784" w:hRule="atLeast"/>
        </w:trPr>
        <w:tc>
          <w:tcPr>
            <w:tcW w:w="3510" w:type="dxa"/>
            <w:tcBorders>
              <w:top w:val="single" w:color="auto" w:sz="4" w:space="0"/>
              <w:left w:val="single" w:color="auto" w:sz="4" w:space="0"/>
              <w:bottom w:val="single" w:color="auto" w:sz="4" w:space="0"/>
              <w:right w:val="single" w:color="auto" w:sz="4" w:space="0"/>
            </w:tcBorders>
            <w:vAlign w:val="center"/>
          </w:tcPr>
          <w:p w14:paraId="330C707F">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项   目</w:t>
            </w:r>
          </w:p>
        </w:tc>
        <w:tc>
          <w:tcPr>
            <w:tcW w:w="1701" w:type="dxa"/>
            <w:tcBorders>
              <w:top w:val="single" w:color="auto" w:sz="4" w:space="0"/>
              <w:left w:val="single" w:color="auto" w:sz="4" w:space="0"/>
              <w:bottom w:val="single" w:color="auto" w:sz="4" w:space="0"/>
              <w:right w:val="single" w:color="auto" w:sz="4" w:space="0"/>
            </w:tcBorders>
            <w:vAlign w:val="center"/>
          </w:tcPr>
          <w:p w14:paraId="5C21120A">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数量</w:t>
            </w:r>
          </w:p>
        </w:tc>
        <w:tc>
          <w:tcPr>
            <w:tcW w:w="4075" w:type="dxa"/>
            <w:tcBorders>
              <w:top w:val="single" w:color="auto" w:sz="4" w:space="0"/>
              <w:left w:val="single" w:color="auto" w:sz="4" w:space="0"/>
              <w:bottom w:val="single" w:color="auto" w:sz="4" w:space="0"/>
              <w:right w:val="single" w:color="auto" w:sz="4" w:space="0"/>
            </w:tcBorders>
            <w:vAlign w:val="center"/>
          </w:tcPr>
          <w:p w14:paraId="033259BA">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价值（金额单位：万元）</w:t>
            </w:r>
          </w:p>
        </w:tc>
      </w:tr>
      <w:tr w14:paraId="7D4724AB">
        <w:tblPrEx>
          <w:tblCellMar>
            <w:top w:w="0" w:type="dxa"/>
            <w:left w:w="108" w:type="dxa"/>
            <w:bottom w:w="0" w:type="dxa"/>
            <w:right w:w="108" w:type="dxa"/>
          </w:tblCellMar>
        </w:tblPrEx>
        <w:trPr>
          <w:trHeight w:val="774" w:hRule="atLeast"/>
        </w:trPr>
        <w:tc>
          <w:tcPr>
            <w:tcW w:w="3510" w:type="dxa"/>
            <w:tcBorders>
              <w:top w:val="single" w:color="auto" w:sz="4" w:space="0"/>
              <w:left w:val="single" w:color="auto" w:sz="4" w:space="0"/>
              <w:bottom w:val="single" w:color="auto" w:sz="4" w:space="0"/>
              <w:right w:val="single" w:color="auto" w:sz="4" w:space="0"/>
            </w:tcBorders>
            <w:vAlign w:val="center"/>
          </w:tcPr>
          <w:p w14:paraId="5DBE0799">
            <w:pPr>
              <w:widowControl/>
              <w:adjustRightInd w:val="0"/>
              <w:snapToGrid w:val="0"/>
              <w:jc w:val="center"/>
              <w:rPr>
                <w:rFonts w:ascii="方正书宋_GBK" w:hAnsi="宋体" w:eastAsia="方正书宋_GBK" w:cs="宋体"/>
                <w:kern w:val="0"/>
                <w:szCs w:val="21"/>
              </w:rPr>
            </w:pPr>
            <w:r>
              <w:rPr>
                <w:rFonts w:hint="eastAsia" w:ascii="方正书宋_GBK" w:hAnsi="宋体" w:eastAsia="方正书宋_GBK" w:cs="宋体"/>
                <w:kern w:val="0"/>
                <w:szCs w:val="21"/>
              </w:rPr>
              <w:t>资产总额</w:t>
            </w:r>
          </w:p>
        </w:tc>
        <w:tc>
          <w:tcPr>
            <w:tcW w:w="1701" w:type="dxa"/>
            <w:tcBorders>
              <w:top w:val="single" w:color="auto" w:sz="4" w:space="0"/>
              <w:left w:val="single" w:color="auto" w:sz="4" w:space="0"/>
              <w:bottom w:val="single" w:color="auto" w:sz="4" w:space="0"/>
              <w:right w:val="single" w:color="auto" w:sz="4" w:space="0"/>
            </w:tcBorders>
            <w:vAlign w:val="center"/>
          </w:tcPr>
          <w:p w14:paraId="42E86A29">
            <w:pPr>
              <w:widowControl/>
              <w:jc w:val="center"/>
              <w:rPr>
                <w:rFonts w:ascii="方正书宋_GBK" w:hAnsi="宋体" w:eastAsia="方正书宋_GBK" w:cs="宋体"/>
                <w:kern w:val="0"/>
                <w:szCs w:val="21"/>
              </w:rPr>
            </w:pPr>
            <w:r>
              <w:rPr>
                <w:rFonts w:hint="eastAsia" w:ascii="方正书宋_GBK" w:eastAsia="方正书宋_GBK"/>
                <w:kern w:val="0"/>
                <w:szCs w:val="21"/>
              </w:rPr>
              <w:t>——</w:t>
            </w:r>
          </w:p>
        </w:tc>
        <w:tc>
          <w:tcPr>
            <w:tcW w:w="4075" w:type="dxa"/>
            <w:tcBorders>
              <w:top w:val="single" w:color="auto" w:sz="4" w:space="0"/>
              <w:left w:val="single" w:color="auto" w:sz="4" w:space="0"/>
              <w:bottom w:val="single" w:color="auto" w:sz="4" w:space="0"/>
              <w:right w:val="single" w:color="auto" w:sz="4" w:space="0"/>
            </w:tcBorders>
            <w:vAlign w:val="center"/>
          </w:tcPr>
          <w:p w14:paraId="6722B06E">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5175.9</w:t>
            </w:r>
          </w:p>
        </w:tc>
      </w:tr>
      <w:tr w14:paraId="4090F161">
        <w:tblPrEx>
          <w:tblCellMar>
            <w:top w:w="0" w:type="dxa"/>
            <w:left w:w="108" w:type="dxa"/>
            <w:bottom w:w="0" w:type="dxa"/>
            <w:right w:w="108" w:type="dxa"/>
          </w:tblCellMar>
        </w:tblPrEx>
        <w:trPr>
          <w:trHeight w:val="774" w:hRule="atLeast"/>
        </w:trPr>
        <w:tc>
          <w:tcPr>
            <w:tcW w:w="3510" w:type="dxa"/>
            <w:tcBorders>
              <w:top w:val="single" w:color="auto" w:sz="4" w:space="0"/>
              <w:left w:val="single" w:color="auto" w:sz="4" w:space="0"/>
              <w:bottom w:val="single" w:color="auto" w:sz="4" w:space="0"/>
              <w:right w:val="single" w:color="auto" w:sz="4" w:space="0"/>
            </w:tcBorders>
            <w:vAlign w:val="center"/>
          </w:tcPr>
          <w:p w14:paraId="65613DDD">
            <w:pPr>
              <w:widowControl/>
              <w:adjustRightInd w:val="0"/>
              <w:snapToGrid w:val="0"/>
              <w:jc w:val="center"/>
              <w:rPr>
                <w:rFonts w:ascii="方正书宋_GBK" w:hAnsi="宋体" w:eastAsia="方正书宋_GBK" w:cs="宋体"/>
                <w:kern w:val="0"/>
                <w:szCs w:val="21"/>
              </w:rPr>
            </w:pPr>
            <w:r>
              <w:rPr>
                <w:rFonts w:hint="eastAsia" w:ascii="方正书宋_GBK" w:hAnsi="宋体" w:eastAsia="方正书宋_GBK" w:cs="宋体"/>
                <w:kern w:val="0"/>
                <w:szCs w:val="21"/>
              </w:rPr>
              <w:t>1、房屋（平方米）</w:t>
            </w:r>
          </w:p>
        </w:tc>
        <w:tc>
          <w:tcPr>
            <w:tcW w:w="1701" w:type="dxa"/>
            <w:tcBorders>
              <w:top w:val="single" w:color="auto" w:sz="4" w:space="0"/>
              <w:left w:val="single" w:color="auto" w:sz="4" w:space="0"/>
              <w:bottom w:val="single" w:color="auto" w:sz="4" w:space="0"/>
              <w:right w:val="single" w:color="auto" w:sz="4" w:space="0"/>
            </w:tcBorders>
            <w:vAlign w:val="center"/>
          </w:tcPr>
          <w:p w14:paraId="5B9D4E9D">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7822.39</w:t>
            </w:r>
          </w:p>
        </w:tc>
        <w:tc>
          <w:tcPr>
            <w:tcW w:w="4075" w:type="dxa"/>
            <w:tcBorders>
              <w:top w:val="single" w:color="auto" w:sz="4" w:space="0"/>
              <w:left w:val="single" w:color="auto" w:sz="4" w:space="0"/>
              <w:bottom w:val="single" w:color="auto" w:sz="4" w:space="0"/>
              <w:right w:val="single" w:color="auto" w:sz="4" w:space="0"/>
            </w:tcBorders>
            <w:vAlign w:val="center"/>
          </w:tcPr>
          <w:p w14:paraId="347AD151">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267.23</w:t>
            </w:r>
          </w:p>
        </w:tc>
      </w:tr>
      <w:tr w14:paraId="2AB85313">
        <w:tblPrEx>
          <w:tblCellMar>
            <w:top w:w="0" w:type="dxa"/>
            <w:left w:w="108" w:type="dxa"/>
            <w:bottom w:w="0" w:type="dxa"/>
            <w:right w:w="108" w:type="dxa"/>
          </w:tblCellMar>
        </w:tblPrEx>
        <w:trPr>
          <w:trHeight w:val="774" w:hRule="atLeast"/>
        </w:trPr>
        <w:tc>
          <w:tcPr>
            <w:tcW w:w="3510" w:type="dxa"/>
            <w:tcBorders>
              <w:top w:val="single" w:color="auto" w:sz="4" w:space="0"/>
              <w:left w:val="single" w:color="auto" w:sz="4" w:space="0"/>
              <w:bottom w:val="single" w:color="auto" w:sz="4" w:space="0"/>
              <w:right w:val="single" w:color="auto" w:sz="4" w:space="0"/>
            </w:tcBorders>
            <w:vAlign w:val="center"/>
          </w:tcPr>
          <w:p w14:paraId="6D8CF75C">
            <w:pPr>
              <w:widowControl/>
              <w:adjustRightInd w:val="0"/>
              <w:snapToGrid w:val="0"/>
              <w:jc w:val="center"/>
              <w:rPr>
                <w:rFonts w:ascii="方正书宋_GBK" w:hAnsi="宋体" w:eastAsia="方正书宋_GBK" w:cs="宋体"/>
                <w:kern w:val="0"/>
                <w:szCs w:val="21"/>
              </w:rPr>
            </w:pPr>
            <w:r>
              <w:rPr>
                <w:rFonts w:hint="eastAsia" w:ascii="方正书宋_GBK" w:hAnsi="宋体" w:eastAsia="方正书宋_GBK" w:cs="宋体"/>
                <w:kern w:val="0"/>
                <w:szCs w:val="21"/>
              </w:rPr>
              <w:t>其中：办公用房（平方米）</w:t>
            </w:r>
          </w:p>
        </w:tc>
        <w:tc>
          <w:tcPr>
            <w:tcW w:w="1701" w:type="dxa"/>
            <w:tcBorders>
              <w:top w:val="single" w:color="auto" w:sz="4" w:space="0"/>
              <w:left w:val="single" w:color="auto" w:sz="4" w:space="0"/>
              <w:bottom w:val="single" w:color="auto" w:sz="4" w:space="0"/>
              <w:right w:val="single" w:color="auto" w:sz="4" w:space="0"/>
            </w:tcBorders>
            <w:vAlign w:val="center"/>
          </w:tcPr>
          <w:p w14:paraId="6BA263BE">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7822.39</w:t>
            </w:r>
          </w:p>
        </w:tc>
        <w:tc>
          <w:tcPr>
            <w:tcW w:w="4075" w:type="dxa"/>
            <w:tcBorders>
              <w:top w:val="single" w:color="auto" w:sz="4" w:space="0"/>
              <w:left w:val="single" w:color="auto" w:sz="4" w:space="0"/>
              <w:bottom w:val="single" w:color="auto" w:sz="4" w:space="0"/>
              <w:right w:val="single" w:color="auto" w:sz="4" w:space="0"/>
            </w:tcBorders>
            <w:vAlign w:val="center"/>
          </w:tcPr>
          <w:p w14:paraId="51B2671B">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267.23</w:t>
            </w:r>
          </w:p>
        </w:tc>
      </w:tr>
      <w:tr w14:paraId="3C7AE3D3">
        <w:tblPrEx>
          <w:tblCellMar>
            <w:top w:w="0" w:type="dxa"/>
            <w:left w:w="108" w:type="dxa"/>
            <w:bottom w:w="0" w:type="dxa"/>
            <w:right w:w="108" w:type="dxa"/>
          </w:tblCellMar>
        </w:tblPrEx>
        <w:trPr>
          <w:trHeight w:val="774" w:hRule="atLeast"/>
        </w:trPr>
        <w:tc>
          <w:tcPr>
            <w:tcW w:w="3510" w:type="dxa"/>
            <w:tcBorders>
              <w:top w:val="single" w:color="auto" w:sz="4" w:space="0"/>
              <w:left w:val="single" w:color="auto" w:sz="4" w:space="0"/>
              <w:bottom w:val="single" w:color="auto" w:sz="4" w:space="0"/>
              <w:right w:val="single" w:color="auto" w:sz="4" w:space="0"/>
            </w:tcBorders>
            <w:vAlign w:val="center"/>
          </w:tcPr>
          <w:p w14:paraId="283430E1">
            <w:pPr>
              <w:widowControl/>
              <w:adjustRightInd w:val="0"/>
              <w:snapToGrid w:val="0"/>
              <w:jc w:val="center"/>
              <w:rPr>
                <w:rFonts w:ascii="方正书宋_GBK" w:hAnsi="宋体" w:eastAsia="方正书宋_GBK" w:cs="宋体"/>
                <w:kern w:val="0"/>
                <w:szCs w:val="21"/>
              </w:rPr>
            </w:pPr>
            <w:r>
              <w:rPr>
                <w:rFonts w:hint="eastAsia" w:ascii="方正书宋_GBK" w:hAnsi="宋体" w:eastAsia="方正书宋_GBK" w:cs="宋体"/>
                <w:kern w:val="0"/>
                <w:szCs w:val="21"/>
              </w:rPr>
              <w:t>2、车辆（台、辆）</w:t>
            </w:r>
          </w:p>
        </w:tc>
        <w:tc>
          <w:tcPr>
            <w:tcW w:w="1701" w:type="dxa"/>
            <w:tcBorders>
              <w:top w:val="single" w:color="auto" w:sz="4" w:space="0"/>
              <w:left w:val="single" w:color="auto" w:sz="4" w:space="0"/>
              <w:bottom w:val="single" w:color="auto" w:sz="4" w:space="0"/>
              <w:right w:val="single" w:color="auto" w:sz="4" w:space="0"/>
            </w:tcBorders>
            <w:vAlign w:val="center"/>
          </w:tcPr>
          <w:p w14:paraId="07DE1C05">
            <w:pPr>
              <w:widowControl/>
              <w:jc w:val="center"/>
              <w:rPr>
                <w:rFonts w:ascii="方正书宋_GBK" w:hAnsi="宋体" w:eastAsia="方正书宋_GBK" w:cs="宋体"/>
                <w:kern w:val="0"/>
                <w:szCs w:val="21"/>
              </w:rPr>
            </w:pPr>
          </w:p>
        </w:tc>
        <w:tc>
          <w:tcPr>
            <w:tcW w:w="4075" w:type="dxa"/>
            <w:tcBorders>
              <w:top w:val="single" w:color="auto" w:sz="4" w:space="0"/>
              <w:left w:val="single" w:color="auto" w:sz="4" w:space="0"/>
              <w:bottom w:val="single" w:color="auto" w:sz="4" w:space="0"/>
              <w:right w:val="single" w:color="auto" w:sz="4" w:space="0"/>
            </w:tcBorders>
            <w:vAlign w:val="center"/>
          </w:tcPr>
          <w:p w14:paraId="03CDB198">
            <w:pPr>
              <w:widowControl/>
              <w:jc w:val="center"/>
              <w:rPr>
                <w:rFonts w:ascii="方正书宋_GBK" w:hAnsi="宋体" w:eastAsia="方正书宋_GBK" w:cs="宋体"/>
                <w:kern w:val="0"/>
                <w:szCs w:val="21"/>
              </w:rPr>
            </w:pPr>
          </w:p>
        </w:tc>
      </w:tr>
      <w:tr w14:paraId="75FB18C7">
        <w:tblPrEx>
          <w:tblCellMar>
            <w:top w:w="0" w:type="dxa"/>
            <w:left w:w="108" w:type="dxa"/>
            <w:bottom w:w="0" w:type="dxa"/>
            <w:right w:w="108" w:type="dxa"/>
          </w:tblCellMar>
        </w:tblPrEx>
        <w:trPr>
          <w:trHeight w:val="774" w:hRule="atLeast"/>
        </w:trPr>
        <w:tc>
          <w:tcPr>
            <w:tcW w:w="3510" w:type="dxa"/>
            <w:tcBorders>
              <w:top w:val="single" w:color="auto" w:sz="4" w:space="0"/>
              <w:left w:val="single" w:color="auto" w:sz="4" w:space="0"/>
              <w:bottom w:val="single" w:color="auto" w:sz="4" w:space="0"/>
              <w:right w:val="single" w:color="auto" w:sz="4" w:space="0"/>
            </w:tcBorders>
            <w:vAlign w:val="center"/>
          </w:tcPr>
          <w:p w14:paraId="1B81F9D5">
            <w:pPr>
              <w:widowControl/>
              <w:adjustRightInd w:val="0"/>
              <w:snapToGrid w:val="0"/>
              <w:jc w:val="center"/>
              <w:rPr>
                <w:rFonts w:ascii="方正书宋_GBK" w:hAnsi="宋体" w:eastAsia="方正书宋_GBK" w:cs="宋体"/>
                <w:kern w:val="0"/>
                <w:szCs w:val="21"/>
              </w:rPr>
            </w:pPr>
            <w:r>
              <w:rPr>
                <w:rFonts w:hint="eastAsia" w:ascii="方正书宋_GBK" w:hAnsi="宋体" w:eastAsia="方正书宋_GBK" w:cs="宋体"/>
                <w:kern w:val="0"/>
                <w:szCs w:val="21"/>
              </w:rPr>
              <w:t>3、单价在20万元以上的设备</w:t>
            </w:r>
          </w:p>
        </w:tc>
        <w:tc>
          <w:tcPr>
            <w:tcW w:w="1701" w:type="dxa"/>
            <w:tcBorders>
              <w:top w:val="single" w:color="auto" w:sz="4" w:space="0"/>
              <w:left w:val="single" w:color="auto" w:sz="4" w:space="0"/>
              <w:bottom w:val="single" w:color="auto" w:sz="4" w:space="0"/>
              <w:right w:val="single" w:color="auto" w:sz="4" w:space="0"/>
            </w:tcBorders>
            <w:vAlign w:val="center"/>
          </w:tcPr>
          <w:p w14:paraId="611883DB">
            <w:pPr>
              <w:widowControl/>
              <w:jc w:val="center"/>
              <w:rPr>
                <w:rFonts w:ascii="方正书宋_GBK" w:hAnsi="宋体" w:eastAsia="方正书宋_GBK" w:cs="宋体"/>
                <w:kern w:val="0"/>
                <w:szCs w:val="21"/>
              </w:rPr>
            </w:pPr>
          </w:p>
        </w:tc>
        <w:tc>
          <w:tcPr>
            <w:tcW w:w="4075" w:type="dxa"/>
            <w:tcBorders>
              <w:top w:val="single" w:color="auto" w:sz="4" w:space="0"/>
              <w:left w:val="single" w:color="auto" w:sz="4" w:space="0"/>
              <w:bottom w:val="single" w:color="auto" w:sz="4" w:space="0"/>
              <w:right w:val="single" w:color="auto" w:sz="4" w:space="0"/>
            </w:tcBorders>
            <w:vAlign w:val="center"/>
          </w:tcPr>
          <w:p w14:paraId="097E8711">
            <w:pPr>
              <w:widowControl/>
              <w:jc w:val="center"/>
              <w:rPr>
                <w:rFonts w:ascii="方正书宋_GBK" w:hAnsi="宋体" w:eastAsia="方正书宋_GBK" w:cs="宋体"/>
                <w:kern w:val="0"/>
                <w:szCs w:val="21"/>
              </w:rPr>
            </w:pPr>
          </w:p>
        </w:tc>
      </w:tr>
      <w:tr w14:paraId="16D8FC2E">
        <w:tblPrEx>
          <w:tblCellMar>
            <w:top w:w="0" w:type="dxa"/>
            <w:left w:w="108" w:type="dxa"/>
            <w:bottom w:w="0" w:type="dxa"/>
            <w:right w:w="108" w:type="dxa"/>
          </w:tblCellMar>
        </w:tblPrEx>
        <w:trPr>
          <w:trHeight w:val="787" w:hRule="atLeast"/>
        </w:trPr>
        <w:tc>
          <w:tcPr>
            <w:tcW w:w="3510" w:type="dxa"/>
            <w:tcBorders>
              <w:top w:val="single" w:color="auto" w:sz="4" w:space="0"/>
              <w:left w:val="single" w:color="auto" w:sz="4" w:space="0"/>
              <w:bottom w:val="single" w:color="auto" w:sz="4" w:space="0"/>
              <w:right w:val="single" w:color="auto" w:sz="4" w:space="0"/>
            </w:tcBorders>
            <w:vAlign w:val="center"/>
          </w:tcPr>
          <w:p w14:paraId="4CA6615E">
            <w:pPr>
              <w:widowControl/>
              <w:adjustRightInd w:val="0"/>
              <w:snapToGrid w:val="0"/>
              <w:jc w:val="center"/>
              <w:rPr>
                <w:rFonts w:ascii="方正书宋_GBK" w:hAnsi="宋体" w:eastAsia="方正书宋_GBK" w:cs="宋体"/>
                <w:kern w:val="0"/>
                <w:szCs w:val="21"/>
              </w:rPr>
            </w:pPr>
            <w:r>
              <w:rPr>
                <w:rFonts w:hint="eastAsia" w:ascii="方正书宋_GBK" w:hAnsi="宋体" w:eastAsia="方正书宋_GBK" w:cs="宋体"/>
                <w:kern w:val="0"/>
                <w:szCs w:val="21"/>
              </w:rPr>
              <w:t>4、其他固定资产</w:t>
            </w:r>
          </w:p>
        </w:tc>
        <w:tc>
          <w:tcPr>
            <w:tcW w:w="1701" w:type="dxa"/>
            <w:tcBorders>
              <w:top w:val="single" w:color="auto" w:sz="4" w:space="0"/>
              <w:left w:val="single" w:color="auto" w:sz="4" w:space="0"/>
              <w:bottom w:val="single" w:color="auto" w:sz="4" w:space="0"/>
              <w:right w:val="single" w:color="auto" w:sz="4" w:space="0"/>
            </w:tcBorders>
            <w:vAlign w:val="center"/>
          </w:tcPr>
          <w:p w14:paraId="51E195D2">
            <w:pPr>
              <w:widowControl/>
              <w:jc w:val="center"/>
              <w:rPr>
                <w:rFonts w:ascii="方正书宋_GBK" w:hAnsi="宋体" w:eastAsia="方正书宋_GBK" w:cs="宋体"/>
                <w:kern w:val="0"/>
                <w:szCs w:val="21"/>
              </w:rPr>
            </w:pPr>
          </w:p>
        </w:tc>
        <w:tc>
          <w:tcPr>
            <w:tcW w:w="4075" w:type="dxa"/>
            <w:tcBorders>
              <w:top w:val="single" w:color="auto" w:sz="4" w:space="0"/>
              <w:left w:val="single" w:color="auto" w:sz="4" w:space="0"/>
              <w:bottom w:val="single" w:color="auto" w:sz="4" w:space="0"/>
              <w:right w:val="single" w:color="auto" w:sz="4" w:space="0"/>
            </w:tcBorders>
            <w:vAlign w:val="center"/>
          </w:tcPr>
          <w:p w14:paraId="5A7999A2">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4908.68</w:t>
            </w:r>
          </w:p>
        </w:tc>
      </w:tr>
    </w:tbl>
    <w:p w14:paraId="121A9818">
      <w:pPr>
        <w:spacing w:line="500" w:lineRule="exact"/>
        <w:outlineLvl w:val="0"/>
        <w:sectPr>
          <w:pgSz w:w="11906" w:h="16838"/>
          <w:pgMar w:top="1758" w:right="1418" w:bottom="1758" w:left="1418" w:header="851" w:footer="992" w:gutter="0"/>
          <w:cols w:space="720" w:num="1"/>
          <w:docGrid w:type="lines" w:linePitch="312" w:charSpace="0"/>
        </w:sectPr>
      </w:pPr>
    </w:p>
    <w:p w14:paraId="1A68E6A4">
      <w:pPr>
        <w:spacing w:line="500" w:lineRule="exact"/>
        <w:jc w:val="center"/>
        <w:outlineLvl w:val="0"/>
        <w:rPr>
          <w:rFonts w:ascii="黑体" w:hAnsi="黑体" w:eastAsia="黑体"/>
          <w:b/>
          <w:bCs/>
          <w:sz w:val="10"/>
          <w:szCs w:val="10"/>
        </w:rPr>
      </w:pPr>
      <w:r>
        <w:rPr>
          <w:rFonts w:hint="eastAsia" w:ascii="黑体" w:hAnsi="黑体" w:eastAsia="黑体"/>
          <w:b/>
          <w:bCs/>
          <w:sz w:val="32"/>
          <w:szCs w:val="32"/>
        </w:rPr>
        <w:t>第八部分：名词解释</w:t>
      </w:r>
    </w:p>
    <w:p w14:paraId="0EB7A5B5">
      <w:pPr>
        <w:spacing w:line="500" w:lineRule="exact"/>
        <w:ind w:firstLine="197" w:firstLineChars="196"/>
        <w:jc w:val="center"/>
        <w:outlineLvl w:val="0"/>
        <w:rPr>
          <w:rFonts w:ascii="黑体" w:hAnsi="黑体" w:eastAsia="黑体"/>
          <w:b/>
          <w:bCs/>
          <w:sz w:val="10"/>
          <w:szCs w:val="10"/>
        </w:rPr>
      </w:pPr>
    </w:p>
    <w:p w14:paraId="47AC48DE">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1</w:t>
      </w:r>
      <w:r>
        <w:rPr>
          <w:rFonts w:hint="eastAsia" w:ascii="仿宋" w:hAnsi="仿宋" w:eastAsia="仿宋"/>
          <w:b/>
          <w:sz w:val="32"/>
          <w:szCs w:val="32"/>
        </w:rPr>
        <w:t>、财政拨款收入：</w:t>
      </w:r>
      <w:r>
        <w:rPr>
          <w:rFonts w:hint="eastAsia" w:ascii="仿宋" w:hAnsi="仿宋" w:eastAsia="仿宋"/>
          <w:sz w:val="32"/>
          <w:szCs w:val="32"/>
        </w:rPr>
        <w:t>指区级财政当年拨付的资金。</w:t>
      </w:r>
    </w:p>
    <w:p w14:paraId="572C5242">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2</w:t>
      </w:r>
      <w:r>
        <w:rPr>
          <w:rFonts w:hint="eastAsia" w:ascii="仿宋" w:hAnsi="仿宋" w:eastAsia="仿宋"/>
          <w:b/>
          <w:sz w:val="32"/>
          <w:szCs w:val="32"/>
        </w:rPr>
        <w:t>、其他收入：</w:t>
      </w:r>
      <w:r>
        <w:rPr>
          <w:rFonts w:hint="eastAsia" w:ascii="仿宋" w:hAnsi="仿宋" w:eastAsia="仿宋"/>
          <w:sz w:val="32"/>
          <w:szCs w:val="32"/>
        </w:rPr>
        <w:t>指除上述“财政拨款收入”、“事业收入”等以外的收入。</w:t>
      </w:r>
    </w:p>
    <w:p w14:paraId="59C64DFF">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3</w:t>
      </w:r>
      <w:r>
        <w:rPr>
          <w:rFonts w:hint="eastAsia" w:ascii="仿宋" w:hAnsi="仿宋" w:eastAsia="仿宋"/>
          <w:b/>
          <w:sz w:val="32"/>
          <w:szCs w:val="32"/>
        </w:rPr>
        <w:t>、基本支出：</w:t>
      </w:r>
      <w:r>
        <w:rPr>
          <w:rFonts w:hint="eastAsia" w:ascii="仿宋" w:hAnsi="仿宋" w:eastAsia="仿宋"/>
          <w:sz w:val="32"/>
          <w:szCs w:val="32"/>
        </w:rPr>
        <w:t>指为保障机构正常运转、完成日常工作任务而发生的人员支出和公用支出。</w:t>
      </w:r>
    </w:p>
    <w:p w14:paraId="55868A60">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4</w:t>
      </w:r>
      <w:r>
        <w:rPr>
          <w:rFonts w:hint="eastAsia" w:ascii="仿宋" w:hAnsi="仿宋" w:eastAsia="仿宋"/>
          <w:b/>
          <w:sz w:val="32"/>
          <w:szCs w:val="32"/>
        </w:rPr>
        <w:t>、项目支出：</w:t>
      </w:r>
      <w:r>
        <w:rPr>
          <w:rFonts w:hint="eastAsia" w:ascii="仿宋" w:hAnsi="仿宋" w:eastAsia="仿宋"/>
          <w:sz w:val="32"/>
          <w:szCs w:val="32"/>
        </w:rPr>
        <w:t>指在基本支出之外为完成特定行政任务和事业发展目标所发生的支出。</w:t>
      </w:r>
    </w:p>
    <w:p w14:paraId="2A715929">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5</w:t>
      </w:r>
      <w:r>
        <w:rPr>
          <w:rFonts w:hint="eastAsia" w:ascii="仿宋" w:hAnsi="仿宋" w:eastAsia="仿宋"/>
          <w:b/>
          <w:sz w:val="32"/>
          <w:szCs w:val="32"/>
        </w:rPr>
        <w:t>、“三公”经费：</w:t>
      </w:r>
      <w:r>
        <w:rPr>
          <w:rFonts w:hint="eastAsia" w:ascii="仿宋" w:hAnsi="仿宋" w:eastAsia="仿宋"/>
          <w:sz w:val="32"/>
          <w:szCs w:val="32"/>
        </w:rPr>
        <w:t>纳入区级财政预算管理的“三公”经费，是指区级单位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1CFE90B4">
      <w:pPr>
        <w:ind w:firstLine="803" w:firstLineChars="250"/>
        <w:rPr>
          <w:rFonts w:ascii="仿宋" w:hAnsi="仿宋" w:eastAsia="仿宋"/>
          <w:sz w:val="32"/>
          <w:szCs w:val="32"/>
        </w:rPr>
      </w:pPr>
      <w:r>
        <w:rPr>
          <w:rFonts w:ascii="仿宋" w:hAnsi="仿宋" w:eastAsia="仿宋"/>
          <w:b/>
          <w:sz w:val="32"/>
          <w:szCs w:val="32"/>
        </w:rPr>
        <w:t>6</w:t>
      </w:r>
      <w:r>
        <w:rPr>
          <w:rFonts w:hint="eastAsia" w:ascii="仿宋" w:hAnsi="仿宋" w:eastAsia="仿宋"/>
          <w:b/>
          <w:sz w:val="32"/>
          <w:szCs w:val="32"/>
        </w:rPr>
        <w:t>、机关运行费：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9250204">
      <w:pPr>
        <w:ind w:firstLine="803" w:firstLineChars="250"/>
        <w:rPr>
          <w:rFonts w:ascii="仿宋" w:hAnsi="仿宋" w:eastAsia="仿宋"/>
          <w:sz w:val="32"/>
          <w:szCs w:val="32"/>
        </w:rPr>
      </w:pPr>
      <w:r>
        <w:rPr>
          <w:rFonts w:ascii="仿宋" w:hAnsi="仿宋" w:eastAsia="仿宋"/>
          <w:b/>
          <w:sz w:val="32"/>
          <w:szCs w:val="32"/>
        </w:rPr>
        <w:t>7</w:t>
      </w:r>
      <w:r>
        <w:rPr>
          <w:rFonts w:hint="eastAsia" w:ascii="仿宋" w:hAnsi="仿宋" w:eastAsia="仿宋"/>
          <w:b/>
          <w:sz w:val="32"/>
          <w:szCs w:val="32"/>
        </w:rPr>
        <w:t>、公务费：</w:t>
      </w:r>
      <w:r>
        <w:rPr>
          <w:rFonts w:hint="eastAsia" w:ascii="仿宋" w:hAnsi="仿宋" w:eastAsia="仿宋"/>
          <w:sz w:val="32"/>
          <w:szCs w:val="32"/>
        </w:rPr>
        <w:t>包括办公费、水电费、邮电费、取暖费、交通费、一般会议费和物业管理费之和。</w:t>
      </w:r>
    </w:p>
    <w:p w14:paraId="2D751425">
      <w:pPr>
        <w:spacing w:line="500" w:lineRule="exact"/>
        <w:jc w:val="center"/>
        <w:outlineLvl w:val="0"/>
        <w:rPr>
          <w:rFonts w:ascii="黑体" w:hAnsi="黑体" w:eastAsia="黑体"/>
          <w:b/>
          <w:bCs/>
          <w:sz w:val="10"/>
          <w:szCs w:val="10"/>
        </w:rPr>
      </w:pPr>
      <w:r>
        <w:rPr>
          <w:rFonts w:hint="eastAsia" w:ascii="黑体" w:hAnsi="黑体" w:eastAsia="黑体"/>
          <w:b/>
          <w:bCs/>
          <w:sz w:val="32"/>
          <w:szCs w:val="32"/>
        </w:rPr>
        <w:t>第九部分：其他需说明的事项</w:t>
      </w:r>
    </w:p>
    <w:p w14:paraId="5B6155E0">
      <w:pPr>
        <w:spacing w:line="500" w:lineRule="exact"/>
        <w:jc w:val="center"/>
        <w:outlineLvl w:val="0"/>
        <w:rPr>
          <w:rFonts w:ascii="黑体" w:hAnsi="黑体" w:eastAsia="黑体"/>
          <w:b/>
          <w:bCs/>
          <w:sz w:val="10"/>
          <w:szCs w:val="10"/>
        </w:rPr>
      </w:pPr>
    </w:p>
    <w:p w14:paraId="03D3E157">
      <w:pPr>
        <w:shd w:val="clear" w:color="auto" w:fill="FFFFFF"/>
        <w:spacing w:line="600" w:lineRule="exact"/>
        <w:ind w:firstLine="803"/>
        <w:rPr>
          <w:rFonts w:ascii="仿宋" w:hAnsi="仿宋" w:eastAsia="仿宋" w:cs="仿宋"/>
          <w:bCs/>
          <w:sz w:val="32"/>
          <w:szCs w:val="32"/>
        </w:rPr>
      </w:pPr>
      <w:r>
        <w:rPr>
          <w:rFonts w:hint="eastAsia" w:ascii="仿宋" w:hAnsi="仿宋" w:eastAsia="仿宋" w:cs="仿宋"/>
          <w:bCs/>
          <w:sz w:val="32"/>
          <w:szCs w:val="32"/>
        </w:rPr>
        <w:t>我单位无其他需说明的事项。</w:t>
      </w:r>
    </w:p>
    <w:p w14:paraId="3A421FDF">
      <w:pPr>
        <w:ind w:firstLine="600" w:firstLineChars="200"/>
        <w:rPr>
          <w:rFonts w:ascii="宋体" w:cs="宋体"/>
          <w:sz w:val="30"/>
          <w:szCs w:val="30"/>
        </w:rPr>
      </w:pPr>
    </w:p>
    <w:sectPr>
      <w:pgSz w:w="11906" w:h="16838"/>
      <w:pgMar w:top="1758" w:right="1418" w:bottom="175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_GBK">
    <w:altName w:val="Times New Roman"/>
    <w:panose1 w:val="00000000000000000000"/>
    <w:charset w:val="00"/>
    <w:family w:val="auto"/>
    <w:pitch w:val="default"/>
    <w:sig w:usb0="00000000" w:usb1="00000000" w:usb2="00000000" w:usb3="00000000" w:csb0="00000001"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cs="Times New Roman"/>
      </w:rPr>
    </w:lvl>
  </w:abstractNum>
  <w:abstractNum w:abstractNumId="1">
    <w:nsid w:val="00000002"/>
    <w:multiLevelType w:val="singleLevel"/>
    <w:tmpl w:val="00000002"/>
    <w:lvl w:ilvl="0" w:tentative="0">
      <w:start w:val="1"/>
      <w:numFmt w:val="chineseCounting"/>
      <w:suff w:val="nothing"/>
      <w:lvlText w:val="%1、"/>
      <w:lvlJc w:val="left"/>
    </w:lvl>
  </w:abstractNum>
  <w:abstractNum w:abstractNumId="2">
    <w:nsid w:val="00000003"/>
    <w:multiLevelType w:val="singleLevel"/>
    <w:tmpl w:val="00000003"/>
    <w:lvl w:ilvl="0" w:tentative="0">
      <w:start w:val="1"/>
      <w:numFmt w:val="chineseCounting"/>
      <w:suff w:val="nothing"/>
      <w:lvlText w:val="（%1）"/>
      <w:lvlJc w:val="left"/>
      <w:rPr>
        <w:rFonts w:hint="eastAsia"/>
      </w:rPr>
    </w:lvl>
  </w:abstractNum>
  <w:abstractNum w:abstractNumId="3">
    <w:nsid w:val="0053208E"/>
    <w:multiLevelType w:val="singleLevel"/>
    <w:tmpl w:val="0053208E"/>
    <w:lvl w:ilvl="0" w:tentative="0">
      <w:start w:val="1"/>
      <w:numFmt w:val="decimal"/>
      <w:suff w:val="nothing"/>
      <w:lvlText w:val="%1、"/>
      <w:lvlJc w:val="left"/>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FmOTVmOGJjOTFjMTUxNDdiOWM1ZGUwMzI5YTZkODUifQ=="/>
  </w:docVars>
  <w:rsids>
    <w:rsidRoot w:val="00745FF0"/>
    <w:rsid w:val="0012358F"/>
    <w:rsid w:val="00320BA3"/>
    <w:rsid w:val="00745FF0"/>
    <w:rsid w:val="01555D38"/>
    <w:rsid w:val="016A6191"/>
    <w:rsid w:val="2316449E"/>
    <w:rsid w:val="2ACC597D"/>
    <w:rsid w:val="2B0C44FD"/>
    <w:rsid w:val="37710652"/>
    <w:rsid w:val="445C79B4"/>
    <w:rsid w:val="59031A90"/>
    <w:rsid w:val="5EA4195F"/>
    <w:rsid w:val="64CB44DD"/>
    <w:rsid w:val="67B04CA4"/>
    <w:rsid w:val="6EE50C8D"/>
    <w:rsid w:val="7C09038D"/>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autoRedefine/>
    <w:semiHidden/>
    <w:qFormat/>
    <w:uiPriority w:val="0"/>
    <w:rPr>
      <w:rFonts w:cs="Times New Roman"/>
      <w:kern w:val="2"/>
      <w:sz w:val="18"/>
      <w:szCs w:val="18"/>
    </w:rPr>
  </w:style>
  <w:style w:type="character" w:customStyle="1" w:styleId="7">
    <w:name w:val="页眉 Char"/>
    <w:basedOn w:val="5"/>
    <w:link w:val="3"/>
    <w:autoRedefine/>
    <w:semiHidden/>
    <w:qFormat/>
    <w:uiPriority w:val="0"/>
    <w:rPr>
      <w:rFonts w:cs="Times New Roman"/>
      <w:kern w:val="2"/>
      <w:sz w:val="18"/>
      <w:szCs w:val="18"/>
    </w:rPr>
  </w:style>
  <w:style w:type="paragraph" w:customStyle="1" w:styleId="8">
    <w:name w:val="普通(网站)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
    <w:name w:val="List Paragraph1"/>
    <w:basedOn w:val="1"/>
    <w:autoRedefine/>
    <w:qFormat/>
    <w:uiPriority w:val="0"/>
    <w:pPr>
      <w:ind w:firstLine="420" w:firstLineChars="200"/>
    </w:pPr>
  </w:style>
  <w:style w:type="paragraph" w:customStyle="1" w:styleId="10">
    <w:name w:val="列出段落1"/>
    <w:basedOn w:val="1"/>
    <w:autoRedefine/>
    <w:qFormat/>
    <w:uiPriority w:val="0"/>
    <w:pPr>
      <w:ind w:firstLine="420" w:firstLineChars="200"/>
    </w:pPr>
  </w:style>
  <w:style w:type="paragraph" w:customStyle="1" w:styleId="11">
    <w:name w:val="Normal_c883abcf-bbc2-4e08-bfba-7cd4e9565d3d"/>
    <w:autoRedefine/>
    <w:qFormat/>
    <w:uiPriority w:val="0"/>
    <w:rPr>
      <w:rFonts w:ascii="Times New Roman" w:hAnsi="Times New Roman" w:eastAsia="Times New Roman" w:cs="Times New Roman"/>
      <w:sz w:val="24"/>
      <w:szCs w:val="24"/>
      <w:lang w:val="en-US" w:eastAsia="zh-CN" w:bidi="ar-SA"/>
    </w:rPr>
  </w:style>
  <w:style w:type="paragraph" w:customStyle="1" w:styleId="12">
    <w:name w:val="单元格样式1_6f8f86a4-f605-40cc-af92-f1e28e5e495f"/>
    <w:basedOn w:val="1"/>
    <w:autoRedefine/>
    <w:qFormat/>
    <w:uiPriority w:val="0"/>
    <w:pPr>
      <w:jc w:val="center"/>
    </w:pPr>
    <w:rPr>
      <w:rFonts w:ascii="方正书宋_GBK" w:hAnsi="方正书宋_GBK" w:eastAsia="方正书宋_GBK" w:cs="方正书宋_GBK"/>
      <w:b/>
    </w:rPr>
  </w:style>
  <w:style w:type="paragraph" w:customStyle="1" w:styleId="13">
    <w:name w:val="单元格样式2_569c0e23-3d0b-4828-8e82-f62fff79e63b"/>
    <w:basedOn w:val="1"/>
    <w:autoRedefine/>
    <w:qFormat/>
    <w:uiPriority w:val="0"/>
    <w:pPr>
      <w:jc w:val="left"/>
    </w:pPr>
    <w:rPr>
      <w:rFonts w:ascii="方正书宋_GBK" w:hAnsi="方正书宋_GBK" w:eastAsia="方正书宋_GBK" w:cs="方正书宋_GBK"/>
    </w:rPr>
  </w:style>
  <w:style w:type="paragraph" w:customStyle="1" w:styleId="14">
    <w:name w:val="单元格样式3_74da7dbb-4ba8-4477-b2c8-665460bc5e3f"/>
    <w:basedOn w:val="1"/>
    <w:autoRedefine/>
    <w:qFormat/>
    <w:uiPriority w:val="0"/>
    <w:pPr>
      <w:jc w:val="center"/>
    </w:pPr>
    <w:rPr>
      <w:rFonts w:ascii="方正书宋_GBK" w:hAnsi="方正书宋_GBK" w:eastAsia="方正书宋_GBK" w:cs="方正书宋_GBK"/>
    </w:rPr>
  </w:style>
  <w:style w:type="character" w:customStyle="1" w:styleId="15">
    <w:name w:val="页码1"/>
    <w:basedOn w:val="5"/>
    <w:autoRedefine/>
    <w:qFormat/>
    <w:uiPriority w:val="0"/>
  </w:style>
  <w:style w:type="character" w:customStyle="1" w:styleId="16">
    <w:name w:val="apple-converted-space"/>
    <w:basedOn w:val="5"/>
    <w:autoRedefine/>
    <w:qFormat/>
    <w:uiPriority w:val="0"/>
    <w:rPr>
      <w:rFonts w:cs="Times New Roman"/>
    </w:rPr>
  </w:style>
  <w:style w:type="character" w:customStyle="1" w:styleId="17">
    <w:name w:val="fontstyle11"/>
    <w:basedOn w:val="5"/>
    <w:autoRedefine/>
    <w:qFormat/>
    <w:uiPriority w:val="0"/>
    <w:rPr>
      <w:rFonts w:ascii="仿宋" w:hAnsi="仿宋" w:eastAsia="仿宋" w:cs="仿宋"/>
      <w:color w:val="000000"/>
      <w:sz w:val="32"/>
      <w:szCs w:val="32"/>
    </w:rPr>
  </w:style>
  <w:style w:type="character" w:customStyle="1" w:styleId="18">
    <w:name w:val="fontstyle41"/>
    <w:basedOn w:val="5"/>
    <w:autoRedefine/>
    <w:qFormat/>
    <w:uiPriority w:val="0"/>
    <w:rPr>
      <w:rFonts w:ascii="楷体" w:hAnsi="楷体" w:eastAsia="楷体" w:cs="楷体"/>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50</Pages>
  <Words>8165</Words>
  <Characters>8955</Characters>
  <Lines>221</Lines>
  <Paragraphs>62</Paragraphs>
  <TotalTime>6</TotalTime>
  <ScaleCrop>false</ScaleCrop>
  <LinksUpToDate>false</LinksUpToDate>
  <CharactersWithSpaces>9010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2022-02-08T15:57:00Z</dcterms:created>
  <dc:creator>Administrator</dc:creator>
  <cp:lastModifiedBy>Administrator</cp:lastModifiedBy>
  <cp:lastPrinted>2017-04-26T16:49:00Z</cp:lastPrinted>
  <dcterms:modified xsi:type="dcterms:W3CDTF">2024-10-21T10:27:08Z</dcterms:modified>
  <dc:title>Administrator</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E681E926BCFB4583BF39458779C3407D_12</vt:lpwstr>
  </property>
</Properties>
</file>