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2989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</w:pPr>
      <w:bookmarkStart w:id="0" w:name="_GoBack"/>
    </w:p>
    <w:p w14:paraId="322CD77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白沟新城乡村振兴局（社区建设管理办公室）</w:t>
      </w:r>
    </w:p>
    <w:p w14:paraId="0A79B3E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政府信息公开工作年度报告</w:t>
      </w:r>
    </w:p>
    <w:p w14:paraId="09EED04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/>
        <w:jc w:val="both"/>
        <w:textAlignment w:val="auto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</w:pPr>
    </w:p>
    <w:p w14:paraId="43AF579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333333"/>
          <w:sz w:val="35"/>
          <w:szCs w:val="35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333333"/>
          <w:sz w:val="35"/>
          <w:szCs w:val="35"/>
          <w:shd w:val="clear" w:color="auto" w:fill="FFFFFF"/>
        </w:rPr>
        <w:t>一、总体情况</w:t>
      </w:r>
    </w:p>
    <w:p w14:paraId="391581F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</w:rPr>
        <w:t>年来，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  <w:lang w:eastAsia="zh-CN"/>
        </w:rPr>
        <w:t>我单位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</w:rPr>
        <w:t>在认真贯彻落实《中华人民共和国政府信息公开条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  <w:lang w:eastAsia="zh-CN"/>
        </w:rPr>
        <w:t>例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</w:rPr>
        <w:t>》办法以及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  <w:lang w:val="en-US" w:eastAsia="zh-CN"/>
        </w:rPr>
        <w:t>白沟新城管委会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</w:rPr>
        <w:t>信息公开工作要求精神的基础上，严格按照政务公开工作要求，结合我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  <w:lang w:val="en-US" w:eastAsia="zh-CN"/>
        </w:rPr>
        <w:t>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</w:rPr>
        <w:t>实际，把政府信息公开工作作为加强党风廉政建设，转变工作作风的一项重要内容，认真部署，强化措施，狠抓落实，较好地完成了202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</w:rPr>
        <w:t>年政府信息公开各项工作。现将有关情况总结如下：</w:t>
      </w:r>
    </w:p>
    <w:p w14:paraId="14C479F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color w:val="333333"/>
          <w:sz w:val="35"/>
          <w:szCs w:val="35"/>
          <w:shd w:val="clear" w:color="auto" w:fill="FFFFFF"/>
        </w:rPr>
      </w:pPr>
      <w:r>
        <w:rPr>
          <w:rFonts w:hint="eastAsia" w:ascii="CESI楷体-GB2312" w:hAnsi="CESI楷体-GB2312" w:eastAsia="CESI楷体-GB2312" w:cs="CESI楷体-GB2312"/>
          <w:b/>
          <w:bCs/>
          <w:color w:val="333333"/>
          <w:sz w:val="35"/>
          <w:szCs w:val="35"/>
          <w:shd w:val="clear" w:color="auto" w:fill="FFFFFF"/>
        </w:rPr>
        <w:t>（一）主动公开方面</w:t>
      </w:r>
    </w:p>
    <w:p w14:paraId="5BC0466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333333"/>
          <w:sz w:val="35"/>
          <w:szCs w:val="35"/>
          <w:highlight w:val="none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highlight w:val="none"/>
          <w:shd w:val="clear" w:color="auto" w:fill="FFFFFF"/>
        </w:rPr>
        <w:t>主动公开的信息主要包括：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highlight w:val="none"/>
          <w:shd w:val="clear" w:color="auto" w:fill="FFFFFF"/>
          <w:lang w:val="en-US" w:eastAsia="zh-CN"/>
        </w:rPr>
        <w:t>主要职能、部门动态、会议精神、政策宣传、健康安全知识宣传等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highlight w:val="none"/>
          <w:shd w:val="clear" w:color="auto" w:fill="FFFFFF"/>
        </w:rPr>
        <w:t>。</w:t>
      </w:r>
    </w:p>
    <w:p w14:paraId="0B07DAB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color w:val="333333"/>
          <w:sz w:val="35"/>
          <w:szCs w:val="35"/>
          <w:shd w:val="clear" w:color="auto" w:fill="FFFFFF"/>
        </w:rPr>
      </w:pPr>
      <w:r>
        <w:rPr>
          <w:rFonts w:hint="eastAsia" w:ascii="CESI楷体-GB2312" w:hAnsi="CESI楷体-GB2312" w:eastAsia="CESI楷体-GB2312" w:cs="CESI楷体-GB2312"/>
          <w:b/>
          <w:bCs/>
          <w:color w:val="333333"/>
          <w:sz w:val="35"/>
          <w:szCs w:val="35"/>
          <w:shd w:val="clear" w:color="auto" w:fill="FFFFFF"/>
        </w:rPr>
        <w:t>（二）依申请公开方面</w:t>
      </w:r>
    </w:p>
    <w:p w14:paraId="5BA68BF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202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年度，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  <w:lang w:eastAsia="zh-CN"/>
        </w:rPr>
        <w:t>我单位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未发生因有关政府信息公开而引发的行政复议案和行政诉讼案，未收到各类有关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  <w:lang w:eastAsia="zh-CN"/>
        </w:rPr>
        <w:t>我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单位政府信息公开事务的申诉案，也未收到公民、法人或其他组织提出的政府信息公开申请。</w:t>
      </w:r>
    </w:p>
    <w:p w14:paraId="33D0B9F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color w:val="333333"/>
          <w:sz w:val="35"/>
          <w:szCs w:val="35"/>
          <w:shd w:val="clear" w:color="auto" w:fill="FFFFFF"/>
        </w:rPr>
      </w:pPr>
      <w:r>
        <w:rPr>
          <w:rFonts w:hint="eastAsia" w:ascii="CESI楷体-GB2312" w:hAnsi="CESI楷体-GB2312" w:eastAsia="CESI楷体-GB2312" w:cs="CESI楷体-GB2312"/>
          <w:b/>
          <w:bCs/>
          <w:color w:val="333333"/>
          <w:sz w:val="35"/>
          <w:szCs w:val="35"/>
          <w:shd w:val="clear" w:color="auto" w:fill="FFFFFF"/>
        </w:rPr>
        <w:t>（三）政府信息管理方面</w:t>
      </w:r>
    </w:p>
    <w:p w14:paraId="06DF3D5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202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年，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  <w:lang w:eastAsia="zh-CN"/>
        </w:rPr>
        <w:t>我单位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深化落实《条例》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  <w:lang w:eastAsia="zh-CN"/>
        </w:rPr>
        <w:t>各项要求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，按照上级部门统一部署，坚持以公开为常态、以不公开为例外原则，着眼于促进政府公开、有效施政和保障人民群众的知情权、参与权、表达权和监督权，不断加大主动公开和依申请公开力度，深入推进重点领域信息公开，积极、有序、稳妥推进政府信息公开的各项工作。</w:t>
      </w:r>
    </w:p>
    <w:p w14:paraId="1FB304C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color w:val="333333"/>
          <w:sz w:val="35"/>
          <w:szCs w:val="35"/>
          <w:shd w:val="clear" w:color="auto" w:fill="FFFFFF"/>
        </w:rPr>
      </w:pPr>
      <w:r>
        <w:rPr>
          <w:rFonts w:hint="eastAsia" w:ascii="CESI楷体-GB2312" w:hAnsi="CESI楷体-GB2312" w:eastAsia="CESI楷体-GB2312" w:cs="CESI楷体-GB2312"/>
          <w:b/>
          <w:bCs/>
          <w:color w:val="333333"/>
          <w:sz w:val="35"/>
          <w:szCs w:val="35"/>
          <w:shd w:val="clear" w:color="auto" w:fill="FFFFFF"/>
        </w:rPr>
        <w:t>（四）政府信息公开平台建设方面</w:t>
      </w:r>
    </w:p>
    <w:p w14:paraId="2A10789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强化政务信息发布工作，建立完善的信息发布管理制度，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  <w:lang w:eastAsia="zh-CN"/>
        </w:rPr>
        <w:t>通过社区新时代文明实践站、居务公开栏等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第一时间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  <w:lang w:eastAsia="zh-CN"/>
        </w:rPr>
        <w:t>发布相关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活动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  <w:lang w:eastAsia="zh-CN"/>
        </w:rPr>
        <w:t>及政府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政策信息。</w:t>
      </w:r>
    </w:p>
    <w:p w14:paraId="0F4407F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color w:val="333333"/>
          <w:sz w:val="35"/>
          <w:szCs w:val="35"/>
          <w:shd w:val="clear" w:color="auto" w:fill="FFFFFF"/>
        </w:rPr>
      </w:pPr>
      <w:r>
        <w:rPr>
          <w:rFonts w:hint="eastAsia" w:ascii="CESI楷体-GB2312" w:hAnsi="CESI楷体-GB2312" w:eastAsia="CESI楷体-GB2312" w:cs="CESI楷体-GB2312"/>
          <w:b/>
          <w:bCs/>
          <w:color w:val="333333"/>
          <w:sz w:val="35"/>
          <w:szCs w:val="35"/>
          <w:shd w:val="clear" w:color="auto" w:fill="FFFFFF"/>
        </w:rPr>
        <w:t>（五）监督保障方面</w:t>
      </w:r>
    </w:p>
    <w:p w14:paraId="26969BA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加强日常督查力度，明确专人负责政府信息公开日常工作，定期检查公开情况，确保信息发布的准确、及时、规范、完整。本年度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  <w:lang w:eastAsia="zh-CN"/>
        </w:rPr>
        <w:t>我单位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没有发生因政务公开引发的责任追究情况。</w:t>
      </w:r>
    </w:p>
    <w:p w14:paraId="2B90726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ascii="宋体" w:hAnsi="宋体" w:eastAsia="宋体" w:cs="宋体"/>
          <w:color w:val="333333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333333"/>
          <w:sz w:val="35"/>
          <w:szCs w:val="35"/>
          <w:shd w:val="clear" w:color="auto" w:fill="FFFFFF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0FDB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897B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18739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EA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A3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77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73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EA5D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275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1D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3C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3FD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7B4D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5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E9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668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48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DF4B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8E5B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3FCDA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35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43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B12B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60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D8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AC70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F107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25AA8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85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98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078B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FC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38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E2E7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48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38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CDBF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FAAC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73E6E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BD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5C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5044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B0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1C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256B3A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宋体" w:hAnsi="宋体" w:eastAsia="宋体" w:cs="宋体"/>
          <w:color w:val="333333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333333"/>
          <w:sz w:val="35"/>
          <w:szCs w:val="35"/>
          <w:shd w:val="clear" w:color="auto" w:fill="FFFFFF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155DF9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90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D0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50D0D3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2D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C2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D44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B8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2E076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A2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A1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BE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7F38B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B1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7C44C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091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6B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470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7E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</w:tr>
      <w:tr w14:paraId="38400A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55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E4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00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A0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E4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10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6DC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811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C8EAF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98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F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47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C0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24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B1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ACB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FEB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6DE7D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6C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D6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52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92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B7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E8D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45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CF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6E6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071AB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F1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4E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77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A3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E2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AB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B2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82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D6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2B905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56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57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83B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97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6A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31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9C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0F2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34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AD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F6AB8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F8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93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8E0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D6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E1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C4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FBF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FC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D0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791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EBA3E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E2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1F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1E2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1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A1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B2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AC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FB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A5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4AD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B70CA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B8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9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062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B2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6C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59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58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C50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58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031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15F0B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35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32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A2C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C0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CE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57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FF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95D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31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B3C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A96A3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D6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87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D00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49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5D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F7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D6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22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45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E05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B3318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C84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6B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AA8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1A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60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57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BB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B3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30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5D7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63955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08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B4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680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A8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78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6C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40F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06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BC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5EF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F8E10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B1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05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BB7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32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52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33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E4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F2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B2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4E2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C2FE0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39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96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B98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E0D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AB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DB8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5F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2F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3E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C5E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D755E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8C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F4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7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AD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FB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C22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0E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D5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12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90D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24435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207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A5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C2A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4D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E0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A0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89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9A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84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855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2E388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B0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9C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E38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E0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81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2E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B1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25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60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BB1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4A991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38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24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C1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DE6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3F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EFA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60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E96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2D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9F3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79317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AB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AA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BEC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A1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94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F6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62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021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7A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E27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95972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A0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46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491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C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AE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3A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72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208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184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46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DF178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2D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DA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4C8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42C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2F7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E9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04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1C0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877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5E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DAC69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54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F9C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F5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A4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F3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E2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3E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926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B8C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0A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A943D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4E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F6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65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62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FA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07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4E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6F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02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DF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802EA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F4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57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CB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F9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02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F8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06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0AC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BE9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FCE95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AD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8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D4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E10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85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8D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2B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C24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6E9590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ascii="宋体" w:hAnsi="宋体" w:eastAsia="宋体" w:cs="宋体"/>
          <w:color w:val="333333"/>
          <w:sz w:val="24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333333"/>
          <w:sz w:val="35"/>
          <w:szCs w:val="35"/>
          <w:shd w:val="clear" w:color="auto" w:fill="FFFFFF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4040E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3F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0A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602705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18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87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A5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DBC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A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C58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A5C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674564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9E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FC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F6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E2D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D60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216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91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ED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140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EAA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05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E1F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E1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FE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E6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CFB41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F9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C7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54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F3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C0E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48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E2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F9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2E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DD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AD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CE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DD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55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B4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6224F86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333333"/>
          <w:sz w:val="35"/>
          <w:szCs w:val="35"/>
          <w:shd w:val="clear" w:color="auto" w:fill="FFFFFF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333333"/>
          <w:sz w:val="35"/>
          <w:szCs w:val="35"/>
          <w:shd w:val="clear" w:color="auto" w:fill="FFFFFF"/>
          <w:lang w:eastAsia="zh-CN"/>
        </w:rPr>
        <w:t>五、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333333"/>
          <w:sz w:val="35"/>
          <w:szCs w:val="35"/>
          <w:shd w:val="clear" w:color="auto" w:fill="FFFFFF"/>
        </w:rPr>
        <w:t>存在的主要问题及改进情况</w:t>
      </w:r>
    </w:p>
    <w:p w14:paraId="2DD75FF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333333"/>
          <w:sz w:val="35"/>
          <w:szCs w:val="35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333333"/>
          <w:sz w:val="35"/>
          <w:szCs w:val="35"/>
          <w:shd w:val="clear" w:color="auto" w:fill="FFFFFF"/>
          <w:lang w:eastAsia="zh-CN"/>
        </w:rPr>
        <w:t>我单位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的政务公开工作虽然取得了一定的成绩，但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  <w:lang w:eastAsia="zh-CN"/>
        </w:rPr>
        <w:t>仍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存在一些问题: 一是部分主动公开的信息内容还不够完善,部分信息的公开还不够及时。二是信息公开形式还需要进一步丰富，信息公开程度还需要进一步拓展。针对上述存在问题，今后我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  <w:lang w:val="en-US" w:eastAsia="zh-CN"/>
        </w:rPr>
        <w:t>单位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要着重抓好以下几个方面工作：一是建立和完善政务信息工作制度。建立和完善政务信息工作的激励、竞争机制，促进信息工作走上制度化、规范化的发展轨道。二是完善政务信息工作网络。形成上下贯通、密切协作的工作体系，加强办公自动化建设，促进党政政务信息资源共享。</w:t>
      </w:r>
    </w:p>
    <w:p w14:paraId="35D5F28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333333"/>
          <w:sz w:val="35"/>
          <w:szCs w:val="35"/>
          <w:shd w:val="clear" w:color="auto" w:fill="FFFFFF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333333"/>
          <w:sz w:val="35"/>
          <w:szCs w:val="35"/>
          <w:shd w:val="clear" w:color="auto" w:fill="FFFFFF"/>
        </w:rPr>
        <w:t>六、其他需要报告的事项</w:t>
      </w:r>
    </w:p>
    <w:p w14:paraId="4DFDE75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56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本年度我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  <w:lang w:val="en-US" w:eastAsia="zh-CN"/>
        </w:rPr>
        <w:t>单位</w:t>
      </w:r>
      <w:r>
        <w:rPr>
          <w:rFonts w:hint="eastAsia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</w:rPr>
        <w:t>未发出政府信息处理费收费通知书，不存在收取信息处理费的情况。</w:t>
      </w:r>
    </w:p>
    <w:p w14:paraId="4643A4D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CESI仿宋-GB2312" w:hAnsi="CESI仿宋-GB2312" w:eastAsia="CESI仿宋-GB2312" w:cs="CESI仿宋-GB2312"/>
          <w:color w:val="333333"/>
          <w:sz w:val="35"/>
          <w:szCs w:val="35"/>
          <w:shd w:val="clear" w:color="auto" w:fill="FFFFFF"/>
          <w:lang w:val="en-US" w:eastAsia="zh-CN"/>
        </w:rPr>
      </w:pPr>
    </w:p>
    <w:bookmarkEnd w:id="0"/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AndChars" w:linePitch="479" w:charSpace="-46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415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58DAE">
                          <w:pPr>
                            <w:pStyle w:val="2"/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58DAE">
                    <w:pPr>
                      <w:pStyle w:val="2"/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HorizontalSpacing w:val="164"/>
  <w:drawingGridVerticalSpacing w:val="24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YTBlNDBiNmZlOTJlOWRmMGUxNTc4YWIwMGMyMjMifQ=="/>
  </w:docVars>
  <w:rsids>
    <w:rsidRoot w:val="37A11E00"/>
    <w:rsid w:val="00915A07"/>
    <w:rsid w:val="00AA77B8"/>
    <w:rsid w:val="00FD74AF"/>
    <w:rsid w:val="01791F61"/>
    <w:rsid w:val="01F65F44"/>
    <w:rsid w:val="08BD5962"/>
    <w:rsid w:val="0A08430D"/>
    <w:rsid w:val="0B9A3998"/>
    <w:rsid w:val="11580041"/>
    <w:rsid w:val="122B630F"/>
    <w:rsid w:val="27A94954"/>
    <w:rsid w:val="2D9C169D"/>
    <w:rsid w:val="2F97043E"/>
    <w:rsid w:val="2FBE2364"/>
    <w:rsid w:val="2FFB9C77"/>
    <w:rsid w:val="36D7AD7D"/>
    <w:rsid w:val="37A11E00"/>
    <w:rsid w:val="392F8AFF"/>
    <w:rsid w:val="3BA47D82"/>
    <w:rsid w:val="3D3930C8"/>
    <w:rsid w:val="3FEF82CC"/>
    <w:rsid w:val="3FFF1690"/>
    <w:rsid w:val="3FFFD18C"/>
    <w:rsid w:val="42591F63"/>
    <w:rsid w:val="42C440EF"/>
    <w:rsid w:val="42FF50E9"/>
    <w:rsid w:val="46B20BBE"/>
    <w:rsid w:val="511B309A"/>
    <w:rsid w:val="56366BC7"/>
    <w:rsid w:val="5860738B"/>
    <w:rsid w:val="59785566"/>
    <w:rsid w:val="59842C49"/>
    <w:rsid w:val="5A2A7C7B"/>
    <w:rsid w:val="5C537755"/>
    <w:rsid w:val="5CA0283D"/>
    <w:rsid w:val="5D9FEB67"/>
    <w:rsid w:val="5FB7B235"/>
    <w:rsid w:val="607653E6"/>
    <w:rsid w:val="6B6E8A30"/>
    <w:rsid w:val="6FFBEEC1"/>
    <w:rsid w:val="71FD64F5"/>
    <w:rsid w:val="75747342"/>
    <w:rsid w:val="757F20E3"/>
    <w:rsid w:val="76E54479"/>
    <w:rsid w:val="7775546D"/>
    <w:rsid w:val="79BEEC5A"/>
    <w:rsid w:val="79FD24EA"/>
    <w:rsid w:val="7DFF15CC"/>
    <w:rsid w:val="7E813212"/>
    <w:rsid w:val="7FBF7096"/>
    <w:rsid w:val="9F6BC771"/>
    <w:rsid w:val="AFDE32D9"/>
    <w:rsid w:val="BFF407C2"/>
    <w:rsid w:val="CFF37351"/>
    <w:rsid w:val="D7FD10A9"/>
    <w:rsid w:val="D7FEFF29"/>
    <w:rsid w:val="F7BD13AD"/>
    <w:rsid w:val="F8FBE191"/>
    <w:rsid w:val="FDF649AF"/>
    <w:rsid w:val="FDFFE1E3"/>
    <w:rsid w:val="FF6BB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5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1232</Words>
  <Characters>1259</Characters>
  <Lines>18</Lines>
  <Paragraphs>5</Paragraphs>
  <TotalTime>43</TotalTime>
  <ScaleCrop>false</ScaleCrop>
  <LinksUpToDate>false</LinksUpToDate>
  <CharactersWithSpaces>1259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2023-01-19T01:23:00Z</dcterms:created>
  <dc:creator>Administrator</dc:creator>
  <cp:lastModifiedBy>A✨木子李 </cp:lastModifiedBy>
  <cp:lastPrinted>2026-01-07T15:42:00Z</cp:lastPrinted>
  <dcterms:modified xsi:type="dcterms:W3CDTF">2026-01-12T03:25:48Z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B7AAF68DB0EC4AF3AF44509F6A316764</vt:lpwstr>
  </property>
  <property fmtid="{D5CDD505-2E9C-101B-9397-08002B2CF9AE}" pid="4" name="KSOTemplateDocerSaveRecord">
    <vt:lpwstr>eyJoZGlkIjoiNzMwYTE0ZjVjNzFiZmZmYWY0NDUzOGJjNjg5MzJiMjgiLCJ1c2VySWQiOiIyMzgwNDg0MDMifQ==</vt:lpwstr>
  </property>
</Properties>
</file>