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10A" w:rsidRDefault="00731B65" w:rsidP="00F12703">
      <w:pPr>
        <w:spacing w:afterLines="100" w:line="520" w:lineRule="exact"/>
        <w:jc w:val="center"/>
        <w:rPr>
          <w:rFonts w:ascii="宋体" w:cs="黑体"/>
          <w:b/>
          <w:sz w:val="44"/>
          <w:szCs w:val="44"/>
        </w:rPr>
      </w:pPr>
      <w:r>
        <w:rPr>
          <w:rFonts w:ascii="宋体" w:hAnsi="宋体" w:cs="黑体" w:hint="eastAsia"/>
          <w:b/>
          <w:sz w:val="44"/>
          <w:szCs w:val="44"/>
        </w:rPr>
        <w:t>保定白沟新城管理委员会办公室</w:t>
      </w:r>
    </w:p>
    <w:p w:rsidR="0085110A" w:rsidRDefault="00731B65">
      <w:pPr>
        <w:jc w:val="center"/>
        <w:rPr>
          <w:rFonts w:ascii="宋体"/>
          <w:b/>
          <w:sz w:val="44"/>
          <w:szCs w:val="44"/>
        </w:rPr>
      </w:pPr>
      <w:r>
        <w:rPr>
          <w:rFonts w:ascii="宋体" w:hAnsi="宋体" w:hint="eastAsia"/>
          <w:b/>
          <w:sz w:val="44"/>
          <w:szCs w:val="44"/>
        </w:rPr>
        <w:t>2022年单位预算信息公开</w:t>
      </w:r>
    </w:p>
    <w:p w:rsidR="0085110A" w:rsidRDefault="0085110A">
      <w:pPr>
        <w:spacing w:line="520" w:lineRule="exact"/>
        <w:ind w:firstLineChars="200" w:firstLine="640"/>
        <w:jc w:val="left"/>
        <w:rPr>
          <w:rFonts w:ascii="仿宋" w:eastAsia="仿宋" w:hAnsi="仿宋" w:cs="仿宋_GB2312"/>
          <w:sz w:val="32"/>
          <w:szCs w:val="32"/>
        </w:rPr>
      </w:pPr>
    </w:p>
    <w:p w:rsidR="0085110A" w:rsidRDefault="00731B65">
      <w:pPr>
        <w:spacing w:line="520" w:lineRule="exact"/>
        <w:ind w:firstLineChars="200" w:firstLine="640"/>
        <w:jc w:val="left"/>
        <w:rPr>
          <w:rFonts w:ascii="黑体" w:eastAsia="黑体" w:hAnsi="黑体"/>
          <w:sz w:val="32"/>
          <w:szCs w:val="32"/>
        </w:rPr>
      </w:pPr>
      <w:r>
        <w:rPr>
          <w:rFonts w:ascii="仿宋" w:eastAsia="仿宋" w:hAnsi="仿宋" w:cs="仿宋_GB2312" w:hint="eastAsia"/>
          <w:sz w:val="32"/>
          <w:szCs w:val="32"/>
        </w:rPr>
        <w:t>按照《</w:t>
      </w:r>
      <w:r w:rsidR="00F12703">
        <w:rPr>
          <w:rFonts w:ascii="仿宋" w:eastAsia="仿宋" w:hAnsi="仿宋" w:cs="仿宋_GB2312" w:hint="eastAsia"/>
          <w:sz w:val="32"/>
          <w:szCs w:val="32"/>
        </w:rPr>
        <w:t>中华人民共和国</w:t>
      </w:r>
      <w:r>
        <w:rPr>
          <w:rFonts w:ascii="仿宋" w:eastAsia="仿宋" w:hAnsi="仿宋" w:cs="仿宋_GB2312" w:hint="eastAsia"/>
          <w:sz w:val="32"/>
          <w:szCs w:val="32"/>
        </w:rPr>
        <w:t>预算法》规定，现将白沟新城管理委员会办公室（本级）2022年单位预算公开如下：</w:t>
      </w:r>
    </w:p>
    <w:p w:rsidR="0085110A" w:rsidRDefault="00731B65">
      <w:pPr>
        <w:spacing w:line="520" w:lineRule="exact"/>
        <w:ind w:firstLineChars="200" w:firstLine="640"/>
        <w:jc w:val="center"/>
        <w:rPr>
          <w:rFonts w:ascii="宋体" w:cs="黑体"/>
          <w:b/>
          <w:sz w:val="44"/>
          <w:szCs w:val="44"/>
        </w:rPr>
      </w:pPr>
      <w:r>
        <w:rPr>
          <w:rFonts w:ascii="黑体" w:eastAsia="黑体" w:hAnsi="黑体" w:hint="eastAsia"/>
          <w:sz w:val="32"/>
          <w:szCs w:val="32"/>
        </w:rPr>
        <w:t>第一部分</w:t>
      </w:r>
      <w:r>
        <w:rPr>
          <w:rFonts w:ascii="黑体" w:eastAsia="黑体" w:hAnsi="黑体"/>
          <w:sz w:val="32"/>
          <w:szCs w:val="32"/>
        </w:rPr>
        <w:t>:</w:t>
      </w:r>
      <w:r>
        <w:rPr>
          <w:rFonts w:ascii="黑体" w:eastAsia="黑体" w:hAnsi="黑体" w:hint="eastAsia"/>
          <w:sz w:val="32"/>
          <w:szCs w:val="32"/>
        </w:rPr>
        <w:t>单位职责及机构设置情况</w:t>
      </w:r>
    </w:p>
    <w:p w:rsidR="0085110A" w:rsidRDefault="00731B65">
      <w:pPr>
        <w:numPr>
          <w:ilvl w:val="0"/>
          <w:numId w:val="1"/>
        </w:numPr>
        <w:ind w:firstLineChars="200" w:firstLine="643"/>
        <w:rPr>
          <w:rFonts w:ascii="宋体" w:cs="宋体"/>
          <w:b/>
          <w:sz w:val="32"/>
          <w:szCs w:val="32"/>
        </w:rPr>
      </w:pPr>
      <w:r>
        <w:rPr>
          <w:rFonts w:ascii="宋体" w:hAnsi="宋体" w:cs="宋体" w:hint="eastAsia"/>
          <w:b/>
          <w:sz w:val="32"/>
          <w:szCs w:val="32"/>
        </w:rPr>
        <w:t>单位职责</w:t>
      </w:r>
    </w:p>
    <w:p w:rsidR="0085110A" w:rsidRDefault="00731B65">
      <w:pPr>
        <w:widowControl/>
        <w:spacing w:line="560" w:lineRule="atLeast"/>
        <w:ind w:firstLine="560"/>
        <w:jc w:val="left"/>
        <w:rPr>
          <w:rFonts w:ascii="仿宋" w:eastAsia="仿宋" w:hAnsi="仿宋" w:cs="仿宋"/>
          <w:color w:val="000000"/>
          <w:sz w:val="32"/>
          <w:szCs w:val="32"/>
        </w:rPr>
      </w:pPr>
      <w:r>
        <w:rPr>
          <w:rFonts w:ascii="仿宋" w:eastAsia="仿宋" w:hAnsi="仿宋" w:cs="仿宋" w:hint="eastAsia"/>
          <w:color w:val="000000"/>
          <w:kern w:val="0"/>
          <w:sz w:val="32"/>
          <w:szCs w:val="32"/>
        </w:rPr>
        <w:t>根据河北省机构编制委员会《关于组建保定白沟新城管理机构的通知》（冀机编[2010]29号）、保定市机构编制委员会《关于组建保定白沟新城管理机构的通知》（保编字[2010]38号）和《关于印发白沟新城主要职责内设机构和人员编制规定的通知》（保编字[2010]44号）文件精神，现将我办部门概况说明如下：</w:t>
      </w:r>
    </w:p>
    <w:p w:rsidR="0085110A" w:rsidRDefault="00731B65">
      <w:pPr>
        <w:widowControl/>
        <w:numPr>
          <w:ilvl w:val="0"/>
          <w:numId w:val="2"/>
        </w:numPr>
        <w:spacing w:line="560" w:lineRule="atLeast"/>
        <w:ind w:leftChars="152" w:left="319" w:firstLineChars="52" w:firstLine="166"/>
        <w:jc w:val="left"/>
        <w:rPr>
          <w:rFonts w:ascii="仿宋" w:eastAsia="仿宋" w:hAnsi="仿宋" w:cs="仿宋"/>
          <w:color w:val="000000"/>
          <w:kern w:val="0"/>
          <w:sz w:val="32"/>
          <w:szCs w:val="32"/>
        </w:rPr>
      </w:pPr>
      <w:r>
        <w:rPr>
          <w:rFonts w:ascii="仿宋" w:eastAsia="仿宋" w:hAnsi="仿宋" w:cs="仿宋" w:hint="eastAsia"/>
          <w:color w:val="000000"/>
          <w:kern w:val="0"/>
          <w:sz w:val="32"/>
          <w:szCs w:val="32"/>
        </w:rPr>
        <w:t>负责党工委、管委会及办公室公文的起草、审核、把关、编号、复印工作。</w:t>
      </w:r>
    </w:p>
    <w:p w:rsidR="0085110A" w:rsidRDefault="00731B65">
      <w:pPr>
        <w:widowControl/>
        <w:numPr>
          <w:ilvl w:val="0"/>
          <w:numId w:val="2"/>
        </w:numPr>
        <w:spacing w:line="560" w:lineRule="atLeast"/>
        <w:ind w:leftChars="152" w:left="319" w:firstLineChars="52" w:firstLine="166"/>
        <w:jc w:val="left"/>
        <w:rPr>
          <w:rFonts w:ascii="仿宋" w:eastAsia="仿宋" w:hAnsi="仿宋" w:cs="仿宋"/>
          <w:color w:val="000000"/>
          <w:sz w:val="32"/>
          <w:szCs w:val="32"/>
        </w:rPr>
      </w:pPr>
      <w:r>
        <w:rPr>
          <w:rFonts w:ascii="仿宋" w:eastAsia="仿宋" w:hAnsi="仿宋" w:cs="仿宋" w:hint="eastAsia"/>
          <w:color w:val="000000"/>
          <w:kern w:val="0"/>
          <w:sz w:val="32"/>
          <w:szCs w:val="32"/>
        </w:rPr>
        <w:t>负责党工委、管委会机关会议的具体组织、记录、纪要等工作；负责拟定党工委、管委会年度工作计划和有关工作制度。</w:t>
      </w:r>
    </w:p>
    <w:p w:rsidR="0085110A" w:rsidRDefault="00731B65">
      <w:pPr>
        <w:widowControl/>
        <w:spacing w:line="560" w:lineRule="atLeast"/>
        <w:ind w:left="319"/>
        <w:jc w:val="left"/>
        <w:rPr>
          <w:rFonts w:ascii="仿宋" w:eastAsia="仿宋" w:hAnsi="仿宋" w:cs="仿宋"/>
          <w:color w:val="000000"/>
          <w:sz w:val="32"/>
          <w:szCs w:val="32"/>
        </w:rPr>
      </w:pPr>
      <w:r>
        <w:rPr>
          <w:rFonts w:ascii="仿宋" w:eastAsia="仿宋" w:hAnsi="仿宋" w:cs="仿宋" w:hint="eastAsia"/>
          <w:color w:val="000000"/>
          <w:kern w:val="0"/>
          <w:sz w:val="32"/>
          <w:szCs w:val="32"/>
        </w:rPr>
        <w:t>（三）负责新闻媒体的联系。</w:t>
      </w:r>
      <w:r>
        <w:rPr>
          <w:rFonts w:ascii="仿宋" w:eastAsia="仿宋" w:hAnsi="仿宋" w:cs="仿宋" w:hint="eastAsia"/>
          <w:color w:val="000000"/>
          <w:kern w:val="0"/>
          <w:sz w:val="32"/>
          <w:szCs w:val="32"/>
        </w:rPr>
        <w:br/>
        <w:t>（四）负责党工委、管委会及办公室印章、保密、值班、机要收发、档案工作。</w:t>
      </w:r>
    </w:p>
    <w:p w:rsidR="0085110A" w:rsidRDefault="00731B65">
      <w:pPr>
        <w:widowControl/>
        <w:spacing w:line="560" w:lineRule="atLeast"/>
        <w:ind w:firstLine="320"/>
        <w:jc w:val="left"/>
        <w:rPr>
          <w:rFonts w:ascii="仿宋" w:eastAsia="仿宋" w:hAnsi="仿宋" w:cs="仿宋"/>
          <w:color w:val="000000"/>
          <w:sz w:val="32"/>
          <w:szCs w:val="32"/>
        </w:rPr>
      </w:pPr>
      <w:r>
        <w:rPr>
          <w:rFonts w:ascii="仿宋" w:eastAsia="仿宋" w:hAnsi="仿宋" w:cs="仿宋" w:hint="eastAsia"/>
          <w:color w:val="000000"/>
          <w:kern w:val="0"/>
          <w:sz w:val="32"/>
          <w:szCs w:val="32"/>
        </w:rPr>
        <w:lastRenderedPageBreak/>
        <w:t>（五）负责后勤服务以及接待和协调等工作。</w:t>
      </w:r>
    </w:p>
    <w:p w:rsidR="0085110A" w:rsidRDefault="00731B65">
      <w:pPr>
        <w:widowControl/>
        <w:spacing w:line="560" w:lineRule="atLeast"/>
        <w:ind w:left="319"/>
        <w:jc w:val="left"/>
        <w:rPr>
          <w:rFonts w:ascii="仿宋" w:eastAsia="仿宋" w:hAnsi="仿宋" w:cs="仿宋"/>
          <w:color w:val="000000"/>
          <w:sz w:val="32"/>
          <w:szCs w:val="32"/>
        </w:rPr>
      </w:pPr>
      <w:r>
        <w:rPr>
          <w:rFonts w:ascii="仿宋" w:eastAsia="仿宋" w:hAnsi="仿宋" w:cs="仿宋" w:hint="eastAsia"/>
          <w:color w:val="000000"/>
          <w:kern w:val="0"/>
          <w:sz w:val="32"/>
          <w:szCs w:val="32"/>
        </w:rPr>
        <w:t>（六）负责人大建议、政协提案的办理。</w:t>
      </w:r>
    </w:p>
    <w:p w:rsidR="0085110A" w:rsidRDefault="00731B65">
      <w:pPr>
        <w:widowControl/>
        <w:spacing w:line="560" w:lineRule="atLeast"/>
        <w:ind w:left="319"/>
        <w:jc w:val="left"/>
        <w:rPr>
          <w:rFonts w:ascii="仿宋" w:eastAsia="仿宋" w:hAnsi="仿宋" w:cs="仿宋"/>
          <w:color w:val="000000"/>
          <w:sz w:val="32"/>
          <w:szCs w:val="32"/>
        </w:rPr>
      </w:pPr>
      <w:r>
        <w:rPr>
          <w:rFonts w:ascii="仿宋" w:eastAsia="仿宋" w:hAnsi="仿宋" w:cs="仿宋" w:hint="eastAsia"/>
          <w:color w:val="000000"/>
          <w:kern w:val="0"/>
          <w:sz w:val="32"/>
          <w:szCs w:val="32"/>
        </w:rPr>
        <w:t>  （七）负责督促检查白沟镇、管委会各部门对上级和本级重要文件、重要会议、重要工作部署、主要工作目标以及领导同志重要批示的执行、落实情况，发现问题，提出建议，并向党工委、管委会报告。</w:t>
      </w:r>
    </w:p>
    <w:p w:rsidR="0085110A" w:rsidRDefault="00731B65">
      <w:pPr>
        <w:widowControl/>
        <w:spacing w:line="560" w:lineRule="atLeast"/>
        <w:jc w:val="left"/>
        <w:rPr>
          <w:rFonts w:ascii="仿宋" w:eastAsia="仿宋" w:hAnsi="仿宋" w:cs="仿宋"/>
          <w:color w:val="000000"/>
          <w:sz w:val="32"/>
          <w:szCs w:val="32"/>
        </w:rPr>
      </w:pPr>
      <w:r>
        <w:rPr>
          <w:rFonts w:ascii="仿宋" w:eastAsia="仿宋" w:hAnsi="仿宋" w:cs="仿宋" w:hint="eastAsia"/>
          <w:color w:val="000000"/>
          <w:kern w:val="0"/>
          <w:sz w:val="32"/>
          <w:szCs w:val="32"/>
        </w:rPr>
        <w:t>（八）负责党工委、管委会领导批示及市委、市政府督查室督办事项的办理。</w:t>
      </w:r>
    </w:p>
    <w:p w:rsidR="0085110A" w:rsidRDefault="00731B65">
      <w:pPr>
        <w:widowControl/>
        <w:spacing w:line="560" w:lineRule="atLeast"/>
        <w:jc w:val="left"/>
        <w:rPr>
          <w:rFonts w:ascii="仿宋" w:eastAsia="仿宋" w:hAnsi="仿宋" w:cs="仿宋"/>
          <w:color w:val="000000"/>
          <w:sz w:val="32"/>
          <w:szCs w:val="32"/>
        </w:rPr>
      </w:pPr>
      <w:r>
        <w:rPr>
          <w:rFonts w:ascii="仿宋" w:eastAsia="仿宋" w:hAnsi="仿宋" w:cs="仿宋" w:hint="eastAsia"/>
          <w:color w:val="000000"/>
          <w:kern w:val="0"/>
          <w:sz w:val="32"/>
          <w:szCs w:val="32"/>
        </w:rPr>
        <w:t>（九）办理市委、市政府应急交办的事项；负责辖区应急预案编制，应急事件的协调处置工作。</w:t>
      </w:r>
    </w:p>
    <w:p w:rsidR="0085110A" w:rsidRDefault="00731B65">
      <w:pPr>
        <w:widowControl/>
        <w:spacing w:line="15" w:lineRule="atLeast"/>
        <w:jc w:val="left"/>
        <w:rPr>
          <w:rFonts w:ascii="仿宋" w:eastAsia="仿宋" w:hAnsi="仿宋" w:cs="仿宋"/>
          <w:color w:val="000000"/>
          <w:sz w:val="32"/>
          <w:szCs w:val="32"/>
        </w:rPr>
      </w:pPr>
      <w:r>
        <w:rPr>
          <w:rFonts w:ascii="仿宋" w:eastAsia="仿宋" w:hAnsi="仿宋" w:cs="仿宋" w:hint="eastAsia"/>
          <w:color w:val="000000"/>
          <w:kern w:val="0"/>
          <w:sz w:val="32"/>
          <w:szCs w:val="32"/>
        </w:rPr>
        <w:t>（十）负责党工委、管委会党务、政务信息的收集、选择、提供、反馈工作。</w:t>
      </w:r>
      <w:r>
        <w:rPr>
          <w:rFonts w:ascii="仿宋" w:eastAsia="仿宋" w:hAnsi="仿宋" w:cs="仿宋" w:hint="eastAsia"/>
          <w:color w:val="000000"/>
          <w:kern w:val="0"/>
          <w:sz w:val="32"/>
          <w:szCs w:val="32"/>
        </w:rPr>
        <w:br/>
        <w:t>（十一）负责向市委、市政府办公厅等部门报送有关信息。</w:t>
      </w:r>
      <w:r>
        <w:rPr>
          <w:rFonts w:ascii="仿宋" w:eastAsia="仿宋" w:hAnsi="仿宋" w:cs="仿宋" w:hint="eastAsia"/>
          <w:color w:val="000000"/>
          <w:kern w:val="0"/>
          <w:sz w:val="32"/>
          <w:szCs w:val="32"/>
        </w:rPr>
        <w:br/>
        <w:t>（十二）指导白沟镇、党工委、管委会各部门的信息工作以及管委会门户网站的建设、管理工作。</w:t>
      </w:r>
    </w:p>
    <w:p w:rsidR="0085110A" w:rsidRDefault="00731B65">
      <w:pPr>
        <w:widowControl/>
        <w:spacing w:line="15" w:lineRule="atLeast"/>
        <w:jc w:val="left"/>
        <w:rPr>
          <w:rFonts w:ascii="仿宋" w:eastAsia="仿宋" w:hAnsi="仿宋" w:cs="仿宋"/>
          <w:color w:val="000000"/>
          <w:sz w:val="32"/>
          <w:szCs w:val="32"/>
        </w:rPr>
      </w:pPr>
      <w:r>
        <w:rPr>
          <w:rFonts w:ascii="仿宋" w:eastAsia="仿宋" w:hAnsi="仿宋" w:cs="仿宋" w:hint="eastAsia"/>
          <w:color w:val="000000"/>
          <w:kern w:val="0"/>
          <w:sz w:val="32"/>
          <w:szCs w:val="32"/>
        </w:rPr>
        <w:t> </w:t>
      </w:r>
    </w:p>
    <w:p w:rsidR="0085110A" w:rsidRDefault="00731B65">
      <w:pPr>
        <w:widowControl/>
        <w:spacing w:line="15" w:lineRule="atLeast"/>
        <w:jc w:val="left"/>
        <w:rPr>
          <w:rFonts w:ascii="仿宋" w:eastAsia="仿宋" w:hAnsi="仿宋" w:cs="仿宋"/>
          <w:color w:val="000000"/>
          <w:sz w:val="32"/>
          <w:szCs w:val="32"/>
        </w:rPr>
      </w:pPr>
      <w:r>
        <w:rPr>
          <w:rFonts w:ascii="仿宋" w:eastAsia="仿宋" w:hAnsi="仿宋" w:cs="仿宋" w:hint="eastAsia"/>
          <w:color w:val="000000"/>
          <w:kern w:val="0"/>
          <w:sz w:val="32"/>
          <w:szCs w:val="32"/>
        </w:rPr>
        <w:t> </w:t>
      </w:r>
    </w:p>
    <w:p w:rsidR="0085110A" w:rsidRDefault="0085110A">
      <w:pPr>
        <w:rPr>
          <w:rFonts w:ascii="宋体" w:cs="宋体"/>
          <w:b/>
          <w:sz w:val="32"/>
          <w:szCs w:val="32"/>
        </w:rPr>
      </w:pPr>
    </w:p>
    <w:p w:rsidR="0085110A" w:rsidRDefault="00731B65">
      <w:pPr>
        <w:numPr>
          <w:ilvl w:val="0"/>
          <w:numId w:val="1"/>
        </w:numPr>
        <w:spacing w:line="600" w:lineRule="exact"/>
        <w:ind w:firstLineChars="200" w:firstLine="602"/>
        <w:rPr>
          <w:rFonts w:ascii="宋体" w:cs="宋体"/>
          <w:b/>
          <w:bCs/>
          <w:sz w:val="30"/>
          <w:szCs w:val="30"/>
        </w:rPr>
      </w:pPr>
      <w:r>
        <w:rPr>
          <w:rFonts w:ascii="宋体" w:hAnsi="宋体" w:cs="宋体" w:hint="eastAsia"/>
          <w:b/>
          <w:bCs/>
          <w:sz w:val="30"/>
          <w:szCs w:val="30"/>
        </w:rPr>
        <w:t>机构设置</w:t>
      </w:r>
    </w:p>
    <w:tbl>
      <w:tblPr>
        <w:tblW w:w="8845" w:type="dxa"/>
        <w:tblInd w:w="93" w:type="dxa"/>
        <w:tblLayout w:type="fixed"/>
        <w:tblLook w:val="04A0"/>
      </w:tblPr>
      <w:tblGrid>
        <w:gridCol w:w="834"/>
        <w:gridCol w:w="2566"/>
        <w:gridCol w:w="1650"/>
        <w:gridCol w:w="1905"/>
        <w:gridCol w:w="1890"/>
      </w:tblGrid>
      <w:tr w:rsidR="0085110A">
        <w:trPr>
          <w:trHeight w:val="720"/>
        </w:trPr>
        <w:tc>
          <w:tcPr>
            <w:tcW w:w="834" w:type="dxa"/>
            <w:vMerge w:val="restart"/>
            <w:tcBorders>
              <w:top w:val="single" w:sz="4" w:space="0" w:color="auto"/>
              <w:left w:val="single" w:sz="4" w:space="0" w:color="auto"/>
              <w:bottom w:val="single" w:sz="4" w:space="0" w:color="000000"/>
              <w:right w:val="single" w:sz="4" w:space="0" w:color="auto"/>
            </w:tcBorders>
            <w:vAlign w:val="center"/>
          </w:tcPr>
          <w:p w:rsidR="0085110A" w:rsidRDefault="00731B65">
            <w:pPr>
              <w:widowControl/>
              <w:jc w:val="center"/>
              <w:rPr>
                <w:rFonts w:ascii="仿宋" w:eastAsia="仿宋" w:hAnsi="仿宋" w:cs="仿宋"/>
                <w:b/>
                <w:bCs/>
                <w:color w:val="000000"/>
                <w:kern w:val="0"/>
                <w:sz w:val="24"/>
              </w:rPr>
            </w:pPr>
            <w:r>
              <w:rPr>
                <w:rFonts w:ascii="仿宋" w:eastAsia="仿宋" w:hAnsi="仿宋" w:cs="仿宋" w:hint="eastAsia"/>
                <w:b/>
                <w:bCs/>
                <w:color w:val="000000"/>
                <w:kern w:val="0"/>
                <w:sz w:val="24"/>
              </w:rPr>
              <w:t>序号</w:t>
            </w:r>
          </w:p>
        </w:tc>
        <w:tc>
          <w:tcPr>
            <w:tcW w:w="2566" w:type="dxa"/>
            <w:vMerge w:val="restart"/>
            <w:tcBorders>
              <w:top w:val="single" w:sz="4" w:space="0" w:color="auto"/>
              <w:left w:val="single" w:sz="4" w:space="0" w:color="auto"/>
              <w:bottom w:val="single" w:sz="4" w:space="0" w:color="000000"/>
              <w:right w:val="single" w:sz="4" w:space="0" w:color="auto"/>
            </w:tcBorders>
            <w:vAlign w:val="center"/>
          </w:tcPr>
          <w:p w:rsidR="0085110A" w:rsidRDefault="00731B65">
            <w:pPr>
              <w:widowControl/>
              <w:jc w:val="center"/>
              <w:rPr>
                <w:rFonts w:ascii="仿宋" w:eastAsia="仿宋" w:hAnsi="仿宋" w:cs="仿宋"/>
                <w:b/>
                <w:bCs/>
                <w:color w:val="000000"/>
                <w:kern w:val="0"/>
                <w:sz w:val="24"/>
              </w:rPr>
            </w:pPr>
            <w:r>
              <w:rPr>
                <w:rFonts w:ascii="仿宋" w:eastAsia="仿宋" w:hAnsi="仿宋" w:cs="仿宋" w:hint="eastAsia"/>
                <w:b/>
                <w:bCs/>
                <w:color w:val="000000"/>
                <w:kern w:val="0"/>
                <w:sz w:val="24"/>
              </w:rPr>
              <w:t>单位名称</w:t>
            </w:r>
          </w:p>
        </w:tc>
        <w:tc>
          <w:tcPr>
            <w:tcW w:w="1650" w:type="dxa"/>
            <w:vMerge w:val="restart"/>
            <w:tcBorders>
              <w:top w:val="single" w:sz="4" w:space="0" w:color="auto"/>
              <w:left w:val="single" w:sz="4" w:space="0" w:color="auto"/>
              <w:bottom w:val="single" w:sz="4" w:space="0" w:color="000000"/>
              <w:right w:val="single" w:sz="4" w:space="0" w:color="auto"/>
            </w:tcBorders>
            <w:vAlign w:val="center"/>
          </w:tcPr>
          <w:p w:rsidR="0085110A" w:rsidRDefault="00731B65">
            <w:pPr>
              <w:widowControl/>
              <w:jc w:val="center"/>
              <w:rPr>
                <w:rFonts w:ascii="仿宋" w:eastAsia="仿宋" w:hAnsi="仿宋" w:cs="仿宋"/>
                <w:b/>
                <w:bCs/>
                <w:color w:val="000000"/>
                <w:kern w:val="0"/>
                <w:sz w:val="24"/>
              </w:rPr>
            </w:pPr>
            <w:r>
              <w:rPr>
                <w:rFonts w:ascii="仿宋" w:eastAsia="仿宋" w:hAnsi="仿宋" w:cs="仿宋" w:hint="eastAsia"/>
                <w:b/>
                <w:bCs/>
                <w:color w:val="000000"/>
                <w:kern w:val="0"/>
                <w:sz w:val="24"/>
              </w:rPr>
              <w:t>单位性质</w:t>
            </w:r>
          </w:p>
        </w:tc>
        <w:tc>
          <w:tcPr>
            <w:tcW w:w="1905" w:type="dxa"/>
            <w:vMerge w:val="restart"/>
            <w:tcBorders>
              <w:top w:val="single" w:sz="4" w:space="0" w:color="auto"/>
              <w:left w:val="single" w:sz="4" w:space="0" w:color="auto"/>
              <w:bottom w:val="single" w:sz="4" w:space="0" w:color="000000"/>
              <w:right w:val="single" w:sz="4" w:space="0" w:color="auto"/>
            </w:tcBorders>
            <w:vAlign w:val="center"/>
          </w:tcPr>
          <w:p w:rsidR="0085110A" w:rsidRDefault="00731B65">
            <w:pPr>
              <w:widowControl/>
              <w:jc w:val="center"/>
              <w:rPr>
                <w:rFonts w:ascii="仿宋" w:eastAsia="仿宋" w:hAnsi="仿宋" w:cs="仿宋"/>
                <w:b/>
                <w:bCs/>
                <w:color w:val="000000"/>
                <w:kern w:val="0"/>
                <w:sz w:val="24"/>
              </w:rPr>
            </w:pPr>
            <w:r>
              <w:rPr>
                <w:rFonts w:ascii="仿宋" w:eastAsia="仿宋" w:hAnsi="仿宋" w:cs="仿宋" w:hint="eastAsia"/>
                <w:b/>
                <w:bCs/>
                <w:color w:val="000000"/>
                <w:kern w:val="0"/>
                <w:sz w:val="24"/>
              </w:rPr>
              <w:t>单位规格</w:t>
            </w:r>
          </w:p>
        </w:tc>
        <w:tc>
          <w:tcPr>
            <w:tcW w:w="1890" w:type="dxa"/>
            <w:vMerge w:val="restart"/>
            <w:tcBorders>
              <w:top w:val="single" w:sz="4" w:space="0" w:color="auto"/>
              <w:left w:val="single" w:sz="4" w:space="0" w:color="auto"/>
              <w:bottom w:val="single" w:sz="4" w:space="0" w:color="000000"/>
              <w:right w:val="single" w:sz="4" w:space="0" w:color="auto"/>
            </w:tcBorders>
            <w:vAlign w:val="center"/>
          </w:tcPr>
          <w:p w:rsidR="0085110A" w:rsidRDefault="00731B65">
            <w:pPr>
              <w:widowControl/>
              <w:jc w:val="center"/>
              <w:rPr>
                <w:rFonts w:ascii="仿宋" w:eastAsia="仿宋" w:hAnsi="仿宋" w:cs="仿宋"/>
                <w:b/>
                <w:bCs/>
                <w:color w:val="000000"/>
                <w:kern w:val="0"/>
                <w:sz w:val="24"/>
              </w:rPr>
            </w:pPr>
            <w:r>
              <w:rPr>
                <w:rFonts w:ascii="仿宋" w:eastAsia="仿宋" w:hAnsi="仿宋" w:cs="仿宋" w:hint="eastAsia"/>
                <w:b/>
                <w:bCs/>
                <w:color w:val="000000"/>
                <w:kern w:val="0"/>
                <w:sz w:val="24"/>
              </w:rPr>
              <w:t>经费保障形式</w:t>
            </w:r>
          </w:p>
        </w:tc>
      </w:tr>
      <w:tr w:rsidR="0085110A">
        <w:trPr>
          <w:trHeight w:val="312"/>
        </w:trPr>
        <w:tc>
          <w:tcPr>
            <w:tcW w:w="834" w:type="dxa"/>
            <w:vMerge/>
            <w:tcBorders>
              <w:top w:val="nil"/>
              <w:left w:val="single" w:sz="4" w:space="0" w:color="auto"/>
              <w:bottom w:val="single" w:sz="4" w:space="0" w:color="auto"/>
              <w:right w:val="single" w:sz="4" w:space="0" w:color="auto"/>
            </w:tcBorders>
            <w:vAlign w:val="center"/>
          </w:tcPr>
          <w:p w:rsidR="0085110A" w:rsidRDefault="0085110A">
            <w:pPr>
              <w:widowControl/>
              <w:jc w:val="left"/>
              <w:rPr>
                <w:rFonts w:ascii="仿宋" w:eastAsia="仿宋" w:hAnsi="仿宋" w:cs="仿宋"/>
                <w:color w:val="000000"/>
                <w:kern w:val="0"/>
                <w:sz w:val="24"/>
              </w:rPr>
            </w:pPr>
          </w:p>
        </w:tc>
        <w:tc>
          <w:tcPr>
            <w:tcW w:w="2566" w:type="dxa"/>
            <w:vMerge/>
            <w:tcBorders>
              <w:top w:val="nil"/>
              <w:left w:val="single" w:sz="4" w:space="0" w:color="auto"/>
              <w:bottom w:val="single" w:sz="4" w:space="0" w:color="auto"/>
              <w:right w:val="single" w:sz="4" w:space="0" w:color="auto"/>
            </w:tcBorders>
            <w:vAlign w:val="center"/>
          </w:tcPr>
          <w:p w:rsidR="0085110A" w:rsidRDefault="0085110A">
            <w:pPr>
              <w:widowControl/>
              <w:jc w:val="left"/>
              <w:rPr>
                <w:rFonts w:ascii="仿宋" w:eastAsia="仿宋" w:hAnsi="仿宋" w:cs="仿宋"/>
                <w:color w:val="000000"/>
                <w:kern w:val="0"/>
                <w:sz w:val="24"/>
              </w:rPr>
            </w:pPr>
          </w:p>
        </w:tc>
        <w:tc>
          <w:tcPr>
            <w:tcW w:w="1650" w:type="dxa"/>
            <w:vMerge/>
            <w:tcBorders>
              <w:top w:val="nil"/>
              <w:left w:val="single" w:sz="4" w:space="0" w:color="auto"/>
              <w:bottom w:val="single" w:sz="4" w:space="0" w:color="auto"/>
              <w:right w:val="single" w:sz="4" w:space="0" w:color="auto"/>
            </w:tcBorders>
            <w:vAlign w:val="center"/>
          </w:tcPr>
          <w:p w:rsidR="0085110A" w:rsidRDefault="0085110A">
            <w:pPr>
              <w:widowControl/>
              <w:jc w:val="left"/>
              <w:rPr>
                <w:rFonts w:ascii="仿宋" w:eastAsia="仿宋" w:hAnsi="仿宋" w:cs="仿宋"/>
                <w:color w:val="000000"/>
                <w:kern w:val="0"/>
                <w:sz w:val="24"/>
              </w:rPr>
            </w:pPr>
          </w:p>
        </w:tc>
        <w:tc>
          <w:tcPr>
            <w:tcW w:w="1905" w:type="dxa"/>
            <w:vMerge/>
            <w:tcBorders>
              <w:top w:val="nil"/>
              <w:left w:val="single" w:sz="4" w:space="0" w:color="auto"/>
              <w:bottom w:val="single" w:sz="4" w:space="0" w:color="auto"/>
              <w:right w:val="single" w:sz="4" w:space="0" w:color="auto"/>
            </w:tcBorders>
            <w:vAlign w:val="center"/>
          </w:tcPr>
          <w:p w:rsidR="0085110A" w:rsidRDefault="0085110A">
            <w:pPr>
              <w:widowControl/>
              <w:jc w:val="left"/>
              <w:rPr>
                <w:rFonts w:ascii="仿宋" w:eastAsia="仿宋" w:hAnsi="仿宋" w:cs="仿宋"/>
                <w:color w:val="000000"/>
                <w:kern w:val="0"/>
                <w:sz w:val="24"/>
              </w:rPr>
            </w:pPr>
          </w:p>
        </w:tc>
        <w:tc>
          <w:tcPr>
            <w:tcW w:w="1890" w:type="dxa"/>
            <w:vMerge/>
            <w:tcBorders>
              <w:top w:val="nil"/>
              <w:left w:val="single" w:sz="4" w:space="0" w:color="auto"/>
              <w:bottom w:val="single" w:sz="4" w:space="0" w:color="auto"/>
              <w:right w:val="single" w:sz="4" w:space="0" w:color="auto"/>
            </w:tcBorders>
            <w:vAlign w:val="center"/>
          </w:tcPr>
          <w:p w:rsidR="0085110A" w:rsidRDefault="0085110A">
            <w:pPr>
              <w:widowControl/>
              <w:jc w:val="left"/>
              <w:rPr>
                <w:rFonts w:ascii="仿宋" w:eastAsia="仿宋" w:hAnsi="仿宋" w:cs="仿宋"/>
                <w:color w:val="000000"/>
                <w:kern w:val="0"/>
                <w:sz w:val="24"/>
              </w:rPr>
            </w:pPr>
          </w:p>
        </w:tc>
      </w:tr>
      <w:tr w:rsidR="0085110A">
        <w:trPr>
          <w:trHeight w:val="720"/>
        </w:trPr>
        <w:tc>
          <w:tcPr>
            <w:tcW w:w="834" w:type="dxa"/>
            <w:tcBorders>
              <w:top w:val="single" w:sz="4" w:space="0" w:color="auto"/>
              <w:left w:val="single" w:sz="4" w:space="0" w:color="auto"/>
              <w:bottom w:val="single" w:sz="4" w:space="0" w:color="auto"/>
              <w:right w:val="single" w:sz="4" w:space="0" w:color="auto"/>
            </w:tcBorders>
            <w:vAlign w:val="center"/>
          </w:tcPr>
          <w:p w:rsidR="0085110A" w:rsidRDefault="00731B65">
            <w:pPr>
              <w:widowControl/>
              <w:jc w:val="center"/>
              <w:rPr>
                <w:rFonts w:ascii="仿宋" w:eastAsia="仿宋" w:hAnsi="仿宋" w:cs="仿宋"/>
                <w:color w:val="000000"/>
                <w:kern w:val="0"/>
                <w:sz w:val="24"/>
              </w:rPr>
            </w:pPr>
            <w:r>
              <w:rPr>
                <w:rFonts w:ascii="仿宋" w:eastAsia="仿宋" w:hAnsi="仿宋" w:cs="仿宋" w:hint="eastAsia"/>
                <w:color w:val="000000"/>
                <w:kern w:val="0"/>
                <w:sz w:val="24"/>
              </w:rPr>
              <w:t>1</w:t>
            </w:r>
          </w:p>
        </w:tc>
        <w:tc>
          <w:tcPr>
            <w:tcW w:w="2566" w:type="dxa"/>
            <w:tcBorders>
              <w:top w:val="single" w:sz="4" w:space="0" w:color="auto"/>
              <w:left w:val="single" w:sz="4" w:space="0" w:color="auto"/>
              <w:bottom w:val="single" w:sz="4" w:space="0" w:color="auto"/>
              <w:right w:val="single" w:sz="4" w:space="0" w:color="auto"/>
            </w:tcBorders>
            <w:vAlign w:val="center"/>
          </w:tcPr>
          <w:p w:rsidR="0085110A" w:rsidRDefault="00731B65">
            <w:pPr>
              <w:widowControl/>
              <w:jc w:val="center"/>
              <w:rPr>
                <w:rFonts w:ascii="仿宋" w:eastAsia="仿宋" w:hAnsi="仿宋" w:cs="仿宋"/>
                <w:color w:val="000000"/>
                <w:kern w:val="0"/>
                <w:sz w:val="24"/>
              </w:rPr>
            </w:pPr>
            <w:r>
              <w:rPr>
                <w:rFonts w:ascii="仿宋" w:eastAsia="仿宋" w:hAnsi="仿宋" w:cs="仿宋"/>
                <w:color w:val="000000"/>
                <w:kern w:val="0"/>
                <w:sz w:val="24"/>
              </w:rPr>
              <w:t>保定白沟新城管理委员会办公室</w:t>
            </w:r>
            <w:r>
              <w:rPr>
                <w:rFonts w:ascii="仿宋" w:eastAsia="仿宋" w:hAnsi="仿宋" w:cs="仿宋" w:hint="eastAsia"/>
                <w:color w:val="000000"/>
                <w:kern w:val="0"/>
                <w:sz w:val="24"/>
              </w:rPr>
              <w:t>（本级）</w:t>
            </w:r>
          </w:p>
        </w:tc>
        <w:tc>
          <w:tcPr>
            <w:tcW w:w="1650" w:type="dxa"/>
            <w:tcBorders>
              <w:top w:val="single" w:sz="4" w:space="0" w:color="auto"/>
              <w:left w:val="single" w:sz="4" w:space="0" w:color="auto"/>
              <w:bottom w:val="single" w:sz="4" w:space="0" w:color="auto"/>
              <w:right w:val="single" w:sz="4" w:space="0" w:color="auto"/>
            </w:tcBorders>
            <w:vAlign w:val="center"/>
          </w:tcPr>
          <w:p w:rsidR="0085110A" w:rsidRDefault="00731B65">
            <w:pPr>
              <w:widowControl/>
              <w:jc w:val="center"/>
              <w:rPr>
                <w:rFonts w:ascii="仿宋" w:eastAsia="仿宋" w:hAnsi="仿宋" w:cs="仿宋"/>
                <w:color w:val="000000"/>
                <w:kern w:val="0"/>
                <w:sz w:val="24"/>
              </w:rPr>
            </w:pPr>
            <w:r>
              <w:rPr>
                <w:rFonts w:ascii="仿宋" w:eastAsia="仿宋" w:hAnsi="仿宋" w:cs="仿宋"/>
                <w:color w:val="000000"/>
                <w:kern w:val="0"/>
                <w:sz w:val="24"/>
              </w:rPr>
              <w:t>行政</w:t>
            </w:r>
          </w:p>
        </w:tc>
        <w:tc>
          <w:tcPr>
            <w:tcW w:w="1905" w:type="dxa"/>
            <w:tcBorders>
              <w:top w:val="single" w:sz="4" w:space="0" w:color="auto"/>
              <w:left w:val="single" w:sz="4" w:space="0" w:color="auto"/>
              <w:bottom w:val="single" w:sz="4" w:space="0" w:color="auto"/>
              <w:right w:val="single" w:sz="4" w:space="0" w:color="auto"/>
            </w:tcBorders>
            <w:vAlign w:val="center"/>
          </w:tcPr>
          <w:p w:rsidR="0085110A" w:rsidRDefault="00731B65">
            <w:pPr>
              <w:widowControl/>
              <w:jc w:val="center"/>
              <w:rPr>
                <w:rFonts w:ascii="仿宋" w:eastAsia="仿宋" w:hAnsi="仿宋" w:cs="仿宋"/>
                <w:color w:val="000000"/>
                <w:kern w:val="0"/>
                <w:sz w:val="24"/>
              </w:rPr>
            </w:pPr>
            <w:r>
              <w:rPr>
                <w:rFonts w:ascii="仿宋" w:eastAsia="仿宋" w:hAnsi="仿宋" w:cs="仿宋"/>
                <w:color w:val="000000"/>
                <w:kern w:val="0"/>
                <w:sz w:val="24"/>
              </w:rPr>
              <w:t>副处级</w:t>
            </w:r>
          </w:p>
        </w:tc>
        <w:tc>
          <w:tcPr>
            <w:tcW w:w="1890" w:type="dxa"/>
            <w:tcBorders>
              <w:top w:val="single" w:sz="4" w:space="0" w:color="auto"/>
              <w:left w:val="single" w:sz="4" w:space="0" w:color="auto"/>
              <w:bottom w:val="single" w:sz="4" w:space="0" w:color="auto"/>
              <w:right w:val="single" w:sz="4" w:space="0" w:color="auto"/>
            </w:tcBorders>
            <w:vAlign w:val="center"/>
          </w:tcPr>
          <w:p w:rsidR="0085110A" w:rsidRDefault="00731B65">
            <w:pPr>
              <w:widowControl/>
              <w:jc w:val="center"/>
              <w:rPr>
                <w:rFonts w:ascii="仿宋" w:eastAsia="仿宋" w:hAnsi="仿宋" w:cs="仿宋"/>
                <w:color w:val="000000"/>
                <w:kern w:val="0"/>
                <w:sz w:val="24"/>
              </w:rPr>
            </w:pPr>
            <w:r>
              <w:rPr>
                <w:rFonts w:ascii="仿宋" w:eastAsia="仿宋" w:hAnsi="仿宋" w:cs="仿宋"/>
                <w:color w:val="000000"/>
                <w:kern w:val="0"/>
                <w:sz w:val="24"/>
              </w:rPr>
              <w:t>财政拨款</w:t>
            </w:r>
          </w:p>
        </w:tc>
      </w:tr>
    </w:tbl>
    <w:p w:rsidR="0085110A" w:rsidRDefault="0085110A">
      <w:pPr>
        <w:jc w:val="center"/>
        <w:outlineLvl w:val="0"/>
        <w:rPr>
          <w:rFonts w:ascii="黑体" w:eastAsia="黑体" w:hAnsi="黑体"/>
          <w:b/>
          <w:sz w:val="32"/>
        </w:rPr>
      </w:pPr>
    </w:p>
    <w:p w:rsidR="0085110A" w:rsidRDefault="00731B65">
      <w:pPr>
        <w:spacing w:line="520" w:lineRule="exact"/>
        <w:ind w:left="640" w:firstLineChars="300" w:firstLine="964"/>
        <w:rPr>
          <w:rFonts w:ascii="黑体" w:eastAsia="黑体" w:hAnsi="黑体"/>
          <w:b/>
          <w:sz w:val="32"/>
        </w:rPr>
      </w:pPr>
      <w:r>
        <w:rPr>
          <w:rFonts w:ascii="黑体" w:eastAsia="黑体" w:hAnsi="黑体" w:hint="eastAsia"/>
          <w:b/>
          <w:sz w:val="32"/>
        </w:rPr>
        <w:t>第二部分：单位</w:t>
      </w:r>
      <w:r>
        <w:rPr>
          <w:rFonts w:ascii="黑体" w:eastAsia="黑体" w:hAnsi="黑体" w:hint="eastAsia"/>
          <w:sz w:val="32"/>
          <w:szCs w:val="32"/>
        </w:rPr>
        <w:t>预算安排的总体情况</w:t>
      </w:r>
    </w:p>
    <w:p w:rsidR="0085110A" w:rsidRDefault="00731B65">
      <w:pPr>
        <w:numPr>
          <w:ilvl w:val="0"/>
          <w:numId w:val="3"/>
        </w:numPr>
        <w:spacing w:line="520" w:lineRule="exact"/>
        <w:ind w:firstLineChars="200" w:firstLine="640"/>
        <w:rPr>
          <w:rFonts w:ascii="宋体" w:cs="宋体"/>
          <w:bCs/>
          <w:sz w:val="32"/>
          <w:szCs w:val="32"/>
        </w:rPr>
      </w:pPr>
      <w:r>
        <w:rPr>
          <w:rFonts w:ascii="宋体" w:hAnsi="宋体" w:cs="宋体" w:hint="eastAsia"/>
          <w:bCs/>
          <w:sz w:val="32"/>
          <w:szCs w:val="32"/>
        </w:rPr>
        <w:lastRenderedPageBreak/>
        <w:t>收入说明</w:t>
      </w:r>
    </w:p>
    <w:p w:rsidR="0085110A" w:rsidRDefault="00731B65">
      <w:pPr>
        <w:spacing w:line="520" w:lineRule="exact"/>
        <w:ind w:firstLineChars="200" w:firstLine="640"/>
        <w:rPr>
          <w:rFonts w:ascii="仿宋" w:eastAsia="仿宋" w:hAnsi="仿宋"/>
          <w:sz w:val="32"/>
          <w:szCs w:val="32"/>
        </w:rPr>
      </w:pPr>
      <w:r>
        <w:rPr>
          <w:rFonts w:ascii="仿宋" w:eastAsia="仿宋" w:hAnsi="仿宋" w:hint="eastAsia"/>
          <w:sz w:val="32"/>
          <w:szCs w:val="32"/>
        </w:rPr>
        <w:t>2022年年初单位收入预算总额2006.8万元。</w:t>
      </w:r>
    </w:p>
    <w:p w:rsidR="0085110A" w:rsidRDefault="00731B65">
      <w:pPr>
        <w:spacing w:line="520" w:lineRule="exact"/>
        <w:ind w:firstLineChars="200" w:firstLine="640"/>
        <w:rPr>
          <w:rFonts w:ascii="仿宋" w:eastAsia="仿宋" w:hAnsi="仿宋"/>
          <w:sz w:val="32"/>
          <w:szCs w:val="32"/>
        </w:rPr>
      </w:pPr>
      <w:r>
        <w:rPr>
          <w:rFonts w:ascii="仿宋" w:eastAsia="仿宋" w:hAnsi="仿宋" w:hint="eastAsia"/>
          <w:sz w:val="32"/>
          <w:szCs w:val="32"/>
        </w:rPr>
        <w:t>其中：人员经费预算323.742万元</w:t>
      </w:r>
    </w:p>
    <w:p w:rsidR="0085110A" w:rsidRDefault="00731B65">
      <w:pPr>
        <w:spacing w:line="520" w:lineRule="exact"/>
        <w:ind w:firstLineChars="200" w:firstLine="640"/>
        <w:rPr>
          <w:rFonts w:ascii="仿宋" w:eastAsia="仿宋" w:hAnsi="仿宋"/>
          <w:sz w:val="32"/>
          <w:szCs w:val="32"/>
        </w:rPr>
      </w:pPr>
      <w:r>
        <w:rPr>
          <w:rFonts w:ascii="仿宋" w:eastAsia="仿宋" w:hAnsi="仿宋" w:hint="eastAsia"/>
          <w:sz w:val="32"/>
          <w:szCs w:val="32"/>
        </w:rPr>
        <w:t>日常公用经费预算33.788万元</w:t>
      </w:r>
    </w:p>
    <w:p w:rsidR="0085110A" w:rsidRDefault="00731B65">
      <w:pPr>
        <w:spacing w:line="520" w:lineRule="exact"/>
        <w:ind w:firstLineChars="200" w:firstLine="640"/>
        <w:rPr>
          <w:rFonts w:ascii="仿宋" w:eastAsia="仿宋" w:hAnsi="仿宋"/>
          <w:sz w:val="32"/>
          <w:szCs w:val="32"/>
        </w:rPr>
      </w:pPr>
      <w:r>
        <w:rPr>
          <w:rFonts w:ascii="仿宋" w:eastAsia="仿宋" w:hAnsi="仿宋" w:hint="eastAsia"/>
          <w:sz w:val="32"/>
          <w:szCs w:val="32"/>
        </w:rPr>
        <w:t>专项项目预算1649.27万元</w:t>
      </w:r>
    </w:p>
    <w:p w:rsidR="0085110A" w:rsidRDefault="00731B65">
      <w:pPr>
        <w:spacing w:line="520" w:lineRule="exact"/>
        <w:ind w:firstLineChars="200" w:firstLine="640"/>
        <w:rPr>
          <w:rFonts w:ascii="仿宋" w:eastAsia="仿宋" w:hAnsi="仿宋"/>
          <w:sz w:val="32"/>
          <w:szCs w:val="32"/>
        </w:rPr>
      </w:pPr>
      <w:r>
        <w:rPr>
          <w:rFonts w:ascii="黑体" w:eastAsia="黑体" w:hAnsi="黑体"/>
          <w:sz w:val="32"/>
          <w:szCs w:val="32"/>
        </w:rPr>
        <w:t>2</w:t>
      </w:r>
      <w:r>
        <w:rPr>
          <w:rFonts w:ascii="黑体" w:eastAsia="黑体" w:hAnsi="黑体" w:hint="eastAsia"/>
          <w:sz w:val="32"/>
          <w:szCs w:val="32"/>
        </w:rPr>
        <w:t>、支出说明</w:t>
      </w:r>
    </w:p>
    <w:p w:rsidR="0085110A" w:rsidRDefault="00731B65">
      <w:pPr>
        <w:spacing w:line="520" w:lineRule="exact"/>
        <w:ind w:firstLineChars="200" w:firstLine="640"/>
        <w:rPr>
          <w:rFonts w:ascii="仿宋" w:eastAsia="仿宋" w:hAnsi="仿宋"/>
          <w:sz w:val="32"/>
          <w:szCs w:val="32"/>
        </w:rPr>
      </w:pPr>
      <w:r>
        <w:rPr>
          <w:rFonts w:ascii="仿宋" w:eastAsia="仿宋" w:hAnsi="仿宋" w:hint="eastAsia"/>
          <w:sz w:val="32"/>
          <w:szCs w:val="32"/>
        </w:rPr>
        <w:t>2022年单位支出安排预算总额2006.8万元。</w:t>
      </w:r>
    </w:p>
    <w:p w:rsidR="0085110A" w:rsidRDefault="00731B65">
      <w:pPr>
        <w:spacing w:line="520" w:lineRule="exact"/>
        <w:ind w:firstLineChars="200" w:firstLine="640"/>
        <w:rPr>
          <w:rFonts w:ascii="仿宋" w:eastAsia="仿宋" w:hAnsi="仿宋"/>
          <w:sz w:val="32"/>
          <w:szCs w:val="32"/>
        </w:rPr>
      </w:pPr>
      <w:r>
        <w:rPr>
          <w:rFonts w:ascii="仿宋" w:eastAsia="仿宋" w:hAnsi="仿宋" w:hint="eastAsia"/>
          <w:sz w:val="32"/>
          <w:szCs w:val="32"/>
        </w:rPr>
        <w:t>基本支出357.53万元</w:t>
      </w:r>
    </w:p>
    <w:p w:rsidR="0085110A" w:rsidRDefault="00731B65">
      <w:pPr>
        <w:spacing w:line="520" w:lineRule="exact"/>
        <w:ind w:firstLineChars="200" w:firstLine="640"/>
        <w:rPr>
          <w:rFonts w:ascii="仿宋" w:eastAsia="仿宋" w:hAnsi="仿宋"/>
          <w:sz w:val="32"/>
          <w:szCs w:val="32"/>
        </w:rPr>
      </w:pPr>
      <w:r>
        <w:rPr>
          <w:rFonts w:ascii="仿宋" w:eastAsia="仿宋" w:hAnsi="仿宋" w:hint="eastAsia"/>
          <w:sz w:val="32"/>
          <w:szCs w:val="32"/>
        </w:rPr>
        <w:t>其中：人员经费323.742万元</w:t>
      </w:r>
    </w:p>
    <w:p w:rsidR="0085110A" w:rsidRDefault="00731B65">
      <w:pPr>
        <w:spacing w:line="520" w:lineRule="exact"/>
        <w:ind w:firstLineChars="200" w:firstLine="640"/>
        <w:rPr>
          <w:rFonts w:ascii="仿宋" w:eastAsia="仿宋" w:hAnsi="仿宋"/>
          <w:sz w:val="32"/>
          <w:szCs w:val="32"/>
        </w:rPr>
      </w:pPr>
      <w:r>
        <w:rPr>
          <w:rFonts w:ascii="仿宋" w:eastAsia="仿宋" w:hAnsi="仿宋" w:hint="eastAsia"/>
          <w:sz w:val="32"/>
          <w:szCs w:val="32"/>
        </w:rPr>
        <w:t>日常公用经费33.788万元</w:t>
      </w:r>
    </w:p>
    <w:p w:rsidR="0085110A" w:rsidRDefault="00731B65">
      <w:pPr>
        <w:spacing w:line="520" w:lineRule="exact"/>
        <w:ind w:firstLineChars="200" w:firstLine="640"/>
        <w:rPr>
          <w:rFonts w:ascii="仿宋" w:eastAsia="仿宋" w:hAnsi="仿宋"/>
          <w:sz w:val="32"/>
          <w:szCs w:val="32"/>
        </w:rPr>
      </w:pPr>
      <w:r>
        <w:rPr>
          <w:rFonts w:ascii="仿宋" w:eastAsia="仿宋" w:hAnsi="仿宋" w:hint="eastAsia"/>
          <w:sz w:val="32"/>
          <w:szCs w:val="32"/>
        </w:rPr>
        <w:t>项目支出1649.27万元</w:t>
      </w:r>
    </w:p>
    <w:p w:rsidR="0085110A" w:rsidRDefault="00731B65">
      <w:pPr>
        <w:spacing w:line="520" w:lineRule="exact"/>
        <w:ind w:firstLineChars="200" w:firstLine="640"/>
        <w:rPr>
          <w:rFonts w:ascii="仿宋" w:eastAsia="仿宋" w:hAnsi="仿宋"/>
          <w:sz w:val="32"/>
          <w:szCs w:val="32"/>
        </w:rPr>
      </w:pPr>
      <w:r>
        <w:rPr>
          <w:rFonts w:ascii="仿宋" w:eastAsia="仿宋" w:hAnsi="仿宋" w:hint="eastAsia"/>
          <w:sz w:val="32"/>
          <w:szCs w:val="32"/>
        </w:rPr>
        <w:t>其中：本级支出1649.27万元</w:t>
      </w:r>
    </w:p>
    <w:p w:rsidR="0085110A" w:rsidRDefault="00731B65">
      <w:pPr>
        <w:tabs>
          <w:tab w:val="left" w:pos="916"/>
        </w:tabs>
        <w:spacing w:line="560" w:lineRule="exact"/>
        <w:ind w:firstLineChars="200" w:firstLine="640"/>
        <w:jc w:val="left"/>
        <w:rPr>
          <w:rFonts w:ascii="黑体" w:eastAsia="黑体" w:hAnsi="黑体"/>
          <w:sz w:val="32"/>
          <w:szCs w:val="32"/>
        </w:rPr>
      </w:pPr>
      <w:r>
        <w:rPr>
          <w:rFonts w:ascii="黑体" w:eastAsia="黑体" w:hAnsi="黑体"/>
          <w:sz w:val="32"/>
          <w:szCs w:val="32"/>
        </w:rPr>
        <w:t>3</w:t>
      </w:r>
      <w:r>
        <w:rPr>
          <w:rFonts w:ascii="黑体" w:eastAsia="黑体" w:hAnsi="黑体" w:hint="eastAsia"/>
          <w:sz w:val="32"/>
          <w:szCs w:val="32"/>
        </w:rPr>
        <w:t>、与上年增减情况</w:t>
      </w:r>
    </w:p>
    <w:p w:rsidR="0085110A" w:rsidRDefault="00731B65">
      <w:pPr>
        <w:tabs>
          <w:tab w:val="left" w:pos="916"/>
        </w:tabs>
        <w:spacing w:line="560" w:lineRule="exact"/>
        <w:jc w:val="left"/>
        <w:rPr>
          <w:rFonts w:ascii="黑体" w:eastAsia="黑体" w:hAnsi="黑体"/>
          <w:b/>
          <w:sz w:val="32"/>
        </w:rPr>
      </w:pPr>
      <w:r>
        <w:rPr>
          <w:rFonts w:ascii="仿宋" w:eastAsia="仿宋" w:hAnsi="仿宋" w:hint="eastAsia"/>
          <w:sz w:val="32"/>
          <w:szCs w:val="32"/>
        </w:rPr>
        <w:t xml:space="preserve">　　本年度预算收支安排2006.8万元，较上年减少591.088万元。其中</w:t>
      </w:r>
      <w:r>
        <w:rPr>
          <w:rFonts w:ascii="仿宋" w:eastAsia="仿宋" w:hAnsi="仿宋"/>
          <w:sz w:val="32"/>
          <w:szCs w:val="32"/>
        </w:rPr>
        <w:t>:</w:t>
      </w:r>
      <w:r>
        <w:rPr>
          <w:rFonts w:ascii="仿宋" w:eastAsia="仿宋" w:hAnsi="仿宋" w:hint="eastAsia"/>
          <w:sz w:val="32"/>
          <w:szCs w:val="32"/>
        </w:rPr>
        <w:t>本年减少项目与基本支出 591.088 万元。增减原因：按职能划分出部门。</w:t>
      </w:r>
    </w:p>
    <w:p w:rsidR="0085110A" w:rsidRDefault="0085110A">
      <w:pPr>
        <w:autoSpaceDE w:val="0"/>
        <w:autoSpaceDN w:val="0"/>
        <w:adjustRightInd w:val="0"/>
        <w:spacing w:line="600" w:lineRule="exact"/>
        <w:ind w:firstLine="640"/>
        <w:rPr>
          <w:rFonts w:ascii="黑体" w:eastAsia="黑体" w:hAnsi="黑体" w:cs="仿宋"/>
          <w:b/>
          <w:sz w:val="32"/>
          <w:szCs w:val="32"/>
        </w:rPr>
      </w:pPr>
    </w:p>
    <w:p w:rsidR="0085110A" w:rsidRDefault="00731B65">
      <w:pPr>
        <w:autoSpaceDE w:val="0"/>
        <w:autoSpaceDN w:val="0"/>
        <w:adjustRightInd w:val="0"/>
        <w:spacing w:line="600" w:lineRule="exact"/>
        <w:ind w:firstLine="640"/>
        <w:jc w:val="center"/>
        <w:rPr>
          <w:rFonts w:ascii="黑体" w:eastAsia="黑体" w:hAnsi="黑体" w:cs="仿宋"/>
          <w:b/>
          <w:sz w:val="32"/>
          <w:szCs w:val="32"/>
        </w:rPr>
      </w:pPr>
      <w:r>
        <w:rPr>
          <w:rFonts w:ascii="黑体" w:eastAsia="黑体" w:hAnsi="黑体" w:cs="仿宋" w:hint="eastAsia"/>
          <w:b/>
          <w:sz w:val="32"/>
          <w:szCs w:val="32"/>
        </w:rPr>
        <w:t>第三部分：机关运行经费安排情况</w:t>
      </w:r>
    </w:p>
    <w:p w:rsidR="0085110A" w:rsidRDefault="00731B65">
      <w:pPr>
        <w:ind w:firstLineChars="200" w:firstLine="640"/>
        <w:rPr>
          <w:rFonts w:ascii="仿宋" w:eastAsia="仿宋" w:hAnsi="仿宋" w:cs="宋体"/>
          <w:sz w:val="32"/>
          <w:szCs w:val="32"/>
          <w:lang w:val="zh-CN"/>
        </w:rPr>
      </w:pPr>
      <w:r>
        <w:rPr>
          <w:rFonts w:ascii="仿宋" w:eastAsia="仿宋" w:hAnsi="仿宋" w:cs="宋体" w:hint="eastAsia"/>
          <w:sz w:val="32"/>
          <w:szCs w:val="32"/>
        </w:rPr>
        <w:lastRenderedPageBreak/>
        <w:t>我单位机关运行经费安排资金33.788万元，其中办公费7.02万元；公务移动通讯补贴7.8万元;退休干部经费0.1149万元；公务交通补贴（其他交通费）11.628万元；工会经费4.2352万元；福利费2.7688万元；党组织活动经费0.2211万元。</w:t>
      </w:r>
    </w:p>
    <w:p w:rsidR="0085110A" w:rsidRDefault="0085110A">
      <w:pPr>
        <w:autoSpaceDE w:val="0"/>
        <w:autoSpaceDN w:val="0"/>
        <w:adjustRightInd w:val="0"/>
        <w:spacing w:line="600" w:lineRule="exact"/>
        <w:ind w:firstLine="640"/>
        <w:jc w:val="center"/>
        <w:rPr>
          <w:rFonts w:ascii="黑体" w:eastAsia="黑体" w:hAnsi="黑体" w:cs="仿宋"/>
          <w:b/>
          <w:sz w:val="32"/>
          <w:szCs w:val="32"/>
        </w:rPr>
      </w:pPr>
    </w:p>
    <w:p w:rsidR="0085110A" w:rsidRDefault="00731B65">
      <w:pPr>
        <w:autoSpaceDE w:val="0"/>
        <w:autoSpaceDN w:val="0"/>
        <w:adjustRightInd w:val="0"/>
        <w:spacing w:line="600" w:lineRule="exact"/>
        <w:rPr>
          <w:rFonts w:ascii="黑体" w:eastAsia="黑体" w:hAnsi="黑体" w:cs="仿宋"/>
          <w:b/>
          <w:sz w:val="32"/>
          <w:szCs w:val="32"/>
        </w:rPr>
      </w:pPr>
      <w:r>
        <w:rPr>
          <w:rFonts w:ascii="黑体" w:eastAsia="黑体" w:hAnsi="黑体" w:cs="仿宋" w:hint="eastAsia"/>
          <w:b/>
          <w:sz w:val="32"/>
          <w:szCs w:val="32"/>
        </w:rPr>
        <w:t>第四部分：财政拨款“三公”经费预算情况及增减变化原因</w:t>
      </w:r>
    </w:p>
    <w:p w:rsidR="0085110A" w:rsidRDefault="00731B65">
      <w:pPr>
        <w:ind w:firstLineChars="200" w:firstLine="600"/>
        <w:rPr>
          <w:rFonts w:ascii="宋体" w:cs="宋体"/>
          <w:sz w:val="30"/>
          <w:szCs w:val="30"/>
        </w:rPr>
      </w:pPr>
      <w:r>
        <w:rPr>
          <w:rFonts w:ascii="宋体" w:hAnsi="宋体" w:cs="宋体" w:hint="eastAsia"/>
          <w:sz w:val="30"/>
          <w:szCs w:val="30"/>
        </w:rPr>
        <w:t>财政拨款“三公经费”预算数万元。</w:t>
      </w:r>
    </w:p>
    <w:tbl>
      <w:tblPr>
        <w:tblW w:w="9042" w:type="dxa"/>
        <w:tblLayout w:type="fixed"/>
        <w:tblLook w:val="04A0"/>
      </w:tblPr>
      <w:tblGrid>
        <w:gridCol w:w="2136"/>
        <w:gridCol w:w="1716"/>
        <w:gridCol w:w="1716"/>
        <w:gridCol w:w="1176"/>
        <w:gridCol w:w="2298"/>
      </w:tblGrid>
      <w:tr w:rsidR="0085110A">
        <w:trPr>
          <w:trHeight w:val="405"/>
        </w:trPr>
        <w:tc>
          <w:tcPr>
            <w:tcW w:w="9042" w:type="dxa"/>
            <w:gridSpan w:val="5"/>
            <w:tcBorders>
              <w:top w:val="nil"/>
              <w:left w:val="nil"/>
              <w:bottom w:val="nil"/>
              <w:right w:val="nil"/>
            </w:tcBorders>
            <w:vAlign w:val="center"/>
          </w:tcPr>
          <w:p w:rsidR="0085110A" w:rsidRDefault="00731B65">
            <w:pPr>
              <w:widowControl/>
              <w:spacing w:line="520" w:lineRule="exact"/>
              <w:ind w:firstLineChars="200" w:firstLine="640"/>
              <w:jc w:val="center"/>
              <w:rPr>
                <w:rFonts w:ascii="黑体" w:eastAsia="黑体" w:hAnsi="黑体" w:cs="宋体"/>
                <w:kern w:val="0"/>
                <w:sz w:val="32"/>
                <w:szCs w:val="32"/>
              </w:rPr>
            </w:pPr>
            <w:r>
              <w:rPr>
                <w:rFonts w:ascii="黑体" w:eastAsia="黑体" w:hAnsi="黑体" w:hint="eastAsia"/>
                <w:sz w:val="32"/>
                <w:szCs w:val="32"/>
              </w:rPr>
              <w:t>“三公”经费预算情况及增减变化原因</w:t>
            </w:r>
          </w:p>
        </w:tc>
      </w:tr>
      <w:tr w:rsidR="0085110A">
        <w:trPr>
          <w:trHeight w:val="285"/>
        </w:trPr>
        <w:tc>
          <w:tcPr>
            <w:tcW w:w="2136" w:type="dxa"/>
            <w:tcBorders>
              <w:top w:val="nil"/>
              <w:left w:val="nil"/>
              <w:bottom w:val="nil"/>
              <w:right w:val="nil"/>
            </w:tcBorders>
            <w:vAlign w:val="center"/>
          </w:tcPr>
          <w:p w:rsidR="0085110A" w:rsidRDefault="0085110A">
            <w:pPr>
              <w:widowControl/>
              <w:jc w:val="left"/>
              <w:rPr>
                <w:rFonts w:ascii="宋体" w:cs="宋体"/>
                <w:kern w:val="0"/>
                <w:sz w:val="24"/>
              </w:rPr>
            </w:pPr>
          </w:p>
        </w:tc>
        <w:tc>
          <w:tcPr>
            <w:tcW w:w="1716" w:type="dxa"/>
            <w:tcBorders>
              <w:top w:val="nil"/>
              <w:left w:val="nil"/>
              <w:bottom w:val="nil"/>
              <w:right w:val="nil"/>
            </w:tcBorders>
            <w:vAlign w:val="center"/>
          </w:tcPr>
          <w:p w:rsidR="0085110A" w:rsidRDefault="0085110A">
            <w:pPr>
              <w:widowControl/>
              <w:jc w:val="left"/>
              <w:rPr>
                <w:rFonts w:ascii="宋体" w:cs="宋体"/>
                <w:kern w:val="0"/>
                <w:sz w:val="24"/>
              </w:rPr>
            </w:pPr>
          </w:p>
        </w:tc>
        <w:tc>
          <w:tcPr>
            <w:tcW w:w="1716" w:type="dxa"/>
            <w:tcBorders>
              <w:top w:val="nil"/>
              <w:left w:val="nil"/>
              <w:bottom w:val="nil"/>
              <w:right w:val="nil"/>
            </w:tcBorders>
            <w:vAlign w:val="center"/>
          </w:tcPr>
          <w:p w:rsidR="0085110A" w:rsidRDefault="0085110A">
            <w:pPr>
              <w:widowControl/>
              <w:jc w:val="left"/>
              <w:rPr>
                <w:rFonts w:ascii="宋体" w:cs="宋体"/>
                <w:kern w:val="0"/>
                <w:sz w:val="24"/>
              </w:rPr>
            </w:pPr>
          </w:p>
        </w:tc>
        <w:tc>
          <w:tcPr>
            <w:tcW w:w="1176" w:type="dxa"/>
            <w:tcBorders>
              <w:top w:val="nil"/>
              <w:left w:val="nil"/>
              <w:bottom w:val="nil"/>
              <w:right w:val="nil"/>
            </w:tcBorders>
            <w:vAlign w:val="center"/>
          </w:tcPr>
          <w:p w:rsidR="0085110A" w:rsidRDefault="0085110A">
            <w:pPr>
              <w:widowControl/>
              <w:jc w:val="left"/>
              <w:rPr>
                <w:rFonts w:ascii="宋体" w:cs="宋体"/>
                <w:kern w:val="0"/>
                <w:sz w:val="24"/>
              </w:rPr>
            </w:pPr>
          </w:p>
        </w:tc>
        <w:tc>
          <w:tcPr>
            <w:tcW w:w="2298" w:type="dxa"/>
            <w:tcBorders>
              <w:top w:val="nil"/>
              <w:left w:val="nil"/>
              <w:bottom w:val="nil"/>
              <w:right w:val="nil"/>
            </w:tcBorders>
            <w:vAlign w:val="center"/>
          </w:tcPr>
          <w:p w:rsidR="0085110A" w:rsidRDefault="00731B65">
            <w:pPr>
              <w:widowControl/>
              <w:jc w:val="right"/>
              <w:rPr>
                <w:rFonts w:ascii="宋体" w:cs="宋体"/>
                <w:kern w:val="0"/>
                <w:sz w:val="24"/>
              </w:rPr>
            </w:pPr>
            <w:r>
              <w:rPr>
                <w:rFonts w:ascii="宋体" w:hAnsi="宋体" w:cs="宋体" w:hint="eastAsia"/>
                <w:kern w:val="0"/>
                <w:sz w:val="24"/>
              </w:rPr>
              <w:t>单位：万元</w:t>
            </w:r>
          </w:p>
        </w:tc>
      </w:tr>
      <w:tr w:rsidR="0085110A">
        <w:trPr>
          <w:trHeight w:val="556"/>
        </w:trPr>
        <w:tc>
          <w:tcPr>
            <w:tcW w:w="2136" w:type="dxa"/>
            <w:tcBorders>
              <w:top w:val="single" w:sz="4" w:space="0" w:color="auto"/>
              <w:left w:val="single" w:sz="4" w:space="0" w:color="auto"/>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hAnsi="宋体" w:cs="宋体" w:hint="eastAsia"/>
                <w:kern w:val="0"/>
                <w:sz w:val="24"/>
              </w:rPr>
              <w:t>项目名称</w:t>
            </w:r>
          </w:p>
        </w:tc>
        <w:tc>
          <w:tcPr>
            <w:tcW w:w="1716" w:type="dxa"/>
            <w:tcBorders>
              <w:top w:val="single" w:sz="4" w:space="0" w:color="auto"/>
              <w:left w:val="nil"/>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hAnsi="宋体" w:cs="宋体"/>
                <w:kern w:val="0"/>
                <w:sz w:val="24"/>
              </w:rPr>
              <w:t>20</w:t>
            </w:r>
            <w:r>
              <w:rPr>
                <w:rFonts w:ascii="宋体" w:hAnsi="宋体" w:cs="宋体" w:hint="eastAsia"/>
                <w:kern w:val="0"/>
                <w:sz w:val="24"/>
              </w:rPr>
              <w:t>21年度预算</w:t>
            </w:r>
          </w:p>
        </w:tc>
        <w:tc>
          <w:tcPr>
            <w:tcW w:w="1716" w:type="dxa"/>
            <w:tcBorders>
              <w:top w:val="single" w:sz="4" w:space="0" w:color="auto"/>
              <w:left w:val="nil"/>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hAnsi="宋体" w:cs="宋体" w:hint="eastAsia"/>
                <w:kern w:val="0"/>
                <w:sz w:val="24"/>
              </w:rPr>
              <w:t>2022年度预算</w:t>
            </w:r>
          </w:p>
        </w:tc>
        <w:tc>
          <w:tcPr>
            <w:tcW w:w="1176" w:type="dxa"/>
            <w:tcBorders>
              <w:top w:val="single" w:sz="4" w:space="0" w:color="auto"/>
              <w:left w:val="nil"/>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hAnsi="宋体" w:cs="宋体" w:hint="eastAsia"/>
                <w:kern w:val="0"/>
                <w:sz w:val="24"/>
              </w:rPr>
              <w:t>增减金额</w:t>
            </w:r>
          </w:p>
        </w:tc>
        <w:tc>
          <w:tcPr>
            <w:tcW w:w="2298" w:type="dxa"/>
            <w:tcBorders>
              <w:top w:val="single" w:sz="4" w:space="0" w:color="auto"/>
              <w:left w:val="nil"/>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hAnsi="宋体" w:cs="宋体" w:hint="eastAsia"/>
                <w:kern w:val="0"/>
                <w:sz w:val="24"/>
              </w:rPr>
              <w:t>增减变化原因</w:t>
            </w:r>
          </w:p>
        </w:tc>
      </w:tr>
      <w:tr w:rsidR="0085110A">
        <w:trPr>
          <w:trHeight w:val="491"/>
        </w:trPr>
        <w:tc>
          <w:tcPr>
            <w:tcW w:w="2136" w:type="dxa"/>
            <w:tcBorders>
              <w:top w:val="nil"/>
              <w:left w:val="single" w:sz="4" w:space="0" w:color="auto"/>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hAnsi="宋体" w:cs="宋体" w:hint="eastAsia"/>
                <w:kern w:val="0"/>
                <w:sz w:val="24"/>
              </w:rPr>
              <w:t>因公出国经费</w:t>
            </w:r>
          </w:p>
        </w:tc>
        <w:tc>
          <w:tcPr>
            <w:tcW w:w="1716" w:type="dxa"/>
            <w:tcBorders>
              <w:top w:val="nil"/>
              <w:left w:val="nil"/>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cs="宋体" w:hint="eastAsia"/>
                <w:kern w:val="0"/>
                <w:sz w:val="24"/>
              </w:rPr>
              <w:t>0</w:t>
            </w:r>
          </w:p>
        </w:tc>
        <w:tc>
          <w:tcPr>
            <w:tcW w:w="1716" w:type="dxa"/>
            <w:tcBorders>
              <w:top w:val="nil"/>
              <w:left w:val="nil"/>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cs="宋体" w:hint="eastAsia"/>
                <w:kern w:val="0"/>
                <w:sz w:val="24"/>
              </w:rPr>
              <w:t>0</w:t>
            </w:r>
          </w:p>
        </w:tc>
        <w:tc>
          <w:tcPr>
            <w:tcW w:w="1176" w:type="dxa"/>
            <w:tcBorders>
              <w:top w:val="nil"/>
              <w:left w:val="nil"/>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cs="宋体" w:hint="eastAsia"/>
                <w:kern w:val="0"/>
                <w:sz w:val="24"/>
              </w:rPr>
              <w:t>0</w:t>
            </w:r>
          </w:p>
        </w:tc>
        <w:tc>
          <w:tcPr>
            <w:tcW w:w="2298" w:type="dxa"/>
            <w:tcBorders>
              <w:top w:val="nil"/>
              <w:left w:val="nil"/>
              <w:bottom w:val="single" w:sz="4" w:space="0" w:color="auto"/>
              <w:right w:val="single" w:sz="4" w:space="0" w:color="auto"/>
            </w:tcBorders>
            <w:vAlign w:val="center"/>
          </w:tcPr>
          <w:p w:rsidR="0085110A" w:rsidRDefault="00731B65">
            <w:pPr>
              <w:widowControl/>
              <w:jc w:val="left"/>
              <w:rPr>
                <w:rFonts w:ascii="宋体" w:cs="宋体"/>
                <w:kern w:val="0"/>
                <w:sz w:val="24"/>
              </w:rPr>
            </w:pPr>
            <w:r>
              <w:rPr>
                <w:rFonts w:ascii="宋体" w:cs="宋体"/>
                <w:kern w:val="0"/>
                <w:sz w:val="24"/>
              </w:rPr>
              <w:t>无增减变化</w:t>
            </w:r>
          </w:p>
        </w:tc>
      </w:tr>
      <w:tr w:rsidR="0085110A">
        <w:trPr>
          <w:trHeight w:val="285"/>
        </w:trPr>
        <w:tc>
          <w:tcPr>
            <w:tcW w:w="2136" w:type="dxa"/>
            <w:tcBorders>
              <w:top w:val="nil"/>
              <w:left w:val="single" w:sz="4" w:space="0" w:color="auto"/>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hAnsi="宋体" w:cs="宋体" w:hint="eastAsia"/>
                <w:kern w:val="0"/>
                <w:sz w:val="24"/>
              </w:rPr>
              <w:t>公务用车购置经费</w:t>
            </w:r>
          </w:p>
        </w:tc>
        <w:tc>
          <w:tcPr>
            <w:tcW w:w="1716" w:type="dxa"/>
            <w:tcBorders>
              <w:top w:val="nil"/>
              <w:left w:val="nil"/>
              <w:bottom w:val="single" w:sz="4" w:space="0" w:color="auto"/>
              <w:right w:val="single" w:sz="4" w:space="0" w:color="auto"/>
            </w:tcBorders>
            <w:vAlign w:val="center"/>
          </w:tcPr>
          <w:p w:rsidR="0085110A" w:rsidRDefault="0085110A">
            <w:pPr>
              <w:widowControl/>
              <w:jc w:val="center"/>
              <w:rPr>
                <w:rFonts w:ascii="宋体" w:cs="宋体"/>
                <w:kern w:val="0"/>
                <w:sz w:val="24"/>
              </w:rPr>
            </w:pPr>
          </w:p>
        </w:tc>
        <w:tc>
          <w:tcPr>
            <w:tcW w:w="1716" w:type="dxa"/>
            <w:tcBorders>
              <w:top w:val="nil"/>
              <w:left w:val="nil"/>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cs="宋体" w:hint="eastAsia"/>
                <w:kern w:val="0"/>
                <w:sz w:val="24"/>
              </w:rPr>
              <w:t>150</w:t>
            </w:r>
          </w:p>
        </w:tc>
        <w:tc>
          <w:tcPr>
            <w:tcW w:w="1176" w:type="dxa"/>
            <w:tcBorders>
              <w:top w:val="nil"/>
              <w:left w:val="nil"/>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cs="宋体" w:hint="eastAsia"/>
                <w:kern w:val="0"/>
                <w:sz w:val="24"/>
              </w:rPr>
              <w:t>150</w:t>
            </w:r>
          </w:p>
        </w:tc>
        <w:tc>
          <w:tcPr>
            <w:tcW w:w="2298" w:type="dxa"/>
            <w:tcBorders>
              <w:top w:val="nil"/>
              <w:left w:val="nil"/>
              <w:bottom w:val="single" w:sz="4" w:space="0" w:color="auto"/>
              <w:right w:val="single" w:sz="4" w:space="0" w:color="auto"/>
            </w:tcBorders>
            <w:vAlign w:val="center"/>
          </w:tcPr>
          <w:p w:rsidR="0085110A" w:rsidRDefault="00731B65">
            <w:pPr>
              <w:widowControl/>
              <w:jc w:val="left"/>
              <w:rPr>
                <w:rFonts w:ascii="宋体" w:cs="宋体"/>
                <w:kern w:val="0"/>
                <w:sz w:val="24"/>
              </w:rPr>
            </w:pPr>
            <w:r>
              <w:rPr>
                <w:rFonts w:ascii="宋体" w:cs="宋体"/>
                <w:kern w:val="0"/>
                <w:sz w:val="24"/>
              </w:rPr>
              <w:t>为机关运转</w:t>
            </w:r>
            <w:r>
              <w:rPr>
                <w:rFonts w:ascii="宋体" w:cs="宋体" w:hint="eastAsia"/>
                <w:kern w:val="0"/>
                <w:sz w:val="24"/>
              </w:rPr>
              <w:t>，</w:t>
            </w:r>
            <w:r>
              <w:rPr>
                <w:rFonts w:ascii="宋体" w:cs="宋体"/>
                <w:kern w:val="0"/>
                <w:sz w:val="24"/>
              </w:rPr>
              <w:t>按照编制增加公务用车</w:t>
            </w:r>
          </w:p>
        </w:tc>
      </w:tr>
      <w:tr w:rsidR="0085110A">
        <w:trPr>
          <w:trHeight w:val="854"/>
        </w:trPr>
        <w:tc>
          <w:tcPr>
            <w:tcW w:w="2136" w:type="dxa"/>
            <w:tcBorders>
              <w:top w:val="nil"/>
              <w:left w:val="single" w:sz="4" w:space="0" w:color="auto"/>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hAnsi="宋体" w:cs="宋体" w:hint="eastAsia"/>
                <w:kern w:val="0"/>
                <w:sz w:val="24"/>
              </w:rPr>
              <w:t>公务用车运行经费</w:t>
            </w:r>
          </w:p>
        </w:tc>
        <w:tc>
          <w:tcPr>
            <w:tcW w:w="1716" w:type="dxa"/>
            <w:tcBorders>
              <w:top w:val="nil"/>
              <w:left w:val="nil"/>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cs="宋体" w:hint="eastAsia"/>
                <w:kern w:val="0"/>
                <w:sz w:val="24"/>
              </w:rPr>
              <w:t>105</w:t>
            </w:r>
          </w:p>
        </w:tc>
        <w:tc>
          <w:tcPr>
            <w:tcW w:w="1716" w:type="dxa"/>
            <w:tcBorders>
              <w:top w:val="nil"/>
              <w:left w:val="nil"/>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cs="宋体" w:hint="eastAsia"/>
                <w:kern w:val="0"/>
                <w:sz w:val="24"/>
              </w:rPr>
              <w:t>40</w:t>
            </w:r>
          </w:p>
        </w:tc>
        <w:tc>
          <w:tcPr>
            <w:tcW w:w="1176" w:type="dxa"/>
            <w:tcBorders>
              <w:top w:val="nil"/>
              <w:left w:val="nil"/>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cs="宋体" w:hint="eastAsia"/>
                <w:kern w:val="0"/>
                <w:sz w:val="24"/>
              </w:rPr>
              <w:t>-65</w:t>
            </w:r>
          </w:p>
        </w:tc>
        <w:tc>
          <w:tcPr>
            <w:tcW w:w="2298" w:type="dxa"/>
            <w:tcBorders>
              <w:top w:val="nil"/>
              <w:left w:val="nil"/>
              <w:bottom w:val="single" w:sz="4" w:space="0" w:color="auto"/>
              <w:right w:val="single" w:sz="4" w:space="0" w:color="auto"/>
            </w:tcBorders>
            <w:vAlign w:val="center"/>
          </w:tcPr>
          <w:p w:rsidR="0085110A" w:rsidRDefault="00731B65">
            <w:pPr>
              <w:widowControl/>
              <w:jc w:val="left"/>
              <w:rPr>
                <w:rFonts w:ascii="宋体" w:cs="宋体"/>
                <w:kern w:val="0"/>
                <w:sz w:val="24"/>
              </w:rPr>
            </w:pPr>
            <w:r>
              <w:rPr>
                <w:rFonts w:ascii="宋体" w:hAnsi="宋体" w:cs="宋体" w:hint="eastAsia"/>
                <w:kern w:val="0"/>
                <w:sz w:val="24"/>
              </w:rPr>
              <w:t>认真执行中央</w:t>
            </w:r>
            <w:bookmarkStart w:id="0" w:name="_GoBack"/>
            <w:bookmarkEnd w:id="0"/>
            <w:r>
              <w:rPr>
                <w:rFonts w:ascii="宋体" w:hAnsi="宋体" w:cs="宋体" w:hint="eastAsia"/>
                <w:kern w:val="0"/>
                <w:sz w:val="24"/>
              </w:rPr>
              <w:t>八项规定，厉行节约，杜绝浪费。</w:t>
            </w:r>
          </w:p>
        </w:tc>
      </w:tr>
      <w:tr w:rsidR="0085110A">
        <w:trPr>
          <w:trHeight w:val="613"/>
        </w:trPr>
        <w:tc>
          <w:tcPr>
            <w:tcW w:w="2136" w:type="dxa"/>
            <w:tcBorders>
              <w:top w:val="nil"/>
              <w:left w:val="single" w:sz="4" w:space="0" w:color="auto"/>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hAnsi="宋体" w:cs="宋体" w:hint="eastAsia"/>
                <w:kern w:val="0"/>
                <w:sz w:val="24"/>
              </w:rPr>
              <w:t>公务接待费</w:t>
            </w:r>
          </w:p>
        </w:tc>
        <w:tc>
          <w:tcPr>
            <w:tcW w:w="1716" w:type="dxa"/>
            <w:tcBorders>
              <w:top w:val="nil"/>
              <w:left w:val="nil"/>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cs="宋体" w:hint="eastAsia"/>
                <w:kern w:val="0"/>
                <w:sz w:val="24"/>
              </w:rPr>
              <w:t>55</w:t>
            </w:r>
          </w:p>
        </w:tc>
        <w:tc>
          <w:tcPr>
            <w:tcW w:w="1716" w:type="dxa"/>
            <w:tcBorders>
              <w:top w:val="nil"/>
              <w:left w:val="nil"/>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cs="宋体" w:hint="eastAsia"/>
                <w:kern w:val="0"/>
                <w:sz w:val="24"/>
              </w:rPr>
              <w:t>60</w:t>
            </w:r>
          </w:p>
        </w:tc>
        <w:tc>
          <w:tcPr>
            <w:tcW w:w="1176" w:type="dxa"/>
            <w:tcBorders>
              <w:top w:val="nil"/>
              <w:left w:val="nil"/>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cs="宋体" w:hint="eastAsia"/>
                <w:kern w:val="0"/>
                <w:sz w:val="24"/>
              </w:rPr>
              <w:t>5</w:t>
            </w:r>
          </w:p>
        </w:tc>
        <w:tc>
          <w:tcPr>
            <w:tcW w:w="2298" w:type="dxa"/>
            <w:tcBorders>
              <w:top w:val="nil"/>
              <w:left w:val="nil"/>
              <w:bottom w:val="single" w:sz="4" w:space="0" w:color="auto"/>
              <w:right w:val="single" w:sz="4" w:space="0" w:color="auto"/>
            </w:tcBorders>
            <w:vAlign w:val="center"/>
          </w:tcPr>
          <w:p w:rsidR="0085110A" w:rsidRDefault="00731B65">
            <w:pPr>
              <w:widowControl/>
              <w:jc w:val="left"/>
              <w:rPr>
                <w:rFonts w:ascii="宋体" w:cs="宋体"/>
                <w:kern w:val="0"/>
                <w:sz w:val="24"/>
              </w:rPr>
            </w:pPr>
            <w:r>
              <w:rPr>
                <w:rFonts w:ascii="宋体" w:hAnsi="宋体" w:cs="宋体" w:hint="eastAsia"/>
                <w:kern w:val="0"/>
                <w:sz w:val="24"/>
              </w:rPr>
              <w:t>2022年因公务业务增加公务接待，增加</w:t>
            </w:r>
          </w:p>
        </w:tc>
      </w:tr>
      <w:tr w:rsidR="0085110A">
        <w:trPr>
          <w:trHeight w:val="1140"/>
        </w:trPr>
        <w:tc>
          <w:tcPr>
            <w:tcW w:w="2136" w:type="dxa"/>
            <w:tcBorders>
              <w:top w:val="nil"/>
              <w:left w:val="single" w:sz="4" w:space="0" w:color="auto"/>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hAnsi="宋体" w:cs="宋体" w:hint="eastAsia"/>
                <w:kern w:val="0"/>
                <w:sz w:val="24"/>
              </w:rPr>
              <w:t>合计</w:t>
            </w:r>
          </w:p>
        </w:tc>
        <w:tc>
          <w:tcPr>
            <w:tcW w:w="1716" w:type="dxa"/>
            <w:tcBorders>
              <w:top w:val="nil"/>
              <w:left w:val="nil"/>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cs="宋体" w:hint="eastAsia"/>
                <w:kern w:val="0"/>
                <w:sz w:val="24"/>
              </w:rPr>
              <w:t>160</w:t>
            </w:r>
          </w:p>
        </w:tc>
        <w:tc>
          <w:tcPr>
            <w:tcW w:w="1716" w:type="dxa"/>
            <w:tcBorders>
              <w:top w:val="nil"/>
              <w:left w:val="nil"/>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cs="宋体" w:hint="eastAsia"/>
                <w:kern w:val="0"/>
                <w:sz w:val="24"/>
              </w:rPr>
              <w:t>250</w:t>
            </w:r>
          </w:p>
        </w:tc>
        <w:tc>
          <w:tcPr>
            <w:tcW w:w="1176" w:type="dxa"/>
            <w:tcBorders>
              <w:top w:val="nil"/>
              <w:left w:val="nil"/>
              <w:bottom w:val="single" w:sz="4" w:space="0" w:color="auto"/>
              <w:right w:val="single" w:sz="4" w:space="0" w:color="auto"/>
            </w:tcBorders>
            <w:vAlign w:val="center"/>
          </w:tcPr>
          <w:p w:rsidR="0085110A" w:rsidRDefault="00731B65">
            <w:pPr>
              <w:widowControl/>
              <w:jc w:val="center"/>
              <w:rPr>
                <w:rFonts w:ascii="宋体" w:cs="宋体"/>
                <w:kern w:val="0"/>
                <w:sz w:val="24"/>
              </w:rPr>
            </w:pPr>
            <w:r>
              <w:rPr>
                <w:rFonts w:ascii="宋体" w:cs="宋体" w:hint="eastAsia"/>
                <w:kern w:val="0"/>
                <w:sz w:val="24"/>
              </w:rPr>
              <w:t>90</w:t>
            </w:r>
          </w:p>
        </w:tc>
        <w:tc>
          <w:tcPr>
            <w:tcW w:w="2298" w:type="dxa"/>
            <w:tcBorders>
              <w:top w:val="nil"/>
              <w:left w:val="nil"/>
              <w:bottom w:val="single" w:sz="4" w:space="0" w:color="auto"/>
              <w:right w:val="single" w:sz="4" w:space="0" w:color="auto"/>
            </w:tcBorders>
            <w:vAlign w:val="center"/>
          </w:tcPr>
          <w:p w:rsidR="0085110A" w:rsidRDefault="00731B65">
            <w:pPr>
              <w:widowControl/>
              <w:jc w:val="left"/>
              <w:rPr>
                <w:rFonts w:ascii="宋体" w:cs="宋体"/>
                <w:kern w:val="0"/>
                <w:sz w:val="24"/>
              </w:rPr>
            </w:pPr>
            <w:r>
              <w:rPr>
                <w:rFonts w:ascii="宋体" w:hAnsi="宋体" w:cs="宋体" w:hint="eastAsia"/>
                <w:kern w:val="0"/>
                <w:sz w:val="24"/>
              </w:rPr>
              <w:t>2022年，本部门为保障机关运转、增加工作效率三公经费支出有所增加</w:t>
            </w:r>
          </w:p>
        </w:tc>
      </w:tr>
    </w:tbl>
    <w:p w:rsidR="0085110A" w:rsidRDefault="0085110A">
      <w:pPr>
        <w:outlineLvl w:val="0"/>
        <w:rPr>
          <w:rFonts w:ascii="黑体" w:eastAsia="黑体" w:hAnsi="黑体"/>
          <w:b/>
          <w:sz w:val="32"/>
        </w:rPr>
      </w:pPr>
    </w:p>
    <w:p w:rsidR="0085110A" w:rsidRDefault="0085110A">
      <w:pPr>
        <w:jc w:val="center"/>
        <w:outlineLvl w:val="0"/>
        <w:rPr>
          <w:rFonts w:ascii="黑体" w:eastAsia="黑体" w:hAnsi="黑体"/>
          <w:b/>
          <w:sz w:val="32"/>
        </w:rPr>
      </w:pPr>
    </w:p>
    <w:p w:rsidR="0085110A" w:rsidRDefault="0085110A">
      <w:pPr>
        <w:jc w:val="center"/>
        <w:outlineLvl w:val="0"/>
        <w:rPr>
          <w:rFonts w:ascii="黑体" w:eastAsia="黑体" w:hAnsi="黑体"/>
          <w:b/>
          <w:sz w:val="32"/>
        </w:rPr>
      </w:pPr>
    </w:p>
    <w:p w:rsidR="0085110A" w:rsidRDefault="00731B65">
      <w:pPr>
        <w:jc w:val="center"/>
        <w:outlineLvl w:val="0"/>
        <w:rPr>
          <w:rFonts w:ascii="宋体"/>
        </w:rPr>
      </w:pPr>
      <w:r>
        <w:rPr>
          <w:rFonts w:ascii="黑体" w:eastAsia="黑体" w:hAnsi="黑体" w:hint="eastAsia"/>
          <w:b/>
          <w:sz w:val="32"/>
        </w:rPr>
        <w:t>第五部分：绩效预算信息</w:t>
      </w:r>
    </w:p>
    <w:p w:rsidR="0085110A" w:rsidRDefault="00731B65">
      <w:pPr>
        <w:pStyle w:val="Normale730cf5c-06cc-45fc-afc4-6b438efddb34"/>
        <w:ind w:firstLine="560"/>
      </w:pPr>
      <w:r>
        <w:rPr>
          <w:rFonts w:ascii="方正仿宋_GBK" w:eastAsia="方正仿宋_GBK" w:hAnsi="方正仿宋_GBK" w:cs="方正仿宋_GBK"/>
          <w:b/>
          <w:color w:val="000000"/>
          <w:sz w:val="28"/>
        </w:rPr>
        <w:t>1、2022-综合-考核奖励金绩效目标表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97"/>
        <w:gridCol w:w="2010"/>
        <w:gridCol w:w="1570"/>
        <w:gridCol w:w="2681"/>
        <w:gridCol w:w="881"/>
        <w:gridCol w:w="475"/>
        <w:gridCol w:w="1797"/>
        <w:gridCol w:w="1570"/>
        <w:gridCol w:w="1577"/>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[13060522P004068100010]2022-</w:t>
            </w:r>
            <w:r>
              <w:rPr>
                <w:rFonts w:cs="Calibri"/>
                <w:color w:val="000000"/>
                <w:kern w:val="0"/>
                <w:sz w:val="22"/>
                <w:szCs w:val="22"/>
              </w:rPr>
              <w:t>综合</w:t>
            </w:r>
            <w:r>
              <w:rPr>
                <w:rFonts w:cs="Calibri"/>
                <w:color w:val="000000"/>
                <w:kern w:val="0"/>
                <w:sz w:val="22"/>
                <w:szCs w:val="22"/>
              </w:rPr>
              <w:t>-</w:t>
            </w:r>
            <w:r>
              <w:rPr>
                <w:rFonts w:cs="Calibri"/>
                <w:color w:val="000000"/>
                <w:kern w:val="0"/>
                <w:sz w:val="22"/>
                <w:szCs w:val="22"/>
              </w:rPr>
              <w:t>考核奖励金</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0.63</w:t>
            </w:r>
          </w:p>
        </w:tc>
      </w:tr>
      <w:tr w:rsidR="0085110A">
        <w:trPr>
          <w:trHeight w:val="36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保障运转</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ascii="宋体" w:hAnsi="宋体" w:cs="宋体"/>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ascii="宋体" w:hAnsi="宋体" w:cs="宋体"/>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pPr>
            <w:r>
              <w:rPr>
                <w:rFonts w:cs="Calibri"/>
                <w:b/>
                <w:color w:val="000000"/>
                <w:kern w:val="0"/>
                <w:sz w:val="22"/>
                <w:szCs w:val="22"/>
              </w:rPr>
              <w:t>12</w:t>
            </w:r>
            <w:r>
              <w:rPr>
                <w:rFonts w:cs="Calibri"/>
                <w:b/>
                <w:color w:val="000000"/>
                <w:kern w:val="0"/>
                <w:sz w:val="22"/>
                <w:szCs w:val="22"/>
              </w:rPr>
              <w:t>月底</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ascii="宋体" w:hAnsi="宋体" w:cs="宋体"/>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pPr>
            <w:r>
              <w:rPr>
                <w:rFonts w:cs="Calibri"/>
                <w:color w:val="000000"/>
                <w:kern w:val="0"/>
                <w:sz w:val="22"/>
                <w:szCs w:val="22"/>
              </w:rPr>
              <w:t>100%</w:t>
            </w:r>
          </w:p>
        </w:tc>
      </w:tr>
      <w:tr w:rsidR="0085110A">
        <w:trPr>
          <w:trHeight w:val="345"/>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pPr>
            <w:r>
              <w:rPr>
                <w:rFonts w:ascii="宋体" w:hAnsi="宋体" w:cs="宋体" w:hint="eastAsia"/>
                <w:color w:val="000000"/>
                <w:kern w:val="0"/>
                <w:sz w:val="22"/>
                <w:szCs w:val="22"/>
              </w:rPr>
              <w:t>保障正常支出</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ascii="宋体" w:hAnsi="宋体" w:cs="宋体"/>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考核数量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考核数量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考核数量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考核数量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考核数量</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pPr>
            <w:r>
              <w:rPr>
                <w:rFonts w:cs="Calibri"/>
                <w:color w:val="000000"/>
                <w:kern w:val="0"/>
                <w:sz w:val="22"/>
                <w:szCs w:val="22"/>
              </w:rPr>
              <w:t>成本控制率</w:t>
            </w: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成本控制率</w:t>
            </w: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left"/>
              <w:textAlignment w:val="top"/>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成本控制率</w:t>
            </w: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left"/>
              <w:textAlignment w:val="top"/>
            </w:pPr>
            <w:r>
              <w:rPr>
                <w:rFonts w:cs="Calibri"/>
                <w:color w:val="000000"/>
                <w:kern w:val="0"/>
                <w:sz w:val="22"/>
                <w:szCs w:val="22"/>
              </w:rPr>
              <w:t>成本控制率</w:t>
            </w: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成本控制率</w:t>
            </w:r>
            <w:r>
              <w:rPr>
                <w:rFonts w:cs="Calibri"/>
                <w:color w:val="000000"/>
                <w:kern w:val="0"/>
                <w:sz w:val="22"/>
                <w:szCs w:val="22"/>
              </w:rPr>
              <w:t>(%)</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ascii="宋体" w:hAnsi="宋体" w:cs="宋体"/>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生态效益增长率</w:t>
            </w:r>
          </w:p>
        </w:tc>
        <w:tc>
          <w:tcPr>
            <w:tcW w:w="0" w:type="auto"/>
            <w:shd w:val="clear" w:color="auto" w:fill="auto"/>
            <w:noWrap/>
            <w:tcMar>
              <w:top w:w="15" w:type="dxa"/>
              <w:left w:w="15" w:type="dxa"/>
              <w:right w:w="15" w:type="dxa"/>
            </w:tcMar>
          </w:tcPr>
          <w:p w:rsidR="0085110A" w:rsidRDefault="00731B65">
            <w:pPr>
              <w:widowControl/>
              <w:jc w:val="left"/>
              <w:textAlignment w:val="top"/>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生态效益增长率</w:t>
            </w:r>
          </w:p>
        </w:tc>
        <w:tc>
          <w:tcPr>
            <w:tcW w:w="0" w:type="auto"/>
            <w:shd w:val="clear" w:color="auto" w:fill="auto"/>
            <w:noWrap/>
            <w:tcMar>
              <w:top w:w="15" w:type="dxa"/>
              <w:left w:w="15" w:type="dxa"/>
              <w:right w:w="15" w:type="dxa"/>
            </w:tcMar>
          </w:tcPr>
          <w:p w:rsidR="0085110A" w:rsidRDefault="00731B65">
            <w:pPr>
              <w:widowControl/>
              <w:jc w:val="left"/>
              <w:textAlignment w:val="top"/>
            </w:pPr>
            <w:r>
              <w:rPr>
                <w:rFonts w:cs="Calibri"/>
                <w:color w:val="000000"/>
                <w:kern w:val="0"/>
                <w:sz w:val="22"/>
                <w:szCs w:val="22"/>
              </w:rPr>
              <w:t>生态效益增长率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生态效益增长率</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ascii="宋体" w:hAnsi="宋体" w:cs="宋体"/>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ascii="宋体" w:hAnsi="宋体" w:cs="宋体"/>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rPr>
          <w:rFonts w:ascii="方正仿宋_GBK" w:eastAsia="方正仿宋_GBK" w:hAnsi="方正仿宋_GBK" w:cs="方正仿宋_GBK"/>
          <w:b/>
          <w:color w:val="000000"/>
          <w:sz w:val="28"/>
        </w:rPr>
      </w:pPr>
      <w:r>
        <w:rPr>
          <w:rFonts w:ascii="方正仿宋_GBK" w:eastAsia="方正仿宋_GBK" w:hAnsi="方正仿宋_GBK" w:cs="方正仿宋_GBK"/>
          <w:b/>
          <w:color w:val="000000"/>
          <w:sz w:val="28"/>
        </w:rPr>
        <w:t>2、2022-综合办-餐厅外包及装修资金绩效目标表</w:t>
      </w:r>
    </w:p>
    <w:p w:rsidR="0085110A" w:rsidRDefault="0085110A">
      <w:pPr>
        <w:pStyle w:val="Normale730cf5c-06cc-45fc-afc4-6b438efddb34"/>
        <w:ind w:firstLine="560"/>
        <w:rPr>
          <w:rFonts w:ascii="方正仿宋_GBK" w:eastAsia="方正仿宋_GBK" w:hAnsi="方正仿宋_GBK" w:cs="方正仿宋_GBK"/>
          <w:b/>
          <w:color w:val="000000"/>
          <w:sz w:val="28"/>
        </w:rPr>
      </w:pP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316"/>
        <w:gridCol w:w="1471"/>
        <w:gridCol w:w="1952"/>
        <w:gridCol w:w="2272"/>
        <w:gridCol w:w="649"/>
        <w:gridCol w:w="354"/>
        <w:gridCol w:w="2272"/>
        <w:gridCol w:w="2272"/>
        <w:gridCol w:w="2272"/>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w:t>
            </w:r>
            <w:r>
              <w:rPr>
                <w:rFonts w:cs="Calibri"/>
                <w:b/>
                <w:color w:val="000000"/>
                <w:kern w:val="0"/>
                <w:sz w:val="22"/>
                <w:szCs w:val="22"/>
              </w:rPr>
              <w:lastRenderedPageBreak/>
              <w:t>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lastRenderedPageBreak/>
              <w:t>[13060522P00409110001X]2022-</w:t>
            </w:r>
            <w:r>
              <w:rPr>
                <w:rFonts w:cs="Calibri"/>
                <w:color w:val="000000"/>
                <w:kern w:val="0"/>
                <w:sz w:val="22"/>
                <w:szCs w:val="22"/>
              </w:rPr>
              <w:t>综合办</w:t>
            </w:r>
            <w:r>
              <w:rPr>
                <w:rFonts w:cs="Calibri"/>
                <w:color w:val="000000"/>
                <w:kern w:val="0"/>
                <w:sz w:val="22"/>
                <w:szCs w:val="22"/>
              </w:rPr>
              <w:t>-</w:t>
            </w:r>
            <w:r>
              <w:rPr>
                <w:rFonts w:cs="Calibri"/>
                <w:color w:val="000000"/>
                <w:kern w:val="0"/>
                <w:sz w:val="22"/>
                <w:szCs w:val="22"/>
              </w:rPr>
              <w:t>餐厅外包及装修资</w:t>
            </w:r>
            <w:r>
              <w:rPr>
                <w:rFonts w:cs="Calibri"/>
                <w:color w:val="000000"/>
                <w:kern w:val="0"/>
                <w:sz w:val="22"/>
                <w:szCs w:val="22"/>
              </w:rPr>
              <w:lastRenderedPageBreak/>
              <w:t>金</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63.00</w:t>
            </w:r>
          </w:p>
        </w:tc>
      </w:tr>
      <w:tr w:rsidR="0085110A">
        <w:trPr>
          <w:trHeight w:val="36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保障运转</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ascii="宋体" w:hAnsi="宋体" w:cs="宋体"/>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ascii="宋体" w:hAnsi="宋体" w:cs="宋体"/>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pPr>
            <w:r>
              <w:rPr>
                <w:rFonts w:cs="Calibri"/>
                <w:b/>
                <w:color w:val="000000"/>
                <w:kern w:val="0"/>
                <w:sz w:val="22"/>
                <w:szCs w:val="22"/>
              </w:rPr>
              <w:t>12</w:t>
            </w:r>
            <w:r>
              <w:rPr>
                <w:rFonts w:cs="Calibri"/>
                <w:b/>
                <w:color w:val="000000"/>
                <w:kern w:val="0"/>
                <w:sz w:val="22"/>
                <w:szCs w:val="22"/>
              </w:rPr>
              <w:t>月底</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ascii="宋体" w:hAnsi="宋体" w:cs="宋体"/>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pPr>
            <w:r>
              <w:rPr>
                <w:rFonts w:cs="Calibri"/>
                <w:color w:val="000000"/>
                <w:kern w:val="0"/>
                <w:sz w:val="22"/>
                <w:szCs w:val="22"/>
              </w:rPr>
              <w:t>100%</w:t>
            </w:r>
          </w:p>
        </w:tc>
      </w:tr>
      <w:tr w:rsidR="0085110A">
        <w:trPr>
          <w:trHeight w:val="345"/>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pPr>
            <w:r>
              <w:rPr>
                <w:rFonts w:ascii="宋体" w:hAnsi="宋体" w:cs="宋体" w:hint="eastAsia"/>
                <w:color w:val="000000"/>
                <w:kern w:val="0"/>
                <w:sz w:val="22"/>
                <w:szCs w:val="22"/>
              </w:rPr>
              <w:t>保障正常运转</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ascii="宋体" w:hAnsi="宋体" w:cs="宋体"/>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ascii="宋体" w:hAnsi="宋体" w:cs="宋体"/>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经济效益增加值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项目对社会效益提升比</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项目对社会效益提升比值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项目对社会效益提升比值</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有利于当地生态环境的改善</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有利于当地生态环境的改善</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有利于当地生态环境的改善</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有利于当地生态环境的改善</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有利于当地生态环境的改善</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ascii="宋体" w:hAnsi="宋体" w:cs="宋体"/>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服务对象的满意度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服务对象的满意度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服务对象的满意度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服务对象的满意度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服务对象的满意度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ascii="宋体" w:hAnsi="宋体" w:cs="宋体"/>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rPr>
          <w:rFonts w:ascii="方正仿宋_GBK" w:eastAsia="方正仿宋_GBK" w:hAnsi="方正仿宋_GBK" w:cs="方正仿宋_GBK"/>
          <w:b/>
          <w:color w:val="000000"/>
          <w:sz w:val="28"/>
        </w:rPr>
      </w:pPr>
      <w:r>
        <w:rPr>
          <w:rFonts w:ascii="方正仿宋_GBK" w:eastAsia="方正仿宋_GBK" w:hAnsi="方正仿宋_GBK" w:cs="方正仿宋_GBK"/>
          <w:b/>
          <w:color w:val="000000"/>
          <w:sz w:val="28"/>
        </w:rPr>
        <w:t>3、2022-综合办-党委值班室音频指挥调度系统维护费绩效目标表</w:t>
      </w:r>
    </w:p>
    <w:p w:rsidR="0085110A" w:rsidRDefault="0085110A">
      <w:pPr>
        <w:pStyle w:val="Normale730cf5c-06cc-45fc-afc4-6b438efddb34"/>
        <w:ind w:firstLine="560"/>
        <w:rPr>
          <w:rFonts w:ascii="方正仿宋_GBK" w:eastAsia="方正仿宋_GBK" w:hAnsi="方正仿宋_GBK" w:cs="方正仿宋_GBK"/>
          <w:b/>
          <w:color w:val="000000"/>
          <w:sz w:val="28"/>
        </w:rPr>
      </w:pP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45"/>
        <w:gridCol w:w="1814"/>
        <w:gridCol w:w="1616"/>
        <w:gridCol w:w="2418"/>
        <w:gridCol w:w="712"/>
        <w:gridCol w:w="387"/>
        <w:gridCol w:w="2146"/>
        <w:gridCol w:w="2146"/>
        <w:gridCol w:w="2146"/>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[13060522P00379710001K]2022-</w:t>
            </w:r>
            <w:r>
              <w:rPr>
                <w:rFonts w:cs="Calibri"/>
                <w:color w:val="000000"/>
                <w:kern w:val="0"/>
                <w:sz w:val="22"/>
                <w:szCs w:val="22"/>
              </w:rPr>
              <w:t>综合办</w:t>
            </w:r>
            <w:r>
              <w:rPr>
                <w:rFonts w:cs="Calibri"/>
                <w:color w:val="000000"/>
                <w:kern w:val="0"/>
                <w:sz w:val="22"/>
                <w:szCs w:val="22"/>
              </w:rPr>
              <w:t>-</w:t>
            </w:r>
            <w:r>
              <w:rPr>
                <w:rFonts w:cs="Calibri"/>
                <w:color w:val="000000"/>
                <w:kern w:val="0"/>
                <w:sz w:val="22"/>
                <w:szCs w:val="22"/>
              </w:rPr>
              <w:t>党委值班室音频指挥调度系统维护费</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1.80</w:t>
            </w:r>
          </w:p>
        </w:tc>
      </w:tr>
      <w:tr w:rsidR="0085110A">
        <w:trPr>
          <w:trHeight w:val="36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保障系统运行</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ascii="宋体" w:hAnsi="宋体" w:cs="宋体"/>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ascii="宋体" w:hAnsi="宋体" w:cs="宋体"/>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pPr>
            <w:r>
              <w:rPr>
                <w:rFonts w:cs="Calibri"/>
                <w:b/>
                <w:color w:val="000000"/>
                <w:kern w:val="0"/>
                <w:sz w:val="22"/>
                <w:szCs w:val="22"/>
              </w:rPr>
              <w:t>12</w:t>
            </w:r>
            <w:r>
              <w:rPr>
                <w:rFonts w:cs="Calibri"/>
                <w:b/>
                <w:color w:val="000000"/>
                <w:kern w:val="0"/>
                <w:sz w:val="22"/>
                <w:szCs w:val="22"/>
              </w:rPr>
              <w:t>月底</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ascii="宋体" w:hAnsi="宋体" w:cs="宋体"/>
                <w:color w:val="000000"/>
                <w:sz w:val="22"/>
                <w:szCs w:val="22"/>
              </w:rPr>
            </w:pPr>
            <w:r>
              <w:rPr>
                <w:rFonts w:cs="Calibri"/>
                <w:color w:val="000000"/>
                <w:kern w:val="0"/>
                <w:sz w:val="22"/>
                <w:szCs w:val="22"/>
              </w:rPr>
              <w:t>30%</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pPr>
            <w:r>
              <w:rPr>
                <w:rFonts w:cs="Calibri"/>
                <w:color w:val="000000"/>
                <w:kern w:val="0"/>
                <w:sz w:val="22"/>
                <w:szCs w:val="22"/>
              </w:rPr>
              <w:t>60%</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pPr>
            <w:r>
              <w:rPr>
                <w:rFonts w:cs="Calibri"/>
                <w:color w:val="000000"/>
                <w:kern w:val="0"/>
                <w:sz w:val="22"/>
                <w:szCs w:val="22"/>
              </w:rPr>
              <w:t>90%</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pPr>
            <w:r>
              <w:rPr>
                <w:rFonts w:cs="Calibri"/>
                <w:color w:val="000000"/>
                <w:kern w:val="0"/>
                <w:sz w:val="22"/>
                <w:szCs w:val="22"/>
              </w:rPr>
              <w:t>100%</w:t>
            </w:r>
          </w:p>
        </w:tc>
      </w:tr>
      <w:tr w:rsidR="0085110A">
        <w:trPr>
          <w:trHeight w:val="345"/>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pPr>
            <w:r>
              <w:rPr>
                <w:rFonts w:ascii="宋体" w:hAnsi="宋体" w:cs="宋体" w:hint="eastAsia"/>
                <w:color w:val="000000"/>
                <w:kern w:val="0"/>
                <w:sz w:val="22"/>
                <w:szCs w:val="22"/>
              </w:rPr>
              <w:t>保障系统运行</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ascii="宋体" w:hAnsi="宋体" w:cs="宋体"/>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系统数量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w:t>
            </w:r>
            <w:r>
              <w:rPr>
                <w:rFonts w:cs="Calibri"/>
                <w:color w:val="000000"/>
                <w:kern w:val="0"/>
                <w:sz w:val="22"/>
                <w:szCs w:val="22"/>
              </w:rPr>
              <w:t>1</w:t>
            </w:r>
            <w:r>
              <w:rPr>
                <w:rFonts w:cs="Calibri"/>
                <w:color w:val="000000"/>
                <w:kern w:val="0"/>
                <w:sz w:val="22"/>
                <w:szCs w:val="22"/>
              </w:rPr>
              <w:t>条</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系统数量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系统数量</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pPr>
            <w:r>
              <w:rPr>
                <w:rFonts w:cs="Calibri"/>
                <w:color w:val="000000"/>
                <w:kern w:val="0"/>
                <w:sz w:val="22"/>
                <w:szCs w:val="22"/>
              </w:rPr>
              <w:t>运行保障成本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运行保障成本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运行保障成本</w:t>
            </w:r>
          </w:p>
        </w:tc>
        <w:tc>
          <w:tcPr>
            <w:tcW w:w="0" w:type="auto"/>
            <w:shd w:val="clear" w:color="auto" w:fill="auto"/>
            <w:noWrap/>
            <w:tcMar>
              <w:top w:w="15" w:type="dxa"/>
              <w:left w:w="15" w:type="dxa"/>
              <w:right w:w="15" w:type="dxa"/>
            </w:tcMar>
          </w:tcPr>
          <w:p w:rsidR="0085110A" w:rsidRDefault="00731B65">
            <w:pPr>
              <w:widowControl/>
              <w:jc w:val="left"/>
              <w:textAlignment w:val="top"/>
            </w:pPr>
            <w:r>
              <w:rPr>
                <w:rFonts w:cs="Calibri"/>
                <w:color w:val="000000"/>
                <w:kern w:val="0"/>
                <w:sz w:val="22"/>
                <w:szCs w:val="22"/>
              </w:rPr>
              <w:t>运行保障成本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运行保障成本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ascii="宋体" w:hAnsi="宋体" w:cs="宋体"/>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经济效益增值率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项目实施后经济效益增长率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项目实施后经济效益增长率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项目实施后经济效益增长率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项目实施后经济效益增长率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ascii="宋体" w:hAnsi="宋体" w:cs="宋体"/>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ascii="宋体" w:hAnsi="宋体" w:cs="宋体"/>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ascii="宋体" w:hAnsi="宋体" w:cs="宋体"/>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ascii="宋体" w:hAnsi="宋体" w:cs="宋体"/>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rPr>
          <w:rFonts w:ascii="方正仿宋_GBK" w:eastAsia="方正仿宋_GBK" w:hAnsi="方正仿宋_GBK" w:cs="方正仿宋_GBK"/>
          <w:b/>
          <w:color w:val="000000"/>
          <w:sz w:val="28"/>
        </w:rPr>
      </w:pPr>
      <w:r>
        <w:rPr>
          <w:rFonts w:ascii="方正仿宋_GBK" w:eastAsia="方正仿宋_GBK" w:hAnsi="方正仿宋_GBK" w:cs="方正仿宋_GBK"/>
          <w:b/>
          <w:color w:val="000000"/>
          <w:sz w:val="28"/>
        </w:rPr>
        <w:lastRenderedPageBreak/>
        <w:t>4、2022-综合办-协同办公平台系统升级资金绩效目标表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16"/>
        <w:gridCol w:w="2010"/>
        <w:gridCol w:w="1790"/>
        <w:gridCol w:w="2681"/>
        <w:gridCol w:w="881"/>
        <w:gridCol w:w="475"/>
        <w:gridCol w:w="1797"/>
        <w:gridCol w:w="1790"/>
        <w:gridCol w:w="1790"/>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[13060522P00378510002L]2022-</w:t>
            </w:r>
            <w:r>
              <w:rPr>
                <w:rFonts w:cs="Calibri"/>
                <w:color w:val="000000"/>
                <w:kern w:val="0"/>
                <w:sz w:val="22"/>
                <w:szCs w:val="22"/>
              </w:rPr>
              <w:t>综合办</w:t>
            </w:r>
            <w:r>
              <w:rPr>
                <w:rFonts w:cs="Calibri"/>
                <w:color w:val="000000"/>
                <w:kern w:val="0"/>
                <w:sz w:val="22"/>
                <w:szCs w:val="22"/>
              </w:rPr>
              <w:t>-</w:t>
            </w:r>
            <w:r>
              <w:rPr>
                <w:rFonts w:cs="Calibri"/>
                <w:color w:val="000000"/>
                <w:kern w:val="0"/>
                <w:sz w:val="22"/>
                <w:szCs w:val="22"/>
              </w:rPr>
              <w:t>协同办公平台系统升级资金</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28.00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保障机关运行</w:t>
            </w:r>
          </w:p>
        </w:tc>
      </w:tr>
      <w:tr w:rsidR="0085110A">
        <w:trPr>
          <w:trHeight w:val="330"/>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330"/>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3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保障机关运转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社会效益提升值</w:t>
            </w:r>
            <w:r>
              <w:rPr>
                <w:rFonts w:cs="Calibri"/>
                <w:color w:val="000000"/>
                <w:kern w:val="0"/>
                <w:sz w:val="22"/>
                <w:szCs w:val="22"/>
              </w:rPr>
              <w:t>%</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ind w:firstLine="560"/>
        <w:rPr>
          <w:rFonts w:ascii="方正仿宋_GBK" w:eastAsia="方正仿宋_GBK" w:hAnsi="方正仿宋_GBK" w:cs="方正仿宋_GBK"/>
          <w:b/>
          <w:color w:val="000000"/>
          <w:sz w:val="28"/>
        </w:rPr>
      </w:pPr>
    </w:p>
    <w:p w:rsidR="0085110A" w:rsidRDefault="0085110A">
      <w:pPr>
        <w:pStyle w:val="Normale730cf5c-06cc-45fc-afc4-6b438efddb34"/>
        <w:spacing w:line="2" w:lineRule="exact"/>
        <w:jc w:val="center"/>
      </w:pPr>
    </w:p>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b/>
          <w:color w:val="000000"/>
          <w:sz w:val="28"/>
        </w:rPr>
        <w:t>5、2022-综合办-综合业务招待费绩效目标表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37"/>
        <w:gridCol w:w="1573"/>
        <w:gridCol w:w="1230"/>
        <w:gridCol w:w="2430"/>
        <w:gridCol w:w="693"/>
        <w:gridCol w:w="377"/>
        <w:gridCol w:w="2430"/>
        <w:gridCol w:w="2430"/>
        <w:gridCol w:w="2430"/>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[13060522P004135100011]2022-</w:t>
            </w:r>
            <w:r>
              <w:rPr>
                <w:rFonts w:cs="Calibri"/>
                <w:color w:val="000000"/>
                <w:kern w:val="0"/>
                <w:sz w:val="22"/>
                <w:szCs w:val="22"/>
              </w:rPr>
              <w:t>综合办</w:t>
            </w:r>
            <w:r>
              <w:rPr>
                <w:rFonts w:cs="Calibri"/>
                <w:color w:val="000000"/>
                <w:kern w:val="0"/>
                <w:sz w:val="22"/>
                <w:szCs w:val="22"/>
              </w:rPr>
              <w:t>-</w:t>
            </w:r>
            <w:r>
              <w:rPr>
                <w:rFonts w:cs="Calibri"/>
                <w:color w:val="000000"/>
                <w:kern w:val="0"/>
                <w:sz w:val="22"/>
                <w:szCs w:val="22"/>
              </w:rPr>
              <w:t>综合业务招待费</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60.00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保障机关业务运转</w:t>
            </w:r>
          </w:p>
        </w:tc>
      </w:tr>
      <w:tr w:rsidR="0085110A">
        <w:trPr>
          <w:trHeight w:val="330"/>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330"/>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3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目标内容1</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工作完成所用的时间情况</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92</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工作完成所用的时间情况</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工作完成所用的时间情况</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工作完成所用的时间情况</w:t>
            </w:r>
            <w:r>
              <w:rPr>
                <w:rFonts w:cs="Calibri"/>
                <w:color w:val="000000"/>
                <w:kern w:val="0"/>
                <w:sz w:val="22"/>
                <w:szCs w:val="22"/>
              </w:rPr>
              <w:t xml:space="preserve"> </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成本控制率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完成项目的成本控制在预算水平</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完成项目的成本控制在预算水平</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完成项目的成本控制在预算水平</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完成项目的成本控制在预算水平</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经济效益增加值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92</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w:t>
            </w:r>
            <w:r>
              <w:rPr>
                <w:rFonts w:cs="Calibri"/>
                <w:color w:val="000000"/>
                <w:kern w:val="0"/>
                <w:sz w:val="22"/>
                <w:szCs w:val="22"/>
              </w:rPr>
              <w:t>%</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rPr>
          <w:rFonts w:ascii="方正仿宋_GBK" w:eastAsia="方正仿宋_GBK" w:hAnsi="方正仿宋_GBK" w:cs="方正仿宋_GBK"/>
          <w:b/>
          <w:color w:val="000000"/>
          <w:sz w:val="28"/>
        </w:rPr>
      </w:pPr>
      <w:r>
        <w:rPr>
          <w:rFonts w:ascii="方正仿宋_GBK" w:eastAsia="方正仿宋_GBK" w:hAnsi="方正仿宋_GBK" w:cs="方正仿宋_GBK"/>
          <w:b/>
          <w:color w:val="000000"/>
          <w:sz w:val="28"/>
        </w:rPr>
        <w:t>6、2022年综合办-OA服务费绩效目标表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359"/>
        <w:gridCol w:w="1732"/>
        <w:gridCol w:w="1922"/>
        <w:gridCol w:w="2309"/>
        <w:gridCol w:w="621"/>
        <w:gridCol w:w="554"/>
        <w:gridCol w:w="2111"/>
        <w:gridCol w:w="2111"/>
        <w:gridCol w:w="2111"/>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[13060522P003788100012]2022</w:t>
            </w:r>
            <w:r>
              <w:rPr>
                <w:rFonts w:cs="Calibri"/>
                <w:color w:val="000000"/>
                <w:kern w:val="0"/>
                <w:sz w:val="22"/>
                <w:szCs w:val="22"/>
              </w:rPr>
              <w:t>年综合办</w:t>
            </w:r>
            <w:r>
              <w:rPr>
                <w:rFonts w:cs="Calibri"/>
                <w:color w:val="000000"/>
                <w:kern w:val="0"/>
                <w:sz w:val="22"/>
                <w:szCs w:val="22"/>
              </w:rPr>
              <w:t>-OA</w:t>
            </w:r>
            <w:r>
              <w:rPr>
                <w:rFonts w:cs="Calibri"/>
                <w:color w:val="000000"/>
                <w:kern w:val="0"/>
                <w:sz w:val="22"/>
                <w:szCs w:val="22"/>
              </w:rPr>
              <w:t>服务费</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0.08</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保障机关运转</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确保系统运行</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服务数量值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工作完成所用的时间情况</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工作完成所用的时间情况</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工作完成所用的时间情况</w:t>
            </w:r>
            <w:r>
              <w:rPr>
                <w:rFonts w:cs="Calibri"/>
                <w:color w:val="000000"/>
                <w:kern w:val="0"/>
                <w:sz w:val="22"/>
                <w:szCs w:val="22"/>
              </w:rPr>
              <w:t xml:space="preserve"> </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0.08</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万元</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项目对社会效益提升比值</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ind w:firstLine="560"/>
        <w:rPr>
          <w:rFonts w:ascii="方正仿宋_GBK" w:eastAsia="方正仿宋_GBK" w:hAnsi="方正仿宋_GBK" w:cs="方正仿宋_GBK"/>
          <w:b/>
          <w:color w:val="000000"/>
          <w:sz w:val="28"/>
        </w:rPr>
      </w:pPr>
    </w:p>
    <w:p w:rsidR="0085110A" w:rsidRDefault="0085110A">
      <w:pPr>
        <w:pStyle w:val="Normale730cf5c-06cc-45fc-afc4-6b438efddb34"/>
        <w:spacing w:line="2" w:lineRule="exact"/>
        <w:jc w:val="center"/>
      </w:pPr>
    </w:p>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b/>
          <w:color w:val="000000"/>
          <w:sz w:val="28"/>
        </w:rPr>
        <w:t>7、2022年综合办办公费绩效目标表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15"/>
        <w:gridCol w:w="1801"/>
        <w:gridCol w:w="1998"/>
        <w:gridCol w:w="2402"/>
        <w:gridCol w:w="687"/>
        <w:gridCol w:w="533"/>
        <w:gridCol w:w="1998"/>
        <w:gridCol w:w="1998"/>
        <w:gridCol w:w="1998"/>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[13060522P003760100016]2022</w:t>
            </w:r>
            <w:r>
              <w:rPr>
                <w:rFonts w:cs="Calibri"/>
                <w:color w:val="000000"/>
                <w:kern w:val="0"/>
                <w:sz w:val="22"/>
                <w:szCs w:val="22"/>
              </w:rPr>
              <w:t>年综合办办公费</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40.00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保障机关运转</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30%</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60%</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80%</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按正常支出保障运转</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.9</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按照项目数量完成</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按照项目数量完成</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完成率质量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完成率质量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按完成率</w:t>
            </w: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按完成率完成</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按完成率评分</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按时效完成</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按时效完成</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按时效完成</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总成本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总成本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100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按总成本百分比</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按总成本完成</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按总成本完成</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项目对经济效益提升比</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项目对经济效益提升比值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项目对经济效益的比值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项目对经济效益的比值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项目对经济效益的比值</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项目对生态效益提</w:t>
            </w:r>
            <w:r>
              <w:rPr>
                <w:rFonts w:cs="Calibri"/>
                <w:color w:val="000000"/>
                <w:kern w:val="0"/>
                <w:sz w:val="22"/>
                <w:szCs w:val="22"/>
              </w:rPr>
              <w:lastRenderedPageBreak/>
              <w:t>升比</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lastRenderedPageBreak/>
              <w:t>项目对生态效益提升比</w:t>
            </w:r>
            <w:r>
              <w:rPr>
                <w:rFonts w:cs="Calibri"/>
                <w:color w:val="000000"/>
                <w:kern w:val="0"/>
                <w:sz w:val="22"/>
                <w:szCs w:val="22"/>
              </w:rPr>
              <w:lastRenderedPageBreak/>
              <w:t>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lastRenderedPageBreak/>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项目提升率</w:t>
            </w: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按项目提升率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按项目提升率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可持续性百分比</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办理单位满意度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办理单位满意度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满意度</w:t>
            </w: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按单位满意度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按单位满意度</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rPr>
          <w:rFonts w:ascii="方正仿宋_GBK" w:eastAsia="方正仿宋_GBK" w:hAnsi="方正仿宋_GBK" w:cs="方正仿宋_GBK"/>
          <w:b/>
          <w:color w:val="000000"/>
          <w:sz w:val="28"/>
        </w:rPr>
      </w:pPr>
      <w:r>
        <w:rPr>
          <w:rFonts w:ascii="方正仿宋_GBK" w:eastAsia="方正仿宋_GBK" w:hAnsi="方正仿宋_GBK" w:cs="方正仿宋_GBK"/>
          <w:b/>
          <w:color w:val="000000"/>
          <w:sz w:val="28"/>
        </w:rPr>
        <w:t>8、2022年综合办餐厅经费绩效目标表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97"/>
        <w:gridCol w:w="2010"/>
        <w:gridCol w:w="1728"/>
        <w:gridCol w:w="2681"/>
        <w:gridCol w:w="881"/>
        <w:gridCol w:w="475"/>
        <w:gridCol w:w="1797"/>
        <w:gridCol w:w="1728"/>
        <w:gridCol w:w="1728"/>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[13060522P00376210001H]2022</w:t>
            </w:r>
            <w:r>
              <w:rPr>
                <w:rFonts w:cs="Calibri"/>
                <w:color w:val="000000"/>
                <w:kern w:val="0"/>
                <w:sz w:val="22"/>
                <w:szCs w:val="22"/>
              </w:rPr>
              <w:t>年综合办餐厅经费</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72.00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保障后勤服务</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85110A">
            <w:pPr>
              <w:jc w:val="center"/>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center"/>
              <w:rPr>
                <w:rFonts w:cs="Calibri"/>
                <w:color w:val="000000"/>
                <w:sz w:val="22"/>
                <w:szCs w:val="22"/>
              </w:rPr>
            </w:pPr>
          </w:p>
        </w:tc>
        <w:tc>
          <w:tcPr>
            <w:tcW w:w="0" w:type="auto"/>
            <w:gridSpan w:val="3"/>
            <w:shd w:val="clear" w:color="auto" w:fill="auto"/>
            <w:noWrap/>
            <w:tcMar>
              <w:top w:w="15" w:type="dxa"/>
              <w:left w:w="15" w:type="dxa"/>
              <w:right w:w="15" w:type="dxa"/>
            </w:tcMar>
            <w:vAlign w:val="center"/>
          </w:tcPr>
          <w:p w:rsidR="0085110A" w:rsidRDefault="0085110A">
            <w:pPr>
              <w:jc w:val="center"/>
              <w:rPr>
                <w:rFonts w:cs="Calibri"/>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保证正常运转</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经济效益提升值</w:t>
            </w:r>
            <w:r>
              <w:rPr>
                <w:rFonts w:cs="Calibri"/>
                <w:color w:val="000000"/>
                <w:kern w:val="0"/>
                <w:sz w:val="22"/>
                <w:szCs w:val="22"/>
              </w:rPr>
              <w:t>%</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ind w:firstLine="560"/>
        <w:rPr>
          <w:rFonts w:ascii="方正仿宋_GBK" w:eastAsia="方正仿宋_GBK" w:hAnsi="方正仿宋_GBK" w:cs="方正仿宋_GBK"/>
          <w:b/>
          <w:color w:val="000000"/>
          <w:sz w:val="28"/>
        </w:rPr>
      </w:pPr>
    </w:p>
    <w:p w:rsidR="0085110A" w:rsidRDefault="0085110A">
      <w:pPr>
        <w:pStyle w:val="Normale730cf5c-06cc-45fc-afc4-6b438efddb34"/>
        <w:spacing w:line="2" w:lineRule="exact"/>
        <w:jc w:val="center"/>
      </w:pPr>
    </w:p>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b/>
          <w:color w:val="000000"/>
          <w:sz w:val="28"/>
        </w:rPr>
        <w:t>9、2022年综合办档案室改造绩效目标表</w:t>
      </w:r>
    </w:p>
    <w:p w:rsidR="0085110A" w:rsidRDefault="0085110A">
      <w:pPr>
        <w:pStyle w:val="Normale730cf5c-06cc-45fc-afc4-6b438efddb34"/>
        <w:spacing w:line="2" w:lineRule="exact"/>
        <w:jc w:val="cente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00"/>
        <w:gridCol w:w="3412"/>
        <w:gridCol w:w="1355"/>
        <w:gridCol w:w="1994"/>
        <w:gridCol w:w="1105"/>
        <w:gridCol w:w="366"/>
        <w:gridCol w:w="2596"/>
        <w:gridCol w:w="1355"/>
        <w:gridCol w:w="1355"/>
      </w:tblGrid>
      <w:tr w:rsidR="0085110A">
        <w:trPr>
          <w:trHeight w:val="300"/>
        </w:trPr>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项目编码及名称</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[13060522P00376210001H]2022年综合办餐厅经费</w:t>
            </w: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主管部门</w:t>
            </w:r>
          </w:p>
        </w:tc>
        <w:tc>
          <w:tcPr>
            <w:tcW w:w="0" w:type="auto"/>
            <w:tcBorders>
              <w:tl2br w:val="nil"/>
              <w:tr2bl w:val="nil"/>
            </w:tcBorders>
            <w:noWrap/>
          </w:tcPr>
          <w:p w:rsidR="0085110A" w:rsidRDefault="0085110A">
            <w:pPr>
              <w:jc w:val="right"/>
              <w:rPr>
                <w:rFonts w:eastAsia="Calibri"/>
                <w:color w:val="000000"/>
                <w:sz w:val="22"/>
              </w:rPr>
            </w:pP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[201]保定白沟新城管理委员会办公室</w:t>
            </w: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r>
      <w:tr w:rsidR="0085110A">
        <w:trPr>
          <w:trHeight w:val="300"/>
        </w:trPr>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项目单位</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[201001]保定白沟新城管理委员会办公室（本级）</w:t>
            </w: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年度资金总额</w:t>
            </w:r>
          </w:p>
        </w:tc>
        <w:tc>
          <w:tcPr>
            <w:tcW w:w="0" w:type="auto"/>
            <w:tcBorders>
              <w:tl2br w:val="nil"/>
              <w:tr2bl w:val="nil"/>
            </w:tcBorders>
            <w:noWrap/>
          </w:tcPr>
          <w:p w:rsidR="0085110A" w:rsidRDefault="0085110A">
            <w:pPr>
              <w:jc w:val="right"/>
              <w:rPr>
                <w:rFonts w:eastAsia="Calibri"/>
                <w:color w:val="000000"/>
                <w:sz w:val="22"/>
              </w:rPr>
            </w:pP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72.00</w:t>
            </w: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r>
      <w:tr w:rsidR="0085110A">
        <w:trPr>
          <w:trHeight w:val="600"/>
        </w:trPr>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资金用途</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保障后勤服务</w:t>
            </w: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r>
      <w:tr w:rsidR="0085110A">
        <w:trPr>
          <w:trHeight w:val="405"/>
        </w:trPr>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资金支出计划</w:t>
            </w:r>
          </w:p>
          <w:p w:rsidR="0085110A" w:rsidRDefault="00731B65">
            <w:pPr>
              <w:jc w:val="center"/>
              <w:rPr>
                <w:rFonts w:eastAsia="Calibri"/>
                <w:b/>
                <w:color w:val="000000"/>
                <w:sz w:val="22"/>
              </w:rPr>
            </w:pPr>
            <w:r>
              <w:rPr>
                <w:rFonts w:eastAsia="Calibri" w:hint="eastAsia"/>
                <w:b/>
                <w:color w:val="000000"/>
                <w:sz w:val="22"/>
              </w:rPr>
              <w:t>（累计支出比例）</w:t>
            </w: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3月底</w:t>
            </w:r>
          </w:p>
        </w:tc>
        <w:tc>
          <w:tcPr>
            <w:tcW w:w="0" w:type="auto"/>
            <w:tcBorders>
              <w:tl2br w:val="nil"/>
              <w:tr2bl w:val="nil"/>
            </w:tcBorders>
            <w:noWrap/>
          </w:tcPr>
          <w:p w:rsidR="0085110A" w:rsidRDefault="0085110A">
            <w:pPr>
              <w:jc w:val="right"/>
              <w:rPr>
                <w:rFonts w:eastAsia="Calibri"/>
                <w:b/>
                <w:color w:val="000000"/>
                <w:sz w:val="22"/>
              </w:rPr>
            </w:pP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6月底</w:t>
            </w: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10月底</w:t>
            </w:r>
          </w:p>
        </w:tc>
        <w:tc>
          <w:tcPr>
            <w:tcW w:w="0" w:type="auto"/>
            <w:tcBorders>
              <w:tl2br w:val="nil"/>
              <w:tr2bl w:val="nil"/>
            </w:tcBorders>
            <w:noWrap/>
          </w:tcPr>
          <w:p w:rsidR="0085110A" w:rsidRDefault="0085110A">
            <w:pPr>
              <w:jc w:val="center"/>
              <w:rPr>
                <w:rFonts w:eastAsia="Calibri"/>
                <w:b/>
                <w:color w:val="000000"/>
                <w:sz w:val="22"/>
              </w:rPr>
            </w:pPr>
          </w:p>
        </w:tc>
        <w:tc>
          <w:tcPr>
            <w:tcW w:w="0" w:type="auto"/>
            <w:tcBorders>
              <w:tl2br w:val="nil"/>
              <w:tr2bl w:val="nil"/>
            </w:tcBorders>
            <w:noWrap/>
          </w:tcPr>
          <w:p w:rsidR="0085110A" w:rsidRDefault="0085110A">
            <w:pPr>
              <w:jc w:val="center"/>
              <w:rPr>
                <w:rFonts w:eastAsia="Calibri"/>
                <w:b/>
                <w:color w:val="000000"/>
                <w:sz w:val="22"/>
              </w:rPr>
            </w:pP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12月底</w:t>
            </w:r>
          </w:p>
        </w:tc>
        <w:tc>
          <w:tcPr>
            <w:tcW w:w="0" w:type="auto"/>
            <w:tcBorders>
              <w:tl2br w:val="nil"/>
              <w:tr2bl w:val="nil"/>
            </w:tcBorders>
            <w:noWrap/>
          </w:tcPr>
          <w:p w:rsidR="0085110A" w:rsidRDefault="0085110A">
            <w:pPr>
              <w:jc w:val="right"/>
              <w:rPr>
                <w:rFonts w:eastAsia="Calibri"/>
                <w:b/>
                <w:color w:val="000000"/>
                <w:sz w:val="22"/>
              </w:rPr>
            </w:pPr>
          </w:p>
        </w:tc>
      </w:tr>
      <w:tr w:rsidR="0085110A">
        <w:trPr>
          <w:trHeight w:val="405"/>
        </w:trPr>
        <w:tc>
          <w:tcPr>
            <w:tcW w:w="0" w:type="auto"/>
            <w:tcBorders>
              <w:tl2br w:val="nil"/>
              <w:tr2bl w:val="nil"/>
            </w:tcBorders>
            <w:noWrap/>
          </w:tcPr>
          <w:p w:rsidR="0085110A" w:rsidRDefault="0085110A">
            <w:pPr>
              <w:jc w:val="right"/>
              <w:rPr>
                <w:rFonts w:eastAsia="Calibri"/>
                <w:b/>
                <w:color w:val="000000"/>
                <w:sz w:val="22"/>
              </w:rPr>
            </w:pPr>
          </w:p>
        </w:tc>
        <w:tc>
          <w:tcPr>
            <w:tcW w:w="0" w:type="auto"/>
            <w:tcBorders>
              <w:tl2br w:val="nil"/>
              <w:tr2bl w:val="nil"/>
            </w:tcBorders>
            <w:noWrap/>
          </w:tcPr>
          <w:p w:rsidR="0085110A" w:rsidRDefault="0085110A">
            <w:pPr>
              <w:jc w:val="center"/>
              <w:rPr>
                <w:rFonts w:eastAsia="Calibri"/>
                <w:color w:val="000000"/>
                <w:sz w:val="22"/>
              </w:rPr>
            </w:pPr>
          </w:p>
        </w:tc>
        <w:tc>
          <w:tcPr>
            <w:tcW w:w="0" w:type="auto"/>
            <w:tcBorders>
              <w:tl2br w:val="nil"/>
              <w:tr2bl w:val="nil"/>
            </w:tcBorders>
            <w:noWrap/>
          </w:tcPr>
          <w:p w:rsidR="0085110A" w:rsidRDefault="0085110A">
            <w:pPr>
              <w:jc w:val="center"/>
              <w:rPr>
                <w:rFonts w:eastAsia="Calibri"/>
                <w:color w:val="000000"/>
                <w:sz w:val="22"/>
              </w:rPr>
            </w:pPr>
          </w:p>
        </w:tc>
        <w:tc>
          <w:tcPr>
            <w:tcW w:w="0" w:type="auto"/>
            <w:tcBorders>
              <w:tl2br w:val="nil"/>
              <w:tr2bl w:val="nil"/>
            </w:tcBorders>
            <w:noWrap/>
          </w:tcPr>
          <w:p w:rsidR="0085110A" w:rsidRDefault="0085110A">
            <w:pPr>
              <w:jc w:val="center"/>
              <w:rPr>
                <w:rFonts w:eastAsia="Calibri"/>
                <w:color w:val="000000"/>
                <w:sz w:val="22"/>
              </w:rPr>
            </w:pPr>
          </w:p>
        </w:tc>
        <w:tc>
          <w:tcPr>
            <w:tcW w:w="0" w:type="auto"/>
            <w:tcBorders>
              <w:tl2br w:val="nil"/>
              <w:tr2bl w:val="nil"/>
            </w:tcBorders>
            <w:noWrap/>
          </w:tcPr>
          <w:p w:rsidR="0085110A" w:rsidRDefault="0085110A">
            <w:pPr>
              <w:jc w:val="center"/>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731B65">
            <w:pPr>
              <w:jc w:val="center"/>
              <w:rPr>
                <w:rFonts w:eastAsia="Calibri"/>
                <w:color w:val="000000"/>
                <w:sz w:val="22"/>
              </w:rPr>
            </w:pPr>
            <w:r>
              <w:rPr>
                <w:rFonts w:eastAsia="Calibri" w:hint="eastAsia"/>
                <w:color w:val="000000"/>
                <w:sz w:val="22"/>
              </w:rPr>
              <w:t>100%</w:t>
            </w:r>
          </w:p>
        </w:tc>
        <w:tc>
          <w:tcPr>
            <w:tcW w:w="0" w:type="auto"/>
            <w:tcBorders>
              <w:tl2br w:val="nil"/>
              <w:tr2bl w:val="nil"/>
            </w:tcBorders>
            <w:noWrap/>
          </w:tcPr>
          <w:p w:rsidR="0085110A" w:rsidRDefault="0085110A">
            <w:pPr>
              <w:jc w:val="left"/>
              <w:rPr>
                <w:rFonts w:eastAsia="Calibri"/>
                <w:color w:val="000000"/>
                <w:sz w:val="22"/>
              </w:rPr>
            </w:pPr>
          </w:p>
        </w:tc>
      </w:tr>
      <w:tr w:rsidR="0085110A">
        <w:trPr>
          <w:trHeight w:val="300"/>
        </w:trPr>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年度绩效目标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目标1</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保证正常运转</w:t>
            </w: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r>
      <w:tr w:rsidR="0085110A">
        <w:trPr>
          <w:trHeight w:val="300"/>
        </w:trPr>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一级指标</w:t>
            </w: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二级指标</w:t>
            </w: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三级指标</w:t>
            </w: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绩效指标描述（指标内容）</w:t>
            </w: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指标值</w:t>
            </w:r>
          </w:p>
        </w:tc>
        <w:tc>
          <w:tcPr>
            <w:tcW w:w="0" w:type="auto"/>
            <w:tcBorders>
              <w:tl2br w:val="nil"/>
              <w:tr2bl w:val="nil"/>
            </w:tcBorders>
            <w:noWrap/>
          </w:tcPr>
          <w:p w:rsidR="0085110A" w:rsidRDefault="0085110A">
            <w:pPr>
              <w:jc w:val="right"/>
              <w:rPr>
                <w:rFonts w:eastAsia="Calibri"/>
                <w:b/>
                <w:color w:val="000000"/>
                <w:sz w:val="22"/>
              </w:rPr>
            </w:pPr>
          </w:p>
        </w:tc>
        <w:tc>
          <w:tcPr>
            <w:tcW w:w="0" w:type="auto"/>
            <w:tcBorders>
              <w:tl2br w:val="nil"/>
              <w:tr2bl w:val="nil"/>
            </w:tcBorders>
            <w:noWrap/>
          </w:tcPr>
          <w:p w:rsidR="0085110A" w:rsidRDefault="0085110A">
            <w:pPr>
              <w:jc w:val="right"/>
              <w:rPr>
                <w:rFonts w:eastAsia="Calibri"/>
                <w:b/>
                <w:color w:val="000000"/>
                <w:sz w:val="22"/>
              </w:rPr>
            </w:pP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指标确定依据</w:t>
            </w: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评（扣）分标准</w:t>
            </w:r>
          </w:p>
        </w:tc>
      </w:tr>
      <w:tr w:rsidR="0085110A">
        <w:trPr>
          <w:trHeight w:val="330"/>
        </w:trPr>
        <w:tc>
          <w:tcPr>
            <w:tcW w:w="0" w:type="auto"/>
            <w:tcBorders>
              <w:tl2br w:val="nil"/>
              <w:tr2bl w:val="nil"/>
            </w:tcBorders>
            <w:noWrap/>
          </w:tcPr>
          <w:p w:rsidR="0085110A" w:rsidRDefault="0085110A">
            <w:pPr>
              <w:jc w:val="center"/>
              <w:rPr>
                <w:rFonts w:eastAsia="Calibri"/>
                <w:b/>
                <w:color w:val="000000"/>
                <w:sz w:val="22"/>
              </w:rPr>
            </w:pPr>
          </w:p>
        </w:tc>
        <w:tc>
          <w:tcPr>
            <w:tcW w:w="0" w:type="auto"/>
            <w:tcBorders>
              <w:tl2br w:val="nil"/>
              <w:tr2bl w:val="nil"/>
            </w:tcBorders>
            <w:noWrap/>
          </w:tcPr>
          <w:p w:rsidR="0085110A" w:rsidRDefault="0085110A">
            <w:pPr>
              <w:jc w:val="right"/>
              <w:rPr>
                <w:rFonts w:eastAsia="Calibri"/>
                <w:b/>
                <w:color w:val="000000"/>
                <w:sz w:val="22"/>
              </w:rPr>
            </w:pPr>
          </w:p>
        </w:tc>
        <w:tc>
          <w:tcPr>
            <w:tcW w:w="0" w:type="auto"/>
            <w:tcBorders>
              <w:tl2br w:val="nil"/>
              <w:tr2bl w:val="nil"/>
            </w:tcBorders>
            <w:noWrap/>
          </w:tcPr>
          <w:p w:rsidR="0085110A" w:rsidRDefault="0085110A">
            <w:pPr>
              <w:jc w:val="right"/>
              <w:rPr>
                <w:rFonts w:eastAsia="Calibri"/>
                <w:b/>
                <w:color w:val="000000"/>
                <w:sz w:val="22"/>
              </w:rPr>
            </w:pPr>
          </w:p>
        </w:tc>
        <w:tc>
          <w:tcPr>
            <w:tcW w:w="0" w:type="auto"/>
            <w:tcBorders>
              <w:tl2br w:val="nil"/>
              <w:tr2bl w:val="nil"/>
            </w:tcBorders>
            <w:noWrap/>
          </w:tcPr>
          <w:p w:rsidR="0085110A" w:rsidRDefault="0085110A">
            <w:pPr>
              <w:jc w:val="right"/>
              <w:rPr>
                <w:rFonts w:eastAsia="Calibri"/>
                <w:b/>
                <w:color w:val="000000"/>
                <w:sz w:val="22"/>
              </w:rPr>
            </w:pP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符号</w:t>
            </w: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值</w:t>
            </w: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单位（文字描述）</w:t>
            </w:r>
          </w:p>
        </w:tc>
        <w:tc>
          <w:tcPr>
            <w:tcW w:w="0" w:type="auto"/>
            <w:tcBorders>
              <w:tl2br w:val="nil"/>
              <w:tr2bl w:val="nil"/>
            </w:tcBorders>
            <w:noWrap/>
          </w:tcPr>
          <w:p w:rsidR="0085110A" w:rsidRDefault="0085110A">
            <w:pPr>
              <w:jc w:val="right"/>
              <w:rPr>
                <w:rFonts w:eastAsia="Calibri"/>
                <w:b/>
                <w:color w:val="000000"/>
                <w:sz w:val="22"/>
              </w:rPr>
            </w:pPr>
          </w:p>
        </w:tc>
        <w:tc>
          <w:tcPr>
            <w:tcW w:w="0" w:type="auto"/>
            <w:tcBorders>
              <w:tl2br w:val="nil"/>
              <w:tr2bl w:val="nil"/>
            </w:tcBorders>
            <w:noWrap/>
          </w:tcPr>
          <w:p w:rsidR="0085110A" w:rsidRDefault="0085110A">
            <w:pPr>
              <w:jc w:val="right"/>
              <w:rPr>
                <w:rFonts w:eastAsia="Calibri"/>
                <w:b/>
                <w:color w:val="000000"/>
                <w:sz w:val="22"/>
              </w:rPr>
            </w:pPr>
          </w:p>
        </w:tc>
      </w:tr>
      <w:tr w:rsidR="0085110A">
        <w:trPr>
          <w:trHeight w:val="300"/>
        </w:trPr>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产出指标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数量指标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完成项目数量</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完成项目数量</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w:t>
            </w:r>
          </w:p>
        </w:tc>
        <w:tc>
          <w:tcPr>
            <w:tcW w:w="0" w:type="auto"/>
            <w:tcBorders>
              <w:tl2br w:val="nil"/>
              <w:tr2bl w:val="nil"/>
            </w:tcBorders>
            <w:noWrap/>
          </w:tcPr>
          <w:p w:rsidR="0085110A" w:rsidRDefault="00731B65">
            <w:pPr>
              <w:jc w:val="right"/>
              <w:rPr>
                <w:rFonts w:eastAsia="Calibri"/>
                <w:color w:val="000000"/>
                <w:sz w:val="22"/>
              </w:rPr>
            </w:pPr>
            <w:r>
              <w:rPr>
                <w:rFonts w:eastAsia="Calibri" w:hint="eastAsia"/>
                <w:color w:val="000000"/>
                <w:sz w:val="22"/>
              </w:rPr>
              <w:t>95</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完成项目数量</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完成项目数量</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完成项目数量</w:t>
            </w:r>
          </w:p>
        </w:tc>
      </w:tr>
      <w:tr w:rsidR="0085110A">
        <w:trPr>
          <w:trHeight w:val="330"/>
        </w:trPr>
        <w:tc>
          <w:tcPr>
            <w:tcW w:w="0" w:type="auto"/>
            <w:tcBorders>
              <w:tl2br w:val="nil"/>
              <w:tr2bl w:val="nil"/>
            </w:tcBorders>
            <w:noWrap/>
          </w:tcPr>
          <w:p w:rsidR="0085110A" w:rsidRDefault="0085110A">
            <w:pPr>
              <w:jc w:val="right"/>
              <w:rPr>
                <w:rFonts w:eastAsia="Calibri"/>
                <w:b/>
                <w:color w:val="000000"/>
                <w:sz w:val="22"/>
              </w:rPr>
            </w:pP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质量指标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质量达标率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质量达标率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w:t>
            </w:r>
          </w:p>
        </w:tc>
        <w:tc>
          <w:tcPr>
            <w:tcW w:w="0" w:type="auto"/>
            <w:tcBorders>
              <w:tl2br w:val="nil"/>
              <w:tr2bl w:val="nil"/>
            </w:tcBorders>
            <w:noWrap/>
          </w:tcPr>
          <w:p w:rsidR="0085110A" w:rsidRDefault="00731B65">
            <w:pPr>
              <w:jc w:val="right"/>
              <w:rPr>
                <w:rFonts w:eastAsia="Calibri"/>
                <w:color w:val="000000"/>
                <w:sz w:val="22"/>
              </w:rPr>
            </w:pPr>
            <w:r>
              <w:rPr>
                <w:rFonts w:eastAsia="Calibri" w:hint="eastAsia"/>
                <w:color w:val="000000"/>
                <w:sz w:val="22"/>
              </w:rPr>
              <w:t>98</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质量达标率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质量达标率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质量达标率</w:t>
            </w:r>
          </w:p>
        </w:tc>
      </w:tr>
      <w:tr w:rsidR="0085110A">
        <w:trPr>
          <w:trHeight w:val="300"/>
        </w:trPr>
        <w:tc>
          <w:tcPr>
            <w:tcW w:w="0" w:type="auto"/>
            <w:tcBorders>
              <w:tl2br w:val="nil"/>
              <w:tr2bl w:val="nil"/>
            </w:tcBorders>
            <w:noWrap/>
          </w:tcPr>
          <w:p w:rsidR="0085110A" w:rsidRDefault="0085110A">
            <w:pPr>
              <w:jc w:val="right"/>
              <w:rPr>
                <w:rFonts w:eastAsia="Calibri"/>
                <w:b/>
                <w:color w:val="000000"/>
                <w:sz w:val="22"/>
              </w:rPr>
            </w:pP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时效指标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工作完成的时效</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工作完成的时效</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w:t>
            </w:r>
          </w:p>
        </w:tc>
        <w:tc>
          <w:tcPr>
            <w:tcW w:w="0" w:type="auto"/>
            <w:tcBorders>
              <w:tl2br w:val="nil"/>
              <w:tr2bl w:val="nil"/>
            </w:tcBorders>
            <w:noWrap/>
          </w:tcPr>
          <w:p w:rsidR="0085110A" w:rsidRDefault="00731B65">
            <w:pPr>
              <w:jc w:val="right"/>
              <w:rPr>
                <w:rFonts w:eastAsia="Calibri"/>
                <w:color w:val="000000"/>
                <w:sz w:val="22"/>
              </w:rPr>
            </w:pPr>
            <w:r>
              <w:rPr>
                <w:rFonts w:eastAsia="Calibri" w:hint="eastAsia"/>
                <w:color w:val="000000"/>
                <w:sz w:val="22"/>
              </w:rPr>
              <w:t>90</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工作完成的时效</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工作完成的时效</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工作完成的时效</w:t>
            </w:r>
          </w:p>
        </w:tc>
      </w:tr>
      <w:tr w:rsidR="0085110A">
        <w:trPr>
          <w:trHeight w:val="330"/>
        </w:trPr>
        <w:tc>
          <w:tcPr>
            <w:tcW w:w="0" w:type="auto"/>
            <w:tcBorders>
              <w:tl2br w:val="nil"/>
              <w:tr2bl w:val="nil"/>
            </w:tcBorders>
            <w:noWrap/>
          </w:tcPr>
          <w:p w:rsidR="0085110A" w:rsidRDefault="0085110A">
            <w:pPr>
              <w:jc w:val="right"/>
              <w:rPr>
                <w:rFonts w:eastAsia="Calibri"/>
                <w:color w:val="000000"/>
                <w:sz w:val="22"/>
              </w:rPr>
            </w:pP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成本指标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资金成本</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资金成本</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w:t>
            </w:r>
          </w:p>
        </w:tc>
        <w:tc>
          <w:tcPr>
            <w:tcW w:w="0" w:type="auto"/>
            <w:tcBorders>
              <w:tl2br w:val="nil"/>
              <w:tr2bl w:val="nil"/>
            </w:tcBorders>
            <w:noWrap/>
          </w:tcPr>
          <w:p w:rsidR="0085110A" w:rsidRDefault="00731B65">
            <w:pPr>
              <w:jc w:val="right"/>
              <w:rPr>
                <w:rFonts w:eastAsia="Calibri"/>
                <w:color w:val="000000"/>
                <w:sz w:val="22"/>
              </w:rPr>
            </w:pPr>
            <w:r>
              <w:rPr>
                <w:rFonts w:eastAsia="Calibri" w:hint="eastAsia"/>
                <w:color w:val="000000"/>
                <w:sz w:val="22"/>
              </w:rPr>
              <w:t>95</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资金成本</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资金成本</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资金成本</w:t>
            </w:r>
          </w:p>
        </w:tc>
      </w:tr>
      <w:tr w:rsidR="0085110A">
        <w:trPr>
          <w:trHeight w:val="330"/>
        </w:trPr>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lastRenderedPageBreak/>
              <w:t>效益指标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经济效益指标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经济效益提升值%</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经济效益提升值%</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w:t>
            </w:r>
          </w:p>
        </w:tc>
        <w:tc>
          <w:tcPr>
            <w:tcW w:w="0" w:type="auto"/>
            <w:tcBorders>
              <w:tl2br w:val="nil"/>
              <w:tr2bl w:val="nil"/>
            </w:tcBorders>
            <w:noWrap/>
          </w:tcPr>
          <w:p w:rsidR="0085110A" w:rsidRDefault="00731B65">
            <w:pPr>
              <w:jc w:val="right"/>
              <w:rPr>
                <w:rFonts w:eastAsia="Calibri"/>
                <w:color w:val="000000"/>
                <w:sz w:val="22"/>
              </w:rPr>
            </w:pPr>
            <w:r>
              <w:rPr>
                <w:rFonts w:eastAsia="Calibri" w:hint="eastAsia"/>
                <w:color w:val="000000"/>
                <w:sz w:val="22"/>
              </w:rPr>
              <w:t>95</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经济效益提升值%</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经济效益提升值%</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经济效益提升值%</w:t>
            </w:r>
          </w:p>
        </w:tc>
      </w:tr>
      <w:tr w:rsidR="0085110A">
        <w:trPr>
          <w:trHeight w:val="330"/>
        </w:trPr>
        <w:tc>
          <w:tcPr>
            <w:tcW w:w="0" w:type="auto"/>
            <w:tcBorders>
              <w:tl2br w:val="nil"/>
              <w:tr2bl w:val="nil"/>
            </w:tcBorders>
            <w:noWrap/>
          </w:tcPr>
          <w:p w:rsidR="0085110A" w:rsidRDefault="0085110A">
            <w:pPr>
              <w:jc w:val="right"/>
              <w:rPr>
                <w:rFonts w:eastAsia="Calibri"/>
                <w:b/>
                <w:color w:val="000000"/>
                <w:sz w:val="22"/>
              </w:rPr>
            </w:pP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社会效益指标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社会效益显著</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社会效益显著</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w:t>
            </w:r>
          </w:p>
        </w:tc>
        <w:tc>
          <w:tcPr>
            <w:tcW w:w="0" w:type="auto"/>
            <w:tcBorders>
              <w:tl2br w:val="nil"/>
              <w:tr2bl w:val="nil"/>
            </w:tcBorders>
            <w:noWrap/>
          </w:tcPr>
          <w:p w:rsidR="0085110A" w:rsidRDefault="00731B65">
            <w:pPr>
              <w:jc w:val="right"/>
              <w:rPr>
                <w:rFonts w:eastAsia="Calibri"/>
                <w:color w:val="000000"/>
                <w:sz w:val="22"/>
              </w:rPr>
            </w:pPr>
            <w:r>
              <w:rPr>
                <w:rFonts w:eastAsia="Calibri" w:hint="eastAsia"/>
                <w:color w:val="000000"/>
                <w:sz w:val="22"/>
              </w:rPr>
              <w:t>90</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社会效益显著</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社会效益显著</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社会效益显著</w:t>
            </w:r>
          </w:p>
        </w:tc>
      </w:tr>
      <w:tr w:rsidR="0085110A">
        <w:trPr>
          <w:trHeight w:val="330"/>
        </w:trPr>
        <w:tc>
          <w:tcPr>
            <w:tcW w:w="0" w:type="auto"/>
            <w:tcBorders>
              <w:tl2br w:val="nil"/>
              <w:tr2bl w:val="nil"/>
            </w:tcBorders>
            <w:noWrap/>
          </w:tcPr>
          <w:p w:rsidR="0085110A" w:rsidRDefault="0085110A">
            <w:pPr>
              <w:jc w:val="right"/>
              <w:rPr>
                <w:rFonts w:eastAsia="Calibri"/>
                <w:b/>
                <w:color w:val="000000"/>
                <w:sz w:val="22"/>
              </w:rPr>
            </w:pP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生态效益指标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生态效益增长率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生态效益增长率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w:t>
            </w:r>
          </w:p>
        </w:tc>
        <w:tc>
          <w:tcPr>
            <w:tcW w:w="0" w:type="auto"/>
            <w:tcBorders>
              <w:tl2br w:val="nil"/>
              <w:tr2bl w:val="nil"/>
            </w:tcBorders>
            <w:noWrap/>
          </w:tcPr>
          <w:p w:rsidR="0085110A" w:rsidRDefault="00731B65">
            <w:pPr>
              <w:jc w:val="right"/>
              <w:rPr>
                <w:rFonts w:eastAsia="Calibri"/>
                <w:color w:val="000000"/>
                <w:sz w:val="22"/>
              </w:rPr>
            </w:pPr>
            <w:r>
              <w:rPr>
                <w:rFonts w:eastAsia="Calibri" w:hint="eastAsia"/>
                <w:color w:val="000000"/>
                <w:sz w:val="22"/>
              </w:rPr>
              <w:t>90</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生态效益增长率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生态效益增长率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生态效益增长率</w:t>
            </w:r>
          </w:p>
        </w:tc>
      </w:tr>
      <w:tr w:rsidR="0085110A">
        <w:trPr>
          <w:trHeight w:val="330"/>
        </w:trPr>
        <w:tc>
          <w:tcPr>
            <w:tcW w:w="0" w:type="auto"/>
            <w:tcBorders>
              <w:tl2br w:val="nil"/>
              <w:tr2bl w:val="nil"/>
            </w:tcBorders>
            <w:noWrap/>
          </w:tcPr>
          <w:p w:rsidR="0085110A" w:rsidRDefault="0085110A">
            <w:pPr>
              <w:jc w:val="right"/>
              <w:rPr>
                <w:rFonts w:eastAsia="Calibri"/>
                <w:color w:val="000000"/>
                <w:sz w:val="22"/>
              </w:rPr>
            </w:pP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可持续影响指标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可持续性服务</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可持续性服务</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w:t>
            </w:r>
          </w:p>
        </w:tc>
        <w:tc>
          <w:tcPr>
            <w:tcW w:w="0" w:type="auto"/>
            <w:tcBorders>
              <w:tl2br w:val="nil"/>
              <w:tr2bl w:val="nil"/>
            </w:tcBorders>
            <w:noWrap/>
          </w:tcPr>
          <w:p w:rsidR="0085110A" w:rsidRDefault="00731B65">
            <w:pPr>
              <w:jc w:val="right"/>
              <w:rPr>
                <w:rFonts w:eastAsia="Calibri"/>
                <w:color w:val="000000"/>
                <w:sz w:val="22"/>
              </w:rPr>
            </w:pPr>
            <w:r>
              <w:rPr>
                <w:rFonts w:eastAsia="Calibri" w:hint="eastAsia"/>
                <w:color w:val="000000"/>
                <w:sz w:val="22"/>
              </w:rPr>
              <w:t>90</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可持续性服务</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可持续性服务</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可持续性服务</w:t>
            </w:r>
          </w:p>
        </w:tc>
      </w:tr>
      <w:tr w:rsidR="0085110A">
        <w:trPr>
          <w:trHeight w:val="300"/>
        </w:trPr>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满意度指标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服务对象满意度指标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服务对象满意度</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服务对象满意度</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w:t>
            </w:r>
          </w:p>
        </w:tc>
        <w:tc>
          <w:tcPr>
            <w:tcW w:w="0" w:type="auto"/>
            <w:tcBorders>
              <w:tl2br w:val="nil"/>
              <w:tr2bl w:val="nil"/>
            </w:tcBorders>
            <w:noWrap/>
          </w:tcPr>
          <w:p w:rsidR="0085110A" w:rsidRDefault="00731B65">
            <w:pPr>
              <w:jc w:val="right"/>
              <w:rPr>
                <w:rFonts w:eastAsia="Calibri"/>
                <w:color w:val="000000"/>
                <w:sz w:val="22"/>
              </w:rPr>
            </w:pPr>
            <w:r>
              <w:rPr>
                <w:rFonts w:eastAsia="Calibri" w:hint="eastAsia"/>
                <w:color w:val="000000"/>
                <w:sz w:val="22"/>
              </w:rPr>
              <w:t>95</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服务对象满意度</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服务对象满意度</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服务对象满意度</w:t>
            </w:r>
          </w:p>
        </w:tc>
      </w:tr>
      <w:tr w:rsidR="0085110A">
        <w:trPr>
          <w:trHeight w:val="300"/>
        </w:trPr>
        <w:tc>
          <w:tcPr>
            <w:tcW w:w="0" w:type="auto"/>
            <w:tcBorders>
              <w:tl2br w:val="nil"/>
              <w:tr2bl w:val="nil"/>
            </w:tcBorders>
            <w:noWrap/>
          </w:tcPr>
          <w:p w:rsidR="0085110A" w:rsidRDefault="0085110A">
            <w:pPr>
              <w:jc w:val="right"/>
              <w:rPr>
                <w:rFonts w:eastAsia="Calibri"/>
                <w:b/>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righ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r>
      <w:tr w:rsidR="0085110A">
        <w:trPr>
          <w:trHeight w:val="300"/>
        </w:trPr>
        <w:tc>
          <w:tcPr>
            <w:tcW w:w="0" w:type="auto"/>
            <w:tcBorders>
              <w:tl2br w:val="nil"/>
              <w:tr2bl w:val="nil"/>
            </w:tcBorders>
            <w:noWrap/>
          </w:tcPr>
          <w:p w:rsidR="0085110A" w:rsidRDefault="0085110A">
            <w:pPr>
              <w:jc w:val="right"/>
              <w:rPr>
                <w:rFonts w:eastAsia="Calibri"/>
                <w:b/>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righ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r>
    </w:tbl>
    <w:p w:rsidR="0085110A" w:rsidRDefault="0085110A">
      <w:pPr>
        <w:pStyle w:val="Normale730cf5c-06cc-45fc-afc4-6b438efddb34"/>
      </w:pPr>
    </w:p>
    <w:p w:rsidR="0085110A" w:rsidRDefault="00731B65">
      <w:pPr>
        <w:pStyle w:val="Normale730cf5c-06cc-45fc-afc4-6b438efddb34"/>
        <w:ind w:firstLine="560"/>
        <w:rPr>
          <w:rFonts w:ascii="方正仿宋_GBK" w:eastAsia="方正仿宋_GBK" w:hAnsi="方正仿宋_GBK" w:cs="方正仿宋_GBK"/>
          <w:b/>
          <w:color w:val="000000"/>
          <w:sz w:val="28"/>
        </w:rPr>
      </w:pPr>
      <w:r>
        <w:rPr>
          <w:rFonts w:ascii="方正仿宋_GBK" w:eastAsia="方正仿宋_GBK" w:hAnsi="方正仿宋_GBK" w:cs="方正仿宋_GBK"/>
          <w:b/>
          <w:color w:val="000000"/>
          <w:sz w:val="28"/>
        </w:rPr>
        <w:t>10、2022年综合办电话宽带费绩效目标表</w:t>
      </w:r>
    </w:p>
    <w:p w:rsidR="0085110A" w:rsidRDefault="0085110A">
      <w:pPr>
        <w:pStyle w:val="Normale730cf5c-06cc-45fc-afc4-6b438efddb34"/>
        <w:ind w:firstLine="560"/>
        <w:rPr>
          <w:rFonts w:ascii="方正仿宋_GBK" w:eastAsia="方正仿宋_GBK" w:hAnsi="方正仿宋_GBK" w:cs="方正仿宋_GBK"/>
          <w:b/>
          <w:color w:val="000000"/>
          <w:sz w:val="28"/>
        </w:rPr>
      </w:pP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14"/>
        <w:gridCol w:w="1802"/>
        <w:gridCol w:w="1606"/>
        <w:gridCol w:w="2394"/>
        <w:gridCol w:w="497"/>
        <w:gridCol w:w="723"/>
        <w:gridCol w:w="1606"/>
        <w:gridCol w:w="2394"/>
        <w:gridCol w:w="2394"/>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[13060522P003769100019]2022</w:t>
            </w:r>
            <w:r>
              <w:rPr>
                <w:rFonts w:cs="Calibri"/>
                <w:color w:val="000000"/>
                <w:kern w:val="0"/>
                <w:sz w:val="22"/>
                <w:szCs w:val="22"/>
              </w:rPr>
              <w:t>年综合办电话宽带费</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14.64</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保障机关运转</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2022年电话宽带保障正常运行</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年度服务部门数量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年度服务部门数量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20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年度服务部门数量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年度服务部门数量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按年度服务部门数量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运行质量</w:t>
            </w: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工作时效</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经济效益增值率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项目实施后经济效益增长率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百分比</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项目实施后经济效益增长率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项目实施后经济效益增长率</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社会影响力</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社会影响力</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社会影响力</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社会影响力</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社会影响力</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生态环保率</w:t>
            </w: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监测、评价完成率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监测、评价完成率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百分比</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监测、评价完成率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监测、评价完成率</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办理单位满意度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办理单位满意度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办理单位满意度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办理单位满意度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办理单位满意度</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rPr>
          <w:rFonts w:ascii="方正仿宋_GBK" w:eastAsia="方正仿宋_GBK" w:hAnsi="方正仿宋_GBK" w:cs="方正仿宋_GBK"/>
          <w:b/>
          <w:color w:val="000000"/>
          <w:sz w:val="28"/>
        </w:rPr>
      </w:pPr>
      <w:r>
        <w:rPr>
          <w:rFonts w:ascii="方正仿宋_GBK" w:eastAsia="方正仿宋_GBK" w:hAnsi="方正仿宋_GBK" w:cs="方正仿宋_GBK"/>
          <w:b/>
          <w:color w:val="000000"/>
          <w:sz w:val="28"/>
        </w:rPr>
        <w:t>11、2022年综合办电子公文服务费绩效目标表</w:t>
      </w:r>
    </w:p>
    <w:p w:rsidR="0085110A" w:rsidRDefault="0085110A">
      <w:pPr>
        <w:pStyle w:val="Normale730cf5c-06cc-45fc-afc4-6b438efddb34"/>
        <w:ind w:firstLine="560"/>
        <w:rPr>
          <w:rFonts w:ascii="方正仿宋_GBK" w:eastAsia="方正仿宋_GBK" w:hAnsi="方正仿宋_GBK" w:cs="方正仿宋_GBK"/>
          <w:b/>
          <w:color w:val="000000"/>
          <w:sz w:val="28"/>
        </w:rPr>
      </w:pP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378"/>
        <w:gridCol w:w="1756"/>
        <w:gridCol w:w="1948"/>
        <w:gridCol w:w="2715"/>
        <w:gridCol w:w="590"/>
        <w:gridCol w:w="600"/>
        <w:gridCol w:w="2715"/>
        <w:gridCol w:w="1564"/>
        <w:gridCol w:w="1564"/>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[13060522P003782100010]2022</w:t>
            </w:r>
            <w:r>
              <w:rPr>
                <w:rFonts w:cs="Calibri"/>
                <w:color w:val="000000"/>
                <w:kern w:val="0"/>
                <w:sz w:val="22"/>
                <w:szCs w:val="22"/>
              </w:rPr>
              <w:t>年综合办电子公文服务费</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0.70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保障机关运转</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目标内容1</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按项目数量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按系统运行质</w:t>
            </w:r>
            <w:r>
              <w:rPr>
                <w:rFonts w:cs="Calibri"/>
                <w:color w:val="000000"/>
                <w:kern w:val="0"/>
                <w:sz w:val="22"/>
                <w:szCs w:val="22"/>
              </w:rPr>
              <w:lastRenderedPageBreak/>
              <w:t>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lastRenderedPageBreak/>
              <w:t>按系统运行质</w:t>
            </w:r>
            <w:r>
              <w:rPr>
                <w:rFonts w:cs="Calibri"/>
                <w:color w:val="000000"/>
                <w:kern w:val="0"/>
                <w:sz w:val="22"/>
                <w:szCs w:val="22"/>
              </w:rPr>
              <w:lastRenderedPageBreak/>
              <w:t>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保障工作时效性</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保障工作时效性</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保障工作时效性</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按保障工作实效性</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按保障工作实效性</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项目实际成本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项目实际成本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项目实际成本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按项目实际成本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按项目实际成本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经济效益增加值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按项目对经济效益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按项目对经济效益</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按社会效益提升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按社会效益提升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按生态效益指标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按可持续性服务</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b/>
          <w:color w:val="000000"/>
          <w:sz w:val="28"/>
        </w:rPr>
        <w:t>12、2022年综合办非税专线服务费（电信）绩效目标表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80"/>
        <w:gridCol w:w="1630"/>
        <w:gridCol w:w="2161"/>
        <w:gridCol w:w="2170"/>
        <w:gridCol w:w="717"/>
        <w:gridCol w:w="389"/>
        <w:gridCol w:w="2161"/>
        <w:gridCol w:w="2161"/>
        <w:gridCol w:w="2161"/>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[13060522P003774100014]2022</w:t>
            </w:r>
            <w:r>
              <w:rPr>
                <w:rFonts w:cs="Calibri"/>
                <w:color w:val="000000"/>
                <w:kern w:val="0"/>
                <w:sz w:val="22"/>
                <w:szCs w:val="22"/>
              </w:rPr>
              <w:t>年综合办非税专线服务费（电信）</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0.50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保障网络畅通</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w:t>
            </w:r>
            <w:r>
              <w:rPr>
                <w:rFonts w:cs="Calibri"/>
                <w:b/>
                <w:color w:val="000000"/>
                <w:kern w:val="0"/>
                <w:sz w:val="22"/>
                <w:szCs w:val="22"/>
              </w:rPr>
              <w:lastRenderedPageBreak/>
              <w:t>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保障一体化平台正常运转</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安装数量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安装数量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一条专线</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按照安装数量运行</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按照安装数量运行</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按照系统运行质量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成果对社会影响力</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成果对社会影响力</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成果对社会影响力</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成果对社会影响力</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成果对社会影响力</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有利于当地生态环境的改善</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有利于当地生态环境的改善</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有利于当地生态环境的改善</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有利于当地生态环境的改善</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有利于当地生态环境的改善</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办理单位满意度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办理单位满意度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办理单位满意度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按办理单位满意度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办理单位满意度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rPr>
          <w:rFonts w:ascii="方正仿宋_GBK" w:eastAsia="方正仿宋_GBK" w:hAnsi="方正仿宋_GBK" w:cs="方正仿宋_GBK"/>
          <w:b/>
          <w:color w:val="000000"/>
          <w:sz w:val="28"/>
        </w:rPr>
      </w:pPr>
      <w:r>
        <w:rPr>
          <w:rFonts w:ascii="方正仿宋_GBK" w:eastAsia="方正仿宋_GBK" w:hAnsi="方正仿宋_GBK" w:cs="方正仿宋_GBK"/>
          <w:b/>
          <w:color w:val="000000"/>
          <w:sz w:val="28"/>
        </w:rPr>
        <w:t>13、2022年综合办公室电费绩效目标表</w:t>
      </w:r>
    </w:p>
    <w:p w:rsidR="0085110A" w:rsidRDefault="0085110A">
      <w:pPr>
        <w:pStyle w:val="Normale730cf5c-06cc-45fc-afc4-6b438efddb34"/>
        <w:ind w:firstLine="560"/>
        <w:rPr>
          <w:rFonts w:ascii="方正仿宋_GBK" w:eastAsia="方正仿宋_GBK" w:hAnsi="方正仿宋_GBK" w:cs="方正仿宋_GBK"/>
          <w:b/>
          <w:color w:val="000000"/>
          <w:sz w:val="28"/>
        </w:rPr>
      </w:pPr>
    </w:p>
    <w:p w:rsidR="0085110A" w:rsidRDefault="0085110A">
      <w:pPr>
        <w:pStyle w:val="Normale730cf5c-06cc-45fc-afc4-6b438efddb34"/>
        <w:spacing w:line="2" w:lineRule="exact"/>
        <w:jc w:val="center"/>
      </w:pPr>
    </w:p>
    <w:p w:rsidR="0085110A" w:rsidRDefault="0085110A">
      <w:pPr>
        <w:pStyle w:val="Normale730cf5c-06cc-45fc-afc4-6b438efddb34"/>
        <w:rPr>
          <w:rFonts w:eastAsia="宋体"/>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97"/>
        <w:gridCol w:w="2010"/>
        <w:gridCol w:w="1570"/>
        <w:gridCol w:w="1570"/>
        <w:gridCol w:w="552"/>
        <w:gridCol w:w="804"/>
        <w:gridCol w:w="1897"/>
        <w:gridCol w:w="1570"/>
        <w:gridCol w:w="1570"/>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[13060522P00376510001J]2022</w:t>
            </w:r>
            <w:r>
              <w:rPr>
                <w:rFonts w:cs="Calibri"/>
                <w:color w:val="000000"/>
                <w:kern w:val="0"/>
                <w:sz w:val="22"/>
                <w:szCs w:val="22"/>
              </w:rPr>
              <w:t>年综合办公室电费</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80.00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保障运转</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保障正常运转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数量完成</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数量完成</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20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数量完成</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数量完成</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数量完成</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30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工作时效</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项目实际成本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项目实际成本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项目实际成本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项目实际成本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项目实际成本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运行成本</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运行成本</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20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运行成本</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运行成本</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运行成本</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20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30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100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办理单位满意度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办理单位满意度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20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办理单位满意度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办理单位满意度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办理单位满意度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rPr>
          <w:rFonts w:eastAsia="宋体"/>
          <w:lang w:eastAsia="zh-CN"/>
        </w:rPr>
      </w:pPr>
    </w:p>
    <w:p w:rsidR="0085110A" w:rsidRDefault="00731B65">
      <w:pPr>
        <w:pStyle w:val="Normale730cf5c-06cc-45fc-afc4-6b438efddb34"/>
        <w:ind w:firstLine="560"/>
      </w:pPr>
      <w:r>
        <w:rPr>
          <w:rFonts w:ascii="方正仿宋_GBK" w:eastAsia="方正仿宋_GBK" w:hAnsi="方正仿宋_GBK" w:cs="方正仿宋_GBK"/>
          <w:b/>
          <w:color w:val="000000"/>
          <w:sz w:val="28"/>
        </w:rPr>
        <w:t>14、2022年综合办公室机要经费绩效目标表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16"/>
        <w:gridCol w:w="1036"/>
        <w:gridCol w:w="2452"/>
        <w:gridCol w:w="2452"/>
        <w:gridCol w:w="205"/>
        <w:gridCol w:w="513"/>
        <w:gridCol w:w="2452"/>
        <w:gridCol w:w="2452"/>
        <w:gridCol w:w="2452"/>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[13060522P00378010001L]2022</w:t>
            </w:r>
            <w:r>
              <w:rPr>
                <w:rFonts w:cs="Calibri"/>
                <w:color w:val="000000"/>
                <w:kern w:val="0"/>
                <w:sz w:val="22"/>
                <w:szCs w:val="22"/>
              </w:rPr>
              <w:t>年综合办公室机要经费</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9.00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保障机关运转</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w:t>
            </w:r>
            <w:r>
              <w:rPr>
                <w:rFonts w:cs="Calibri"/>
                <w:b/>
                <w:color w:val="000000"/>
                <w:kern w:val="0"/>
                <w:sz w:val="22"/>
                <w:szCs w:val="22"/>
              </w:rPr>
              <w:lastRenderedPageBreak/>
              <w:t>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保障机关正常运转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r>
              <w:rPr>
                <w:rFonts w:cs="Calibri"/>
                <w:color w:val="000000"/>
                <w:kern w:val="0"/>
                <w:sz w:val="22"/>
                <w:szCs w:val="22"/>
              </w:rPr>
              <w:t xml:space="preserve"> </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hint="eastAsia"/>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万元</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经济效益提升值</w:t>
            </w:r>
            <w:r>
              <w:rPr>
                <w:rFonts w:cs="Calibri"/>
                <w:color w:val="000000"/>
                <w:kern w:val="0"/>
                <w:sz w:val="22"/>
                <w:szCs w:val="22"/>
              </w:rPr>
              <w:t>%</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符</w:t>
            </w:r>
            <w:r>
              <w:rPr>
                <w:rFonts w:cs="Calibri"/>
                <w:color w:val="000000"/>
                <w:kern w:val="0"/>
                <w:sz w:val="22"/>
                <w:szCs w:val="22"/>
              </w:rPr>
              <w:t>EDF</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hint="eastAsia"/>
                <w:color w:val="000000"/>
                <w:kern w:val="0"/>
                <w:sz w:val="22"/>
                <w:szCs w:val="22"/>
              </w:rPr>
              <w:t>可持续性指标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b/>
          <w:color w:val="000000"/>
          <w:sz w:val="28"/>
        </w:rPr>
        <w:t>15、2022年综合办公务用车购置绩效目标表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14"/>
        <w:gridCol w:w="1291"/>
        <w:gridCol w:w="2132"/>
        <w:gridCol w:w="3112"/>
        <w:gridCol w:w="497"/>
        <w:gridCol w:w="388"/>
        <w:gridCol w:w="2132"/>
        <w:gridCol w:w="2132"/>
        <w:gridCol w:w="2132"/>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[13060522P00377610001F]2022</w:t>
            </w:r>
            <w:r>
              <w:rPr>
                <w:rFonts w:cs="Calibri"/>
                <w:color w:val="000000"/>
                <w:kern w:val="0"/>
                <w:sz w:val="22"/>
                <w:szCs w:val="22"/>
              </w:rPr>
              <w:t>年综合办公务用车购置</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150.00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保障运转</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50%</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保障机关运转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购买数量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购买数量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辆</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购买数量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购买数量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采购时效完成率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采购时效完成率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采购时效完成率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采购时效完成率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采购时效完成率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经济效益提升值</w:t>
            </w:r>
            <w:r>
              <w:rPr>
                <w:rFonts w:cs="Calibri"/>
                <w:color w:val="000000"/>
                <w:kern w:val="0"/>
                <w:sz w:val="22"/>
                <w:szCs w:val="22"/>
              </w:rPr>
              <w:t>%</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社会影响度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社会影响度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社会影响度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社会影响度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社会影响度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促进生态文明建设，推动绿色发展</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促进生态文明建设，推动绿色发展和绿色生活方式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促进生态文明建设，推动绿色发展</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促进生态文明建设，推动绿色发展</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促进生态文明建设，推动绿色发展</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92</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b/>
          <w:color w:val="000000"/>
          <w:sz w:val="28"/>
        </w:rPr>
        <w:lastRenderedPageBreak/>
        <w:t>16、2022年综合办公务用车运行维护费绩效目标表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23"/>
        <w:gridCol w:w="1555"/>
        <w:gridCol w:w="1386"/>
        <w:gridCol w:w="2402"/>
        <w:gridCol w:w="432"/>
        <w:gridCol w:w="626"/>
        <w:gridCol w:w="2402"/>
        <w:gridCol w:w="2402"/>
        <w:gridCol w:w="2402"/>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[13060522P00377510001R]2022</w:t>
            </w:r>
            <w:r>
              <w:rPr>
                <w:rFonts w:cs="Calibri"/>
                <w:color w:val="000000"/>
                <w:kern w:val="0"/>
                <w:sz w:val="22"/>
                <w:szCs w:val="22"/>
              </w:rPr>
              <w:t>年综合办公务用车运行维护费</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40.00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保障运行</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保障机关运行</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保障工作时效性</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保障工作时效性</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保障工作时效性</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保障工作时效性</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保障工作时效性</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经济效益增加值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社会稳定水平</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社会稳定水平</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社会稳定水平</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社会稳定水平</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社会稳定水平</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b/>
          <w:color w:val="000000"/>
          <w:sz w:val="28"/>
        </w:rPr>
        <w:t>17、2022年综合办官网运行维护、测评绩效目标表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97"/>
        <w:gridCol w:w="2010"/>
        <w:gridCol w:w="1570"/>
        <w:gridCol w:w="2681"/>
        <w:gridCol w:w="764"/>
        <w:gridCol w:w="592"/>
        <w:gridCol w:w="1797"/>
        <w:gridCol w:w="1790"/>
        <w:gridCol w:w="1790"/>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[13060522P00378310001M]2022</w:t>
            </w:r>
            <w:r>
              <w:rPr>
                <w:rFonts w:cs="Calibri"/>
                <w:color w:val="000000"/>
                <w:kern w:val="0"/>
                <w:sz w:val="22"/>
                <w:szCs w:val="22"/>
              </w:rPr>
              <w:t>年综合办官网运行维护、测评</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8.00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保障官网运行</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目标内容1</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系统运维数量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系统运维数量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系统运维数量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系统运维数量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系统运维数量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运维响应时效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系统维护响应时间</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系统维护响应时间</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系统维护响应时间</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系统维护响应时间</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系统成本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系统成本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系统成本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系统成本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系统成本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b/>
          <w:color w:val="000000"/>
          <w:sz w:val="28"/>
        </w:rPr>
        <w:lastRenderedPageBreak/>
        <w:t>18、2022年综合办会议费绩效目标表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378"/>
        <w:gridCol w:w="1755"/>
        <w:gridCol w:w="1947"/>
        <w:gridCol w:w="2140"/>
        <w:gridCol w:w="424"/>
        <w:gridCol w:w="766"/>
        <w:gridCol w:w="2140"/>
        <w:gridCol w:w="2140"/>
        <w:gridCol w:w="2140"/>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[13060522P00379310001W]2022</w:t>
            </w:r>
            <w:r>
              <w:rPr>
                <w:rFonts w:cs="Calibri"/>
                <w:color w:val="000000"/>
                <w:kern w:val="0"/>
                <w:sz w:val="22"/>
                <w:szCs w:val="22"/>
              </w:rPr>
              <w:t>年综合办会议费</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55.00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保障运转</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保障机关运转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项目对社会效益提升比值</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b/>
          <w:color w:val="000000"/>
          <w:sz w:val="28"/>
        </w:rPr>
        <w:t>19、2022年综合办会议室标清系统电路费（联通）绩效目标表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509"/>
        <w:gridCol w:w="2399"/>
        <w:gridCol w:w="2137"/>
        <w:gridCol w:w="2137"/>
        <w:gridCol w:w="644"/>
        <w:gridCol w:w="656"/>
        <w:gridCol w:w="1920"/>
        <w:gridCol w:w="1714"/>
        <w:gridCol w:w="1714"/>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[13060522P003804100019]2022</w:t>
            </w:r>
            <w:r>
              <w:rPr>
                <w:rFonts w:cs="Calibri"/>
                <w:color w:val="000000"/>
                <w:kern w:val="0"/>
                <w:sz w:val="22"/>
                <w:szCs w:val="22"/>
              </w:rPr>
              <w:t>年综合办会议室标清系统电路费（联通）</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4.32</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保障运转</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保障电路畅通</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按照项目数量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质量达标率完成</w:t>
            </w: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按质量达标率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资金成本完成的</w:t>
            </w: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按照资金成本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按照资金成本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社会效益提升值</w:t>
            </w:r>
            <w:r>
              <w:rPr>
                <w:rFonts w:cs="Calibri"/>
                <w:color w:val="000000"/>
                <w:kern w:val="0"/>
                <w:sz w:val="22"/>
                <w:szCs w:val="22"/>
              </w:rPr>
              <w:t>%</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92</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b/>
          <w:color w:val="000000"/>
          <w:sz w:val="28"/>
        </w:rPr>
        <w:t>20、2022年综合办会议室视频通讯服务费绩效目标表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378"/>
        <w:gridCol w:w="1755"/>
        <w:gridCol w:w="1947"/>
        <w:gridCol w:w="2140"/>
        <w:gridCol w:w="485"/>
        <w:gridCol w:w="705"/>
        <w:gridCol w:w="2140"/>
        <w:gridCol w:w="2140"/>
        <w:gridCol w:w="2140"/>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w:t>
            </w:r>
            <w:r>
              <w:rPr>
                <w:rFonts w:cs="Calibri"/>
                <w:b/>
                <w:color w:val="000000"/>
                <w:kern w:val="0"/>
                <w:sz w:val="22"/>
                <w:szCs w:val="22"/>
              </w:rPr>
              <w:lastRenderedPageBreak/>
              <w:t>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lastRenderedPageBreak/>
              <w:t>[13060522P00380310001K]2022</w:t>
            </w:r>
            <w:r>
              <w:rPr>
                <w:rFonts w:cs="Calibri"/>
                <w:color w:val="000000"/>
                <w:kern w:val="0"/>
                <w:sz w:val="22"/>
                <w:szCs w:val="22"/>
              </w:rPr>
              <w:t>年综合办会议室视频通讯服</w:t>
            </w:r>
            <w:r>
              <w:rPr>
                <w:rFonts w:cs="Calibri"/>
                <w:color w:val="000000"/>
                <w:kern w:val="0"/>
                <w:sz w:val="22"/>
                <w:szCs w:val="22"/>
              </w:rPr>
              <w:lastRenderedPageBreak/>
              <w:t>务费</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0.96</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保障通讯畅通</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30%</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60%</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90%</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保障会议通讯畅通</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视频通讯数量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视频通讯数量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w:t>
            </w:r>
            <w:r>
              <w:rPr>
                <w:rFonts w:cs="Calibri"/>
                <w:color w:val="000000"/>
                <w:kern w:val="0"/>
                <w:sz w:val="22"/>
                <w:szCs w:val="22"/>
              </w:rPr>
              <w:t>条视频线路</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按照视频通讯数量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按照视频通讯数量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故障排除平均时效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故障排除平均时效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故障排除平均时效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故障排除平均时效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故障排除平均时效</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项目实际成本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项目实际成本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100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项目实际成本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项目实际成本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项目实际成本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w:t>
            </w:r>
            <w:r>
              <w:rPr>
                <w:rFonts w:cs="Calibri"/>
                <w:color w:val="000000"/>
                <w:kern w:val="0"/>
                <w:sz w:val="22"/>
                <w:szCs w:val="22"/>
              </w:rPr>
              <w:t>%</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项目对生态效益提升比</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项目对生态效益提升比值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项目对生态效益提升比值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项目对生态效益提升比值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项目对生态效益提升比值</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办理单位满意度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办理单位满意度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满意度</w:t>
            </w: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办理单位满意度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办理单位满意度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b/>
          <w:color w:val="000000"/>
          <w:sz w:val="28"/>
        </w:rPr>
        <w:t>21、2022年综合办金融办资金绩效目标表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80"/>
        <w:gridCol w:w="1629"/>
        <w:gridCol w:w="2161"/>
        <w:gridCol w:w="2170"/>
        <w:gridCol w:w="623"/>
        <w:gridCol w:w="484"/>
        <w:gridCol w:w="2161"/>
        <w:gridCol w:w="2161"/>
        <w:gridCol w:w="2161"/>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[13060522P003792100017]2022</w:t>
            </w:r>
            <w:r>
              <w:rPr>
                <w:rFonts w:cs="Calibri"/>
                <w:color w:val="000000"/>
                <w:kern w:val="0"/>
                <w:sz w:val="22"/>
                <w:szCs w:val="22"/>
              </w:rPr>
              <w:t>年综合办金融办资金</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6.34</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保障运转</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保障金融办正常运行</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完成计项目数量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完成数量值</w:t>
            </w: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按照完成的项目数量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按照完成的项目数量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按照工作完成的时效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运行保障成本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运行保障成本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100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运行保障成本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运行保障成本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运行保障成本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对经济发展带来效果</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对经济发展带来效果</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对经济发展带来效果</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对经济发展带来效果</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对经济发展带来效果</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促进地区生态和谐发展情况</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促进地区生态和谐发展情况</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促进地区生态和谐发展情况</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促进地区生态和谐发展情况</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促进地区生态和谐发展情况</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b/>
          <w:color w:val="000000"/>
          <w:sz w:val="28"/>
        </w:rPr>
        <w:t>22、2022年综合办年度改革实效评估费用绩效目标表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97"/>
        <w:gridCol w:w="2010"/>
        <w:gridCol w:w="1790"/>
        <w:gridCol w:w="2681"/>
        <w:gridCol w:w="764"/>
        <w:gridCol w:w="592"/>
        <w:gridCol w:w="1797"/>
        <w:gridCol w:w="1570"/>
        <w:gridCol w:w="1577"/>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[13060522P00380610001L]2022</w:t>
            </w:r>
            <w:r>
              <w:rPr>
                <w:rFonts w:cs="Calibri"/>
                <w:color w:val="000000"/>
                <w:kern w:val="0"/>
                <w:sz w:val="22"/>
                <w:szCs w:val="22"/>
              </w:rPr>
              <w:t>年综合办年度改革实效评估费用</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8.00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改革实效评估成功</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30%</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60%</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90%</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保障改革实效评估</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评估数量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评估数量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百分比</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按评估数量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按评估数量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按质量合格率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按质量合格率</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按工作完成时效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按工作完成时效</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成本报价的准确性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成本报价的准确性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成本报价的准确性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按成本控制</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按经济效益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按经济效益</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按社会效益提升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按社会效益提升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群众满意度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群众满意度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群众满意度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按群众满意度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按群众满意度</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b/>
          <w:color w:val="000000"/>
          <w:sz w:val="28"/>
        </w:rPr>
        <w:t>23、2022年综合办培训费绩效目标表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23"/>
        <w:gridCol w:w="1555"/>
        <w:gridCol w:w="1386"/>
        <w:gridCol w:w="2402"/>
        <w:gridCol w:w="559"/>
        <w:gridCol w:w="499"/>
        <w:gridCol w:w="2402"/>
        <w:gridCol w:w="2402"/>
        <w:gridCol w:w="2402"/>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[13060522P00377010001D]2022</w:t>
            </w:r>
            <w:r>
              <w:rPr>
                <w:rFonts w:cs="Calibri"/>
                <w:color w:val="000000"/>
                <w:kern w:val="0"/>
                <w:sz w:val="22"/>
                <w:szCs w:val="22"/>
              </w:rPr>
              <w:t>年综合办培训费</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0.25</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保障机关运转</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保障正常运转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培训天数</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培训天数</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5</w:t>
            </w:r>
            <w:r>
              <w:rPr>
                <w:rFonts w:cs="Calibri"/>
                <w:color w:val="000000"/>
                <w:kern w:val="0"/>
                <w:sz w:val="22"/>
                <w:szCs w:val="22"/>
              </w:rPr>
              <w:t>天</w:t>
            </w:r>
            <w:r>
              <w:rPr>
                <w:rFonts w:cs="Calibri"/>
                <w:color w:val="000000"/>
                <w:kern w:val="0"/>
                <w:sz w:val="22"/>
                <w:szCs w:val="22"/>
              </w:rPr>
              <w:t>/</w:t>
            </w:r>
            <w:r>
              <w:rPr>
                <w:rFonts w:cs="Calibri"/>
                <w:color w:val="000000"/>
                <w:kern w:val="0"/>
                <w:sz w:val="22"/>
                <w:szCs w:val="22"/>
              </w:rPr>
              <w:t>期</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培训天数</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培训天数</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完成率质量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完成率质量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完成率质量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完成率质量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完成率质量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0.25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万元</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经济效益增加值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b/>
          <w:color w:val="000000"/>
          <w:sz w:val="28"/>
        </w:rPr>
        <w:t>24、2022年综合办聘请第三方群众满意度测评费用绩效目标表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95"/>
        <w:gridCol w:w="1521"/>
        <w:gridCol w:w="1686"/>
        <w:gridCol w:w="2348"/>
        <w:gridCol w:w="671"/>
        <w:gridCol w:w="365"/>
        <w:gridCol w:w="2348"/>
        <w:gridCol w:w="2348"/>
        <w:gridCol w:w="2348"/>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[13060522P00380510001Y]2022</w:t>
            </w:r>
            <w:r>
              <w:rPr>
                <w:rFonts w:cs="Calibri"/>
                <w:color w:val="000000"/>
                <w:kern w:val="0"/>
                <w:sz w:val="22"/>
                <w:szCs w:val="22"/>
              </w:rPr>
              <w:t>年综合办聘请第三方群众满意度测评费用</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5.00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保障测评</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30%</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60%</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90%</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正常开展工作</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测评期数</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测评期数</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测评</w:t>
            </w:r>
            <w:r>
              <w:rPr>
                <w:rFonts w:cs="Calibri"/>
                <w:color w:val="000000"/>
                <w:kern w:val="0"/>
                <w:sz w:val="22"/>
                <w:szCs w:val="22"/>
              </w:rPr>
              <w:t>1</w:t>
            </w:r>
            <w:r>
              <w:rPr>
                <w:rFonts w:cs="Calibri"/>
                <w:color w:val="000000"/>
                <w:kern w:val="0"/>
                <w:sz w:val="22"/>
                <w:szCs w:val="22"/>
              </w:rPr>
              <w:t>期</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按测评期数</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按测评期数</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按照质量达标率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按工作完成的时效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委托第三方所需要成本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委托第三方所需要成本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万元</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按照委托第三方需要成本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按照委托第三方需要成本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经济效益增加值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社会效益提升</w:t>
            </w:r>
            <w:r>
              <w:rPr>
                <w:rFonts w:cs="Calibri"/>
                <w:color w:val="000000"/>
                <w:kern w:val="0"/>
                <w:sz w:val="22"/>
                <w:szCs w:val="22"/>
              </w:rPr>
              <w:t>%</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生态效益增值率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项目实施后生态效益增长率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项目实施后生态效益增长率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项目实施后生态效益增长率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项目实施后生态效益增长率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b/>
          <w:color w:val="000000"/>
          <w:sz w:val="28"/>
        </w:rPr>
        <w:t>25、2022年综合办取暖费绩效目标表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359"/>
        <w:gridCol w:w="1732"/>
        <w:gridCol w:w="1922"/>
        <w:gridCol w:w="2309"/>
        <w:gridCol w:w="621"/>
        <w:gridCol w:w="554"/>
        <w:gridCol w:w="2111"/>
        <w:gridCol w:w="2111"/>
        <w:gridCol w:w="2111"/>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[13060522P00376810001K]2022</w:t>
            </w:r>
            <w:r>
              <w:rPr>
                <w:rFonts w:cs="Calibri"/>
                <w:color w:val="000000"/>
                <w:kern w:val="0"/>
                <w:sz w:val="22"/>
                <w:szCs w:val="22"/>
              </w:rPr>
              <w:t>年综合办取暖费</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32.51</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保障运转</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保障供暖季正常</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供暖面积</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供暖面积</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1.39</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供暖面积</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按供暖面积</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按供暖面积</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w:t>
            </w:r>
            <w:r>
              <w:rPr>
                <w:rFonts w:cs="Calibri"/>
                <w:color w:val="000000"/>
                <w:kern w:val="0"/>
                <w:sz w:val="22"/>
                <w:szCs w:val="22"/>
              </w:rPr>
              <w:t>80%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按质量达标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按质量达标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保障工作时效性</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保障工作时效性</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保障工作时效性</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保障工作时效性</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保障工作时效性</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项目实际成本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项目实际成本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项目实际成本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项目实际成本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项目实际成本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项目对社会效益提升比值</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按服务满意度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按服务满意度</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b/>
          <w:color w:val="000000"/>
          <w:sz w:val="28"/>
        </w:rPr>
        <w:t>26、2022年综合办涉密经费绩效目标表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15"/>
        <w:gridCol w:w="1802"/>
        <w:gridCol w:w="1998"/>
        <w:gridCol w:w="2402"/>
        <w:gridCol w:w="791"/>
        <w:gridCol w:w="428"/>
        <w:gridCol w:w="1998"/>
        <w:gridCol w:w="1998"/>
        <w:gridCol w:w="1998"/>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[13060522P003777100015]2022</w:t>
            </w:r>
            <w:r>
              <w:rPr>
                <w:rFonts w:cs="Calibri"/>
                <w:color w:val="000000"/>
                <w:kern w:val="0"/>
                <w:sz w:val="22"/>
                <w:szCs w:val="22"/>
              </w:rPr>
              <w:t>年综合办涉密经费</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37.50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保障运行</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保障正常运转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运行保障成本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运行保障成本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运行保障成本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运行保障成本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运行保障成本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对经济发展带来效果</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对经济发展带来效果</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对经济发展带来效果</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对经济发展带来效果</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对经济发展带来效果</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提升展会的社会影响力</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提升展会的社会影响力</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提升展会的社会影响力</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提升展会的社会影响力</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提升展会的社会影响力</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b/>
          <w:color w:val="000000"/>
          <w:sz w:val="28"/>
        </w:rPr>
        <w:t>2</w:t>
      </w:r>
      <w:r>
        <w:rPr>
          <w:rFonts w:ascii="方正仿宋_GBK" w:eastAsia="方正仿宋_GBK" w:hAnsi="方正仿宋_GBK" w:cs="方正仿宋_GBK" w:hint="eastAsia"/>
          <w:b/>
          <w:color w:val="000000"/>
          <w:sz w:val="28"/>
          <w:lang w:eastAsia="zh-CN"/>
        </w:rPr>
        <w:t>7</w:t>
      </w:r>
      <w:r>
        <w:rPr>
          <w:rFonts w:ascii="方正仿宋_GBK" w:eastAsia="方正仿宋_GBK" w:hAnsi="方正仿宋_GBK" w:cs="方正仿宋_GBK"/>
          <w:b/>
          <w:color w:val="000000"/>
          <w:sz w:val="28"/>
        </w:rPr>
        <w:t>、2022年综合办水费绩效目标表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95"/>
        <w:gridCol w:w="1521"/>
        <w:gridCol w:w="1687"/>
        <w:gridCol w:w="2348"/>
        <w:gridCol w:w="513"/>
        <w:gridCol w:w="522"/>
        <w:gridCol w:w="2348"/>
        <w:gridCol w:w="2348"/>
        <w:gridCol w:w="2348"/>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[13060522P00376710001X]2022</w:t>
            </w:r>
            <w:r>
              <w:rPr>
                <w:rFonts w:cs="Calibri"/>
                <w:color w:val="000000"/>
                <w:kern w:val="0"/>
                <w:sz w:val="22"/>
                <w:szCs w:val="22"/>
              </w:rPr>
              <w:t>年综合办水费</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4.00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保障正常运转</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保障运转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质量合格率</w:t>
            </w:r>
            <w:r>
              <w:rPr>
                <w:rFonts w:cs="Calibri"/>
                <w:color w:val="000000"/>
                <w:kern w:val="0"/>
                <w:sz w:val="22"/>
                <w:szCs w:val="22"/>
              </w:rPr>
              <w:t>(%)</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hint="eastAsia"/>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4</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万元</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经济效益增加值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提升展会的社会影响力</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提升展会的社会影响力</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提升展会的社会影响力</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提升展会的社会影响力</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提升展会的社会影响力</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hint="eastAsia"/>
                <w:color w:val="000000"/>
                <w:sz w:val="22"/>
                <w:szCs w:val="22"/>
              </w:rPr>
              <w:t>生态环境指标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生态环境质量改善</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生态环境质量改善</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生态环境质量改善</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生态环境质量改善</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生态环境质量改善</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hint="eastAsia"/>
                <w:color w:val="000000"/>
                <w:sz w:val="22"/>
                <w:szCs w:val="22"/>
              </w:rPr>
              <w:t>可持续性指标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85110A">
      <w:pPr>
        <w:pStyle w:val="Normale730cf5c-06cc-45fc-afc4-6b438efddb34"/>
        <w:spacing w:line="2" w:lineRule="exact"/>
        <w:jc w:val="center"/>
      </w:pPr>
    </w:p>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hint="eastAsia"/>
          <w:b/>
          <w:color w:val="000000"/>
          <w:sz w:val="28"/>
          <w:lang w:eastAsia="zh-CN"/>
        </w:rPr>
        <w:t>28</w:t>
      </w:r>
      <w:r>
        <w:rPr>
          <w:rFonts w:ascii="方正仿宋_GBK" w:eastAsia="方正仿宋_GBK" w:hAnsi="方正仿宋_GBK" w:cs="方正仿宋_GBK"/>
          <w:b/>
          <w:color w:val="000000"/>
          <w:sz w:val="28"/>
        </w:rPr>
        <w:t>、2022年综合办五楼会议室改造升级绩效目标表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43"/>
        <w:gridCol w:w="1455"/>
        <w:gridCol w:w="2247"/>
        <w:gridCol w:w="2248"/>
        <w:gridCol w:w="558"/>
        <w:gridCol w:w="435"/>
        <w:gridCol w:w="2248"/>
        <w:gridCol w:w="2248"/>
        <w:gridCol w:w="2248"/>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[13060522P003801100018]2022</w:t>
            </w:r>
            <w:r>
              <w:rPr>
                <w:rFonts w:cs="Calibri"/>
                <w:color w:val="000000"/>
                <w:kern w:val="0"/>
                <w:sz w:val="22"/>
                <w:szCs w:val="22"/>
              </w:rPr>
              <w:t>年综合办五楼会议室改造升级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10.00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保障运转</w:t>
            </w:r>
          </w:p>
        </w:tc>
      </w:tr>
      <w:tr w:rsidR="0085110A">
        <w:trPr>
          <w:trHeight w:val="330"/>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405"/>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保障会议正常开展</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w:t>
            </w:r>
            <w:r>
              <w:rPr>
                <w:rFonts w:cs="Calibri"/>
                <w:color w:val="000000"/>
                <w:kern w:val="0"/>
                <w:sz w:val="22"/>
                <w:szCs w:val="22"/>
              </w:rPr>
              <w:t>个会议室</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按项目数量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工程质量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工程质量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工程质量</w:t>
            </w: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按工程质量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按工程质量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按照总成本</w:t>
            </w:r>
            <w:r>
              <w:rPr>
                <w:rFonts w:cs="Calibri"/>
                <w:color w:val="000000"/>
                <w:kern w:val="0"/>
                <w:sz w:val="22"/>
                <w:szCs w:val="22"/>
              </w:rPr>
              <w:t>100%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按照总成本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按照总成本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项目对经济效益提升比</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项目对经济效益提升比值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项目对经济效益提升比值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项目对经济效益提升比值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项目对经济效益提升比值</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项目实施所产生的社会</w:t>
            </w:r>
            <w:r>
              <w:rPr>
                <w:rFonts w:cs="Calibri"/>
                <w:color w:val="000000"/>
                <w:kern w:val="0"/>
                <w:sz w:val="22"/>
                <w:szCs w:val="22"/>
              </w:rPr>
              <w:lastRenderedPageBreak/>
              <w:t>综合效益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lastRenderedPageBreak/>
              <w:t>项目实施所产生的社会</w:t>
            </w:r>
            <w:r>
              <w:rPr>
                <w:rFonts w:cs="Calibri"/>
                <w:color w:val="000000"/>
                <w:kern w:val="0"/>
                <w:sz w:val="22"/>
                <w:szCs w:val="22"/>
              </w:rPr>
              <w:lastRenderedPageBreak/>
              <w:t>综合效益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lastRenderedPageBreak/>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项目实施所产生的社会</w:t>
            </w:r>
            <w:r>
              <w:rPr>
                <w:rFonts w:cs="Calibri"/>
                <w:color w:val="000000"/>
                <w:kern w:val="0"/>
                <w:sz w:val="22"/>
                <w:szCs w:val="22"/>
              </w:rPr>
              <w:lastRenderedPageBreak/>
              <w:t>综合效益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lastRenderedPageBreak/>
              <w:t>项目实施所产生的社会</w:t>
            </w:r>
            <w:r>
              <w:rPr>
                <w:rFonts w:cs="Calibri"/>
                <w:color w:val="000000"/>
                <w:kern w:val="0"/>
                <w:sz w:val="22"/>
                <w:szCs w:val="22"/>
              </w:rPr>
              <w:lastRenderedPageBreak/>
              <w:t>综合效益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lastRenderedPageBreak/>
              <w:t>项目实施所产生的社会</w:t>
            </w:r>
            <w:r>
              <w:rPr>
                <w:rFonts w:cs="Calibri"/>
                <w:color w:val="000000"/>
                <w:kern w:val="0"/>
                <w:sz w:val="22"/>
                <w:szCs w:val="22"/>
              </w:rPr>
              <w:lastRenderedPageBreak/>
              <w:t>综合效益</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bl>
    <w:p w:rsidR="0085110A" w:rsidRDefault="0085110A">
      <w:pPr>
        <w:pStyle w:val="Normale730cf5c-06cc-45fc-afc4-6b438efddb34"/>
      </w:pPr>
    </w:p>
    <w:p w:rsidR="0085110A" w:rsidRDefault="0085110A">
      <w:pPr>
        <w:pStyle w:val="Normale730cf5c-06cc-45fc-afc4-6b438efddb34"/>
        <w:spacing w:line="2" w:lineRule="exact"/>
        <w:jc w:val="center"/>
      </w:pPr>
    </w:p>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hint="eastAsia"/>
          <w:b/>
          <w:color w:val="000000"/>
          <w:sz w:val="28"/>
          <w:lang w:eastAsia="zh-CN"/>
        </w:rPr>
        <w:t>29</w:t>
      </w:r>
      <w:r>
        <w:rPr>
          <w:rFonts w:ascii="方正仿宋_GBK" w:eastAsia="方正仿宋_GBK" w:hAnsi="方正仿宋_GBK" w:cs="方正仿宋_GBK"/>
          <w:b/>
          <w:color w:val="000000"/>
          <w:sz w:val="28"/>
        </w:rPr>
        <w:t>、2022年综合办五楼会议室云视频系统维护费绩效目标表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058"/>
        <w:gridCol w:w="2902"/>
        <w:gridCol w:w="1678"/>
        <w:gridCol w:w="2127"/>
        <w:gridCol w:w="354"/>
        <w:gridCol w:w="588"/>
        <w:gridCol w:w="2127"/>
        <w:gridCol w:w="2127"/>
        <w:gridCol w:w="2128"/>
      </w:tblGrid>
      <w:tr w:rsidR="0085110A">
        <w:trPr>
          <w:trHeight w:val="300"/>
        </w:trPr>
        <w:tc>
          <w:tcPr>
            <w:tcW w:w="1058" w:type="dxa"/>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6618" w:type="dxa"/>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[13060522P003798100019]2022</w:t>
            </w:r>
            <w:r>
              <w:rPr>
                <w:rFonts w:cs="Calibri"/>
                <w:color w:val="000000"/>
                <w:kern w:val="0"/>
                <w:sz w:val="22"/>
                <w:szCs w:val="22"/>
              </w:rPr>
              <w:t>年综合办五楼会议室云视频系统维护费</w:t>
            </w:r>
          </w:p>
        </w:tc>
        <w:tc>
          <w:tcPr>
            <w:tcW w:w="942" w:type="dxa"/>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6382" w:type="dxa"/>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1058" w:type="dxa"/>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6618" w:type="dxa"/>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942" w:type="dxa"/>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6382" w:type="dxa"/>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2.52</w:t>
            </w:r>
          </w:p>
        </w:tc>
      </w:tr>
      <w:tr w:rsidR="0085110A">
        <w:trPr>
          <w:trHeight w:val="600"/>
        </w:trPr>
        <w:tc>
          <w:tcPr>
            <w:tcW w:w="1058" w:type="dxa"/>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13772" w:type="dxa"/>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保障机关运行</w:t>
            </w:r>
          </w:p>
        </w:tc>
      </w:tr>
      <w:tr w:rsidR="0085110A">
        <w:trPr>
          <w:trHeight w:val="330"/>
        </w:trPr>
        <w:tc>
          <w:tcPr>
            <w:tcW w:w="1058" w:type="dxa"/>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4541" w:type="dxa"/>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2127" w:type="dxa"/>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3069" w:type="dxa"/>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4255" w:type="dxa"/>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1058" w:type="dxa"/>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4541" w:type="dxa"/>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2127" w:type="dxa"/>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3069" w:type="dxa"/>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4255" w:type="dxa"/>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405"/>
        </w:trPr>
        <w:tc>
          <w:tcPr>
            <w:tcW w:w="1058" w:type="dxa"/>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2902" w:type="dxa"/>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11129" w:type="dxa"/>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保障会议正常开展</w:t>
            </w:r>
          </w:p>
        </w:tc>
      </w:tr>
      <w:tr w:rsidR="0085110A">
        <w:trPr>
          <w:trHeight w:val="330"/>
        </w:trPr>
        <w:tc>
          <w:tcPr>
            <w:tcW w:w="1058" w:type="dxa"/>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2902"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1678"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系统软件运维数量（个）</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系统软件运维数量（个）</w:t>
            </w:r>
          </w:p>
        </w:tc>
        <w:tc>
          <w:tcPr>
            <w:tcW w:w="354"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588" w:type="dxa"/>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w:t>
            </w:r>
            <w:r>
              <w:rPr>
                <w:rFonts w:cs="Calibri"/>
                <w:color w:val="000000"/>
                <w:kern w:val="0"/>
                <w:sz w:val="22"/>
                <w:szCs w:val="22"/>
              </w:rPr>
              <w:t>个</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系统软件运维数量</w:t>
            </w:r>
          </w:p>
        </w:tc>
        <w:tc>
          <w:tcPr>
            <w:tcW w:w="2128"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系统软件运维数量</w:t>
            </w:r>
          </w:p>
        </w:tc>
      </w:tr>
      <w:tr w:rsidR="0085110A">
        <w:trPr>
          <w:trHeight w:val="330"/>
        </w:trPr>
        <w:tc>
          <w:tcPr>
            <w:tcW w:w="1058" w:type="dxa"/>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2902"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1678"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354"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588" w:type="dxa"/>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2128"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r>
      <w:tr w:rsidR="0085110A">
        <w:trPr>
          <w:trHeight w:val="330"/>
        </w:trPr>
        <w:tc>
          <w:tcPr>
            <w:tcW w:w="1058" w:type="dxa"/>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2902"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1678"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故障排除平均时效</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故障排除平均时效</w:t>
            </w:r>
          </w:p>
        </w:tc>
        <w:tc>
          <w:tcPr>
            <w:tcW w:w="354"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588" w:type="dxa"/>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故障排除平均时效</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故障排除平均时效</w:t>
            </w:r>
          </w:p>
        </w:tc>
        <w:tc>
          <w:tcPr>
            <w:tcW w:w="2128"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故障排除平均时效</w:t>
            </w:r>
          </w:p>
        </w:tc>
      </w:tr>
      <w:tr w:rsidR="0085110A">
        <w:trPr>
          <w:trHeight w:val="330"/>
        </w:trPr>
        <w:tc>
          <w:tcPr>
            <w:tcW w:w="1058" w:type="dxa"/>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2902" w:type="dxa"/>
            <w:shd w:val="clear" w:color="auto" w:fill="auto"/>
            <w:noWrap/>
            <w:tcMar>
              <w:top w:w="15" w:type="dxa"/>
              <w:left w:w="15" w:type="dxa"/>
              <w:right w:w="15" w:type="dxa"/>
            </w:tcMar>
          </w:tcPr>
          <w:p w:rsidR="0085110A" w:rsidRDefault="0085110A">
            <w:pPr>
              <w:rPr>
                <w:rFonts w:cs="Calibri"/>
                <w:color w:val="000000"/>
                <w:sz w:val="22"/>
                <w:szCs w:val="22"/>
              </w:rPr>
            </w:pPr>
          </w:p>
        </w:tc>
        <w:tc>
          <w:tcPr>
            <w:tcW w:w="1678" w:type="dxa"/>
            <w:shd w:val="clear" w:color="auto" w:fill="auto"/>
            <w:noWrap/>
            <w:tcMar>
              <w:top w:w="15" w:type="dxa"/>
              <w:left w:w="15" w:type="dxa"/>
              <w:right w:w="15" w:type="dxa"/>
            </w:tcMar>
          </w:tcPr>
          <w:p w:rsidR="0085110A" w:rsidRDefault="0085110A">
            <w:pPr>
              <w:rPr>
                <w:rFonts w:cs="Calibri"/>
                <w:color w:val="000000"/>
                <w:sz w:val="22"/>
                <w:szCs w:val="22"/>
              </w:rPr>
            </w:pPr>
          </w:p>
        </w:tc>
        <w:tc>
          <w:tcPr>
            <w:tcW w:w="2127" w:type="dxa"/>
            <w:shd w:val="clear" w:color="auto" w:fill="auto"/>
            <w:noWrap/>
            <w:tcMar>
              <w:top w:w="15" w:type="dxa"/>
              <w:left w:w="15" w:type="dxa"/>
              <w:right w:w="15" w:type="dxa"/>
            </w:tcMar>
          </w:tcPr>
          <w:p w:rsidR="0085110A" w:rsidRDefault="0085110A">
            <w:pPr>
              <w:rPr>
                <w:rFonts w:cs="Calibri"/>
                <w:color w:val="000000"/>
                <w:sz w:val="22"/>
                <w:szCs w:val="22"/>
              </w:rPr>
            </w:pPr>
          </w:p>
        </w:tc>
        <w:tc>
          <w:tcPr>
            <w:tcW w:w="354" w:type="dxa"/>
            <w:shd w:val="clear" w:color="auto" w:fill="auto"/>
            <w:noWrap/>
            <w:tcMar>
              <w:top w:w="15" w:type="dxa"/>
              <w:left w:w="15" w:type="dxa"/>
              <w:right w:w="15" w:type="dxa"/>
            </w:tcMar>
          </w:tcPr>
          <w:p w:rsidR="0085110A" w:rsidRDefault="0085110A">
            <w:pPr>
              <w:rPr>
                <w:rFonts w:cs="Calibri"/>
                <w:color w:val="000000"/>
                <w:sz w:val="22"/>
                <w:szCs w:val="22"/>
              </w:rPr>
            </w:pPr>
          </w:p>
        </w:tc>
        <w:tc>
          <w:tcPr>
            <w:tcW w:w="588" w:type="dxa"/>
            <w:shd w:val="clear" w:color="auto" w:fill="auto"/>
            <w:noWrap/>
            <w:tcMar>
              <w:top w:w="15" w:type="dxa"/>
              <w:left w:w="15" w:type="dxa"/>
              <w:right w:w="15" w:type="dxa"/>
            </w:tcMar>
          </w:tcPr>
          <w:p w:rsidR="0085110A" w:rsidRDefault="0085110A">
            <w:pPr>
              <w:rPr>
                <w:rFonts w:cs="Calibri"/>
                <w:color w:val="000000"/>
                <w:sz w:val="22"/>
                <w:szCs w:val="22"/>
              </w:rPr>
            </w:pPr>
          </w:p>
        </w:tc>
        <w:tc>
          <w:tcPr>
            <w:tcW w:w="2127" w:type="dxa"/>
            <w:shd w:val="clear" w:color="auto" w:fill="auto"/>
            <w:noWrap/>
            <w:tcMar>
              <w:top w:w="15" w:type="dxa"/>
              <w:left w:w="15" w:type="dxa"/>
              <w:right w:w="15" w:type="dxa"/>
            </w:tcMar>
          </w:tcPr>
          <w:p w:rsidR="0085110A" w:rsidRDefault="0085110A">
            <w:pPr>
              <w:rPr>
                <w:rFonts w:cs="Calibri"/>
                <w:color w:val="000000"/>
                <w:sz w:val="22"/>
                <w:szCs w:val="22"/>
              </w:rPr>
            </w:pPr>
          </w:p>
        </w:tc>
        <w:tc>
          <w:tcPr>
            <w:tcW w:w="2127" w:type="dxa"/>
            <w:shd w:val="clear" w:color="auto" w:fill="auto"/>
            <w:noWrap/>
            <w:tcMar>
              <w:top w:w="15" w:type="dxa"/>
              <w:left w:w="15" w:type="dxa"/>
              <w:right w:w="15" w:type="dxa"/>
            </w:tcMar>
          </w:tcPr>
          <w:p w:rsidR="0085110A" w:rsidRDefault="0085110A">
            <w:pPr>
              <w:rPr>
                <w:rFonts w:cs="Calibri"/>
                <w:color w:val="000000"/>
                <w:sz w:val="22"/>
                <w:szCs w:val="22"/>
              </w:rPr>
            </w:pPr>
          </w:p>
        </w:tc>
        <w:tc>
          <w:tcPr>
            <w:tcW w:w="2128" w:type="dxa"/>
            <w:shd w:val="clear" w:color="auto" w:fill="auto"/>
            <w:noWrap/>
            <w:tcMar>
              <w:top w:w="15" w:type="dxa"/>
              <w:left w:w="15" w:type="dxa"/>
              <w:right w:w="15" w:type="dxa"/>
            </w:tcMar>
          </w:tcPr>
          <w:p w:rsidR="0085110A" w:rsidRDefault="0085110A">
            <w:pPr>
              <w:rPr>
                <w:rFonts w:cs="Calibri"/>
                <w:color w:val="000000"/>
                <w:sz w:val="22"/>
                <w:szCs w:val="22"/>
              </w:rPr>
            </w:pPr>
          </w:p>
        </w:tc>
      </w:tr>
      <w:tr w:rsidR="0085110A">
        <w:trPr>
          <w:trHeight w:val="330"/>
        </w:trPr>
        <w:tc>
          <w:tcPr>
            <w:tcW w:w="1058" w:type="dxa"/>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2902" w:type="dxa"/>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hint="eastAsia"/>
                <w:color w:val="000000"/>
                <w:kern w:val="0"/>
                <w:sz w:val="22"/>
                <w:szCs w:val="22"/>
              </w:rPr>
              <w:t>资金成本指标</w:t>
            </w:r>
          </w:p>
        </w:tc>
        <w:tc>
          <w:tcPr>
            <w:tcW w:w="1678" w:type="dxa"/>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2127" w:type="dxa"/>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354" w:type="dxa"/>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588" w:type="dxa"/>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2.52</w:t>
            </w:r>
          </w:p>
        </w:tc>
        <w:tc>
          <w:tcPr>
            <w:tcW w:w="2127" w:type="dxa"/>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万元</w:t>
            </w:r>
          </w:p>
        </w:tc>
        <w:tc>
          <w:tcPr>
            <w:tcW w:w="2127" w:type="dxa"/>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2128" w:type="dxa"/>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r>
      <w:tr w:rsidR="0085110A">
        <w:trPr>
          <w:trHeight w:val="330"/>
        </w:trPr>
        <w:tc>
          <w:tcPr>
            <w:tcW w:w="1058" w:type="dxa"/>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2902"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1678"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经济效益增值率</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项目实施后经济效益</w:t>
            </w:r>
            <w:r>
              <w:rPr>
                <w:rFonts w:cs="Calibri"/>
                <w:color w:val="000000"/>
                <w:kern w:val="0"/>
                <w:sz w:val="22"/>
                <w:szCs w:val="22"/>
              </w:rPr>
              <w:lastRenderedPageBreak/>
              <w:t>增长率</w:t>
            </w:r>
          </w:p>
        </w:tc>
        <w:tc>
          <w:tcPr>
            <w:tcW w:w="354"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lastRenderedPageBreak/>
              <w:t>＞</w:t>
            </w:r>
          </w:p>
        </w:tc>
        <w:tc>
          <w:tcPr>
            <w:tcW w:w="588" w:type="dxa"/>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项目实施后经济效益</w:t>
            </w:r>
            <w:r>
              <w:rPr>
                <w:rFonts w:cs="Calibri"/>
                <w:color w:val="000000"/>
                <w:kern w:val="0"/>
                <w:sz w:val="22"/>
                <w:szCs w:val="22"/>
              </w:rPr>
              <w:lastRenderedPageBreak/>
              <w:t>增长率</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lastRenderedPageBreak/>
              <w:t>项目实施后经济效益</w:t>
            </w:r>
            <w:r>
              <w:rPr>
                <w:rFonts w:cs="Calibri"/>
                <w:color w:val="000000"/>
                <w:kern w:val="0"/>
                <w:sz w:val="22"/>
                <w:szCs w:val="22"/>
              </w:rPr>
              <w:lastRenderedPageBreak/>
              <w:t>增长率</w:t>
            </w:r>
          </w:p>
        </w:tc>
        <w:tc>
          <w:tcPr>
            <w:tcW w:w="2128"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lastRenderedPageBreak/>
              <w:t>项目实施后经济效益</w:t>
            </w:r>
            <w:r>
              <w:rPr>
                <w:rFonts w:cs="Calibri"/>
                <w:color w:val="000000"/>
                <w:kern w:val="0"/>
                <w:sz w:val="22"/>
                <w:szCs w:val="22"/>
              </w:rPr>
              <w:lastRenderedPageBreak/>
              <w:t>增长率</w:t>
            </w:r>
          </w:p>
        </w:tc>
      </w:tr>
      <w:tr w:rsidR="0085110A">
        <w:trPr>
          <w:trHeight w:val="330"/>
        </w:trPr>
        <w:tc>
          <w:tcPr>
            <w:tcW w:w="1058" w:type="dxa"/>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2902"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1678"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社会效益增加值</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通过项目开展对社会效益增加值</w:t>
            </w:r>
          </w:p>
        </w:tc>
        <w:tc>
          <w:tcPr>
            <w:tcW w:w="354"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588" w:type="dxa"/>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通过项目开展对社会效益增加值</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通过项目开展对社会效益增加值</w:t>
            </w:r>
          </w:p>
        </w:tc>
        <w:tc>
          <w:tcPr>
            <w:tcW w:w="2128"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通过项目开展对社会效益增加值</w:t>
            </w:r>
          </w:p>
        </w:tc>
      </w:tr>
      <w:tr w:rsidR="0085110A">
        <w:trPr>
          <w:trHeight w:val="330"/>
        </w:trPr>
        <w:tc>
          <w:tcPr>
            <w:tcW w:w="1058" w:type="dxa"/>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2902"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hint="eastAsia"/>
                <w:color w:val="000000"/>
                <w:sz w:val="22"/>
                <w:szCs w:val="22"/>
              </w:rPr>
              <w:t>生态环境指标</w:t>
            </w:r>
          </w:p>
        </w:tc>
        <w:tc>
          <w:tcPr>
            <w:tcW w:w="1678"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354"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588" w:type="dxa"/>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2128"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r>
      <w:tr w:rsidR="0085110A">
        <w:trPr>
          <w:trHeight w:val="330"/>
        </w:trPr>
        <w:tc>
          <w:tcPr>
            <w:tcW w:w="1058" w:type="dxa"/>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2902" w:type="dxa"/>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hint="eastAsia"/>
                <w:color w:val="000000"/>
                <w:sz w:val="22"/>
                <w:szCs w:val="22"/>
              </w:rPr>
              <w:t>可持续性指标</w:t>
            </w:r>
          </w:p>
        </w:tc>
        <w:tc>
          <w:tcPr>
            <w:tcW w:w="1678" w:type="dxa"/>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2127" w:type="dxa"/>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354" w:type="dxa"/>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588" w:type="dxa"/>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96</w:t>
            </w:r>
          </w:p>
        </w:tc>
        <w:tc>
          <w:tcPr>
            <w:tcW w:w="2127" w:type="dxa"/>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2127" w:type="dxa"/>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2128" w:type="dxa"/>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1058" w:type="dxa"/>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2902"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1678"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354"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588" w:type="dxa"/>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2127"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2128" w:type="dxa"/>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1058" w:type="dxa"/>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2902" w:type="dxa"/>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1678" w:type="dxa"/>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2127" w:type="dxa"/>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354" w:type="dxa"/>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588" w:type="dxa"/>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2127" w:type="dxa"/>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2127" w:type="dxa"/>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2128" w:type="dxa"/>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1058" w:type="dxa"/>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2902" w:type="dxa"/>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1678" w:type="dxa"/>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2127" w:type="dxa"/>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354" w:type="dxa"/>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588" w:type="dxa"/>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2127" w:type="dxa"/>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2127" w:type="dxa"/>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2128" w:type="dxa"/>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85110A">
      <w:pPr>
        <w:pStyle w:val="Normale730cf5c-06cc-45fc-afc4-6b438efddb34"/>
        <w:spacing w:line="2" w:lineRule="exact"/>
        <w:jc w:val="center"/>
      </w:pPr>
    </w:p>
    <w:p w:rsidR="0085110A" w:rsidRDefault="0085110A">
      <w:pPr>
        <w:pStyle w:val="Normale730cf5c-06cc-45fc-afc4-6b438efddb34"/>
      </w:pPr>
    </w:p>
    <w:p w:rsidR="0085110A" w:rsidRDefault="00731B65">
      <w:pPr>
        <w:pStyle w:val="Normale730cf5c-06cc-45fc-afc4-6b438efddb34"/>
        <w:ind w:firstLine="560"/>
        <w:rPr>
          <w:rFonts w:ascii="方正仿宋_GBK" w:eastAsia="方正仿宋_GBK" w:hAnsi="方正仿宋_GBK" w:cs="方正仿宋_GBK"/>
          <w:b/>
          <w:color w:val="000000"/>
          <w:sz w:val="28"/>
        </w:rPr>
      </w:pPr>
      <w:r>
        <w:rPr>
          <w:rFonts w:ascii="方正仿宋_GBK" w:eastAsia="方正仿宋_GBK" w:hAnsi="方正仿宋_GBK" w:cs="方正仿宋_GBK" w:hint="eastAsia"/>
          <w:b/>
          <w:color w:val="000000"/>
          <w:sz w:val="28"/>
          <w:lang w:eastAsia="zh-CN"/>
        </w:rPr>
        <w:t>30</w:t>
      </w:r>
      <w:r>
        <w:rPr>
          <w:rFonts w:ascii="方正仿宋_GBK" w:eastAsia="方正仿宋_GBK" w:hAnsi="方正仿宋_GBK" w:cs="方正仿宋_GBK"/>
          <w:b/>
          <w:color w:val="000000"/>
          <w:sz w:val="28"/>
        </w:rPr>
        <w:t>、2022年综合办五楼无纸化会议系统绩效目标表</w:t>
      </w:r>
    </w:p>
    <w:p w:rsidR="0085110A" w:rsidRDefault="0085110A">
      <w:pPr>
        <w:pStyle w:val="Normale730cf5c-06cc-45fc-afc4-6b438efddb34"/>
        <w:ind w:firstLine="560"/>
        <w:rPr>
          <w:rFonts w:ascii="方正仿宋_GBK" w:eastAsia="方正仿宋_GBK" w:hAnsi="方正仿宋_GBK" w:cs="方正仿宋_GBK"/>
          <w:b/>
          <w:color w:val="000000"/>
          <w:sz w:val="28"/>
        </w:rPr>
      </w:pPr>
    </w:p>
    <w:p w:rsidR="0085110A" w:rsidRDefault="0085110A">
      <w:pPr>
        <w:pStyle w:val="Normale730cf5c-06cc-45fc-afc4-6b438efddb34"/>
        <w:ind w:firstLine="560"/>
        <w:rPr>
          <w:rFonts w:ascii="方正仿宋_GBK" w:eastAsia="方正仿宋_GBK" w:hAnsi="方正仿宋_GBK" w:cs="方正仿宋_GBK"/>
          <w:b/>
          <w:color w:val="000000"/>
          <w:sz w:val="28"/>
        </w:rPr>
      </w:pPr>
    </w:p>
    <w:p w:rsidR="0085110A" w:rsidRDefault="0085110A">
      <w:pPr>
        <w:pStyle w:val="Normale730cf5c-06cc-45fc-afc4-6b438efddb34"/>
        <w:spacing w:line="2" w:lineRule="exact"/>
        <w:jc w:val="cente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9"/>
        <w:gridCol w:w="3652"/>
        <w:gridCol w:w="1453"/>
        <w:gridCol w:w="1791"/>
        <w:gridCol w:w="894"/>
        <w:gridCol w:w="416"/>
        <w:gridCol w:w="2031"/>
        <w:gridCol w:w="1791"/>
        <w:gridCol w:w="1791"/>
      </w:tblGrid>
      <w:tr w:rsidR="0085110A">
        <w:trPr>
          <w:trHeight w:val="300"/>
        </w:trPr>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项目编码及名称</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[13060522P003798100019]2022年综合办五楼会议室云视频系统维护费</w:t>
            </w: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主管部门</w:t>
            </w:r>
          </w:p>
        </w:tc>
        <w:tc>
          <w:tcPr>
            <w:tcW w:w="0" w:type="auto"/>
            <w:tcBorders>
              <w:tl2br w:val="nil"/>
              <w:tr2bl w:val="nil"/>
            </w:tcBorders>
            <w:noWrap/>
          </w:tcPr>
          <w:p w:rsidR="0085110A" w:rsidRDefault="0085110A">
            <w:pPr>
              <w:jc w:val="right"/>
              <w:rPr>
                <w:rFonts w:eastAsia="Calibri"/>
                <w:color w:val="000000"/>
                <w:sz w:val="22"/>
              </w:rPr>
            </w:pP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[201]保定白沟新城管理委员会办公室</w:t>
            </w: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r>
      <w:tr w:rsidR="0085110A">
        <w:trPr>
          <w:trHeight w:val="300"/>
        </w:trPr>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项目单位</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[201001]保定白沟新城管理委员会办公室（本级）</w:t>
            </w: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年度资金总额</w:t>
            </w:r>
          </w:p>
        </w:tc>
        <w:tc>
          <w:tcPr>
            <w:tcW w:w="0" w:type="auto"/>
            <w:tcBorders>
              <w:tl2br w:val="nil"/>
              <w:tr2bl w:val="nil"/>
            </w:tcBorders>
            <w:noWrap/>
          </w:tcPr>
          <w:p w:rsidR="0085110A" w:rsidRDefault="0085110A">
            <w:pPr>
              <w:jc w:val="right"/>
              <w:rPr>
                <w:rFonts w:eastAsia="Calibri"/>
                <w:color w:val="000000"/>
                <w:sz w:val="22"/>
              </w:rPr>
            </w:pP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2.52</w:t>
            </w: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r>
      <w:tr w:rsidR="0085110A">
        <w:trPr>
          <w:trHeight w:val="600"/>
        </w:trPr>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资金用途</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保障机关运行</w:t>
            </w: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r>
      <w:tr w:rsidR="0085110A">
        <w:trPr>
          <w:trHeight w:val="330"/>
        </w:trPr>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资金支出计划</w:t>
            </w:r>
          </w:p>
          <w:p w:rsidR="0085110A" w:rsidRDefault="00731B65">
            <w:pPr>
              <w:jc w:val="center"/>
              <w:rPr>
                <w:rFonts w:eastAsia="Calibri"/>
                <w:b/>
                <w:color w:val="000000"/>
                <w:sz w:val="22"/>
              </w:rPr>
            </w:pPr>
            <w:r>
              <w:rPr>
                <w:rFonts w:eastAsia="Calibri" w:hint="eastAsia"/>
                <w:b/>
                <w:color w:val="000000"/>
                <w:sz w:val="22"/>
              </w:rPr>
              <w:t>（累计支出比例）</w:t>
            </w: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3月底</w:t>
            </w:r>
          </w:p>
        </w:tc>
        <w:tc>
          <w:tcPr>
            <w:tcW w:w="0" w:type="auto"/>
            <w:tcBorders>
              <w:tl2br w:val="nil"/>
              <w:tr2bl w:val="nil"/>
            </w:tcBorders>
            <w:noWrap/>
          </w:tcPr>
          <w:p w:rsidR="0085110A" w:rsidRDefault="0085110A">
            <w:pPr>
              <w:jc w:val="right"/>
              <w:rPr>
                <w:rFonts w:eastAsia="Calibri"/>
                <w:b/>
                <w:color w:val="000000"/>
                <w:sz w:val="22"/>
              </w:rPr>
            </w:pP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6月底</w:t>
            </w: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10月底</w:t>
            </w:r>
          </w:p>
        </w:tc>
        <w:tc>
          <w:tcPr>
            <w:tcW w:w="0" w:type="auto"/>
            <w:tcBorders>
              <w:tl2br w:val="nil"/>
              <w:tr2bl w:val="nil"/>
            </w:tcBorders>
            <w:noWrap/>
          </w:tcPr>
          <w:p w:rsidR="0085110A" w:rsidRDefault="0085110A">
            <w:pPr>
              <w:jc w:val="center"/>
              <w:rPr>
                <w:rFonts w:eastAsia="Calibri"/>
                <w:b/>
                <w:color w:val="000000"/>
                <w:sz w:val="22"/>
              </w:rPr>
            </w:pPr>
          </w:p>
        </w:tc>
        <w:tc>
          <w:tcPr>
            <w:tcW w:w="0" w:type="auto"/>
            <w:tcBorders>
              <w:tl2br w:val="nil"/>
              <w:tr2bl w:val="nil"/>
            </w:tcBorders>
            <w:noWrap/>
          </w:tcPr>
          <w:p w:rsidR="0085110A" w:rsidRDefault="0085110A">
            <w:pPr>
              <w:jc w:val="center"/>
              <w:rPr>
                <w:rFonts w:eastAsia="Calibri"/>
                <w:b/>
                <w:color w:val="000000"/>
                <w:sz w:val="22"/>
              </w:rPr>
            </w:pPr>
          </w:p>
        </w:tc>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12月底</w:t>
            </w:r>
          </w:p>
        </w:tc>
        <w:tc>
          <w:tcPr>
            <w:tcW w:w="0" w:type="auto"/>
            <w:tcBorders>
              <w:tl2br w:val="nil"/>
              <w:tr2bl w:val="nil"/>
            </w:tcBorders>
            <w:noWrap/>
          </w:tcPr>
          <w:p w:rsidR="0085110A" w:rsidRDefault="0085110A">
            <w:pPr>
              <w:jc w:val="right"/>
              <w:rPr>
                <w:rFonts w:eastAsia="Calibri"/>
                <w:b/>
                <w:color w:val="000000"/>
                <w:sz w:val="22"/>
              </w:rPr>
            </w:pPr>
          </w:p>
        </w:tc>
      </w:tr>
      <w:tr w:rsidR="0085110A">
        <w:trPr>
          <w:trHeight w:val="405"/>
        </w:trPr>
        <w:tc>
          <w:tcPr>
            <w:tcW w:w="0" w:type="auto"/>
            <w:tcBorders>
              <w:tl2br w:val="nil"/>
              <w:tr2bl w:val="nil"/>
            </w:tcBorders>
            <w:noWrap/>
          </w:tcPr>
          <w:p w:rsidR="0085110A" w:rsidRDefault="0085110A">
            <w:pPr>
              <w:jc w:val="right"/>
              <w:rPr>
                <w:rFonts w:eastAsia="Calibri"/>
                <w:b/>
                <w:color w:val="000000"/>
                <w:sz w:val="22"/>
              </w:rPr>
            </w:pPr>
          </w:p>
        </w:tc>
        <w:tc>
          <w:tcPr>
            <w:tcW w:w="0" w:type="auto"/>
            <w:tcBorders>
              <w:tl2br w:val="nil"/>
              <w:tr2bl w:val="nil"/>
            </w:tcBorders>
            <w:noWrap/>
          </w:tcPr>
          <w:p w:rsidR="0085110A" w:rsidRDefault="00731B65">
            <w:pPr>
              <w:jc w:val="center"/>
              <w:rPr>
                <w:rFonts w:eastAsia="Calibri"/>
                <w:color w:val="000000"/>
                <w:sz w:val="22"/>
              </w:rPr>
            </w:pPr>
            <w:r>
              <w:rPr>
                <w:rFonts w:eastAsia="Calibri" w:hint="eastAsia"/>
                <w:color w:val="000000"/>
                <w:sz w:val="22"/>
              </w:rPr>
              <w:t>25%</w:t>
            </w:r>
          </w:p>
        </w:tc>
        <w:tc>
          <w:tcPr>
            <w:tcW w:w="0" w:type="auto"/>
            <w:tcBorders>
              <w:tl2br w:val="nil"/>
              <w:tr2bl w:val="nil"/>
            </w:tcBorders>
            <w:noWrap/>
          </w:tcPr>
          <w:p w:rsidR="0085110A" w:rsidRDefault="0085110A">
            <w:pPr>
              <w:jc w:val="center"/>
              <w:rPr>
                <w:rFonts w:eastAsia="Calibri"/>
                <w:color w:val="000000"/>
                <w:sz w:val="22"/>
              </w:rPr>
            </w:pPr>
          </w:p>
        </w:tc>
        <w:tc>
          <w:tcPr>
            <w:tcW w:w="0" w:type="auto"/>
            <w:tcBorders>
              <w:tl2br w:val="nil"/>
              <w:tr2bl w:val="nil"/>
            </w:tcBorders>
            <w:noWrap/>
          </w:tcPr>
          <w:p w:rsidR="0085110A" w:rsidRDefault="00731B65">
            <w:pPr>
              <w:jc w:val="center"/>
              <w:rPr>
                <w:rFonts w:eastAsia="Calibri"/>
                <w:color w:val="000000"/>
                <w:sz w:val="22"/>
              </w:rPr>
            </w:pPr>
            <w:r>
              <w:rPr>
                <w:rFonts w:eastAsia="Calibri" w:hint="eastAsia"/>
                <w:color w:val="000000"/>
                <w:sz w:val="22"/>
              </w:rPr>
              <w:t>55%</w:t>
            </w:r>
          </w:p>
        </w:tc>
        <w:tc>
          <w:tcPr>
            <w:tcW w:w="0" w:type="auto"/>
            <w:tcBorders>
              <w:tl2br w:val="nil"/>
              <w:tr2bl w:val="nil"/>
            </w:tcBorders>
            <w:noWrap/>
          </w:tcPr>
          <w:p w:rsidR="0085110A" w:rsidRDefault="00731B65">
            <w:pPr>
              <w:jc w:val="center"/>
              <w:rPr>
                <w:rFonts w:eastAsia="Calibri"/>
                <w:color w:val="000000"/>
                <w:sz w:val="22"/>
              </w:rPr>
            </w:pPr>
            <w:r>
              <w:rPr>
                <w:rFonts w:eastAsia="Calibri" w:hint="eastAsia"/>
                <w:color w:val="000000"/>
                <w:sz w:val="22"/>
              </w:rPr>
              <w:t>75%</w:t>
            </w: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731B65">
            <w:pPr>
              <w:jc w:val="center"/>
              <w:rPr>
                <w:rFonts w:eastAsia="Calibri"/>
                <w:color w:val="000000"/>
                <w:sz w:val="22"/>
              </w:rPr>
            </w:pPr>
            <w:r>
              <w:rPr>
                <w:rFonts w:eastAsia="Calibri" w:hint="eastAsia"/>
                <w:color w:val="000000"/>
                <w:sz w:val="22"/>
              </w:rPr>
              <w:t>100%</w:t>
            </w:r>
          </w:p>
        </w:tc>
        <w:tc>
          <w:tcPr>
            <w:tcW w:w="0" w:type="auto"/>
            <w:tcBorders>
              <w:tl2br w:val="nil"/>
              <w:tr2bl w:val="nil"/>
            </w:tcBorders>
            <w:noWrap/>
          </w:tcPr>
          <w:p w:rsidR="0085110A" w:rsidRDefault="0085110A">
            <w:pPr>
              <w:jc w:val="left"/>
              <w:rPr>
                <w:rFonts w:eastAsia="Calibri"/>
                <w:color w:val="000000"/>
                <w:sz w:val="22"/>
              </w:rPr>
            </w:pPr>
          </w:p>
        </w:tc>
      </w:tr>
      <w:tr w:rsidR="0085110A">
        <w:trPr>
          <w:trHeight w:val="405"/>
        </w:trPr>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年度绩效目标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目标1</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保障会议正常开展</w:t>
            </w: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r>
      <w:tr w:rsidR="0085110A">
        <w:trPr>
          <w:trHeight w:val="330"/>
        </w:trPr>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产出指标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数量指标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系统软件运</w:t>
            </w:r>
            <w:r>
              <w:rPr>
                <w:rFonts w:eastAsia="Calibri" w:hint="eastAsia"/>
                <w:color w:val="000000"/>
                <w:sz w:val="22"/>
              </w:rPr>
              <w:lastRenderedPageBreak/>
              <w:t>维数量（个）</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lastRenderedPageBreak/>
              <w:t>系统软件运维数</w:t>
            </w:r>
            <w:r>
              <w:rPr>
                <w:rFonts w:eastAsia="Calibri" w:hint="eastAsia"/>
                <w:color w:val="000000"/>
                <w:sz w:val="22"/>
              </w:rPr>
              <w:lastRenderedPageBreak/>
              <w:t>量（个）</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lastRenderedPageBreak/>
              <w:t>=</w:t>
            </w:r>
          </w:p>
        </w:tc>
        <w:tc>
          <w:tcPr>
            <w:tcW w:w="0" w:type="auto"/>
            <w:tcBorders>
              <w:tl2br w:val="nil"/>
              <w:tr2bl w:val="nil"/>
            </w:tcBorders>
            <w:noWrap/>
          </w:tcPr>
          <w:p w:rsidR="0085110A" w:rsidRDefault="00731B65">
            <w:pPr>
              <w:jc w:val="right"/>
              <w:rPr>
                <w:rFonts w:eastAsia="Calibri"/>
                <w:color w:val="000000"/>
                <w:sz w:val="22"/>
              </w:rPr>
            </w:pPr>
            <w:r>
              <w:rPr>
                <w:rFonts w:eastAsia="Calibri" w:hint="eastAsia"/>
                <w:color w:val="000000"/>
                <w:sz w:val="22"/>
              </w:rPr>
              <w:t>1</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1个</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系统软件运维数</w:t>
            </w:r>
            <w:r>
              <w:rPr>
                <w:rFonts w:eastAsia="Calibri" w:hint="eastAsia"/>
                <w:color w:val="000000"/>
                <w:sz w:val="22"/>
              </w:rPr>
              <w:lastRenderedPageBreak/>
              <w:t>量</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lastRenderedPageBreak/>
              <w:t>系统软件运维数</w:t>
            </w:r>
            <w:r>
              <w:rPr>
                <w:rFonts w:eastAsia="Calibri" w:hint="eastAsia"/>
                <w:color w:val="000000"/>
                <w:sz w:val="22"/>
              </w:rPr>
              <w:lastRenderedPageBreak/>
              <w:t>量</w:t>
            </w:r>
          </w:p>
        </w:tc>
      </w:tr>
      <w:tr w:rsidR="0085110A">
        <w:trPr>
          <w:trHeight w:val="330"/>
        </w:trPr>
        <w:tc>
          <w:tcPr>
            <w:tcW w:w="0" w:type="auto"/>
            <w:tcBorders>
              <w:tl2br w:val="nil"/>
              <w:tr2bl w:val="nil"/>
            </w:tcBorders>
            <w:noWrap/>
          </w:tcPr>
          <w:p w:rsidR="0085110A" w:rsidRDefault="00731B65">
            <w:pPr>
              <w:jc w:val="right"/>
              <w:rPr>
                <w:b/>
                <w:color w:val="000000"/>
                <w:sz w:val="22"/>
              </w:rPr>
            </w:pPr>
            <w:r>
              <w:rPr>
                <w:rFonts w:hint="eastAsia"/>
                <w:b/>
                <w:color w:val="000000"/>
                <w:sz w:val="22"/>
              </w:rPr>
              <w:lastRenderedPageBreak/>
              <w:t>质量指标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质量指标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系统运行质量</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系统运行质量</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w:t>
            </w:r>
          </w:p>
        </w:tc>
        <w:tc>
          <w:tcPr>
            <w:tcW w:w="0" w:type="auto"/>
            <w:tcBorders>
              <w:tl2br w:val="nil"/>
              <w:tr2bl w:val="nil"/>
            </w:tcBorders>
            <w:noWrap/>
          </w:tcPr>
          <w:p w:rsidR="0085110A" w:rsidRDefault="00731B65">
            <w:pPr>
              <w:jc w:val="right"/>
              <w:rPr>
                <w:rFonts w:eastAsia="Calibri"/>
                <w:color w:val="000000"/>
                <w:sz w:val="22"/>
              </w:rPr>
            </w:pPr>
            <w:r>
              <w:rPr>
                <w:rFonts w:eastAsia="Calibri" w:hint="eastAsia"/>
                <w:color w:val="000000"/>
                <w:sz w:val="22"/>
              </w:rPr>
              <w:t>98</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系统运行质量</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系统运行质量</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系统运行质量</w:t>
            </w:r>
          </w:p>
        </w:tc>
      </w:tr>
      <w:tr w:rsidR="0085110A">
        <w:trPr>
          <w:trHeight w:val="330"/>
        </w:trPr>
        <w:tc>
          <w:tcPr>
            <w:tcW w:w="0" w:type="auto"/>
            <w:tcBorders>
              <w:tl2br w:val="nil"/>
              <w:tr2bl w:val="nil"/>
            </w:tcBorders>
            <w:noWrap/>
          </w:tcPr>
          <w:p w:rsidR="0085110A" w:rsidRDefault="00731B65">
            <w:pPr>
              <w:jc w:val="right"/>
              <w:rPr>
                <w:b/>
                <w:color w:val="000000"/>
                <w:sz w:val="22"/>
              </w:rPr>
            </w:pPr>
            <w:r>
              <w:rPr>
                <w:rFonts w:hint="eastAsia"/>
                <w:b/>
                <w:color w:val="000000"/>
                <w:sz w:val="22"/>
              </w:rPr>
              <w:t>时效指标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时效指标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故障排除平均时效</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故障排除平均时效</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w:t>
            </w:r>
          </w:p>
        </w:tc>
        <w:tc>
          <w:tcPr>
            <w:tcW w:w="0" w:type="auto"/>
            <w:tcBorders>
              <w:tl2br w:val="nil"/>
              <w:tr2bl w:val="nil"/>
            </w:tcBorders>
            <w:noWrap/>
          </w:tcPr>
          <w:p w:rsidR="0085110A" w:rsidRDefault="00731B65">
            <w:pPr>
              <w:jc w:val="right"/>
              <w:rPr>
                <w:rFonts w:eastAsia="Calibri"/>
                <w:color w:val="000000"/>
                <w:sz w:val="22"/>
              </w:rPr>
            </w:pPr>
            <w:r>
              <w:rPr>
                <w:rFonts w:eastAsia="Calibri" w:hint="eastAsia"/>
                <w:color w:val="000000"/>
                <w:sz w:val="22"/>
              </w:rPr>
              <w:t>95</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故障排除平均时效</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故障排除平均时效</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故障排除平均时效</w:t>
            </w:r>
          </w:p>
        </w:tc>
      </w:tr>
      <w:tr w:rsidR="0085110A">
        <w:trPr>
          <w:trHeight w:val="330"/>
        </w:trPr>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效益指标</w:t>
            </w:r>
          </w:p>
        </w:tc>
        <w:tc>
          <w:tcPr>
            <w:tcW w:w="0" w:type="auto"/>
            <w:tcBorders>
              <w:tl2br w:val="nil"/>
              <w:tr2bl w:val="nil"/>
            </w:tcBorders>
            <w:noWrap/>
          </w:tcPr>
          <w:p w:rsidR="0085110A" w:rsidRDefault="00731B65">
            <w:pPr>
              <w:jc w:val="left"/>
              <w:rPr>
                <w:color w:val="000000"/>
                <w:sz w:val="22"/>
              </w:rPr>
            </w:pPr>
            <w:r>
              <w:rPr>
                <w:rFonts w:hint="eastAsia"/>
                <w:color w:val="000000"/>
                <w:sz w:val="22"/>
              </w:rPr>
              <w:t>资金成本</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资金成本</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资金成本</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w:t>
            </w:r>
          </w:p>
        </w:tc>
        <w:tc>
          <w:tcPr>
            <w:tcW w:w="0" w:type="auto"/>
            <w:tcBorders>
              <w:tl2br w:val="nil"/>
              <w:tr2bl w:val="nil"/>
            </w:tcBorders>
            <w:noWrap/>
          </w:tcPr>
          <w:p w:rsidR="0085110A" w:rsidRDefault="00731B65">
            <w:pPr>
              <w:jc w:val="right"/>
              <w:rPr>
                <w:rFonts w:eastAsia="Calibri"/>
                <w:color w:val="000000"/>
                <w:sz w:val="22"/>
              </w:rPr>
            </w:pPr>
            <w:r>
              <w:rPr>
                <w:rFonts w:eastAsia="Calibri" w:hint="eastAsia"/>
                <w:color w:val="000000"/>
                <w:sz w:val="22"/>
              </w:rPr>
              <w:t>2.52</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万元</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资金成本</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资金成本</w:t>
            </w:r>
          </w:p>
        </w:tc>
      </w:tr>
      <w:tr w:rsidR="0085110A">
        <w:trPr>
          <w:trHeight w:val="330"/>
        </w:trPr>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效益指标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经济效益指标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经济效益增值率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项目实施后经济效益增长率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w:t>
            </w:r>
          </w:p>
        </w:tc>
        <w:tc>
          <w:tcPr>
            <w:tcW w:w="0" w:type="auto"/>
            <w:tcBorders>
              <w:tl2br w:val="nil"/>
              <w:tr2bl w:val="nil"/>
            </w:tcBorders>
            <w:noWrap/>
          </w:tcPr>
          <w:p w:rsidR="0085110A" w:rsidRDefault="00731B65">
            <w:pPr>
              <w:jc w:val="right"/>
              <w:rPr>
                <w:rFonts w:eastAsia="Calibri"/>
                <w:color w:val="000000"/>
                <w:sz w:val="22"/>
              </w:rPr>
            </w:pPr>
            <w:r>
              <w:rPr>
                <w:rFonts w:eastAsia="Calibri" w:hint="eastAsia"/>
                <w:color w:val="000000"/>
                <w:sz w:val="22"/>
              </w:rPr>
              <w:t>95</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项目实施后经济效益增长率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项目实施后经济效益增长率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项目实施后经济效益增长率</w:t>
            </w:r>
          </w:p>
        </w:tc>
      </w:tr>
      <w:tr w:rsidR="0085110A">
        <w:trPr>
          <w:trHeight w:val="330"/>
        </w:trPr>
        <w:tc>
          <w:tcPr>
            <w:tcW w:w="0" w:type="auto"/>
            <w:tcBorders>
              <w:tl2br w:val="nil"/>
              <w:tr2bl w:val="nil"/>
            </w:tcBorders>
            <w:noWrap/>
          </w:tcPr>
          <w:p w:rsidR="0085110A" w:rsidRDefault="00731B65">
            <w:pPr>
              <w:jc w:val="right"/>
              <w:rPr>
                <w:b/>
                <w:color w:val="000000"/>
                <w:sz w:val="22"/>
              </w:rPr>
            </w:pPr>
            <w:r>
              <w:rPr>
                <w:rFonts w:hint="eastAsia"/>
                <w:b/>
                <w:color w:val="000000"/>
                <w:sz w:val="22"/>
              </w:rPr>
              <w:t>社会效益指标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社会效益指标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社会效益增加值</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通过项目开展对社会效益增加值</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w:t>
            </w:r>
          </w:p>
        </w:tc>
        <w:tc>
          <w:tcPr>
            <w:tcW w:w="0" w:type="auto"/>
            <w:tcBorders>
              <w:tl2br w:val="nil"/>
              <w:tr2bl w:val="nil"/>
            </w:tcBorders>
            <w:noWrap/>
          </w:tcPr>
          <w:p w:rsidR="0085110A" w:rsidRDefault="00731B65">
            <w:pPr>
              <w:jc w:val="right"/>
              <w:rPr>
                <w:rFonts w:eastAsia="Calibri"/>
                <w:color w:val="000000"/>
                <w:sz w:val="22"/>
              </w:rPr>
            </w:pPr>
            <w:r>
              <w:rPr>
                <w:rFonts w:eastAsia="Calibri" w:hint="eastAsia"/>
                <w:color w:val="000000"/>
                <w:sz w:val="22"/>
              </w:rPr>
              <w:t>98</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通过项目开展对社会效益增加值</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通过项目开展对社会效益增加值</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通过项目开展对社会效益增加值</w:t>
            </w:r>
          </w:p>
        </w:tc>
      </w:tr>
      <w:tr w:rsidR="0085110A">
        <w:trPr>
          <w:trHeight w:val="330"/>
        </w:trPr>
        <w:tc>
          <w:tcPr>
            <w:tcW w:w="0" w:type="auto"/>
            <w:tcBorders>
              <w:tl2br w:val="nil"/>
              <w:tr2bl w:val="nil"/>
            </w:tcBorders>
            <w:noWrap/>
          </w:tcPr>
          <w:p w:rsidR="0085110A" w:rsidRDefault="00731B65">
            <w:pPr>
              <w:jc w:val="left"/>
              <w:rPr>
                <w:rFonts w:eastAsia="Calibri"/>
                <w:b/>
                <w:color w:val="000000"/>
                <w:sz w:val="22"/>
              </w:rPr>
            </w:pPr>
            <w:r>
              <w:rPr>
                <w:rFonts w:hint="eastAsia"/>
                <w:b/>
                <w:color w:val="000000"/>
                <w:sz w:val="22"/>
              </w:rPr>
              <w:t>生态</w:t>
            </w:r>
            <w:r>
              <w:rPr>
                <w:rFonts w:eastAsia="Calibri" w:hint="eastAsia"/>
                <w:b/>
                <w:color w:val="000000"/>
                <w:sz w:val="22"/>
              </w:rPr>
              <w:t>指标</w:t>
            </w:r>
          </w:p>
        </w:tc>
        <w:tc>
          <w:tcPr>
            <w:tcW w:w="0" w:type="auto"/>
            <w:tcBorders>
              <w:tl2br w:val="nil"/>
              <w:tr2bl w:val="nil"/>
            </w:tcBorders>
            <w:noWrap/>
          </w:tcPr>
          <w:p w:rsidR="0085110A" w:rsidRDefault="00731B65">
            <w:pPr>
              <w:jc w:val="left"/>
              <w:rPr>
                <w:color w:val="000000"/>
                <w:sz w:val="22"/>
              </w:rPr>
            </w:pPr>
            <w:r>
              <w:rPr>
                <w:rFonts w:hint="eastAsia"/>
                <w:color w:val="000000"/>
                <w:sz w:val="22"/>
              </w:rPr>
              <w:t>生态</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生态效益增长率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生态效益增长率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w:t>
            </w:r>
          </w:p>
        </w:tc>
        <w:tc>
          <w:tcPr>
            <w:tcW w:w="0" w:type="auto"/>
            <w:tcBorders>
              <w:tl2br w:val="nil"/>
              <w:tr2bl w:val="nil"/>
            </w:tcBorders>
            <w:noWrap/>
          </w:tcPr>
          <w:p w:rsidR="0085110A" w:rsidRDefault="00731B65">
            <w:pPr>
              <w:jc w:val="right"/>
              <w:rPr>
                <w:rFonts w:eastAsia="Calibri"/>
                <w:color w:val="000000"/>
                <w:sz w:val="22"/>
              </w:rPr>
            </w:pPr>
            <w:r>
              <w:rPr>
                <w:rFonts w:eastAsia="Calibri" w:hint="eastAsia"/>
                <w:color w:val="000000"/>
                <w:sz w:val="22"/>
              </w:rPr>
              <w:t>95</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生态效益增长率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生态效益增长率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生态效益增长率</w:t>
            </w:r>
          </w:p>
        </w:tc>
      </w:tr>
      <w:tr w:rsidR="0085110A">
        <w:trPr>
          <w:trHeight w:val="330"/>
        </w:trPr>
        <w:tc>
          <w:tcPr>
            <w:tcW w:w="0" w:type="auto"/>
            <w:tcBorders>
              <w:tl2br w:val="nil"/>
              <w:tr2bl w:val="nil"/>
            </w:tcBorders>
            <w:noWrap/>
          </w:tcPr>
          <w:p w:rsidR="0085110A" w:rsidRDefault="00731B65">
            <w:pPr>
              <w:jc w:val="right"/>
              <w:rPr>
                <w:color w:val="000000"/>
                <w:sz w:val="22"/>
              </w:rPr>
            </w:pPr>
            <w:r>
              <w:rPr>
                <w:rFonts w:hint="eastAsia"/>
                <w:color w:val="000000"/>
                <w:sz w:val="22"/>
              </w:rPr>
              <w:t>可持续性指标</w:t>
            </w:r>
          </w:p>
        </w:tc>
        <w:tc>
          <w:tcPr>
            <w:tcW w:w="0" w:type="auto"/>
            <w:tcBorders>
              <w:tl2br w:val="nil"/>
              <w:tr2bl w:val="nil"/>
            </w:tcBorders>
            <w:noWrap/>
          </w:tcPr>
          <w:p w:rsidR="0085110A" w:rsidRDefault="00731B65">
            <w:pPr>
              <w:jc w:val="left"/>
              <w:rPr>
                <w:color w:val="000000"/>
                <w:sz w:val="22"/>
              </w:rPr>
            </w:pPr>
            <w:r>
              <w:rPr>
                <w:rFonts w:hint="eastAsia"/>
                <w:color w:val="000000"/>
                <w:sz w:val="22"/>
              </w:rPr>
              <w:t>可持续性指标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可持续性服务</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可持续性服务</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w:t>
            </w:r>
          </w:p>
        </w:tc>
        <w:tc>
          <w:tcPr>
            <w:tcW w:w="0" w:type="auto"/>
            <w:tcBorders>
              <w:tl2br w:val="nil"/>
              <w:tr2bl w:val="nil"/>
            </w:tcBorders>
            <w:noWrap/>
          </w:tcPr>
          <w:p w:rsidR="0085110A" w:rsidRDefault="00731B65">
            <w:pPr>
              <w:jc w:val="right"/>
              <w:rPr>
                <w:rFonts w:eastAsia="Calibri"/>
                <w:color w:val="000000"/>
                <w:sz w:val="22"/>
              </w:rPr>
            </w:pPr>
            <w:r>
              <w:rPr>
                <w:rFonts w:eastAsia="Calibri" w:hint="eastAsia"/>
                <w:color w:val="000000"/>
                <w:sz w:val="22"/>
              </w:rPr>
              <w:t>96</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可持续性服务</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可持续性服务</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可持续性服务</w:t>
            </w:r>
          </w:p>
        </w:tc>
      </w:tr>
      <w:tr w:rsidR="0085110A">
        <w:trPr>
          <w:trHeight w:val="330"/>
        </w:trPr>
        <w:tc>
          <w:tcPr>
            <w:tcW w:w="0" w:type="auto"/>
            <w:tcBorders>
              <w:tl2br w:val="nil"/>
              <w:tr2bl w:val="nil"/>
            </w:tcBorders>
            <w:noWrap/>
          </w:tcPr>
          <w:p w:rsidR="0085110A" w:rsidRDefault="00731B65">
            <w:pPr>
              <w:jc w:val="center"/>
              <w:rPr>
                <w:rFonts w:eastAsia="Calibri"/>
                <w:b/>
                <w:color w:val="000000"/>
                <w:sz w:val="22"/>
              </w:rPr>
            </w:pPr>
            <w:r>
              <w:rPr>
                <w:rFonts w:eastAsia="Calibri" w:hint="eastAsia"/>
                <w:b/>
                <w:color w:val="000000"/>
                <w:sz w:val="22"/>
              </w:rPr>
              <w:t>满意度指标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服务对象满意度指标</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服务对象满意度</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服务对象满意度</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w:t>
            </w:r>
          </w:p>
        </w:tc>
        <w:tc>
          <w:tcPr>
            <w:tcW w:w="0" w:type="auto"/>
            <w:tcBorders>
              <w:tl2br w:val="nil"/>
              <w:tr2bl w:val="nil"/>
            </w:tcBorders>
            <w:noWrap/>
          </w:tcPr>
          <w:p w:rsidR="0085110A" w:rsidRDefault="00731B65">
            <w:pPr>
              <w:jc w:val="right"/>
              <w:rPr>
                <w:rFonts w:eastAsia="Calibri"/>
                <w:color w:val="000000"/>
                <w:sz w:val="22"/>
              </w:rPr>
            </w:pPr>
            <w:r>
              <w:rPr>
                <w:rFonts w:eastAsia="Calibri" w:hint="eastAsia"/>
                <w:color w:val="000000"/>
                <w:sz w:val="22"/>
              </w:rPr>
              <w:t>95</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服务对象满意度</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服务对象满意度</w:t>
            </w:r>
          </w:p>
        </w:tc>
        <w:tc>
          <w:tcPr>
            <w:tcW w:w="0" w:type="auto"/>
            <w:tcBorders>
              <w:tl2br w:val="nil"/>
              <w:tr2bl w:val="nil"/>
            </w:tcBorders>
            <w:noWrap/>
          </w:tcPr>
          <w:p w:rsidR="0085110A" w:rsidRDefault="00731B65">
            <w:pPr>
              <w:jc w:val="left"/>
              <w:rPr>
                <w:rFonts w:eastAsia="Calibri"/>
                <w:color w:val="000000"/>
                <w:sz w:val="22"/>
              </w:rPr>
            </w:pPr>
            <w:r>
              <w:rPr>
                <w:rFonts w:eastAsia="Calibri" w:hint="eastAsia"/>
                <w:color w:val="000000"/>
                <w:sz w:val="22"/>
              </w:rPr>
              <w:t>服务对象满意度</w:t>
            </w:r>
          </w:p>
        </w:tc>
      </w:tr>
      <w:tr w:rsidR="0085110A">
        <w:trPr>
          <w:trHeight w:val="330"/>
        </w:trPr>
        <w:tc>
          <w:tcPr>
            <w:tcW w:w="0" w:type="auto"/>
            <w:tcBorders>
              <w:tl2br w:val="nil"/>
              <w:tr2bl w:val="nil"/>
            </w:tcBorders>
            <w:noWrap/>
          </w:tcPr>
          <w:p w:rsidR="0085110A" w:rsidRDefault="0085110A">
            <w:pPr>
              <w:jc w:val="right"/>
              <w:rPr>
                <w:rFonts w:eastAsia="Calibri"/>
                <w:b/>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righ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r>
      <w:tr w:rsidR="0085110A">
        <w:trPr>
          <w:trHeight w:val="330"/>
        </w:trPr>
        <w:tc>
          <w:tcPr>
            <w:tcW w:w="0" w:type="auto"/>
            <w:tcBorders>
              <w:tl2br w:val="nil"/>
              <w:tr2bl w:val="nil"/>
            </w:tcBorders>
            <w:noWrap/>
          </w:tcPr>
          <w:p w:rsidR="0085110A" w:rsidRDefault="0085110A">
            <w:pPr>
              <w:jc w:val="right"/>
              <w:rPr>
                <w:rFonts w:eastAsia="Calibri"/>
                <w:b/>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righ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c>
          <w:tcPr>
            <w:tcW w:w="0" w:type="auto"/>
            <w:tcBorders>
              <w:tl2br w:val="nil"/>
              <w:tr2bl w:val="nil"/>
            </w:tcBorders>
            <w:noWrap/>
          </w:tcPr>
          <w:p w:rsidR="0085110A" w:rsidRDefault="0085110A">
            <w:pPr>
              <w:jc w:val="left"/>
              <w:rPr>
                <w:rFonts w:eastAsia="Calibri"/>
                <w:color w:val="000000"/>
                <w:sz w:val="22"/>
              </w:rPr>
            </w:pPr>
          </w:p>
        </w:tc>
      </w:tr>
    </w:tbl>
    <w:p w:rsidR="0085110A" w:rsidRDefault="0085110A">
      <w:pPr>
        <w:pStyle w:val="Normale730cf5c-06cc-45fc-afc4-6b438efddb34"/>
      </w:pPr>
    </w:p>
    <w:p w:rsidR="0085110A" w:rsidRDefault="0085110A">
      <w:pPr>
        <w:pStyle w:val="Normale730cf5c-06cc-45fc-afc4-6b438efddb34"/>
        <w:spacing w:line="2" w:lineRule="exact"/>
        <w:jc w:val="center"/>
      </w:pPr>
    </w:p>
    <w:p w:rsidR="0085110A" w:rsidRDefault="0085110A">
      <w:pPr>
        <w:pStyle w:val="Normale730cf5c-06cc-45fc-afc4-6b438efddb34"/>
      </w:pPr>
    </w:p>
    <w:p w:rsidR="0085110A" w:rsidRDefault="00731B65">
      <w:pPr>
        <w:pStyle w:val="Normale730cf5c-06cc-45fc-afc4-6b438efddb34"/>
        <w:ind w:firstLine="560"/>
        <w:rPr>
          <w:rFonts w:ascii="方正仿宋_GBK" w:eastAsia="方正仿宋_GBK" w:hAnsi="方正仿宋_GBK" w:cs="方正仿宋_GBK"/>
          <w:b/>
          <w:color w:val="000000"/>
          <w:sz w:val="28"/>
        </w:rPr>
      </w:pPr>
      <w:r>
        <w:rPr>
          <w:rFonts w:ascii="方正仿宋_GBK" w:eastAsia="方正仿宋_GBK" w:hAnsi="方正仿宋_GBK" w:cs="方正仿宋_GBK" w:hint="eastAsia"/>
          <w:b/>
          <w:color w:val="000000"/>
          <w:sz w:val="28"/>
          <w:lang w:eastAsia="zh-CN"/>
        </w:rPr>
        <w:t>31</w:t>
      </w:r>
      <w:r>
        <w:rPr>
          <w:rFonts w:ascii="方正仿宋_GBK" w:eastAsia="方正仿宋_GBK" w:hAnsi="方正仿宋_GBK" w:cs="方正仿宋_GBK"/>
          <w:b/>
          <w:color w:val="000000"/>
          <w:sz w:val="28"/>
        </w:rPr>
        <w:t>、2022年综合办物业费绩效目标表</w:t>
      </w:r>
    </w:p>
    <w:p w:rsidR="0085110A" w:rsidRDefault="0085110A">
      <w:pPr>
        <w:pStyle w:val="Normale730cf5c-06cc-45fc-afc4-6b438efddb34"/>
        <w:ind w:firstLine="560"/>
        <w:rPr>
          <w:rFonts w:ascii="方正仿宋_GBK" w:eastAsia="方正仿宋_GBK" w:hAnsi="方正仿宋_GBK" w:cs="方正仿宋_GBK"/>
          <w:b/>
          <w:color w:val="000000"/>
          <w:sz w:val="28"/>
        </w:rPr>
      </w:pP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16"/>
        <w:gridCol w:w="2010"/>
        <w:gridCol w:w="1790"/>
        <w:gridCol w:w="2681"/>
        <w:gridCol w:w="764"/>
        <w:gridCol w:w="592"/>
        <w:gridCol w:w="1797"/>
        <w:gridCol w:w="1790"/>
        <w:gridCol w:w="1790"/>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[13060522P003763100017]2022</w:t>
            </w:r>
            <w:r>
              <w:rPr>
                <w:rFonts w:cs="Calibri"/>
                <w:color w:val="000000"/>
                <w:kern w:val="0"/>
                <w:sz w:val="22"/>
                <w:szCs w:val="22"/>
              </w:rPr>
              <w:t>年综合办物业费</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180.00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保障运转</w:t>
            </w:r>
          </w:p>
        </w:tc>
      </w:tr>
      <w:tr w:rsidR="0085110A">
        <w:trPr>
          <w:trHeight w:val="330"/>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lastRenderedPageBreak/>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405"/>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后勤保障</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服务项目</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服务项目</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服务项目</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按服务项目</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按服务项目</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180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万元</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社会影响力</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社会影响力</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社会影响力</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社会影响力</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社会影响力</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满足生态环保要求</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85110A">
      <w:pPr>
        <w:pStyle w:val="Normale730cf5c-06cc-45fc-afc4-6b438efddb34"/>
        <w:spacing w:line="2" w:lineRule="exact"/>
        <w:jc w:val="center"/>
      </w:pPr>
    </w:p>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b/>
          <w:color w:val="000000"/>
          <w:sz w:val="28"/>
        </w:rPr>
        <w:t>3</w:t>
      </w:r>
      <w:r>
        <w:rPr>
          <w:rFonts w:ascii="方正仿宋_GBK" w:eastAsia="方正仿宋_GBK" w:hAnsi="方正仿宋_GBK" w:cs="方正仿宋_GBK" w:hint="eastAsia"/>
          <w:b/>
          <w:color w:val="000000"/>
          <w:sz w:val="28"/>
          <w:lang w:eastAsia="zh-CN"/>
        </w:rPr>
        <w:t>2</w:t>
      </w:r>
      <w:r>
        <w:rPr>
          <w:rFonts w:ascii="方正仿宋_GBK" w:eastAsia="方正仿宋_GBK" w:hAnsi="方正仿宋_GBK" w:cs="方正仿宋_GBK"/>
          <w:b/>
          <w:color w:val="000000"/>
          <w:sz w:val="28"/>
        </w:rPr>
        <w:t>、2022年综合办宣传费绩效目标表</w:t>
      </w:r>
    </w:p>
    <w:p w:rsidR="0085110A" w:rsidRDefault="0085110A">
      <w:pPr>
        <w:pStyle w:val="Normale730cf5c-06cc-45fc-afc4-6b438efddb34"/>
        <w:spacing w:line="2" w:lineRule="exact"/>
        <w:jc w:val="center"/>
      </w:pPr>
    </w:p>
    <w:p w:rsidR="0085110A" w:rsidRDefault="0085110A">
      <w:pPr>
        <w:pStyle w:val="Normale730cf5c-06cc-45fc-afc4-6b438efddb34"/>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310"/>
        <w:gridCol w:w="1670"/>
        <w:gridCol w:w="1852"/>
        <w:gridCol w:w="2216"/>
        <w:gridCol w:w="562"/>
        <w:gridCol w:w="572"/>
        <w:gridCol w:w="2216"/>
        <w:gridCol w:w="2216"/>
        <w:gridCol w:w="2216"/>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[13060522P00379010001U]2022</w:t>
            </w:r>
            <w:r>
              <w:rPr>
                <w:rFonts w:cs="Calibri"/>
                <w:color w:val="000000"/>
                <w:kern w:val="0"/>
                <w:sz w:val="22"/>
                <w:szCs w:val="22"/>
              </w:rPr>
              <w:t>年综合办宣传费</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16.00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保障宣传经费</w:t>
            </w:r>
          </w:p>
        </w:tc>
      </w:tr>
      <w:tr w:rsidR="0085110A">
        <w:trPr>
          <w:trHeight w:val="330"/>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w:t>
            </w:r>
            <w:r>
              <w:rPr>
                <w:rFonts w:cs="Calibri"/>
                <w:b/>
                <w:color w:val="000000"/>
                <w:kern w:val="0"/>
                <w:sz w:val="22"/>
                <w:szCs w:val="22"/>
              </w:rPr>
              <w:lastRenderedPageBreak/>
              <w:t>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405"/>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保证宣传事务支出</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宣传数量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宣传数量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宣传数量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按照宣传数量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按照宣传数量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16</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万元</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对社会发展带来的影响</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对社会发展带来的影响</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对社会发展带来的影响</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对社会发展带来的影响</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对社会发展带来的影响</w:t>
            </w:r>
            <w:r>
              <w:rPr>
                <w:rFonts w:cs="Calibri"/>
                <w:color w:val="000000"/>
                <w:kern w:val="0"/>
                <w:sz w:val="22"/>
                <w:szCs w:val="22"/>
              </w:rPr>
              <w:t xml:space="preserve"> </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生态效益增值率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项目实施后生态效益增长率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项目实施后生态效益增长率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项目实施后生态效益增长率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项目实施后生态效益增长率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ind w:firstLine="560"/>
        <w:rPr>
          <w:rFonts w:ascii="方正仿宋_GBK" w:eastAsia="方正仿宋_GBK" w:hAnsi="方正仿宋_GBK" w:cs="方正仿宋_GBK"/>
          <w:b/>
          <w:color w:val="000000"/>
          <w:sz w:val="28"/>
        </w:rPr>
      </w:pPr>
    </w:p>
    <w:p w:rsidR="0085110A" w:rsidRDefault="0085110A">
      <w:pPr>
        <w:pStyle w:val="Normale730cf5c-06cc-45fc-afc4-6b438efddb34"/>
        <w:spacing w:line="2" w:lineRule="exact"/>
        <w:jc w:val="center"/>
      </w:pPr>
    </w:p>
    <w:p w:rsidR="0085110A" w:rsidRDefault="0085110A">
      <w:pPr>
        <w:pStyle w:val="Normale730cf5c-06cc-45fc-afc4-6b438efddb34"/>
      </w:pPr>
    </w:p>
    <w:p w:rsidR="0085110A" w:rsidRDefault="00731B65">
      <w:pPr>
        <w:pStyle w:val="Normale730cf5c-06cc-45fc-afc4-6b438efddb34"/>
        <w:ind w:firstLine="560"/>
        <w:rPr>
          <w:rFonts w:ascii="方正仿宋_GBK" w:eastAsia="方正仿宋_GBK" w:hAnsi="方正仿宋_GBK" w:cs="方正仿宋_GBK"/>
          <w:b/>
          <w:color w:val="000000"/>
          <w:sz w:val="28"/>
        </w:rPr>
      </w:pPr>
      <w:r>
        <w:rPr>
          <w:rFonts w:ascii="方正仿宋_GBK" w:eastAsia="方正仿宋_GBK" w:hAnsi="方正仿宋_GBK" w:cs="方正仿宋_GBK" w:hint="eastAsia"/>
          <w:b/>
          <w:color w:val="000000"/>
          <w:sz w:val="28"/>
          <w:lang w:eastAsia="zh-CN"/>
        </w:rPr>
        <w:t>33</w:t>
      </w:r>
      <w:r>
        <w:rPr>
          <w:rFonts w:ascii="方正仿宋_GBK" w:eastAsia="方正仿宋_GBK" w:hAnsi="方正仿宋_GBK" w:cs="方正仿宋_GBK"/>
          <w:b/>
          <w:color w:val="000000"/>
          <w:sz w:val="28"/>
        </w:rPr>
        <w:t>、2022年综合办印刷费绩效目标表</w:t>
      </w:r>
    </w:p>
    <w:p w:rsidR="0085110A" w:rsidRDefault="0085110A">
      <w:pPr>
        <w:pStyle w:val="Normale730cf5c-06cc-45fc-afc4-6b438efddb34"/>
        <w:ind w:firstLine="560"/>
        <w:rPr>
          <w:rFonts w:ascii="方正仿宋_GBK" w:eastAsia="方正仿宋_GBK" w:hAnsi="方正仿宋_GBK" w:cs="方正仿宋_GBK"/>
          <w:b/>
          <w:color w:val="000000"/>
          <w:sz w:val="28"/>
        </w:rPr>
      </w:pPr>
    </w:p>
    <w:p w:rsidR="0085110A" w:rsidRDefault="0085110A">
      <w:pPr>
        <w:pStyle w:val="Normale730cf5c-06cc-45fc-afc4-6b438efddb34"/>
        <w:ind w:firstLine="560"/>
        <w:rPr>
          <w:rFonts w:ascii="方正仿宋_GBK" w:eastAsia="方正仿宋_GBK" w:hAnsi="方正仿宋_GBK" w:cs="方正仿宋_GBK"/>
          <w:b/>
          <w:color w:val="000000"/>
          <w:sz w:val="28"/>
        </w:rPr>
      </w:pP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26"/>
        <w:gridCol w:w="1561"/>
        <w:gridCol w:w="1342"/>
        <w:gridCol w:w="2410"/>
        <w:gridCol w:w="379"/>
        <w:gridCol w:w="682"/>
        <w:gridCol w:w="2410"/>
        <w:gridCol w:w="2410"/>
        <w:gridCol w:w="2410"/>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w:t>
            </w:r>
            <w:r>
              <w:rPr>
                <w:rFonts w:cs="Calibri"/>
                <w:b/>
                <w:color w:val="000000"/>
                <w:kern w:val="0"/>
                <w:sz w:val="22"/>
                <w:szCs w:val="22"/>
              </w:rPr>
              <w:lastRenderedPageBreak/>
              <w:t>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lastRenderedPageBreak/>
              <w:t>[13060522P00377210001Q]2022</w:t>
            </w:r>
            <w:r>
              <w:rPr>
                <w:rFonts w:cs="Calibri"/>
                <w:color w:val="000000"/>
                <w:kern w:val="0"/>
                <w:sz w:val="22"/>
                <w:szCs w:val="22"/>
              </w:rPr>
              <w:t>年综合办印刷费</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15.00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保障机关运转</w:t>
            </w:r>
          </w:p>
        </w:tc>
      </w:tr>
      <w:tr w:rsidR="0085110A">
        <w:trPr>
          <w:trHeight w:val="330"/>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405"/>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保障机关正常运转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按印刷数量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按印刷数量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按印刷数量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按印刷数量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按印刷数量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hint="eastAsia"/>
                <w:color w:val="00000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15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万元</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经济效益提升</w:t>
            </w:r>
            <w:r>
              <w:rPr>
                <w:rFonts w:cs="Calibri"/>
                <w:color w:val="000000"/>
                <w:kern w:val="0"/>
                <w:sz w:val="22"/>
                <w:szCs w:val="22"/>
              </w:rPr>
              <w:t>%</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社会效益增加值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通过项目开展对社会效益增加值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通过项目开展对社会效益增加值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通过项目开展对社会效益增加值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通过项目开展对社会效益增加值</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hint="eastAsia"/>
                <w:color w:val="000000"/>
                <w:kern w:val="0"/>
                <w:sz w:val="22"/>
                <w:szCs w:val="22"/>
              </w:rPr>
              <w:t>生态环境指标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生态效益提升值</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生态效益提升值</w:t>
            </w:r>
            <w:r>
              <w:rPr>
                <w:rFonts w:cs="Calibri"/>
                <w:color w:val="000000"/>
                <w:kern w:val="0"/>
                <w:sz w:val="22"/>
                <w:szCs w:val="22"/>
              </w:rPr>
              <w:t>%</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hint="eastAsia"/>
                <w:color w:val="000000"/>
                <w:kern w:val="0"/>
                <w:sz w:val="22"/>
                <w:szCs w:val="22"/>
              </w:rPr>
              <w:t>可持续性指标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85110A">
      <w:pPr>
        <w:pStyle w:val="Normale730cf5c-06cc-45fc-afc4-6b438efddb34"/>
        <w:spacing w:line="2" w:lineRule="exact"/>
        <w:jc w:val="center"/>
      </w:pPr>
    </w:p>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hint="eastAsia"/>
          <w:b/>
          <w:color w:val="000000"/>
          <w:sz w:val="28"/>
          <w:lang w:eastAsia="zh-CN"/>
        </w:rPr>
        <w:t>34</w:t>
      </w:r>
      <w:r>
        <w:rPr>
          <w:rFonts w:ascii="方正仿宋_GBK" w:eastAsia="方正仿宋_GBK" w:hAnsi="方正仿宋_GBK" w:cs="方正仿宋_GBK"/>
          <w:b/>
          <w:color w:val="000000"/>
          <w:sz w:val="28"/>
        </w:rPr>
        <w:t>、2022年综合办杂志征订阅绩效目标表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97"/>
        <w:gridCol w:w="2010"/>
        <w:gridCol w:w="1570"/>
        <w:gridCol w:w="2681"/>
        <w:gridCol w:w="881"/>
        <w:gridCol w:w="475"/>
        <w:gridCol w:w="1797"/>
        <w:gridCol w:w="1570"/>
        <w:gridCol w:w="1577"/>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[13060522P00378910001P]2022</w:t>
            </w:r>
            <w:r>
              <w:rPr>
                <w:rFonts w:cs="Calibri"/>
                <w:color w:val="000000"/>
                <w:kern w:val="0"/>
                <w:sz w:val="22"/>
                <w:szCs w:val="22"/>
              </w:rPr>
              <w:t>年综合办杂志征订阅</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6.00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保障运行</w:t>
            </w:r>
          </w:p>
        </w:tc>
      </w:tr>
      <w:tr w:rsidR="0085110A">
        <w:trPr>
          <w:trHeight w:val="330"/>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405"/>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保障机关正常运行</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6</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85110A">
      <w:pPr>
        <w:pStyle w:val="Normale730cf5c-06cc-45fc-afc4-6b438efddb34"/>
        <w:spacing w:line="2" w:lineRule="exact"/>
        <w:jc w:val="center"/>
      </w:pPr>
    </w:p>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hint="eastAsia"/>
          <w:b/>
          <w:color w:val="000000"/>
          <w:sz w:val="28"/>
          <w:lang w:eastAsia="zh-CN"/>
        </w:rPr>
        <w:lastRenderedPageBreak/>
        <w:t>35</w:t>
      </w:r>
      <w:r>
        <w:rPr>
          <w:rFonts w:ascii="方正仿宋_GBK" w:eastAsia="方正仿宋_GBK" w:hAnsi="方正仿宋_GBK" w:cs="方正仿宋_GBK"/>
          <w:b/>
          <w:color w:val="000000"/>
          <w:sz w:val="28"/>
        </w:rPr>
        <w:t>、2022年综合办周转房资金绩效目标表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360"/>
        <w:gridCol w:w="1732"/>
        <w:gridCol w:w="1922"/>
        <w:gridCol w:w="2309"/>
        <w:gridCol w:w="661"/>
        <w:gridCol w:w="513"/>
        <w:gridCol w:w="2111"/>
        <w:gridCol w:w="2111"/>
        <w:gridCol w:w="2111"/>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[13060522P00380910001M]2022</w:t>
            </w:r>
            <w:r>
              <w:rPr>
                <w:rFonts w:cs="Calibri"/>
                <w:color w:val="000000"/>
                <w:kern w:val="0"/>
                <w:sz w:val="22"/>
                <w:szCs w:val="22"/>
              </w:rPr>
              <w:t>年综合办周转房资金</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9.00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保障经费</w:t>
            </w:r>
          </w:p>
        </w:tc>
      </w:tr>
      <w:tr w:rsidR="0085110A">
        <w:trPr>
          <w:trHeight w:val="330"/>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30%</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60%</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90%</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405"/>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保障正常运转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租赁人数</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租赁人数</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3</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3</w:t>
            </w:r>
            <w:r>
              <w:rPr>
                <w:rFonts w:cs="Calibri"/>
                <w:color w:val="000000"/>
                <w:kern w:val="0"/>
                <w:sz w:val="22"/>
                <w:szCs w:val="22"/>
              </w:rPr>
              <w:t>人</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租赁人数</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租赁人数</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完成率质量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完成率质量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完成率质量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完成率质量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完成率质量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保障工作时效性</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保障工作时效性</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保障工作时效性</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保障工作时效性</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保障工作时效性</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平均成本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平均成本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100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平均成本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平均成本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平均成本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项目对经济效益提升比</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项目对经济效益提升比值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项目对经济效益提升比值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项目对经济效益提升比值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项目对经济效益提升比值</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有较好的社会影响</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有较好的社会影响</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有较好的社会影响</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有较好的社会影响</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有较好的社会影响</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生态影响</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生态影响</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30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生态影响</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生态影响</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生态影响</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职工满意度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职工满意度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满意度</w:t>
            </w: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职工满意度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职工满意度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85110A">
      <w:pPr>
        <w:pStyle w:val="Normale730cf5c-06cc-45fc-afc4-6b438efddb34"/>
        <w:spacing w:line="2" w:lineRule="exact"/>
        <w:jc w:val="center"/>
      </w:pPr>
    </w:p>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hint="eastAsia"/>
          <w:b/>
          <w:color w:val="000000"/>
          <w:sz w:val="28"/>
          <w:lang w:eastAsia="zh-CN"/>
        </w:rPr>
        <w:t>3</w:t>
      </w:r>
      <w:r>
        <w:rPr>
          <w:rFonts w:ascii="方正仿宋_GBK" w:eastAsia="方正仿宋_GBK" w:hAnsi="方正仿宋_GBK" w:cs="方正仿宋_GBK"/>
          <w:b/>
          <w:color w:val="000000"/>
          <w:sz w:val="28"/>
        </w:rPr>
        <w:t>6、电视台调入经费（许鹏）绩效目标表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97"/>
        <w:gridCol w:w="2010"/>
        <w:gridCol w:w="1570"/>
        <w:gridCol w:w="2450"/>
        <w:gridCol w:w="482"/>
        <w:gridCol w:w="874"/>
        <w:gridCol w:w="1570"/>
        <w:gridCol w:w="1570"/>
        <w:gridCol w:w="1570"/>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[13060522P003583100016]</w:t>
            </w:r>
            <w:r>
              <w:rPr>
                <w:rFonts w:cs="Calibri"/>
                <w:color w:val="000000"/>
                <w:kern w:val="0"/>
                <w:sz w:val="22"/>
                <w:szCs w:val="22"/>
              </w:rPr>
              <w:t>电视台调入经费（许鹏）</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13.01</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保障支出</w:t>
            </w:r>
          </w:p>
        </w:tc>
      </w:tr>
      <w:tr w:rsidR="0085110A">
        <w:trPr>
          <w:trHeight w:val="330"/>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50%</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405"/>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保障调入人员支出</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w:t>
            </w:r>
            <w:r>
              <w:rPr>
                <w:rFonts w:cs="Calibri"/>
                <w:color w:val="000000"/>
                <w:kern w:val="0"/>
                <w:sz w:val="22"/>
                <w:szCs w:val="22"/>
              </w:rPr>
              <w:t>人</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w:t>
            </w:r>
            <w:r>
              <w:rPr>
                <w:rFonts w:cs="Calibri"/>
                <w:color w:val="000000"/>
                <w:kern w:val="0"/>
                <w:sz w:val="22"/>
                <w:szCs w:val="22"/>
              </w:rPr>
              <w:t>人</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w:t>
            </w:r>
            <w:r>
              <w:rPr>
                <w:rFonts w:cs="Calibri"/>
                <w:color w:val="000000"/>
                <w:kern w:val="0"/>
                <w:sz w:val="22"/>
                <w:szCs w:val="22"/>
              </w:rPr>
              <w:t>人</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w:t>
            </w:r>
            <w:r>
              <w:rPr>
                <w:rFonts w:cs="Calibri"/>
                <w:color w:val="000000"/>
                <w:kern w:val="0"/>
                <w:sz w:val="22"/>
                <w:szCs w:val="22"/>
              </w:rPr>
              <w:t>人</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w:t>
            </w:r>
            <w:r>
              <w:rPr>
                <w:rFonts w:cs="Calibri"/>
                <w:color w:val="000000"/>
                <w:kern w:val="0"/>
                <w:sz w:val="22"/>
                <w:szCs w:val="22"/>
              </w:rPr>
              <w:t>人</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质量指数</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质量指数</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质量指数</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质量指数</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质量指数</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工作完成所用的时间情况</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hint="eastAsia"/>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hint="eastAsia"/>
                <w:color w:val="000000"/>
                <w:kern w:val="0"/>
                <w:sz w:val="22"/>
                <w:szCs w:val="22"/>
              </w:rPr>
              <w:t>生态环境指标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hint="eastAsia"/>
                <w:color w:val="000000"/>
                <w:kern w:val="0"/>
                <w:sz w:val="22"/>
                <w:szCs w:val="22"/>
              </w:rPr>
              <w:t>可持续性指标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85110A">
      <w:pPr>
        <w:pStyle w:val="Normale730cf5c-06cc-45fc-afc4-6b438efddb34"/>
        <w:spacing w:line="2" w:lineRule="exact"/>
        <w:jc w:val="center"/>
      </w:pPr>
    </w:p>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hint="eastAsia"/>
          <w:b/>
          <w:color w:val="000000"/>
          <w:sz w:val="28"/>
          <w:lang w:eastAsia="zh-CN"/>
        </w:rPr>
        <w:t>37</w:t>
      </w:r>
      <w:r>
        <w:rPr>
          <w:rFonts w:ascii="方正仿宋_GBK" w:eastAsia="方正仿宋_GBK" w:hAnsi="方正仿宋_GBK" w:cs="方正仿宋_GBK"/>
          <w:b/>
          <w:color w:val="000000"/>
          <w:sz w:val="28"/>
        </w:rPr>
        <w:t>、综合办公室乡镇补贴绩效目标表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97"/>
        <w:gridCol w:w="2010"/>
        <w:gridCol w:w="1570"/>
        <w:gridCol w:w="2681"/>
        <w:gridCol w:w="764"/>
        <w:gridCol w:w="592"/>
        <w:gridCol w:w="1797"/>
        <w:gridCol w:w="1570"/>
        <w:gridCol w:w="1577"/>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[13060522P00375710001N]</w:t>
            </w:r>
            <w:r>
              <w:rPr>
                <w:rFonts w:cs="Calibri"/>
                <w:color w:val="000000"/>
                <w:kern w:val="0"/>
                <w:sz w:val="22"/>
                <w:szCs w:val="22"/>
              </w:rPr>
              <w:t>综合办公室乡镇补贴</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1.98</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保障经费支出</w:t>
            </w:r>
          </w:p>
        </w:tc>
      </w:tr>
      <w:tr w:rsidR="0085110A">
        <w:trPr>
          <w:trHeight w:val="330"/>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405"/>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做好经费保障，确保运转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w:t>
            </w:r>
            <w:r>
              <w:rPr>
                <w:rFonts w:cs="Calibri"/>
                <w:color w:val="000000"/>
                <w:kern w:val="0"/>
                <w:sz w:val="22"/>
                <w:szCs w:val="22"/>
              </w:rPr>
              <w:t>人</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w:t>
            </w:r>
            <w:r>
              <w:rPr>
                <w:rFonts w:cs="Calibri"/>
                <w:color w:val="000000"/>
                <w:kern w:val="0"/>
                <w:sz w:val="22"/>
                <w:szCs w:val="22"/>
              </w:rPr>
              <w:t>人</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w:t>
            </w:r>
            <w:r>
              <w:rPr>
                <w:rFonts w:cs="Calibri"/>
                <w:color w:val="000000"/>
                <w:kern w:val="0"/>
                <w:sz w:val="22"/>
                <w:szCs w:val="22"/>
              </w:rPr>
              <w:t>人</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w:t>
            </w:r>
            <w:r>
              <w:rPr>
                <w:rFonts w:cs="Calibri"/>
                <w:color w:val="000000"/>
                <w:kern w:val="0"/>
                <w:sz w:val="22"/>
                <w:szCs w:val="22"/>
              </w:rPr>
              <w:t>人</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w:t>
            </w:r>
            <w:r>
              <w:rPr>
                <w:rFonts w:cs="Calibri"/>
                <w:color w:val="000000"/>
                <w:kern w:val="0"/>
                <w:sz w:val="22"/>
                <w:szCs w:val="22"/>
              </w:rPr>
              <w:t>人</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质量合格情况</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质量合格情况</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质量合格情况</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质量合格情况</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按质量合格情况</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工作时效</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工作时效</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100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85110A">
      <w:pPr>
        <w:pStyle w:val="Normale730cf5c-06cc-45fc-afc4-6b438efddb34"/>
        <w:spacing w:line="2" w:lineRule="exact"/>
        <w:jc w:val="center"/>
      </w:pPr>
    </w:p>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hint="eastAsia"/>
          <w:b/>
          <w:color w:val="000000"/>
          <w:sz w:val="28"/>
          <w:lang w:eastAsia="zh-CN"/>
        </w:rPr>
        <w:t>38</w:t>
      </w:r>
      <w:r>
        <w:rPr>
          <w:rFonts w:ascii="方正仿宋_GBK" w:eastAsia="方正仿宋_GBK" w:hAnsi="方正仿宋_GBK" w:cs="方正仿宋_GBK"/>
          <w:b/>
          <w:color w:val="000000"/>
          <w:sz w:val="28"/>
        </w:rPr>
        <w:t>、综合办劳务派遣资金绩效目标表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57"/>
        <w:gridCol w:w="960"/>
        <w:gridCol w:w="1580"/>
        <w:gridCol w:w="2716"/>
        <w:gridCol w:w="430"/>
        <w:gridCol w:w="239"/>
        <w:gridCol w:w="2716"/>
        <w:gridCol w:w="2716"/>
        <w:gridCol w:w="2716"/>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[13060522P00358210001G]</w:t>
            </w:r>
            <w:r>
              <w:rPr>
                <w:rFonts w:cs="Calibri"/>
                <w:color w:val="000000"/>
                <w:kern w:val="0"/>
                <w:sz w:val="22"/>
                <w:szCs w:val="22"/>
              </w:rPr>
              <w:t>综合办劳务派遣资金</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w:t>
            </w:r>
            <w:r>
              <w:rPr>
                <w:rFonts w:cs="Calibri"/>
                <w:b/>
                <w:color w:val="000000"/>
                <w:kern w:val="0"/>
                <w:sz w:val="22"/>
                <w:szCs w:val="22"/>
              </w:rPr>
              <w:lastRenderedPageBreak/>
              <w:t>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lastRenderedPageBreak/>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w:t>
            </w:r>
            <w:r>
              <w:rPr>
                <w:rFonts w:cs="Calibri"/>
                <w:b/>
                <w:color w:val="000000"/>
                <w:kern w:val="0"/>
                <w:sz w:val="22"/>
                <w:szCs w:val="22"/>
              </w:rPr>
              <w:lastRenderedPageBreak/>
              <w:t>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lastRenderedPageBreak/>
              <w:t>32.23</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保障经费开支</w:t>
            </w:r>
          </w:p>
        </w:tc>
      </w:tr>
      <w:tr w:rsidR="0085110A">
        <w:trPr>
          <w:trHeight w:val="330"/>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30%</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60%</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90%</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405"/>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保障劳务派遣人员支出</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完成集中项目数量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完成集中项目数量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完成集中项目数量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按照数量完成</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完成集中项目数量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按照质量完成</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按照时效完成</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成本时效性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成本时效性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成本时效性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按照成本完成</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成本时效性</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经济效益增值率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项目实施后经济效益增长率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经济效益增值率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按照社会效益完成</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经济效益增值率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按照生态指标完成</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社会效益增长率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生态效益增值率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项目实施后生态效益增长率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生态效益增值率</w:t>
            </w: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按照生态指标完成</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生态效益增值率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按照持续影响完成</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通过问卷调查，满意和较满意的对</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通过问卷调查，满意和较满意的对象占所有调查对象的比例</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通过问卷调查，满意和较满意的对象占所有调查对象的比例</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通过问卷调查，满意和较满意的对象占所有调查对象的比例</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通过问卷调查，满意和较满意的对象占所有调查对象的比例</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85110A">
      <w:pPr>
        <w:pStyle w:val="Normale730cf5c-06cc-45fc-afc4-6b438efddb34"/>
        <w:spacing w:line="2" w:lineRule="exact"/>
        <w:jc w:val="center"/>
      </w:pPr>
    </w:p>
    <w:p w:rsidR="0085110A" w:rsidRDefault="0085110A">
      <w:pPr>
        <w:pStyle w:val="Normale730cf5c-06cc-45fc-afc4-6b438efddb34"/>
      </w:pPr>
    </w:p>
    <w:p w:rsidR="0085110A" w:rsidRDefault="00731B65">
      <w:pPr>
        <w:pStyle w:val="Normale730cf5c-06cc-45fc-afc4-6b438efddb34"/>
        <w:numPr>
          <w:ilvl w:val="0"/>
          <w:numId w:val="4"/>
        </w:numPr>
        <w:ind w:firstLine="560"/>
        <w:rPr>
          <w:rFonts w:ascii="方正仿宋_GBK" w:eastAsia="方正仿宋_GBK" w:hAnsi="方正仿宋_GBK" w:cs="方正仿宋_GBK"/>
          <w:b/>
          <w:color w:val="000000"/>
          <w:sz w:val="28"/>
        </w:rPr>
      </w:pPr>
      <w:r>
        <w:rPr>
          <w:rFonts w:ascii="方正仿宋_GBK" w:eastAsia="方正仿宋_GBK" w:hAnsi="方正仿宋_GBK" w:cs="方正仿宋_GBK"/>
          <w:b/>
          <w:color w:val="000000"/>
          <w:sz w:val="28"/>
        </w:rPr>
        <w:t>综合办临时聘用资金绩效目标表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97"/>
        <w:gridCol w:w="2010"/>
        <w:gridCol w:w="1570"/>
        <w:gridCol w:w="1570"/>
        <w:gridCol w:w="672"/>
        <w:gridCol w:w="684"/>
        <w:gridCol w:w="1677"/>
        <w:gridCol w:w="1790"/>
        <w:gridCol w:w="1570"/>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[13060522P00358110001T]</w:t>
            </w:r>
            <w:r>
              <w:rPr>
                <w:rFonts w:cs="Calibri"/>
                <w:color w:val="000000"/>
                <w:kern w:val="0"/>
                <w:sz w:val="22"/>
                <w:szCs w:val="22"/>
              </w:rPr>
              <w:t>综合办临时聘用资金</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7.90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保障支出</w:t>
            </w:r>
          </w:p>
        </w:tc>
      </w:tr>
      <w:tr w:rsidR="0085110A">
        <w:trPr>
          <w:trHeight w:val="330"/>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55%</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405"/>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保障临时聘用人员经费</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保障人数</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保障人数</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3</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保障人数</w:t>
            </w:r>
            <w:r>
              <w:rPr>
                <w:rFonts w:cs="Calibri"/>
                <w:color w:val="000000"/>
                <w:kern w:val="0"/>
                <w:sz w:val="22"/>
                <w:szCs w:val="22"/>
              </w:rPr>
              <w:t>3</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保障人数</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保障人数</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r>
              <w:rPr>
                <w:rFonts w:cs="Calibri"/>
                <w:color w:val="000000"/>
                <w:kern w:val="0"/>
                <w:sz w:val="22"/>
                <w:szCs w:val="22"/>
              </w:rPr>
              <w:t>100%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按质量完成</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c>
          <w:tcPr>
            <w:tcW w:w="0" w:type="auto"/>
            <w:shd w:val="clear" w:color="auto" w:fill="auto"/>
            <w:noWrap/>
            <w:tcMar>
              <w:top w:w="15" w:type="dxa"/>
              <w:left w:w="15" w:type="dxa"/>
              <w:right w:w="15" w:type="dxa"/>
            </w:tcMar>
          </w:tcPr>
          <w:p w:rsidR="0085110A" w:rsidRDefault="0085110A">
            <w:pPr>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按总成本控制</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按经济效益完成</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按社会效益完成</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按持续性完成</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按服务满意度完成</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85110A">
      <w:pPr>
        <w:pStyle w:val="Normale730cf5c-06cc-45fc-afc4-6b438efddb34"/>
        <w:spacing w:line="2" w:lineRule="exact"/>
        <w:jc w:val="center"/>
      </w:pPr>
    </w:p>
    <w:p w:rsidR="0085110A" w:rsidRDefault="0085110A">
      <w:pPr>
        <w:pStyle w:val="Normale730cf5c-06cc-45fc-afc4-6b438efddb34"/>
      </w:pPr>
    </w:p>
    <w:p w:rsidR="0085110A" w:rsidRDefault="00731B65">
      <w:pPr>
        <w:pStyle w:val="Normale730cf5c-06cc-45fc-afc4-6b438efddb34"/>
        <w:ind w:firstLine="560"/>
        <w:rPr>
          <w:rFonts w:ascii="方正仿宋_GBK" w:eastAsia="方正仿宋_GBK" w:hAnsi="方正仿宋_GBK" w:cs="方正仿宋_GBK"/>
          <w:b/>
          <w:color w:val="000000"/>
          <w:sz w:val="28"/>
        </w:rPr>
      </w:pPr>
      <w:r>
        <w:rPr>
          <w:rFonts w:ascii="方正仿宋_GBK" w:eastAsia="方正仿宋_GBK" w:hAnsi="方正仿宋_GBK" w:cs="方正仿宋_GBK" w:hint="eastAsia"/>
          <w:b/>
          <w:color w:val="000000"/>
          <w:sz w:val="28"/>
          <w:lang w:eastAsia="zh-CN"/>
        </w:rPr>
        <w:t>40</w:t>
      </w:r>
      <w:r>
        <w:rPr>
          <w:rFonts w:ascii="方正仿宋_GBK" w:eastAsia="方正仿宋_GBK" w:hAnsi="方正仿宋_GBK" w:cs="方正仿宋_GBK"/>
          <w:b/>
          <w:color w:val="000000"/>
          <w:sz w:val="28"/>
        </w:rPr>
        <w:t>、2022-综合办-河北省党政专用电视会议系统延伸建设绩效目标表</w:t>
      </w:r>
    </w:p>
    <w:p w:rsidR="0085110A" w:rsidRDefault="0085110A">
      <w:pPr>
        <w:pStyle w:val="Normale730cf5c-06cc-45fc-afc4-6b438efddb34"/>
        <w:ind w:firstLine="560"/>
        <w:rPr>
          <w:rFonts w:ascii="方正仿宋_GBK" w:eastAsia="方正仿宋_GBK" w:hAnsi="方正仿宋_GBK" w:cs="方正仿宋_GBK"/>
          <w:b/>
          <w:color w:val="000000"/>
          <w:sz w:val="28"/>
        </w:rPr>
      </w:pP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387"/>
        <w:gridCol w:w="1917"/>
        <w:gridCol w:w="2066"/>
        <w:gridCol w:w="2555"/>
        <w:gridCol w:w="776"/>
        <w:gridCol w:w="420"/>
        <w:gridCol w:w="1903"/>
        <w:gridCol w:w="1903"/>
        <w:gridCol w:w="1903"/>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[13060522P00380010001J]2022-</w:t>
            </w:r>
            <w:r>
              <w:rPr>
                <w:rFonts w:cs="Calibri"/>
                <w:color w:val="000000"/>
                <w:kern w:val="0"/>
                <w:sz w:val="22"/>
                <w:szCs w:val="22"/>
              </w:rPr>
              <w:t>综合办</w:t>
            </w:r>
            <w:r>
              <w:rPr>
                <w:rFonts w:cs="Calibri"/>
                <w:color w:val="000000"/>
                <w:kern w:val="0"/>
                <w:sz w:val="22"/>
                <w:szCs w:val="22"/>
              </w:rPr>
              <w:t>-</w:t>
            </w:r>
            <w:r>
              <w:rPr>
                <w:rFonts w:cs="Calibri"/>
                <w:color w:val="000000"/>
                <w:kern w:val="0"/>
                <w:sz w:val="22"/>
                <w:szCs w:val="22"/>
              </w:rPr>
              <w:t>河北省党政专用电视会议系统延伸建设</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137.50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保障会议运行</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50%</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保障机关运转</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完成项目数量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系统运行质量</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r>
              <w:rPr>
                <w:rFonts w:cs="Calibri"/>
                <w:color w:val="000000"/>
                <w:kern w:val="0"/>
                <w:sz w:val="22"/>
                <w:szCs w:val="22"/>
              </w:rPr>
              <w:br/>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经济效益增长率</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生态效益增值率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生态效益增值率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生态效益增值率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生态效益增值率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生态效益增值率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lastRenderedPageBreak/>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r>
              <w:rPr>
                <w:rFonts w:cs="Calibri"/>
                <w:color w:val="000000"/>
                <w:kern w:val="0"/>
                <w:sz w:val="22"/>
                <w:szCs w:val="22"/>
              </w:rPr>
              <w:t>%</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r>
              <w:rPr>
                <w:rFonts w:cs="Calibri"/>
                <w:color w:val="000000"/>
                <w:kern w:val="0"/>
                <w:sz w:val="22"/>
                <w:szCs w:val="22"/>
              </w:rPr>
              <w:t>%</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r>
              <w:rPr>
                <w:rFonts w:cs="Calibri"/>
                <w:color w:val="000000"/>
                <w:kern w:val="0"/>
                <w:sz w:val="22"/>
                <w:szCs w:val="22"/>
              </w:rPr>
              <w:t>%</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r>
              <w:rPr>
                <w:rFonts w:cs="Calibri"/>
                <w:color w:val="000000"/>
                <w:kern w:val="0"/>
                <w:sz w:val="22"/>
                <w:szCs w:val="22"/>
              </w:rPr>
              <w:t>%</w:t>
            </w: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r>
              <w:rPr>
                <w:rFonts w:cs="Calibri"/>
                <w:color w:val="000000"/>
                <w:kern w:val="0"/>
                <w:sz w:val="22"/>
                <w:szCs w:val="22"/>
              </w:rPr>
              <w:t>%</w:t>
            </w:r>
            <w:r>
              <w:rPr>
                <w:rFonts w:cs="Calibri"/>
                <w:color w:val="000000"/>
                <w:kern w:val="0"/>
                <w:sz w:val="22"/>
                <w:szCs w:val="22"/>
              </w:rPr>
              <w:t>）</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85110A">
      <w:pPr>
        <w:pStyle w:val="Normale730cf5c-06cc-45fc-afc4-6b438efddb34"/>
        <w:spacing w:line="2" w:lineRule="exact"/>
        <w:jc w:val="center"/>
      </w:pPr>
    </w:p>
    <w:p w:rsidR="0085110A" w:rsidRDefault="0085110A">
      <w:pPr>
        <w:pStyle w:val="Normale730cf5c-06cc-45fc-afc4-6b438efddb34"/>
      </w:pPr>
    </w:p>
    <w:p w:rsidR="0085110A" w:rsidRDefault="00731B65">
      <w:pPr>
        <w:pStyle w:val="Normale730cf5c-06cc-45fc-afc4-6b438efddb34"/>
        <w:ind w:firstLine="560"/>
      </w:pPr>
      <w:r>
        <w:rPr>
          <w:rFonts w:ascii="方正仿宋_GBK" w:eastAsia="方正仿宋_GBK" w:hAnsi="方正仿宋_GBK" w:cs="方正仿宋_GBK" w:hint="eastAsia"/>
          <w:b/>
          <w:color w:val="000000"/>
          <w:sz w:val="28"/>
          <w:lang w:eastAsia="zh-CN"/>
        </w:rPr>
        <w:t>41</w:t>
      </w:r>
      <w:r>
        <w:rPr>
          <w:rFonts w:ascii="方正仿宋_GBK" w:eastAsia="方正仿宋_GBK" w:hAnsi="方正仿宋_GBK" w:cs="方正仿宋_GBK"/>
          <w:b/>
          <w:color w:val="000000"/>
          <w:sz w:val="28"/>
        </w:rPr>
        <w:t>、2022-综合办-机关维修维护费绩效目标表</w:t>
      </w:r>
    </w:p>
    <w:p w:rsidR="0085110A" w:rsidRDefault="0085110A">
      <w:pPr>
        <w:pStyle w:val="Normale730cf5c-06cc-45fc-afc4-6b438efddb34"/>
        <w:spacing w:line="2"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237"/>
        <w:gridCol w:w="1573"/>
        <w:gridCol w:w="1230"/>
        <w:gridCol w:w="2430"/>
        <w:gridCol w:w="693"/>
        <w:gridCol w:w="377"/>
        <w:gridCol w:w="2430"/>
        <w:gridCol w:w="2430"/>
        <w:gridCol w:w="2430"/>
      </w:tblGrid>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项目编码及名称</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[13060522P003759100012]2022-</w:t>
            </w:r>
            <w:r>
              <w:rPr>
                <w:rFonts w:cs="Calibri"/>
                <w:color w:val="000000"/>
                <w:kern w:val="0"/>
                <w:sz w:val="22"/>
                <w:szCs w:val="22"/>
              </w:rPr>
              <w:t>综合办</w:t>
            </w:r>
            <w:r>
              <w:rPr>
                <w:rFonts w:cs="Calibri"/>
                <w:color w:val="000000"/>
                <w:kern w:val="0"/>
                <w:sz w:val="22"/>
                <w:szCs w:val="22"/>
              </w:rPr>
              <w:t>-</w:t>
            </w:r>
            <w:r>
              <w:rPr>
                <w:rFonts w:cs="Calibri"/>
                <w:color w:val="000000"/>
                <w:kern w:val="0"/>
                <w:sz w:val="22"/>
                <w:szCs w:val="22"/>
              </w:rPr>
              <w:t>机关维修维护费</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主管部门</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w:t>
            </w:r>
            <w:r>
              <w:rPr>
                <w:rFonts w:cs="Calibri"/>
                <w:color w:val="000000"/>
                <w:kern w:val="0"/>
                <w:sz w:val="22"/>
                <w:szCs w:val="22"/>
              </w:rPr>
              <w:t>保定白沟新城管理委员会办公室</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项目单位</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[201001]</w:t>
            </w:r>
            <w:r>
              <w:rPr>
                <w:rFonts w:cs="Calibri"/>
                <w:color w:val="000000"/>
                <w:kern w:val="0"/>
                <w:sz w:val="22"/>
                <w:szCs w:val="22"/>
              </w:rPr>
              <w:t>保定白沟新城管理委员会办公室（本级）</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年度资金总额</w:t>
            </w:r>
          </w:p>
        </w:tc>
        <w:tc>
          <w:tcPr>
            <w:tcW w:w="0" w:type="auto"/>
            <w:gridSpan w:val="3"/>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460.00</w:t>
            </w:r>
          </w:p>
        </w:tc>
      </w:tr>
      <w:tr w:rsidR="0085110A">
        <w:trPr>
          <w:trHeight w:val="6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资金用途</w:t>
            </w:r>
          </w:p>
        </w:tc>
        <w:tc>
          <w:tcPr>
            <w:tcW w:w="0" w:type="auto"/>
            <w:gridSpan w:val="8"/>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机关维修维护费</w:t>
            </w:r>
          </w:p>
        </w:tc>
      </w:tr>
      <w:tr w:rsidR="0085110A">
        <w:trPr>
          <w:trHeight w:val="405"/>
        </w:trPr>
        <w:tc>
          <w:tcPr>
            <w:tcW w:w="0" w:type="auto"/>
            <w:vMerge w:val="restart"/>
            <w:shd w:val="clear" w:color="auto" w:fill="auto"/>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资金支出计划</w:t>
            </w:r>
            <w:r>
              <w:rPr>
                <w:rFonts w:cs="Calibri"/>
                <w:b/>
                <w:color w:val="000000"/>
                <w:kern w:val="0"/>
                <w:sz w:val="22"/>
                <w:szCs w:val="22"/>
              </w:rPr>
              <w:br/>
            </w:r>
            <w:r>
              <w:rPr>
                <w:rFonts w:cs="Calibri"/>
                <w:b/>
                <w:color w:val="000000"/>
                <w:kern w:val="0"/>
                <w:sz w:val="22"/>
                <w:szCs w:val="22"/>
              </w:rPr>
              <w:t>（累计支出比例）</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3</w:t>
            </w:r>
            <w:r>
              <w:rPr>
                <w:rFonts w:cs="Calibri"/>
                <w:b/>
                <w:color w:val="000000"/>
                <w:kern w:val="0"/>
                <w:sz w:val="22"/>
                <w:szCs w:val="22"/>
              </w:rPr>
              <w:t>月底</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6</w:t>
            </w:r>
            <w:r>
              <w:rPr>
                <w:rFonts w:cs="Calibri"/>
                <w:b/>
                <w:color w:val="000000"/>
                <w:kern w:val="0"/>
                <w:sz w:val="22"/>
                <w:szCs w:val="22"/>
              </w:rPr>
              <w:t>月底</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10</w:t>
            </w:r>
            <w:r>
              <w:rPr>
                <w:rFonts w:cs="Calibri"/>
                <w:b/>
                <w:color w:val="000000"/>
                <w:kern w:val="0"/>
                <w:sz w:val="22"/>
                <w:szCs w:val="22"/>
              </w:rPr>
              <w:t>月底</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12</w:t>
            </w:r>
            <w:r>
              <w:rPr>
                <w:rFonts w:cs="Calibri"/>
                <w:b/>
                <w:color w:val="000000"/>
                <w:kern w:val="0"/>
                <w:sz w:val="22"/>
                <w:szCs w:val="22"/>
              </w:rPr>
              <w:t>月底</w:t>
            </w:r>
          </w:p>
        </w:tc>
      </w:tr>
      <w:tr w:rsidR="0085110A">
        <w:trPr>
          <w:trHeight w:val="405"/>
        </w:trPr>
        <w:tc>
          <w:tcPr>
            <w:tcW w:w="0" w:type="auto"/>
            <w:vMerge/>
            <w:shd w:val="clear" w:color="auto" w:fill="auto"/>
            <w:tcMar>
              <w:top w:w="15" w:type="dxa"/>
              <w:left w:w="15" w:type="dxa"/>
              <w:right w:w="15" w:type="dxa"/>
            </w:tcMar>
            <w:vAlign w:val="center"/>
          </w:tcPr>
          <w:p w:rsidR="0085110A" w:rsidRDefault="0085110A">
            <w:pPr>
              <w:jc w:val="center"/>
              <w:rPr>
                <w:rFonts w:cs="Calibri"/>
                <w:b/>
                <w:color w:val="000000"/>
                <w:sz w:val="22"/>
                <w:szCs w:val="22"/>
              </w:rPr>
            </w:pP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25%</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50%</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75%</w:t>
            </w:r>
          </w:p>
        </w:tc>
        <w:tc>
          <w:tcPr>
            <w:tcW w:w="0" w:type="auto"/>
            <w:gridSpan w:val="2"/>
            <w:shd w:val="clear" w:color="auto" w:fill="auto"/>
            <w:noWrap/>
            <w:tcMar>
              <w:top w:w="15" w:type="dxa"/>
              <w:left w:w="15" w:type="dxa"/>
              <w:right w:w="15" w:type="dxa"/>
            </w:tcMar>
            <w:vAlign w:val="center"/>
          </w:tcPr>
          <w:p w:rsidR="0085110A" w:rsidRDefault="00731B65">
            <w:pPr>
              <w:widowControl/>
              <w:jc w:val="center"/>
              <w:textAlignment w:val="center"/>
              <w:rPr>
                <w:rFonts w:cs="Calibri"/>
                <w:color w:val="000000"/>
                <w:sz w:val="22"/>
                <w:szCs w:val="22"/>
              </w:rPr>
            </w:pPr>
            <w:r>
              <w:rPr>
                <w:rFonts w:cs="Calibri"/>
                <w:color w:val="000000"/>
                <w:kern w:val="0"/>
                <w:sz w:val="22"/>
                <w:szCs w:val="22"/>
              </w:rPr>
              <w:t>100%</w:t>
            </w:r>
          </w:p>
        </w:tc>
      </w:tr>
      <w:tr w:rsidR="0085110A">
        <w:trPr>
          <w:trHeight w:val="300"/>
        </w:trPr>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年度绩效目标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目标1</w:t>
            </w:r>
          </w:p>
        </w:tc>
        <w:tc>
          <w:tcPr>
            <w:tcW w:w="0" w:type="auto"/>
            <w:gridSpan w:val="7"/>
            <w:shd w:val="clear" w:color="auto" w:fill="auto"/>
            <w:noWrap/>
            <w:tcMar>
              <w:top w:w="15" w:type="dxa"/>
              <w:left w:w="15" w:type="dxa"/>
              <w:right w:w="15" w:type="dxa"/>
            </w:tcMar>
            <w:vAlign w:val="center"/>
          </w:tcPr>
          <w:p w:rsidR="0085110A" w:rsidRDefault="00731B65">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rPr>
              <w:t>保障机关正常运行</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一级指标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二级指标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三级指标</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绩效指标描述（指标内容）</w:t>
            </w:r>
          </w:p>
        </w:tc>
        <w:tc>
          <w:tcPr>
            <w:tcW w:w="0" w:type="auto"/>
            <w:gridSpan w:val="3"/>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指标值</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指标确定依据</w:t>
            </w:r>
          </w:p>
        </w:tc>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评（扣）分标准</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符号</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值</w:t>
            </w:r>
          </w:p>
        </w:tc>
        <w:tc>
          <w:tcPr>
            <w:tcW w:w="0" w:type="auto"/>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单位（文字描述）</w:t>
            </w: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产出指标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数量指标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按项目数量</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按项目数量</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96</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质量达标率</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时效指标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工作完成的时效</w:t>
            </w:r>
            <w:r>
              <w:rPr>
                <w:rFonts w:cs="Calibri"/>
                <w:color w:val="000000"/>
                <w:kern w:val="0"/>
                <w:sz w:val="22"/>
                <w:szCs w:val="22"/>
              </w:rPr>
              <w:t xml:space="preserve"> </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成本指标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98</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资金成本</w:t>
            </w:r>
          </w:p>
        </w:tc>
      </w:tr>
      <w:tr w:rsidR="0085110A">
        <w:trPr>
          <w:trHeight w:val="33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经济效益增加值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通过项目开展对经济效益提升值</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社会效益显著</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92</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生态效益增长率</w:t>
            </w:r>
          </w:p>
        </w:tc>
      </w:tr>
      <w:tr w:rsidR="0085110A">
        <w:trPr>
          <w:trHeight w:val="33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可持续影响指标</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tcPr>
          <w:p w:rsidR="0085110A" w:rsidRDefault="00731B65">
            <w:pPr>
              <w:widowControl/>
              <w:jc w:val="right"/>
              <w:textAlignment w:val="top"/>
              <w:rPr>
                <w:rFonts w:cs="Calibri"/>
                <w:color w:val="000000"/>
                <w:sz w:val="22"/>
                <w:szCs w:val="22"/>
              </w:rPr>
            </w:pPr>
            <w:r>
              <w:rPr>
                <w:rFonts w:cs="Calibri"/>
                <w:color w:val="000000"/>
                <w:kern w:val="0"/>
                <w:sz w:val="22"/>
                <w:szCs w:val="22"/>
              </w:rPr>
              <w:t>90</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c>
          <w:tcPr>
            <w:tcW w:w="0" w:type="auto"/>
            <w:shd w:val="clear" w:color="auto" w:fill="auto"/>
            <w:noWrap/>
            <w:tcMar>
              <w:top w:w="15" w:type="dxa"/>
              <w:left w:w="15" w:type="dxa"/>
              <w:right w:w="15" w:type="dxa"/>
            </w:tcMar>
          </w:tcPr>
          <w:p w:rsidR="0085110A" w:rsidRDefault="00731B65">
            <w:pPr>
              <w:widowControl/>
              <w:jc w:val="left"/>
              <w:textAlignment w:val="top"/>
              <w:rPr>
                <w:rFonts w:cs="Calibri"/>
                <w:color w:val="000000"/>
                <w:sz w:val="22"/>
                <w:szCs w:val="22"/>
              </w:rPr>
            </w:pPr>
            <w:r>
              <w:rPr>
                <w:rFonts w:cs="Calibri"/>
                <w:color w:val="000000"/>
                <w:kern w:val="0"/>
                <w:sz w:val="22"/>
                <w:szCs w:val="22"/>
              </w:rPr>
              <w:t>可持续性服务</w:t>
            </w:r>
          </w:p>
        </w:tc>
      </w:tr>
      <w:tr w:rsidR="0085110A">
        <w:trPr>
          <w:trHeight w:val="300"/>
        </w:trPr>
        <w:tc>
          <w:tcPr>
            <w:tcW w:w="0" w:type="auto"/>
            <w:vMerge w:val="restart"/>
            <w:shd w:val="clear" w:color="auto" w:fill="auto"/>
            <w:noWrap/>
            <w:tcMar>
              <w:top w:w="15" w:type="dxa"/>
              <w:left w:w="15" w:type="dxa"/>
              <w:right w:w="15" w:type="dxa"/>
            </w:tcMar>
            <w:vAlign w:val="center"/>
          </w:tcPr>
          <w:p w:rsidR="0085110A" w:rsidRDefault="00731B65">
            <w:pPr>
              <w:widowControl/>
              <w:jc w:val="center"/>
              <w:textAlignment w:val="center"/>
              <w:rPr>
                <w:rFonts w:cs="Calibri"/>
                <w:b/>
                <w:color w:val="000000"/>
                <w:sz w:val="22"/>
                <w:szCs w:val="22"/>
              </w:rPr>
            </w:pPr>
            <w:r>
              <w:rPr>
                <w:rFonts w:cs="Calibri"/>
                <w:b/>
                <w:color w:val="000000"/>
                <w:kern w:val="0"/>
                <w:sz w:val="22"/>
                <w:szCs w:val="22"/>
              </w:rPr>
              <w:t>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服务对象满意度指标</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w:t>
            </w:r>
          </w:p>
        </w:tc>
        <w:tc>
          <w:tcPr>
            <w:tcW w:w="0" w:type="auto"/>
            <w:shd w:val="clear" w:color="auto" w:fill="auto"/>
            <w:noWrap/>
            <w:tcMar>
              <w:top w:w="15" w:type="dxa"/>
              <w:left w:w="15" w:type="dxa"/>
              <w:right w:w="15" w:type="dxa"/>
            </w:tcMar>
            <w:vAlign w:val="center"/>
          </w:tcPr>
          <w:p w:rsidR="0085110A" w:rsidRDefault="00731B65">
            <w:pPr>
              <w:widowControl/>
              <w:jc w:val="right"/>
              <w:textAlignment w:val="center"/>
              <w:rPr>
                <w:rFonts w:cs="Calibri"/>
                <w:color w:val="000000"/>
                <w:sz w:val="22"/>
                <w:szCs w:val="22"/>
              </w:rPr>
            </w:pPr>
            <w:r>
              <w:rPr>
                <w:rFonts w:cs="Calibri"/>
                <w:color w:val="000000"/>
                <w:kern w:val="0"/>
                <w:sz w:val="22"/>
                <w:szCs w:val="22"/>
              </w:rPr>
              <w:t>95</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c>
          <w:tcPr>
            <w:tcW w:w="0" w:type="auto"/>
            <w:shd w:val="clear" w:color="auto" w:fill="auto"/>
            <w:noWrap/>
            <w:tcMar>
              <w:top w:w="15" w:type="dxa"/>
              <w:left w:w="15" w:type="dxa"/>
              <w:right w:w="15" w:type="dxa"/>
            </w:tcMar>
            <w:vAlign w:val="center"/>
          </w:tcPr>
          <w:p w:rsidR="0085110A" w:rsidRDefault="00731B65">
            <w:pPr>
              <w:widowControl/>
              <w:jc w:val="left"/>
              <w:textAlignment w:val="center"/>
              <w:rPr>
                <w:rFonts w:cs="Calibri"/>
                <w:color w:val="000000"/>
                <w:sz w:val="22"/>
                <w:szCs w:val="22"/>
              </w:rPr>
            </w:pPr>
            <w:r>
              <w:rPr>
                <w:rFonts w:cs="Calibri"/>
                <w:color w:val="000000"/>
                <w:kern w:val="0"/>
                <w:sz w:val="22"/>
                <w:szCs w:val="22"/>
              </w:rPr>
              <w:t>服务对象满意度</w:t>
            </w: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r w:rsidR="0085110A">
        <w:trPr>
          <w:trHeight w:val="300"/>
        </w:trPr>
        <w:tc>
          <w:tcPr>
            <w:tcW w:w="0" w:type="auto"/>
            <w:vMerge/>
            <w:shd w:val="clear" w:color="auto" w:fill="auto"/>
            <w:noWrap/>
            <w:tcMar>
              <w:top w:w="15" w:type="dxa"/>
              <w:left w:w="15" w:type="dxa"/>
              <w:right w:w="15" w:type="dxa"/>
            </w:tcMar>
            <w:vAlign w:val="center"/>
          </w:tcPr>
          <w:p w:rsidR="0085110A" w:rsidRDefault="0085110A">
            <w:pPr>
              <w:jc w:val="center"/>
              <w:rPr>
                <w:rFonts w:cs="Calibri"/>
                <w:b/>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righ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c>
          <w:tcPr>
            <w:tcW w:w="0" w:type="auto"/>
            <w:shd w:val="clear" w:color="auto" w:fill="auto"/>
            <w:noWrap/>
            <w:tcMar>
              <w:top w:w="15" w:type="dxa"/>
              <w:left w:w="15" w:type="dxa"/>
              <w:right w:w="15" w:type="dxa"/>
            </w:tcMar>
            <w:vAlign w:val="center"/>
          </w:tcPr>
          <w:p w:rsidR="0085110A" w:rsidRDefault="0085110A">
            <w:pPr>
              <w:jc w:val="left"/>
              <w:rPr>
                <w:rFonts w:cs="Calibri"/>
                <w:color w:val="000000"/>
                <w:sz w:val="22"/>
                <w:szCs w:val="22"/>
              </w:rPr>
            </w:pPr>
          </w:p>
        </w:tc>
      </w:tr>
    </w:tbl>
    <w:p w:rsidR="0085110A" w:rsidRDefault="0085110A">
      <w:pPr>
        <w:pStyle w:val="Normale730cf5c-06cc-45fc-afc4-6b438efddb34"/>
      </w:pPr>
    </w:p>
    <w:p w:rsidR="0085110A" w:rsidRDefault="0085110A">
      <w:pPr>
        <w:pStyle w:val="Normale730cf5c-06cc-45fc-afc4-6b438efddb34"/>
        <w:spacing w:line="2" w:lineRule="exact"/>
        <w:jc w:val="center"/>
      </w:pPr>
    </w:p>
    <w:p w:rsidR="0085110A" w:rsidRDefault="0085110A">
      <w:pPr>
        <w:pStyle w:val="Normale730cf5c-06cc-45fc-afc4-6b438efddb34"/>
        <w:sectPr w:rsidR="0085110A">
          <w:pgSz w:w="16840" w:h="11900" w:orient="landscape"/>
          <w:pgMar w:top="1361" w:right="1020" w:bottom="1361" w:left="1020" w:header="720" w:footer="720" w:gutter="0"/>
          <w:cols w:space="720"/>
        </w:sectPr>
      </w:pPr>
    </w:p>
    <w:p w:rsidR="0085110A" w:rsidRDefault="0085110A">
      <w:pPr>
        <w:rPr>
          <w:rFonts w:ascii="黑体" w:eastAsia="黑体" w:hAnsi="黑体" w:cs="仿宋"/>
          <w:sz w:val="32"/>
          <w:szCs w:val="32"/>
        </w:rPr>
      </w:pPr>
    </w:p>
    <w:p w:rsidR="0085110A" w:rsidRDefault="0085110A">
      <w:pPr>
        <w:spacing w:line="600" w:lineRule="exact"/>
        <w:ind w:leftChars="200" w:left="420"/>
        <w:rPr>
          <w:rFonts w:ascii="宋体" w:cs="宋体"/>
          <w:sz w:val="30"/>
          <w:szCs w:val="30"/>
        </w:rPr>
      </w:pPr>
    </w:p>
    <w:p w:rsidR="0085110A" w:rsidRDefault="00731B65">
      <w:pPr>
        <w:jc w:val="center"/>
        <w:outlineLvl w:val="0"/>
        <w:rPr>
          <w:rFonts w:ascii="黑体" w:eastAsia="黑体" w:hAnsi="黑体"/>
          <w:sz w:val="32"/>
          <w:szCs w:val="32"/>
        </w:rPr>
      </w:pPr>
      <w:r>
        <w:rPr>
          <w:rFonts w:ascii="黑体" w:eastAsia="黑体" w:hAnsi="黑体" w:hint="eastAsia"/>
          <w:sz w:val="32"/>
          <w:szCs w:val="32"/>
        </w:rPr>
        <w:t>第六部分：政府采购预算情况</w:t>
      </w:r>
    </w:p>
    <w:p w:rsidR="0085110A" w:rsidRDefault="00731B65">
      <w:pPr>
        <w:jc w:val="left"/>
        <w:outlineLvl w:val="0"/>
        <w:rPr>
          <w:rFonts w:ascii="仿宋" w:eastAsia="仿宋" w:hAnsi="仿宋"/>
          <w:sz w:val="32"/>
          <w:szCs w:val="32"/>
        </w:rPr>
      </w:pPr>
      <w:r>
        <w:rPr>
          <w:rFonts w:ascii="仿宋" w:eastAsia="仿宋" w:hAnsi="仿宋" w:hint="eastAsia"/>
          <w:sz w:val="32"/>
          <w:szCs w:val="32"/>
        </w:rPr>
        <w:t>2022年，我单位安排采购预算905.5万元。具体内容见下表：</w:t>
      </w:r>
    </w:p>
    <w:p w:rsidR="0085110A" w:rsidRDefault="0085110A">
      <w:pPr>
        <w:ind w:firstLineChars="200" w:firstLine="640"/>
        <w:jc w:val="left"/>
        <w:outlineLvl w:val="0"/>
        <w:rPr>
          <w:rFonts w:ascii="仿宋" w:eastAsia="仿宋" w:hAnsi="仿宋"/>
          <w:sz w:val="32"/>
          <w:szCs w:val="32"/>
        </w:rPr>
      </w:pPr>
    </w:p>
    <w:p w:rsidR="0085110A" w:rsidRDefault="0085110A">
      <w:pPr>
        <w:ind w:firstLineChars="200" w:firstLine="640"/>
        <w:jc w:val="left"/>
        <w:outlineLvl w:val="0"/>
        <w:rPr>
          <w:rFonts w:ascii="仿宋" w:eastAsia="仿宋" w:hAnsi="仿宋"/>
          <w:sz w:val="32"/>
          <w:szCs w:val="32"/>
        </w:rPr>
      </w:pPr>
    </w:p>
    <w:tbl>
      <w:tblPr>
        <w:tblpPr w:leftFromText="180" w:rightFromText="180" w:vertAnchor="text" w:horzAnchor="page" w:tblpX="705" w:tblpY="3"/>
        <w:tblOverlap w:val="never"/>
        <w:tblW w:w="110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88"/>
        <w:gridCol w:w="885"/>
        <w:gridCol w:w="1575"/>
        <w:gridCol w:w="825"/>
        <w:gridCol w:w="407"/>
        <w:gridCol w:w="661"/>
        <w:gridCol w:w="679"/>
        <w:gridCol w:w="712"/>
        <w:gridCol w:w="711"/>
        <w:gridCol w:w="711"/>
        <w:gridCol w:w="660"/>
        <w:gridCol w:w="662"/>
        <w:gridCol w:w="662"/>
        <w:gridCol w:w="622"/>
      </w:tblGrid>
      <w:tr w:rsidR="0085110A">
        <w:trPr>
          <w:trHeight w:val="293"/>
          <w:tblHeader/>
        </w:trPr>
        <w:tc>
          <w:tcPr>
            <w:tcW w:w="2173" w:type="dxa"/>
            <w:gridSpan w:val="2"/>
            <w:vAlign w:val="center"/>
          </w:tcPr>
          <w:p w:rsidR="0085110A" w:rsidRDefault="00731B65">
            <w:pPr>
              <w:spacing w:line="300" w:lineRule="exact"/>
              <w:jc w:val="center"/>
              <w:rPr>
                <w:rFonts w:ascii="????_GBK" w:eastAsia="Times New Roman"/>
                <w:b/>
              </w:rPr>
            </w:pPr>
            <w:r>
              <w:rPr>
                <w:rFonts w:ascii="????_GBK" w:eastAsia="Times New Roman"/>
                <w:b/>
              </w:rPr>
              <w:t>政府采购项目来源</w:t>
            </w:r>
          </w:p>
        </w:tc>
        <w:tc>
          <w:tcPr>
            <w:tcW w:w="1575" w:type="dxa"/>
            <w:vMerge w:val="restart"/>
            <w:vAlign w:val="center"/>
          </w:tcPr>
          <w:p w:rsidR="0085110A" w:rsidRDefault="00731B65">
            <w:pPr>
              <w:spacing w:line="300" w:lineRule="exact"/>
              <w:jc w:val="center"/>
              <w:rPr>
                <w:rFonts w:ascii="????_GBK" w:eastAsia="Times New Roman"/>
                <w:b/>
              </w:rPr>
            </w:pPr>
            <w:r>
              <w:rPr>
                <w:rFonts w:ascii="????_GBK" w:eastAsia="Times New Roman"/>
                <w:b/>
              </w:rPr>
              <w:t>采购物品名称</w:t>
            </w:r>
          </w:p>
        </w:tc>
        <w:tc>
          <w:tcPr>
            <w:tcW w:w="825" w:type="dxa"/>
            <w:vMerge w:val="restart"/>
            <w:vAlign w:val="center"/>
          </w:tcPr>
          <w:p w:rsidR="0085110A" w:rsidRDefault="00731B65">
            <w:pPr>
              <w:spacing w:line="300" w:lineRule="exact"/>
              <w:jc w:val="center"/>
              <w:rPr>
                <w:rFonts w:ascii="????_GBK" w:eastAsia="Times New Roman"/>
                <w:b/>
              </w:rPr>
            </w:pPr>
            <w:r>
              <w:rPr>
                <w:rFonts w:ascii="????_GBK" w:eastAsia="Times New Roman"/>
                <w:b/>
              </w:rPr>
              <w:t>政府采购目录序号</w:t>
            </w:r>
          </w:p>
        </w:tc>
        <w:tc>
          <w:tcPr>
            <w:tcW w:w="407" w:type="dxa"/>
            <w:vMerge w:val="restart"/>
            <w:vAlign w:val="center"/>
          </w:tcPr>
          <w:p w:rsidR="0085110A" w:rsidRDefault="00731B65">
            <w:pPr>
              <w:spacing w:line="300" w:lineRule="exact"/>
              <w:jc w:val="center"/>
              <w:rPr>
                <w:rFonts w:ascii="????_GBK" w:eastAsia="Times New Roman"/>
                <w:b/>
              </w:rPr>
            </w:pPr>
            <w:r>
              <w:rPr>
                <w:rFonts w:ascii="????_GBK" w:eastAsia="Times New Roman"/>
                <w:b/>
              </w:rPr>
              <w:t>数量单位</w:t>
            </w:r>
          </w:p>
        </w:tc>
        <w:tc>
          <w:tcPr>
            <w:tcW w:w="661" w:type="dxa"/>
            <w:vMerge w:val="restart"/>
            <w:vAlign w:val="center"/>
          </w:tcPr>
          <w:p w:rsidR="0085110A" w:rsidRDefault="00731B65">
            <w:pPr>
              <w:spacing w:line="300" w:lineRule="exact"/>
              <w:jc w:val="center"/>
              <w:rPr>
                <w:rFonts w:ascii="????_GBK" w:eastAsia="Times New Roman"/>
                <w:b/>
              </w:rPr>
            </w:pPr>
            <w:r>
              <w:rPr>
                <w:rFonts w:ascii="????_GBK" w:eastAsia="Times New Roman"/>
                <w:b/>
              </w:rPr>
              <w:t>数量</w:t>
            </w:r>
          </w:p>
        </w:tc>
        <w:tc>
          <w:tcPr>
            <w:tcW w:w="679" w:type="dxa"/>
            <w:vMerge w:val="restart"/>
            <w:vAlign w:val="center"/>
          </w:tcPr>
          <w:p w:rsidR="0085110A" w:rsidRDefault="00731B65">
            <w:pPr>
              <w:spacing w:line="300" w:lineRule="exact"/>
              <w:jc w:val="center"/>
              <w:rPr>
                <w:rFonts w:ascii="????_GBK" w:eastAsia="Times New Roman"/>
                <w:b/>
              </w:rPr>
            </w:pPr>
            <w:r>
              <w:rPr>
                <w:rFonts w:ascii="????_GBK" w:eastAsia="Times New Roman"/>
                <w:b/>
              </w:rPr>
              <w:t>单价</w:t>
            </w:r>
          </w:p>
        </w:tc>
        <w:tc>
          <w:tcPr>
            <w:tcW w:w="4740" w:type="dxa"/>
            <w:gridSpan w:val="7"/>
            <w:vAlign w:val="center"/>
          </w:tcPr>
          <w:p w:rsidR="0085110A" w:rsidRDefault="00731B65">
            <w:pPr>
              <w:spacing w:line="300" w:lineRule="exact"/>
              <w:jc w:val="center"/>
              <w:rPr>
                <w:rFonts w:ascii="????_GBK" w:eastAsia="Times New Roman"/>
                <w:b/>
              </w:rPr>
            </w:pPr>
            <w:r>
              <w:rPr>
                <w:rFonts w:ascii="????_GBK" w:eastAsia="Times New Roman"/>
                <w:b/>
              </w:rPr>
              <w:t>政府采购金额</w:t>
            </w:r>
          </w:p>
        </w:tc>
      </w:tr>
      <w:tr w:rsidR="0085110A">
        <w:trPr>
          <w:trHeight w:val="293"/>
          <w:tblHeader/>
        </w:trPr>
        <w:tc>
          <w:tcPr>
            <w:tcW w:w="1288" w:type="dxa"/>
            <w:vMerge w:val="restart"/>
            <w:vAlign w:val="center"/>
          </w:tcPr>
          <w:p w:rsidR="0085110A" w:rsidRDefault="00731B65">
            <w:pPr>
              <w:spacing w:line="300" w:lineRule="exact"/>
              <w:jc w:val="center"/>
              <w:rPr>
                <w:rFonts w:ascii="????_GBK" w:eastAsia="Times New Roman"/>
                <w:b/>
              </w:rPr>
            </w:pPr>
            <w:r>
              <w:rPr>
                <w:rFonts w:ascii="????_GBK" w:eastAsia="Times New Roman"/>
                <w:b/>
              </w:rPr>
              <w:t>项目名称</w:t>
            </w:r>
          </w:p>
        </w:tc>
        <w:tc>
          <w:tcPr>
            <w:tcW w:w="885" w:type="dxa"/>
            <w:vMerge w:val="restart"/>
            <w:vAlign w:val="center"/>
          </w:tcPr>
          <w:p w:rsidR="0085110A" w:rsidRDefault="00731B65">
            <w:pPr>
              <w:spacing w:line="300" w:lineRule="exact"/>
              <w:jc w:val="center"/>
              <w:rPr>
                <w:rFonts w:ascii="????_GBK" w:eastAsia="Times New Roman"/>
                <w:b/>
              </w:rPr>
            </w:pPr>
            <w:r>
              <w:rPr>
                <w:rFonts w:ascii="????_GBK" w:eastAsia="Times New Roman"/>
                <w:b/>
              </w:rPr>
              <w:t>预算资金</w:t>
            </w:r>
          </w:p>
        </w:tc>
        <w:tc>
          <w:tcPr>
            <w:tcW w:w="1575" w:type="dxa"/>
            <w:vMerge/>
            <w:vAlign w:val="center"/>
          </w:tcPr>
          <w:p w:rsidR="0085110A" w:rsidRDefault="0085110A">
            <w:pPr>
              <w:spacing w:line="300" w:lineRule="exact"/>
              <w:jc w:val="left"/>
              <w:outlineLvl w:val="0"/>
            </w:pPr>
          </w:p>
        </w:tc>
        <w:tc>
          <w:tcPr>
            <w:tcW w:w="825" w:type="dxa"/>
            <w:vMerge/>
            <w:vAlign w:val="center"/>
          </w:tcPr>
          <w:p w:rsidR="0085110A" w:rsidRDefault="0085110A">
            <w:pPr>
              <w:spacing w:line="300" w:lineRule="exact"/>
              <w:jc w:val="left"/>
              <w:outlineLvl w:val="0"/>
            </w:pPr>
          </w:p>
        </w:tc>
        <w:tc>
          <w:tcPr>
            <w:tcW w:w="407" w:type="dxa"/>
            <w:vMerge/>
            <w:vAlign w:val="center"/>
          </w:tcPr>
          <w:p w:rsidR="0085110A" w:rsidRDefault="0085110A">
            <w:pPr>
              <w:spacing w:line="300" w:lineRule="exact"/>
              <w:jc w:val="left"/>
              <w:outlineLvl w:val="0"/>
            </w:pPr>
          </w:p>
        </w:tc>
        <w:tc>
          <w:tcPr>
            <w:tcW w:w="661" w:type="dxa"/>
            <w:vMerge/>
            <w:vAlign w:val="center"/>
          </w:tcPr>
          <w:p w:rsidR="0085110A" w:rsidRDefault="0085110A">
            <w:pPr>
              <w:spacing w:line="300" w:lineRule="exact"/>
              <w:jc w:val="left"/>
              <w:outlineLvl w:val="0"/>
            </w:pPr>
          </w:p>
        </w:tc>
        <w:tc>
          <w:tcPr>
            <w:tcW w:w="679" w:type="dxa"/>
            <w:vMerge/>
            <w:vAlign w:val="center"/>
          </w:tcPr>
          <w:p w:rsidR="0085110A" w:rsidRDefault="0085110A">
            <w:pPr>
              <w:spacing w:line="300" w:lineRule="exact"/>
              <w:jc w:val="left"/>
              <w:outlineLvl w:val="0"/>
            </w:pPr>
          </w:p>
        </w:tc>
        <w:tc>
          <w:tcPr>
            <w:tcW w:w="712" w:type="dxa"/>
            <w:vMerge w:val="restart"/>
            <w:vAlign w:val="center"/>
          </w:tcPr>
          <w:p w:rsidR="0085110A" w:rsidRDefault="00731B65">
            <w:pPr>
              <w:spacing w:line="300" w:lineRule="exact"/>
              <w:jc w:val="center"/>
              <w:rPr>
                <w:rFonts w:ascii="????_GBK" w:eastAsia="Times New Roman"/>
                <w:b/>
              </w:rPr>
            </w:pPr>
            <w:r>
              <w:rPr>
                <w:rFonts w:ascii="????_GBK" w:eastAsia="Times New Roman"/>
                <w:b/>
              </w:rPr>
              <w:t>总计</w:t>
            </w:r>
          </w:p>
        </w:tc>
        <w:tc>
          <w:tcPr>
            <w:tcW w:w="3406" w:type="dxa"/>
            <w:gridSpan w:val="5"/>
            <w:vAlign w:val="center"/>
          </w:tcPr>
          <w:p w:rsidR="0085110A" w:rsidRDefault="00731B65">
            <w:pPr>
              <w:spacing w:line="300" w:lineRule="exact"/>
              <w:jc w:val="center"/>
              <w:rPr>
                <w:rFonts w:ascii="????_GBK" w:eastAsia="Times New Roman"/>
                <w:b/>
              </w:rPr>
            </w:pPr>
            <w:r>
              <w:rPr>
                <w:rFonts w:ascii="????_GBK" w:eastAsia="Times New Roman"/>
                <w:b/>
              </w:rPr>
              <w:t>当年</w:t>
            </w:r>
            <w:r>
              <w:rPr>
                <w:rFonts w:ascii="????_GBK" w:hint="eastAsia"/>
                <w:b/>
              </w:rPr>
              <w:t>单位</w:t>
            </w:r>
            <w:r>
              <w:rPr>
                <w:rFonts w:ascii="????_GBK" w:eastAsia="Times New Roman"/>
                <w:b/>
              </w:rPr>
              <w:t>预算安排资金</w:t>
            </w:r>
          </w:p>
        </w:tc>
        <w:tc>
          <w:tcPr>
            <w:tcW w:w="622" w:type="dxa"/>
            <w:vMerge w:val="restart"/>
            <w:vAlign w:val="center"/>
          </w:tcPr>
          <w:p w:rsidR="0085110A" w:rsidRDefault="00731B65">
            <w:pPr>
              <w:spacing w:line="300" w:lineRule="exact"/>
              <w:jc w:val="center"/>
              <w:rPr>
                <w:rFonts w:ascii="????_GBK" w:eastAsia="Times New Roman"/>
                <w:b/>
              </w:rPr>
            </w:pPr>
            <w:r>
              <w:rPr>
                <w:rFonts w:ascii="????_GBK" w:eastAsia="Times New Roman"/>
                <w:b/>
              </w:rPr>
              <w:t>其他渠道资金</w:t>
            </w:r>
          </w:p>
        </w:tc>
      </w:tr>
      <w:tr w:rsidR="0085110A">
        <w:trPr>
          <w:trHeight w:val="1094"/>
          <w:tblHeader/>
        </w:trPr>
        <w:tc>
          <w:tcPr>
            <w:tcW w:w="1288" w:type="dxa"/>
            <w:vMerge/>
            <w:vAlign w:val="center"/>
          </w:tcPr>
          <w:p w:rsidR="0085110A" w:rsidRDefault="0085110A">
            <w:pPr>
              <w:spacing w:line="300" w:lineRule="exact"/>
              <w:jc w:val="left"/>
              <w:outlineLvl w:val="0"/>
            </w:pPr>
          </w:p>
        </w:tc>
        <w:tc>
          <w:tcPr>
            <w:tcW w:w="885" w:type="dxa"/>
            <w:vMerge/>
            <w:vAlign w:val="center"/>
          </w:tcPr>
          <w:p w:rsidR="0085110A" w:rsidRDefault="0085110A">
            <w:pPr>
              <w:spacing w:line="300" w:lineRule="exact"/>
              <w:jc w:val="left"/>
              <w:outlineLvl w:val="0"/>
            </w:pPr>
          </w:p>
        </w:tc>
        <w:tc>
          <w:tcPr>
            <w:tcW w:w="1575" w:type="dxa"/>
            <w:vMerge/>
            <w:vAlign w:val="center"/>
          </w:tcPr>
          <w:p w:rsidR="0085110A" w:rsidRDefault="0085110A">
            <w:pPr>
              <w:spacing w:line="300" w:lineRule="exact"/>
              <w:jc w:val="left"/>
              <w:outlineLvl w:val="0"/>
            </w:pPr>
          </w:p>
        </w:tc>
        <w:tc>
          <w:tcPr>
            <w:tcW w:w="825" w:type="dxa"/>
            <w:vMerge/>
            <w:vAlign w:val="center"/>
          </w:tcPr>
          <w:p w:rsidR="0085110A" w:rsidRDefault="0085110A">
            <w:pPr>
              <w:spacing w:line="300" w:lineRule="exact"/>
              <w:jc w:val="left"/>
              <w:outlineLvl w:val="0"/>
            </w:pPr>
          </w:p>
        </w:tc>
        <w:tc>
          <w:tcPr>
            <w:tcW w:w="407" w:type="dxa"/>
            <w:vMerge/>
            <w:vAlign w:val="center"/>
          </w:tcPr>
          <w:p w:rsidR="0085110A" w:rsidRDefault="0085110A">
            <w:pPr>
              <w:spacing w:line="300" w:lineRule="exact"/>
              <w:jc w:val="left"/>
              <w:outlineLvl w:val="0"/>
            </w:pPr>
          </w:p>
        </w:tc>
        <w:tc>
          <w:tcPr>
            <w:tcW w:w="661" w:type="dxa"/>
            <w:vMerge/>
            <w:vAlign w:val="center"/>
          </w:tcPr>
          <w:p w:rsidR="0085110A" w:rsidRDefault="0085110A">
            <w:pPr>
              <w:spacing w:line="300" w:lineRule="exact"/>
              <w:jc w:val="left"/>
              <w:outlineLvl w:val="0"/>
            </w:pPr>
          </w:p>
        </w:tc>
        <w:tc>
          <w:tcPr>
            <w:tcW w:w="679" w:type="dxa"/>
            <w:vMerge/>
            <w:vAlign w:val="center"/>
          </w:tcPr>
          <w:p w:rsidR="0085110A" w:rsidRDefault="0085110A">
            <w:pPr>
              <w:spacing w:line="300" w:lineRule="exact"/>
              <w:jc w:val="left"/>
              <w:outlineLvl w:val="0"/>
            </w:pPr>
          </w:p>
        </w:tc>
        <w:tc>
          <w:tcPr>
            <w:tcW w:w="712" w:type="dxa"/>
            <w:vMerge/>
            <w:vAlign w:val="center"/>
          </w:tcPr>
          <w:p w:rsidR="0085110A" w:rsidRDefault="0085110A">
            <w:pPr>
              <w:spacing w:line="300" w:lineRule="exact"/>
              <w:jc w:val="left"/>
              <w:outlineLvl w:val="0"/>
            </w:pPr>
          </w:p>
        </w:tc>
        <w:tc>
          <w:tcPr>
            <w:tcW w:w="711" w:type="dxa"/>
            <w:vAlign w:val="center"/>
          </w:tcPr>
          <w:p w:rsidR="0085110A" w:rsidRDefault="00731B65">
            <w:pPr>
              <w:spacing w:line="300" w:lineRule="exact"/>
              <w:jc w:val="center"/>
              <w:rPr>
                <w:rFonts w:ascii="????_GBK" w:eastAsia="Times New Roman"/>
                <w:b/>
              </w:rPr>
            </w:pPr>
            <w:r>
              <w:rPr>
                <w:rFonts w:ascii="????_GBK" w:eastAsia="Times New Roman"/>
                <w:b/>
              </w:rPr>
              <w:t>合计</w:t>
            </w:r>
          </w:p>
        </w:tc>
        <w:tc>
          <w:tcPr>
            <w:tcW w:w="711" w:type="dxa"/>
            <w:vAlign w:val="center"/>
          </w:tcPr>
          <w:p w:rsidR="0085110A" w:rsidRDefault="00731B65">
            <w:pPr>
              <w:spacing w:line="300" w:lineRule="exact"/>
              <w:jc w:val="center"/>
              <w:rPr>
                <w:rFonts w:ascii="????_GBK" w:eastAsia="Times New Roman"/>
                <w:b/>
              </w:rPr>
            </w:pPr>
            <w:r>
              <w:rPr>
                <w:rFonts w:ascii="????_GBK" w:eastAsia="Times New Roman"/>
                <w:b/>
              </w:rPr>
              <w:t>一般公共预算拨款</w:t>
            </w:r>
          </w:p>
        </w:tc>
        <w:tc>
          <w:tcPr>
            <w:tcW w:w="660" w:type="dxa"/>
            <w:vAlign w:val="center"/>
          </w:tcPr>
          <w:p w:rsidR="0085110A" w:rsidRDefault="00731B65">
            <w:pPr>
              <w:spacing w:line="300" w:lineRule="exact"/>
              <w:jc w:val="center"/>
              <w:rPr>
                <w:rFonts w:ascii="????_GBK" w:eastAsia="Times New Roman"/>
                <w:b/>
              </w:rPr>
            </w:pPr>
            <w:r>
              <w:rPr>
                <w:rFonts w:ascii="????_GBK" w:eastAsia="Times New Roman"/>
                <w:b/>
              </w:rPr>
              <w:t>基金预算拨款</w:t>
            </w:r>
          </w:p>
        </w:tc>
        <w:tc>
          <w:tcPr>
            <w:tcW w:w="662" w:type="dxa"/>
            <w:vAlign w:val="center"/>
          </w:tcPr>
          <w:p w:rsidR="0085110A" w:rsidRDefault="00731B65">
            <w:pPr>
              <w:spacing w:line="300" w:lineRule="exact"/>
              <w:jc w:val="center"/>
              <w:rPr>
                <w:rFonts w:ascii="????_GBK" w:eastAsia="Times New Roman"/>
                <w:b/>
              </w:rPr>
            </w:pPr>
            <w:r>
              <w:rPr>
                <w:rFonts w:ascii="????_GBK" w:eastAsia="Times New Roman"/>
                <w:b/>
              </w:rPr>
              <w:t>财政专户核拨</w:t>
            </w:r>
          </w:p>
        </w:tc>
        <w:tc>
          <w:tcPr>
            <w:tcW w:w="662" w:type="dxa"/>
            <w:vAlign w:val="center"/>
          </w:tcPr>
          <w:p w:rsidR="0085110A" w:rsidRDefault="00731B65">
            <w:pPr>
              <w:spacing w:line="300" w:lineRule="exact"/>
              <w:jc w:val="center"/>
              <w:rPr>
                <w:rFonts w:ascii="????_GBK" w:eastAsia="Times New Roman"/>
                <w:b/>
              </w:rPr>
            </w:pPr>
            <w:r>
              <w:rPr>
                <w:rFonts w:ascii="????_GBK" w:eastAsia="Times New Roman"/>
                <w:b/>
              </w:rPr>
              <w:t>其他来源收入</w:t>
            </w:r>
          </w:p>
        </w:tc>
        <w:tc>
          <w:tcPr>
            <w:tcW w:w="622" w:type="dxa"/>
            <w:vMerge/>
            <w:vAlign w:val="center"/>
          </w:tcPr>
          <w:p w:rsidR="0085110A" w:rsidRDefault="0085110A">
            <w:pPr>
              <w:spacing w:line="300" w:lineRule="exact"/>
              <w:jc w:val="left"/>
              <w:outlineLvl w:val="0"/>
            </w:pPr>
          </w:p>
        </w:tc>
      </w:tr>
      <w:tr w:rsidR="0085110A">
        <w:trPr>
          <w:trHeight w:val="570"/>
        </w:trPr>
        <w:tc>
          <w:tcPr>
            <w:tcW w:w="1288" w:type="dxa"/>
            <w:vAlign w:val="center"/>
          </w:tcPr>
          <w:p w:rsidR="0085110A" w:rsidRDefault="00731B65">
            <w:pPr>
              <w:spacing w:line="300" w:lineRule="exact"/>
              <w:jc w:val="center"/>
              <w:rPr>
                <w:rFonts w:ascii="????_GBK" w:eastAsia="Times New Roman"/>
                <w:b/>
              </w:rPr>
            </w:pPr>
            <w:r>
              <w:rPr>
                <w:rFonts w:ascii="????_GBK" w:eastAsia="Times New Roman"/>
                <w:b/>
              </w:rPr>
              <w:t>合　计</w:t>
            </w:r>
          </w:p>
        </w:tc>
        <w:tc>
          <w:tcPr>
            <w:tcW w:w="885" w:type="dxa"/>
            <w:vAlign w:val="center"/>
          </w:tcPr>
          <w:p w:rsidR="0085110A" w:rsidRDefault="00731B65">
            <w:pPr>
              <w:spacing w:line="300" w:lineRule="exact"/>
              <w:jc w:val="right"/>
              <w:rPr>
                <w:rFonts w:ascii="????_GBK"/>
                <w:b/>
              </w:rPr>
            </w:pPr>
            <w:r>
              <w:rPr>
                <w:rFonts w:ascii="????_GBK" w:hint="eastAsia"/>
                <w:b/>
              </w:rPr>
              <w:t>905.5</w:t>
            </w:r>
          </w:p>
        </w:tc>
        <w:tc>
          <w:tcPr>
            <w:tcW w:w="1575" w:type="dxa"/>
            <w:vAlign w:val="center"/>
          </w:tcPr>
          <w:p w:rsidR="0085110A" w:rsidRDefault="0085110A">
            <w:pPr>
              <w:spacing w:line="300" w:lineRule="exact"/>
              <w:jc w:val="left"/>
              <w:rPr>
                <w:rFonts w:ascii="????_GBK" w:eastAsia="Times New Roman"/>
                <w:b/>
              </w:rPr>
            </w:pPr>
          </w:p>
        </w:tc>
        <w:tc>
          <w:tcPr>
            <w:tcW w:w="825" w:type="dxa"/>
            <w:vAlign w:val="center"/>
          </w:tcPr>
          <w:p w:rsidR="0085110A" w:rsidRDefault="0085110A">
            <w:pPr>
              <w:spacing w:line="300" w:lineRule="exact"/>
              <w:jc w:val="left"/>
              <w:rPr>
                <w:rFonts w:ascii="????_GBK" w:eastAsia="Times New Roman"/>
                <w:b/>
              </w:rPr>
            </w:pPr>
          </w:p>
        </w:tc>
        <w:tc>
          <w:tcPr>
            <w:tcW w:w="407" w:type="dxa"/>
            <w:vAlign w:val="center"/>
          </w:tcPr>
          <w:p w:rsidR="0085110A" w:rsidRDefault="0085110A">
            <w:pPr>
              <w:spacing w:line="300" w:lineRule="exact"/>
              <w:jc w:val="left"/>
              <w:rPr>
                <w:rFonts w:ascii="????_GBK" w:eastAsia="Times New Roman"/>
                <w:b/>
              </w:rPr>
            </w:pPr>
          </w:p>
        </w:tc>
        <w:tc>
          <w:tcPr>
            <w:tcW w:w="661" w:type="dxa"/>
            <w:vAlign w:val="center"/>
          </w:tcPr>
          <w:p w:rsidR="0085110A" w:rsidRDefault="0085110A">
            <w:pPr>
              <w:spacing w:line="300" w:lineRule="exact"/>
              <w:jc w:val="right"/>
              <w:rPr>
                <w:rFonts w:ascii="????_GBK" w:eastAsia="Times New Roman"/>
                <w:b/>
              </w:rPr>
            </w:pPr>
          </w:p>
        </w:tc>
        <w:tc>
          <w:tcPr>
            <w:tcW w:w="679" w:type="dxa"/>
            <w:vAlign w:val="center"/>
          </w:tcPr>
          <w:p w:rsidR="0085110A" w:rsidRDefault="0085110A">
            <w:pPr>
              <w:spacing w:line="300" w:lineRule="exact"/>
              <w:jc w:val="right"/>
              <w:rPr>
                <w:rFonts w:ascii="????_GBK" w:eastAsia="Times New Roman"/>
                <w:b/>
              </w:rPr>
            </w:pPr>
          </w:p>
        </w:tc>
        <w:tc>
          <w:tcPr>
            <w:tcW w:w="712" w:type="dxa"/>
            <w:vAlign w:val="center"/>
          </w:tcPr>
          <w:p w:rsidR="0085110A" w:rsidRDefault="00731B65">
            <w:pPr>
              <w:spacing w:line="300" w:lineRule="exact"/>
              <w:jc w:val="right"/>
              <w:rPr>
                <w:rFonts w:ascii="????_GBK"/>
                <w:b/>
              </w:rPr>
            </w:pPr>
            <w:r>
              <w:rPr>
                <w:rFonts w:ascii="????_GBK" w:hint="eastAsia"/>
                <w:b/>
              </w:rPr>
              <w:t>905.5</w:t>
            </w:r>
          </w:p>
        </w:tc>
        <w:tc>
          <w:tcPr>
            <w:tcW w:w="711" w:type="dxa"/>
            <w:vAlign w:val="center"/>
          </w:tcPr>
          <w:p w:rsidR="0085110A" w:rsidRDefault="00731B65">
            <w:pPr>
              <w:spacing w:line="300" w:lineRule="exact"/>
              <w:jc w:val="right"/>
              <w:rPr>
                <w:rFonts w:ascii="????_GBK"/>
                <w:b/>
              </w:rPr>
            </w:pPr>
            <w:r>
              <w:rPr>
                <w:rFonts w:ascii="????_GBK" w:hint="eastAsia"/>
                <w:b/>
              </w:rPr>
              <w:t>905.5</w:t>
            </w:r>
          </w:p>
        </w:tc>
        <w:tc>
          <w:tcPr>
            <w:tcW w:w="711" w:type="dxa"/>
            <w:vAlign w:val="center"/>
          </w:tcPr>
          <w:p w:rsidR="0085110A" w:rsidRDefault="00731B65">
            <w:pPr>
              <w:spacing w:line="300" w:lineRule="exact"/>
              <w:jc w:val="right"/>
              <w:rPr>
                <w:rFonts w:ascii="????_GBK"/>
                <w:b/>
              </w:rPr>
            </w:pPr>
            <w:r>
              <w:rPr>
                <w:rFonts w:ascii="????_GBK" w:hint="eastAsia"/>
                <w:b/>
              </w:rPr>
              <w:t>905.5</w:t>
            </w:r>
          </w:p>
        </w:tc>
        <w:tc>
          <w:tcPr>
            <w:tcW w:w="660" w:type="dxa"/>
            <w:vAlign w:val="center"/>
          </w:tcPr>
          <w:p w:rsidR="0085110A" w:rsidRDefault="0085110A">
            <w:pPr>
              <w:spacing w:line="300" w:lineRule="exact"/>
              <w:jc w:val="right"/>
              <w:rPr>
                <w:rFonts w:ascii="????_GBK" w:eastAsia="Times New Roman"/>
                <w:b/>
              </w:rPr>
            </w:pPr>
          </w:p>
        </w:tc>
        <w:tc>
          <w:tcPr>
            <w:tcW w:w="662" w:type="dxa"/>
            <w:vAlign w:val="center"/>
          </w:tcPr>
          <w:p w:rsidR="0085110A" w:rsidRDefault="0085110A">
            <w:pPr>
              <w:spacing w:line="300" w:lineRule="exact"/>
              <w:jc w:val="right"/>
              <w:rPr>
                <w:rFonts w:ascii="????_GBK" w:eastAsia="Times New Roman"/>
                <w:b/>
              </w:rPr>
            </w:pPr>
          </w:p>
        </w:tc>
        <w:tc>
          <w:tcPr>
            <w:tcW w:w="662" w:type="dxa"/>
            <w:vAlign w:val="center"/>
          </w:tcPr>
          <w:p w:rsidR="0085110A" w:rsidRDefault="0085110A">
            <w:pPr>
              <w:spacing w:line="300" w:lineRule="exact"/>
              <w:jc w:val="right"/>
              <w:rPr>
                <w:rFonts w:ascii="????_GBK" w:eastAsia="Times New Roman"/>
                <w:b/>
              </w:rPr>
            </w:pPr>
          </w:p>
        </w:tc>
        <w:tc>
          <w:tcPr>
            <w:tcW w:w="622" w:type="dxa"/>
            <w:vAlign w:val="center"/>
          </w:tcPr>
          <w:p w:rsidR="0085110A" w:rsidRDefault="0085110A">
            <w:pPr>
              <w:spacing w:line="300" w:lineRule="exact"/>
              <w:jc w:val="right"/>
              <w:rPr>
                <w:rFonts w:ascii="????_GBK" w:eastAsia="Times New Roman"/>
                <w:b/>
              </w:rPr>
            </w:pPr>
          </w:p>
        </w:tc>
      </w:tr>
      <w:tr w:rsidR="0085110A">
        <w:trPr>
          <w:trHeight w:val="554"/>
        </w:trPr>
        <w:tc>
          <w:tcPr>
            <w:tcW w:w="1288" w:type="dxa"/>
            <w:vAlign w:val="center"/>
          </w:tcPr>
          <w:p w:rsidR="0085110A" w:rsidRDefault="00731B65">
            <w:pPr>
              <w:spacing w:line="300" w:lineRule="exact"/>
              <w:jc w:val="center"/>
              <w:rPr>
                <w:rFonts w:ascii="????_GBK"/>
                <w:b/>
              </w:rPr>
            </w:pPr>
            <w:r>
              <w:rPr>
                <w:rFonts w:ascii="????_GBK" w:hint="eastAsia"/>
                <w:b/>
              </w:rPr>
              <w:t>修缮工程</w:t>
            </w:r>
          </w:p>
        </w:tc>
        <w:tc>
          <w:tcPr>
            <w:tcW w:w="885" w:type="dxa"/>
            <w:vAlign w:val="center"/>
          </w:tcPr>
          <w:p w:rsidR="0085110A" w:rsidRDefault="00731B65">
            <w:pPr>
              <w:spacing w:line="300" w:lineRule="exact"/>
              <w:jc w:val="right"/>
              <w:rPr>
                <w:rFonts w:ascii="????_GBK"/>
                <w:b/>
              </w:rPr>
            </w:pPr>
            <w:r>
              <w:rPr>
                <w:rFonts w:ascii="????_GBK" w:hint="eastAsia"/>
                <w:b/>
              </w:rPr>
              <w:t>460</w:t>
            </w:r>
          </w:p>
        </w:tc>
        <w:tc>
          <w:tcPr>
            <w:tcW w:w="1575" w:type="dxa"/>
            <w:vAlign w:val="center"/>
          </w:tcPr>
          <w:p w:rsidR="0085110A" w:rsidRDefault="00731B65">
            <w:pPr>
              <w:spacing w:line="300" w:lineRule="exact"/>
              <w:jc w:val="left"/>
              <w:rPr>
                <w:rFonts w:ascii="????_GBK"/>
                <w:b/>
              </w:rPr>
            </w:pPr>
            <w:r>
              <w:rPr>
                <w:rFonts w:ascii="????_GBK" w:hint="eastAsia"/>
                <w:b/>
              </w:rPr>
              <w:t>机关维修维护费</w:t>
            </w:r>
          </w:p>
        </w:tc>
        <w:tc>
          <w:tcPr>
            <w:tcW w:w="825" w:type="dxa"/>
            <w:vAlign w:val="center"/>
          </w:tcPr>
          <w:p w:rsidR="0085110A" w:rsidRDefault="00731B65">
            <w:pPr>
              <w:spacing w:line="300" w:lineRule="exact"/>
              <w:jc w:val="left"/>
              <w:rPr>
                <w:rFonts w:ascii="????_GBK"/>
                <w:b/>
              </w:rPr>
            </w:pPr>
            <w:r>
              <w:rPr>
                <w:rFonts w:ascii="????_GBK" w:hint="eastAsia"/>
                <w:b/>
              </w:rPr>
              <w:t>B08</w:t>
            </w:r>
          </w:p>
        </w:tc>
        <w:tc>
          <w:tcPr>
            <w:tcW w:w="407" w:type="dxa"/>
            <w:vAlign w:val="center"/>
          </w:tcPr>
          <w:p w:rsidR="0085110A" w:rsidRDefault="0085110A">
            <w:pPr>
              <w:spacing w:line="300" w:lineRule="exact"/>
              <w:jc w:val="left"/>
              <w:rPr>
                <w:rFonts w:ascii="????_GBK"/>
                <w:b/>
              </w:rPr>
            </w:pPr>
          </w:p>
        </w:tc>
        <w:tc>
          <w:tcPr>
            <w:tcW w:w="661" w:type="dxa"/>
            <w:vAlign w:val="center"/>
          </w:tcPr>
          <w:p w:rsidR="0085110A" w:rsidRDefault="0085110A">
            <w:pPr>
              <w:spacing w:line="300" w:lineRule="exact"/>
              <w:jc w:val="right"/>
              <w:rPr>
                <w:rFonts w:ascii="????_GBK"/>
                <w:b/>
              </w:rPr>
            </w:pPr>
          </w:p>
        </w:tc>
        <w:tc>
          <w:tcPr>
            <w:tcW w:w="679" w:type="dxa"/>
            <w:vAlign w:val="center"/>
          </w:tcPr>
          <w:p w:rsidR="0085110A" w:rsidRDefault="0085110A">
            <w:pPr>
              <w:spacing w:line="300" w:lineRule="exact"/>
              <w:jc w:val="right"/>
              <w:rPr>
                <w:rFonts w:ascii="????_GBK"/>
                <w:b/>
              </w:rPr>
            </w:pPr>
          </w:p>
        </w:tc>
        <w:tc>
          <w:tcPr>
            <w:tcW w:w="712" w:type="dxa"/>
            <w:vAlign w:val="center"/>
          </w:tcPr>
          <w:p w:rsidR="0085110A" w:rsidRDefault="00731B65">
            <w:pPr>
              <w:spacing w:line="300" w:lineRule="exact"/>
              <w:jc w:val="right"/>
              <w:rPr>
                <w:rFonts w:ascii="????_GBK"/>
                <w:b/>
              </w:rPr>
            </w:pPr>
            <w:r>
              <w:rPr>
                <w:rFonts w:ascii="????_GBK" w:hint="eastAsia"/>
                <w:b/>
              </w:rPr>
              <w:t>460</w:t>
            </w:r>
          </w:p>
        </w:tc>
        <w:tc>
          <w:tcPr>
            <w:tcW w:w="711" w:type="dxa"/>
            <w:vAlign w:val="center"/>
          </w:tcPr>
          <w:p w:rsidR="0085110A" w:rsidRDefault="00731B65">
            <w:pPr>
              <w:spacing w:line="300" w:lineRule="exact"/>
              <w:jc w:val="right"/>
              <w:rPr>
                <w:rFonts w:ascii="????_GBK"/>
                <w:b/>
              </w:rPr>
            </w:pPr>
            <w:r>
              <w:rPr>
                <w:rFonts w:ascii="????_GBK" w:hint="eastAsia"/>
                <w:b/>
              </w:rPr>
              <w:t>460</w:t>
            </w:r>
          </w:p>
        </w:tc>
        <w:tc>
          <w:tcPr>
            <w:tcW w:w="711" w:type="dxa"/>
            <w:vAlign w:val="center"/>
          </w:tcPr>
          <w:p w:rsidR="0085110A" w:rsidRDefault="00731B65">
            <w:pPr>
              <w:spacing w:line="300" w:lineRule="exact"/>
              <w:jc w:val="right"/>
              <w:rPr>
                <w:rFonts w:ascii="????_GBK"/>
                <w:b/>
              </w:rPr>
            </w:pPr>
            <w:r>
              <w:rPr>
                <w:rFonts w:ascii="????_GBK" w:hint="eastAsia"/>
                <w:b/>
              </w:rPr>
              <w:t>460</w:t>
            </w:r>
          </w:p>
        </w:tc>
        <w:tc>
          <w:tcPr>
            <w:tcW w:w="660" w:type="dxa"/>
            <w:vAlign w:val="center"/>
          </w:tcPr>
          <w:p w:rsidR="0085110A" w:rsidRDefault="0085110A">
            <w:pPr>
              <w:spacing w:line="300" w:lineRule="exact"/>
              <w:jc w:val="right"/>
              <w:rPr>
                <w:rFonts w:ascii="????_GBK" w:eastAsia="Times New Roman"/>
                <w:b/>
              </w:rPr>
            </w:pPr>
          </w:p>
        </w:tc>
        <w:tc>
          <w:tcPr>
            <w:tcW w:w="662" w:type="dxa"/>
            <w:vAlign w:val="center"/>
          </w:tcPr>
          <w:p w:rsidR="0085110A" w:rsidRDefault="0085110A">
            <w:pPr>
              <w:spacing w:line="300" w:lineRule="exact"/>
              <w:jc w:val="right"/>
              <w:rPr>
                <w:rFonts w:ascii="????_GBK" w:eastAsia="Times New Roman"/>
                <w:b/>
              </w:rPr>
            </w:pPr>
          </w:p>
        </w:tc>
        <w:tc>
          <w:tcPr>
            <w:tcW w:w="662" w:type="dxa"/>
            <w:vAlign w:val="center"/>
          </w:tcPr>
          <w:p w:rsidR="0085110A" w:rsidRDefault="0085110A">
            <w:pPr>
              <w:spacing w:line="300" w:lineRule="exact"/>
              <w:jc w:val="right"/>
              <w:rPr>
                <w:rFonts w:ascii="????_GBK" w:eastAsia="Times New Roman"/>
                <w:b/>
              </w:rPr>
            </w:pPr>
          </w:p>
        </w:tc>
        <w:tc>
          <w:tcPr>
            <w:tcW w:w="622" w:type="dxa"/>
            <w:vAlign w:val="center"/>
          </w:tcPr>
          <w:p w:rsidR="0085110A" w:rsidRDefault="0085110A">
            <w:pPr>
              <w:spacing w:line="300" w:lineRule="exact"/>
              <w:jc w:val="right"/>
              <w:rPr>
                <w:rFonts w:ascii="????_GBK" w:eastAsia="Times New Roman"/>
                <w:b/>
              </w:rPr>
            </w:pPr>
          </w:p>
        </w:tc>
      </w:tr>
      <w:tr w:rsidR="0085110A">
        <w:trPr>
          <w:trHeight w:val="554"/>
        </w:trPr>
        <w:tc>
          <w:tcPr>
            <w:tcW w:w="1288" w:type="dxa"/>
            <w:vAlign w:val="center"/>
          </w:tcPr>
          <w:p w:rsidR="0085110A" w:rsidRDefault="00731B65">
            <w:pPr>
              <w:spacing w:line="300" w:lineRule="exact"/>
              <w:jc w:val="center"/>
              <w:rPr>
                <w:rFonts w:ascii="????_GBK" w:eastAsia="Times New Roman"/>
                <w:b/>
              </w:rPr>
            </w:pPr>
            <w:r>
              <w:rPr>
                <w:rFonts w:ascii="????_GBK" w:eastAsia="Times New Roman" w:hint="eastAsia"/>
                <w:b/>
              </w:rPr>
              <w:t>办公设备购置</w:t>
            </w:r>
          </w:p>
        </w:tc>
        <w:tc>
          <w:tcPr>
            <w:tcW w:w="885" w:type="dxa"/>
            <w:vAlign w:val="center"/>
          </w:tcPr>
          <w:p w:rsidR="0085110A" w:rsidRDefault="00731B65">
            <w:pPr>
              <w:spacing w:line="300" w:lineRule="exact"/>
              <w:jc w:val="right"/>
              <w:rPr>
                <w:rFonts w:ascii="????_GBK"/>
                <w:b/>
              </w:rPr>
            </w:pPr>
            <w:r>
              <w:rPr>
                <w:rFonts w:ascii="????_GBK" w:hint="eastAsia"/>
                <w:b/>
              </w:rPr>
              <w:t>40</w:t>
            </w:r>
          </w:p>
        </w:tc>
        <w:tc>
          <w:tcPr>
            <w:tcW w:w="1575" w:type="dxa"/>
            <w:vAlign w:val="center"/>
          </w:tcPr>
          <w:p w:rsidR="0085110A" w:rsidRDefault="00731B65">
            <w:pPr>
              <w:spacing w:line="300" w:lineRule="exact"/>
              <w:jc w:val="left"/>
              <w:rPr>
                <w:rFonts w:ascii="????_GBK"/>
                <w:b/>
              </w:rPr>
            </w:pPr>
            <w:r>
              <w:rPr>
                <w:rFonts w:ascii="????_GBK" w:eastAsia="Times New Roman" w:hint="eastAsia"/>
                <w:b/>
              </w:rPr>
              <w:t>办公用品</w:t>
            </w:r>
            <w:r>
              <w:rPr>
                <w:rFonts w:asciiTheme="minorEastAsia" w:eastAsiaTheme="minorEastAsia" w:hAnsiTheme="minorEastAsia" w:hint="eastAsia"/>
                <w:b/>
              </w:rPr>
              <w:t>、</w:t>
            </w:r>
            <w:r>
              <w:rPr>
                <w:rFonts w:ascii="????_GBK" w:eastAsia="Times New Roman" w:hint="eastAsia"/>
                <w:b/>
              </w:rPr>
              <w:t>设备购置</w:t>
            </w:r>
          </w:p>
        </w:tc>
        <w:tc>
          <w:tcPr>
            <w:tcW w:w="825" w:type="dxa"/>
            <w:vAlign w:val="center"/>
          </w:tcPr>
          <w:p w:rsidR="0085110A" w:rsidRDefault="00731B65">
            <w:pPr>
              <w:spacing w:line="300" w:lineRule="exact"/>
              <w:jc w:val="left"/>
              <w:rPr>
                <w:rFonts w:ascii="????_GBK"/>
                <w:b/>
              </w:rPr>
            </w:pPr>
            <w:r>
              <w:rPr>
                <w:rFonts w:ascii="????_GBK" w:hint="eastAsia"/>
                <w:b/>
              </w:rPr>
              <w:t>A03</w:t>
            </w:r>
          </w:p>
        </w:tc>
        <w:tc>
          <w:tcPr>
            <w:tcW w:w="407" w:type="dxa"/>
            <w:vAlign w:val="center"/>
          </w:tcPr>
          <w:p w:rsidR="0085110A" w:rsidRDefault="0085110A">
            <w:pPr>
              <w:spacing w:line="300" w:lineRule="exact"/>
              <w:jc w:val="left"/>
              <w:rPr>
                <w:rFonts w:ascii="????_GBK"/>
                <w:b/>
              </w:rPr>
            </w:pPr>
          </w:p>
        </w:tc>
        <w:tc>
          <w:tcPr>
            <w:tcW w:w="661" w:type="dxa"/>
            <w:vAlign w:val="center"/>
          </w:tcPr>
          <w:p w:rsidR="0085110A" w:rsidRDefault="0085110A">
            <w:pPr>
              <w:spacing w:line="300" w:lineRule="exact"/>
              <w:jc w:val="right"/>
              <w:rPr>
                <w:rFonts w:ascii="????_GBK"/>
                <w:b/>
              </w:rPr>
            </w:pPr>
          </w:p>
        </w:tc>
        <w:tc>
          <w:tcPr>
            <w:tcW w:w="679" w:type="dxa"/>
            <w:vAlign w:val="center"/>
          </w:tcPr>
          <w:p w:rsidR="0085110A" w:rsidRDefault="0085110A">
            <w:pPr>
              <w:spacing w:line="300" w:lineRule="exact"/>
              <w:jc w:val="right"/>
              <w:rPr>
                <w:rFonts w:ascii="????_GBK" w:eastAsia="Times New Roman"/>
                <w:b/>
              </w:rPr>
            </w:pPr>
          </w:p>
        </w:tc>
        <w:tc>
          <w:tcPr>
            <w:tcW w:w="712" w:type="dxa"/>
            <w:vAlign w:val="center"/>
          </w:tcPr>
          <w:p w:rsidR="0085110A" w:rsidRDefault="00731B65">
            <w:pPr>
              <w:spacing w:line="300" w:lineRule="exact"/>
              <w:jc w:val="right"/>
              <w:rPr>
                <w:rFonts w:ascii="????_GBK"/>
                <w:b/>
              </w:rPr>
            </w:pPr>
            <w:r>
              <w:rPr>
                <w:rFonts w:ascii="????_GBK" w:hint="eastAsia"/>
                <w:b/>
              </w:rPr>
              <w:t>4</w:t>
            </w:r>
          </w:p>
        </w:tc>
        <w:tc>
          <w:tcPr>
            <w:tcW w:w="711" w:type="dxa"/>
            <w:vAlign w:val="center"/>
          </w:tcPr>
          <w:p w:rsidR="0085110A" w:rsidRDefault="00731B65">
            <w:pPr>
              <w:spacing w:line="300" w:lineRule="exact"/>
              <w:jc w:val="right"/>
              <w:rPr>
                <w:rFonts w:ascii="????_GBK"/>
                <w:b/>
              </w:rPr>
            </w:pPr>
            <w:r>
              <w:rPr>
                <w:rFonts w:ascii="????_GBK" w:hint="eastAsia"/>
                <w:b/>
              </w:rPr>
              <w:t>40</w:t>
            </w:r>
          </w:p>
        </w:tc>
        <w:tc>
          <w:tcPr>
            <w:tcW w:w="711" w:type="dxa"/>
            <w:vAlign w:val="center"/>
          </w:tcPr>
          <w:p w:rsidR="0085110A" w:rsidRDefault="00731B65">
            <w:pPr>
              <w:spacing w:line="300" w:lineRule="exact"/>
              <w:jc w:val="right"/>
              <w:rPr>
                <w:rFonts w:ascii="????_GBK"/>
                <w:b/>
              </w:rPr>
            </w:pPr>
            <w:r>
              <w:rPr>
                <w:rFonts w:ascii="????_GBK" w:hint="eastAsia"/>
                <w:b/>
              </w:rPr>
              <w:t>40</w:t>
            </w:r>
          </w:p>
        </w:tc>
        <w:tc>
          <w:tcPr>
            <w:tcW w:w="660" w:type="dxa"/>
            <w:vAlign w:val="center"/>
          </w:tcPr>
          <w:p w:rsidR="0085110A" w:rsidRDefault="0085110A">
            <w:pPr>
              <w:spacing w:line="300" w:lineRule="exact"/>
              <w:jc w:val="right"/>
              <w:rPr>
                <w:rFonts w:ascii="????_GBK" w:eastAsia="Times New Roman"/>
                <w:b/>
              </w:rPr>
            </w:pPr>
          </w:p>
        </w:tc>
        <w:tc>
          <w:tcPr>
            <w:tcW w:w="662" w:type="dxa"/>
            <w:vAlign w:val="center"/>
          </w:tcPr>
          <w:p w:rsidR="0085110A" w:rsidRDefault="0085110A">
            <w:pPr>
              <w:spacing w:line="300" w:lineRule="exact"/>
              <w:jc w:val="right"/>
              <w:rPr>
                <w:rFonts w:ascii="????_GBK" w:eastAsia="Times New Roman"/>
                <w:b/>
              </w:rPr>
            </w:pPr>
          </w:p>
        </w:tc>
        <w:tc>
          <w:tcPr>
            <w:tcW w:w="662" w:type="dxa"/>
            <w:vAlign w:val="center"/>
          </w:tcPr>
          <w:p w:rsidR="0085110A" w:rsidRDefault="0085110A">
            <w:pPr>
              <w:spacing w:line="300" w:lineRule="exact"/>
              <w:jc w:val="right"/>
              <w:rPr>
                <w:rFonts w:ascii="????_GBK" w:eastAsia="Times New Roman"/>
                <w:b/>
              </w:rPr>
            </w:pPr>
          </w:p>
        </w:tc>
        <w:tc>
          <w:tcPr>
            <w:tcW w:w="622" w:type="dxa"/>
            <w:vAlign w:val="center"/>
          </w:tcPr>
          <w:p w:rsidR="0085110A" w:rsidRDefault="0085110A">
            <w:pPr>
              <w:spacing w:line="300" w:lineRule="exact"/>
              <w:jc w:val="right"/>
              <w:rPr>
                <w:rFonts w:ascii="????_GBK" w:eastAsia="Times New Roman"/>
                <w:b/>
              </w:rPr>
            </w:pPr>
          </w:p>
        </w:tc>
      </w:tr>
      <w:tr w:rsidR="0085110A">
        <w:trPr>
          <w:trHeight w:val="554"/>
        </w:trPr>
        <w:tc>
          <w:tcPr>
            <w:tcW w:w="1288" w:type="dxa"/>
            <w:vAlign w:val="center"/>
          </w:tcPr>
          <w:p w:rsidR="0085110A" w:rsidRDefault="00731B65">
            <w:pPr>
              <w:spacing w:line="300" w:lineRule="exact"/>
              <w:jc w:val="center"/>
              <w:rPr>
                <w:rFonts w:ascii="????_GBK" w:eastAsia="Times New Roman"/>
                <w:b/>
              </w:rPr>
            </w:pPr>
            <w:r>
              <w:rPr>
                <w:rFonts w:ascii="????_GBK" w:eastAsia="Times New Roman" w:hint="eastAsia"/>
                <w:b/>
              </w:rPr>
              <w:t>餐厅外包</w:t>
            </w:r>
          </w:p>
        </w:tc>
        <w:tc>
          <w:tcPr>
            <w:tcW w:w="885" w:type="dxa"/>
            <w:vAlign w:val="center"/>
          </w:tcPr>
          <w:p w:rsidR="0085110A" w:rsidRDefault="00731B65">
            <w:pPr>
              <w:spacing w:line="300" w:lineRule="exact"/>
              <w:jc w:val="right"/>
              <w:rPr>
                <w:rFonts w:ascii="????_GBK"/>
                <w:b/>
              </w:rPr>
            </w:pPr>
            <w:r>
              <w:rPr>
                <w:rFonts w:ascii="????_GBK" w:hint="eastAsia"/>
                <w:b/>
              </w:rPr>
              <w:t>63</w:t>
            </w:r>
          </w:p>
        </w:tc>
        <w:tc>
          <w:tcPr>
            <w:tcW w:w="1575" w:type="dxa"/>
            <w:vAlign w:val="center"/>
          </w:tcPr>
          <w:p w:rsidR="0085110A" w:rsidRDefault="00731B65">
            <w:pPr>
              <w:spacing w:line="300" w:lineRule="exact"/>
              <w:jc w:val="left"/>
              <w:rPr>
                <w:rFonts w:ascii="????_GBK"/>
                <w:b/>
              </w:rPr>
            </w:pPr>
            <w:r>
              <w:rPr>
                <w:rFonts w:ascii="????_GBK"/>
                <w:b/>
              </w:rPr>
              <w:t>餐厅承包</w:t>
            </w:r>
          </w:p>
        </w:tc>
        <w:tc>
          <w:tcPr>
            <w:tcW w:w="825" w:type="dxa"/>
            <w:vAlign w:val="center"/>
          </w:tcPr>
          <w:p w:rsidR="0085110A" w:rsidRDefault="00731B65">
            <w:pPr>
              <w:spacing w:line="300" w:lineRule="exact"/>
              <w:jc w:val="left"/>
              <w:rPr>
                <w:rFonts w:ascii="????_GBK"/>
                <w:b/>
              </w:rPr>
            </w:pPr>
            <w:r>
              <w:rPr>
                <w:rFonts w:ascii="????_GBK" w:hint="eastAsia"/>
                <w:b/>
              </w:rPr>
              <w:t>C07</w:t>
            </w:r>
          </w:p>
        </w:tc>
        <w:tc>
          <w:tcPr>
            <w:tcW w:w="407" w:type="dxa"/>
            <w:vAlign w:val="center"/>
          </w:tcPr>
          <w:p w:rsidR="0085110A" w:rsidRDefault="0085110A">
            <w:pPr>
              <w:spacing w:line="300" w:lineRule="exact"/>
              <w:jc w:val="left"/>
              <w:rPr>
                <w:rFonts w:ascii="????_GBK"/>
                <w:b/>
              </w:rPr>
            </w:pPr>
          </w:p>
        </w:tc>
        <w:tc>
          <w:tcPr>
            <w:tcW w:w="661" w:type="dxa"/>
            <w:vAlign w:val="center"/>
          </w:tcPr>
          <w:p w:rsidR="0085110A" w:rsidRDefault="0085110A">
            <w:pPr>
              <w:spacing w:line="300" w:lineRule="exact"/>
              <w:jc w:val="right"/>
              <w:rPr>
                <w:rFonts w:ascii="????_GBK"/>
                <w:b/>
              </w:rPr>
            </w:pPr>
          </w:p>
        </w:tc>
        <w:tc>
          <w:tcPr>
            <w:tcW w:w="679" w:type="dxa"/>
            <w:vAlign w:val="center"/>
          </w:tcPr>
          <w:p w:rsidR="0085110A" w:rsidRDefault="0085110A">
            <w:pPr>
              <w:spacing w:line="300" w:lineRule="exact"/>
              <w:jc w:val="right"/>
              <w:rPr>
                <w:rFonts w:ascii="????_GBK"/>
                <w:b/>
              </w:rPr>
            </w:pPr>
          </w:p>
        </w:tc>
        <w:tc>
          <w:tcPr>
            <w:tcW w:w="712" w:type="dxa"/>
            <w:vAlign w:val="center"/>
          </w:tcPr>
          <w:p w:rsidR="0085110A" w:rsidRDefault="00731B65">
            <w:pPr>
              <w:spacing w:line="300" w:lineRule="exact"/>
              <w:jc w:val="right"/>
              <w:rPr>
                <w:rFonts w:ascii="????_GBK"/>
                <w:b/>
              </w:rPr>
            </w:pPr>
            <w:r>
              <w:rPr>
                <w:rFonts w:ascii="????_GBK" w:hint="eastAsia"/>
                <w:b/>
              </w:rPr>
              <w:t>63</w:t>
            </w:r>
          </w:p>
        </w:tc>
        <w:tc>
          <w:tcPr>
            <w:tcW w:w="711" w:type="dxa"/>
            <w:vAlign w:val="center"/>
          </w:tcPr>
          <w:p w:rsidR="0085110A" w:rsidRDefault="00731B65">
            <w:pPr>
              <w:spacing w:line="300" w:lineRule="exact"/>
              <w:jc w:val="right"/>
              <w:rPr>
                <w:rFonts w:ascii="????_GBK"/>
                <w:b/>
              </w:rPr>
            </w:pPr>
            <w:r>
              <w:rPr>
                <w:rFonts w:ascii="????_GBK" w:hint="eastAsia"/>
                <w:b/>
              </w:rPr>
              <w:t>63</w:t>
            </w:r>
          </w:p>
        </w:tc>
        <w:tc>
          <w:tcPr>
            <w:tcW w:w="711" w:type="dxa"/>
            <w:vAlign w:val="center"/>
          </w:tcPr>
          <w:p w:rsidR="0085110A" w:rsidRDefault="00731B65">
            <w:pPr>
              <w:spacing w:line="300" w:lineRule="exact"/>
              <w:jc w:val="right"/>
              <w:rPr>
                <w:rFonts w:ascii="????_GBK"/>
                <w:b/>
              </w:rPr>
            </w:pPr>
            <w:r>
              <w:rPr>
                <w:rFonts w:ascii="????_GBK" w:hint="eastAsia"/>
                <w:b/>
              </w:rPr>
              <w:t>63</w:t>
            </w:r>
          </w:p>
        </w:tc>
        <w:tc>
          <w:tcPr>
            <w:tcW w:w="660" w:type="dxa"/>
            <w:vAlign w:val="center"/>
          </w:tcPr>
          <w:p w:rsidR="0085110A" w:rsidRDefault="0085110A">
            <w:pPr>
              <w:spacing w:line="300" w:lineRule="exact"/>
              <w:jc w:val="right"/>
              <w:rPr>
                <w:rFonts w:ascii="????_GBK" w:eastAsia="Times New Roman"/>
                <w:b/>
              </w:rPr>
            </w:pPr>
          </w:p>
        </w:tc>
        <w:tc>
          <w:tcPr>
            <w:tcW w:w="662" w:type="dxa"/>
            <w:vAlign w:val="center"/>
          </w:tcPr>
          <w:p w:rsidR="0085110A" w:rsidRDefault="0085110A">
            <w:pPr>
              <w:spacing w:line="300" w:lineRule="exact"/>
              <w:jc w:val="right"/>
              <w:rPr>
                <w:rFonts w:ascii="????_GBK" w:eastAsia="Times New Roman"/>
                <w:b/>
              </w:rPr>
            </w:pPr>
          </w:p>
        </w:tc>
        <w:tc>
          <w:tcPr>
            <w:tcW w:w="662" w:type="dxa"/>
            <w:vAlign w:val="center"/>
          </w:tcPr>
          <w:p w:rsidR="0085110A" w:rsidRDefault="0085110A">
            <w:pPr>
              <w:spacing w:line="300" w:lineRule="exact"/>
              <w:jc w:val="right"/>
              <w:rPr>
                <w:rFonts w:ascii="????_GBK" w:eastAsia="Times New Roman"/>
                <w:b/>
              </w:rPr>
            </w:pPr>
          </w:p>
        </w:tc>
        <w:tc>
          <w:tcPr>
            <w:tcW w:w="622" w:type="dxa"/>
            <w:vAlign w:val="center"/>
          </w:tcPr>
          <w:p w:rsidR="0085110A" w:rsidRDefault="0085110A">
            <w:pPr>
              <w:spacing w:line="300" w:lineRule="exact"/>
              <w:jc w:val="right"/>
              <w:rPr>
                <w:rFonts w:ascii="????_GBK" w:eastAsia="Times New Roman"/>
                <w:b/>
              </w:rPr>
            </w:pPr>
          </w:p>
        </w:tc>
      </w:tr>
      <w:tr w:rsidR="0085110A">
        <w:trPr>
          <w:trHeight w:val="554"/>
        </w:trPr>
        <w:tc>
          <w:tcPr>
            <w:tcW w:w="1288" w:type="dxa"/>
            <w:vAlign w:val="center"/>
          </w:tcPr>
          <w:p w:rsidR="0085110A" w:rsidRDefault="00731B65">
            <w:pPr>
              <w:spacing w:line="300" w:lineRule="exact"/>
              <w:jc w:val="center"/>
              <w:rPr>
                <w:rFonts w:ascii="????_GBK" w:eastAsia="Times New Roman"/>
                <w:b/>
              </w:rPr>
            </w:pPr>
            <w:r>
              <w:rPr>
                <w:rFonts w:ascii="????_GBK" w:eastAsia="Times New Roman" w:hint="eastAsia"/>
                <w:b/>
              </w:rPr>
              <w:t>印刷费</w:t>
            </w:r>
          </w:p>
        </w:tc>
        <w:tc>
          <w:tcPr>
            <w:tcW w:w="885" w:type="dxa"/>
            <w:vAlign w:val="center"/>
          </w:tcPr>
          <w:p w:rsidR="0085110A" w:rsidRDefault="00731B65">
            <w:pPr>
              <w:spacing w:line="300" w:lineRule="exact"/>
              <w:jc w:val="right"/>
              <w:rPr>
                <w:rFonts w:ascii="????_GBK"/>
                <w:b/>
              </w:rPr>
            </w:pPr>
            <w:r>
              <w:rPr>
                <w:rFonts w:ascii="????_GBK" w:hint="eastAsia"/>
                <w:b/>
              </w:rPr>
              <w:t>15</w:t>
            </w:r>
          </w:p>
        </w:tc>
        <w:tc>
          <w:tcPr>
            <w:tcW w:w="1575" w:type="dxa"/>
            <w:vAlign w:val="center"/>
          </w:tcPr>
          <w:p w:rsidR="0085110A" w:rsidRDefault="00731B65">
            <w:pPr>
              <w:spacing w:line="300" w:lineRule="exact"/>
              <w:jc w:val="left"/>
              <w:rPr>
                <w:rFonts w:ascii="????_GBK"/>
                <w:b/>
              </w:rPr>
            </w:pPr>
            <w:r>
              <w:rPr>
                <w:rFonts w:ascii="????_GBK" w:eastAsia="Times New Roman" w:hint="eastAsia"/>
                <w:b/>
              </w:rPr>
              <w:t>印刷费</w:t>
            </w:r>
          </w:p>
        </w:tc>
        <w:tc>
          <w:tcPr>
            <w:tcW w:w="825" w:type="dxa"/>
            <w:vAlign w:val="center"/>
          </w:tcPr>
          <w:p w:rsidR="0085110A" w:rsidRDefault="00731B65">
            <w:pPr>
              <w:spacing w:line="300" w:lineRule="exact"/>
              <w:jc w:val="left"/>
              <w:rPr>
                <w:rFonts w:ascii="????_GBK"/>
                <w:b/>
              </w:rPr>
            </w:pPr>
            <w:r>
              <w:rPr>
                <w:rFonts w:ascii="????_GBK" w:hint="eastAsia"/>
                <w:b/>
              </w:rPr>
              <w:t>C08</w:t>
            </w:r>
          </w:p>
        </w:tc>
        <w:tc>
          <w:tcPr>
            <w:tcW w:w="407" w:type="dxa"/>
            <w:vAlign w:val="center"/>
          </w:tcPr>
          <w:p w:rsidR="0085110A" w:rsidRDefault="0085110A">
            <w:pPr>
              <w:spacing w:line="300" w:lineRule="exact"/>
              <w:jc w:val="left"/>
              <w:rPr>
                <w:rFonts w:ascii="????_GBK"/>
                <w:b/>
              </w:rPr>
            </w:pPr>
          </w:p>
        </w:tc>
        <w:tc>
          <w:tcPr>
            <w:tcW w:w="661" w:type="dxa"/>
            <w:vAlign w:val="center"/>
          </w:tcPr>
          <w:p w:rsidR="0085110A" w:rsidRDefault="0085110A">
            <w:pPr>
              <w:spacing w:line="300" w:lineRule="exact"/>
              <w:jc w:val="right"/>
              <w:rPr>
                <w:rFonts w:ascii="????_GBK"/>
                <w:b/>
              </w:rPr>
            </w:pPr>
          </w:p>
        </w:tc>
        <w:tc>
          <w:tcPr>
            <w:tcW w:w="679" w:type="dxa"/>
            <w:vAlign w:val="center"/>
          </w:tcPr>
          <w:p w:rsidR="0085110A" w:rsidRDefault="0085110A">
            <w:pPr>
              <w:spacing w:line="300" w:lineRule="exact"/>
              <w:jc w:val="right"/>
              <w:rPr>
                <w:rFonts w:ascii="????_GBK"/>
                <w:b/>
              </w:rPr>
            </w:pPr>
          </w:p>
        </w:tc>
        <w:tc>
          <w:tcPr>
            <w:tcW w:w="712" w:type="dxa"/>
            <w:vAlign w:val="center"/>
          </w:tcPr>
          <w:p w:rsidR="0085110A" w:rsidRDefault="00731B65">
            <w:pPr>
              <w:spacing w:line="300" w:lineRule="exact"/>
              <w:jc w:val="right"/>
              <w:rPr>
                <w:rFonts w:ascii="????_GBK"/>
                <w:b/>
              </w:rPr>
            </w:pPr>
            <w:r>
              <w:rPr>
                <w:rFonts w:ascii="????_GBK" w:hint="eastAsia"/>
                <w:b/>
              </w:rPr>
              <w:t>15</w:t>
            </w:r>
          </w:p>
        </w:tc>
        <w:tc>
          <w:tcPr>
            <w:tcW w:w="711" w:type="dxa"/>
            <w:vAlign w:val="center"/>
          </w:tcPr>
          <w:p w:rsidR="0085110A" w:rsidRDefault="00731B65">
            <w:pPr>
              <w:spacing w:line="300" w:lineRule="exact"/>
              <w:jc w:val="right"/>
              <w:rPr>
                <w:rFonts w:ascii="????_GBK"/>
                <w:b/>
              </w:rPr>
            </w:pPr>
            <w:r>
              <w:rPr>
                <w:rFonts w:ascii="????_GBK" w:hint="eastAsia"/>
                <w:b/>
              </w:rPr>
              <w:t>15</w:t>
            </w:r>
          </w:p>
        </w:tc>
        <w:tc>
          <w:tcPr>
            <w:tcW w:w="711" w:type="dxa"/>
            <w:vAlign w:val="center"/>
          </w:tcPr>
          <w:p w:rsidR="0085110A" w:rsidRDefault="00731B65">
            <w:pPr>
              <w:spacing w:line="300" w:lineRule="exact"/>
              <w:jc w:val="right"/>
              <w:rPr>
                <w:rFonts w:ascii="????_GBK"/>
                <w:b/>
              </w:rPr>
            </w:pPr>
            <w:r>
              <w:rPr>
                <w:rFonts w:ascii="????_GBK" w:hint="eastAsia"/>
                <w:b/>
              </w:rPr>
              <w:t>15</w:t>
            </w:r>
          </w:p>
        </w:tc>
        <w:tc>
          <w:tcPr>
            <w:tcW w:w="660" w:type="dxa"/>
            <w:vAlign w:val="center"/>
          </w:tcPr>
          <w:p w:rsidR="0085110A" w:rsidRDefault="0085110A">
            <w:pPr>
              <w:spacing w:line="300" w:lineRule="exact"/>
              <w:jc w:val="right"/>
              <w:rPr>
                <w:rFonts w:ascii="????_GBK" w:eastAsia="Times New Roman"/>
                <w:b/>
              </w:rPr>
            </w:pPr>
          </w:p>
        </w:tc>
        <w:tc>
          <w:tcPr>
            <w:tcW w:w="662" w:type="dxa"/>
            <w:vAlign w:val="center"/>
          </w:tcPr>
          <w:p w:rsidR="0085110A" w:rsidRDefault="0085110A">
            <w:pPr>
              <w:spacing w:line="300" w:lineRule="exact"/>
              <w:jc w:val="right"/>
              <w:rPr>
                <w:rFonts w:ascii="????_GBK" w:eastAsia="Times New Roman"/>
                <w:b/>
              </w:rPr>
            </w:pPr>
          </w:p>
        </w:tc>
        <w:tc>
          <w:tcPr>
            <w:tcW w:w="662" w:type="dxa"/>
            <w:vAlign w:val="center"/>
          </w:tcPr>
          <w:p w:rsidR="0085110A" w:rsidRDefault="0085110A">
            <w:pPr>
              <w:spacing w:line="300" w:lineRule="exact"/>
              <w:jc w:val="right"/>
              <w:rPr>
                <w:rFonts w:ascii="????_GBK" w:eastAsia="Times New Roman"/>
                <w:b/>
              </w:rPr>
            </w:pPr>
          </w:p>
        </w:tc>
        <w:tc>
          <w:tcPr>
            <w:tcW w:w="622" w:type="dxa"/>
            <w:vAlign w:val="center"/>
          </w:tcPr>
          <w:p w:rsidR="0085110A" w:rsidRDefault="0085110A">
            <w:pPr>
              <w:spacing w:line="300" w:lineRule="exact"/>
              <w:jc w:val="right"/>
              <w:rPr>
                <w:rFonts w:ascii="????_GBK" w:eastAsia="Times New Roman"/>
                <w:b/>
              </w:rPr>
            </w:pPr>
          </w:p>
        </w:tc>
      </w:tr>
      <w:tr w:rsidR="0085110A">
        <w:trPr>
          <w:trHeight w:val="554"/>
        </w:trPr>
        <w:tc>
          <w:tcPr>
            <w:tcW w:w="1288" w:type="dxa"/>
            <w:vAlign w:val="center"/>
          </w:tcPr>
          <w:p w:rsidR="0085110A" w:rsidRDefault="00731B65">
            <w:pPr>
              <w:spacing w:line="300" w:lineRule="exact"/>
              <w:jc w:val="center"/>
              <w:rPr>
                <w:rFonts w:ascii="????_GBK" w:eastAsia="Times New Roman"/>
                <w:b/>
              </w:rPr>
            </w:pPr>
            <w:r>
              <w:rPr>
                <w:rFonts w:ascii="????_GBK" w:eastAsia="Times New Roman" w:hint="eastAsia"/>
                <w:b/>
              </w:rPr>
              <w:t>公务用车运行维护费</w:t>
            </w:r>
          </w:p>
        </w:tc>
        <w:tc>
          <w:tcPr>
            <w:tcW w:w="885" w:type="dxa"/>
            <w:vAlign w:val="center"/>
          </w:tcPr>
          <w:p w:rsidR="0085110A" w:rsidRDefault="00731B65">
            <w:pPr>
              <w:spacing w:line="300" w:lineRule="exact"/>
              <w:jc w:val="right"/>
              <w:rPr>
                <w:rFonts w:ascii="????_GBK"/>
                <w:b/>
              </w:rPr>
            </w:pPr>
            <w:r>
              <w:rPr>
                <w:rFonts w:ascii="????_GBK" w:hint="eastAsia"/>
                <w:b/>
              </w:rPr>
              <w:t>40</w:t>
            </w:r>
          </w:p>
        </w:tc>
        <w:tc>
          <w:tcPr>
            <w:tcW w:w="1575" w:type="dxa"/>
            <w:vAlign w:val="center"/>
          </w:tcPr>
          <w:p w:rsidR="0085110A" w:rsidRDefault="00731B65">
            <w:pPr>
              <w:spacing w:line="300" w:lineRule="exact"/>
              <w:jc w:val="left"/>
              <w:rPr>
                <w:rFonts w:ascii="????_GBK"/>
                <w:b/>
              </w:rPr>
            </w:pPr>
            <w:r>
              <w:rPr>
                <w:rFonts w:ascii="????_GBK" w:eastAsia="Times New Roman" w:hint="eastAsia"/>
                <w:b/>
              </w:rPr>
              <w:t>公务用车运行</w:t>
            </w:r>
            <w:r>
              <w:rPr>
                <w:rFonts w:asciiTheme="minorEastAsia" w:eastAsiaTheme="minorEastAsia" w:hAnsiTheme="minorEastAsia" w:hint="eastAsia"/>
                <w:b/>
              </w:rPr>
              <w:t>加油、</w:t>
            </w:r>
            <w:r>
              <w:rPr>
                <w:rFonts w:ascii="????_GBK" w:eastAsia="Times New Roman" w:hint="eastAsia"/>
                <w:b/>
              </w:rPr>
              <w:t>保险费</w:t>
            </w:r>
          </w:p>
        </w:tc>
        <w:tc>
          <w:tcPr>
            <w:tcW w:w="825" w:type="dxa"/>
            <w:vAlign w:val="center"/>
          </w:tcPr>
          <w:p w:rsidR="0085110A" w:rsidRDefault="00731B65">
            <w:pPr>
              <w:spacing w:line="300" w:lineRule="exact"/>
              <w:jc w:val="left"/>
              <w:rPr>
                <w:rFonts w:ascii="????_GBK"/>
                <w:b/>
              </w:rPr>
            </w:pPr>
            <w:r>
              <w:rPr>
                <w:rFonts w:ascii="????_GBK" w:hint="eastAsia"/>
                <w:b/>
              </w:rPr>
              <w:t>C5</w:t>
            </w:r>
          </w:p>
        </w:tc>
        <w:tc>
          <w:tcPr>
            <w:tcW w:w="407" w:type="dxa"/>
            <w:vAlign w:val="center"/>
          </w:tcPr>
          <w:p w:rsidR="0085110A" w:rsidRDefault="0085110A">
            <w:pPr>
              <w:spacing w:line="300" w:lineRule="exact"/>
              <w:jc w:val="left"/>
              <w:rPr>
                <w:rFonts w:ascii="????_GBK"/>
                <w:b/>
              </w:rPr>
            </w:pPr>
          </w:p>
        </w:tc>
        <w:tc>
          <w:tcPr>
            <w:tcW w:w="661" w:type="dxa"/>
            <w:vAlign w:val="center"/>
          </w:tcPr>
          <w:p w:rsidR="0085110A" w:rsidRDefault="0085110A">
            <w:pPr>
              <w:spacing w:line="300" w:lineRule="exact"/>
              <w:jc w:val="right"/>
              <w:rPr>
                <w:rFonts w:ascii="????_GBK"/>
                <w:b/>
              </w:rPr>
            </w:pPr>
          </w:p>
        </w:tc>
        <w:tc>
          <w:tcPr>
            <w:tcW w:w="679" w:type="dxa"/>
            <w:vAlign w:val="center"/>
          </w:tcPr>
          <w:p w:rsidR="0085110A" w:rsidRDefault="0085110A">
            <w:pPr>
              <w:spacing w:line="300" w:lineRule="exact"/>
              <w:jc w:val="right"/>
              <w:rPr>
                <w:rFonts w:ascii="????_GBK"/>
                <w:b/>
              </w:rPr>
            </w:pPr>
          </w:p>
        </w:tc>
        <w:tc>
          <w:tcPr>
            <w:tcW w:w="712" w:type="dxa"/>
            <w:vAlign w:val="center"/>
          </w:tcPr>
          <w:p w:rsidR="0085110A" w:rsidRDefault="00731B65">
            <w:pPr>
              <w:spacing w:line="300" w:lineRule="exact"/>
              <w:jc w:val="right"/>
              <w:rPr>
                <w:rFonts w:ascii="????_GBK"/>
                <w:b/>
              </w:rPr>
            </w:pPr>
            <w:r>
              <w:rPr>
                <w:rFonts w:ascii="????_GBK" w:hint="eastAsia"/>
                <w:b/>
              </w:rPr>
              <w:t>40</w:t>
            </w:r>
          </w:p>
        </w:tc>
        <w:tc>
          <w:tcPr>
            <w:tcW w:w="711" w:type="dxa"/>
            <w:vAlign w:val="center"/>
          </w:tcPr>
          <w:p w:rsidR="0085110A" w:rsidRDefault="00731B65">
            <w:pPr>
              <w:spacing w:line="300" w:lineRule="exact"/>
              <w:jc w:val="right"/>
              <w:rPr>
                <w:rFonts w:ascii="????_GBK"/>
                <w:b/>
              </w:rPr>
            </w:pPr>
            <w:r>
              <w:rPr>
                <w:rFonts w:ascii="????_GBK" w:hint="eastAsia"/>
                <w:b/>
              </w:rPr>
              <w:t>40</w:t>
            </w:r>
          </w:p>
        </w:tc>
        <w:tc>
          <w:tcPr>
            <w:tcW w:w="711" w:type="dxa"/>
            <w:vAlign w:val="center"/>
          </w:tcPr>
          <w:p w:rsidR="0085110A" w:rsidRDefault="00731B65">
            <w:pPr>
              <w:spacing w:line="300" w:lineRule="exact"/>
              <w:jc w:val="right"/>
              <w:rPr>
                <w:rFonts w:ascii="????_GBK"/>
                <w:b/>
              </w:rPr>
            </w:pPr>
            <w:r>
              <w:rPr>
                <w:rFonts w:ascii="????_GBK" w:hint="eastAsia"/>
                <w:b/>
              </w:rPr>
              <w:t>40</w:t>
            </w:r>
          </w:p>
        </w:tc>
        <w:tc>
          <w:tcPr>
            <w:tcW w:w="660" w:type="dxa"/>
            <w:vAlign w:val="center"/>
          </w:tcPr>
          <w:p w:rsidR="0085110A" w:rsidRDefault="0085110A">
            <w:pPr>
              <w:spacing w:line="300" w:lineRule="exact"/>
              <w:jc w:val="right"/>
              <w:rPr>
                <w:rFonts w:ascii="????_GBK" w:eastAsia="Times New Roman"/>
                <w:b/>
              </w:rPr>
            </w:pPr>
          </w:p>
        </w:tc>
        <w:tc>
          <w:tcPr>
            <w:tcW w:w="662" w:type="dxa"/>
            <w:vAlign w:val="center"/>
          </w:tcPr>
          <w:p w:rsidR="0085110A" w:rsidRDefault="0085110A">
            <w:pPr>
              <w:spacing w:line="300" w:lineRule="exact"/>
              <w:jc w:val="right"/>
              <w:rPr>
                <w:rFonts w:ascii="????_GBK" w:eastAsia="Times New Roman"/>
                <w:b/>
              </w:rPr>
            </w:pPr>
          </w:p>
        </w:tc>
        <w:tc>
          <w:tcPr>
            <w:tcW w:w="662" w:type="dxa"/>
            <w:vAlign w:val="center"/>
          </w:tcPr>
          <w:p w:rsidR="0085110A" w:rsidRDefault="0085110A">
            <w:pPr>
              <w:spacing w:line="300" w:lineRule="exact"/>
              <w:jc w:val="right"/>
              <w:rPr>
                <w:rFonts w:ascii="????_GBK" w:eastAsia="Times New Roman"/>
                <w:b/>
              </w:rPr>
            </w:pPr>
          </w:p>
        </w:tc>
        <w:tc>
          <w:tcPr>
            <w:tcW w:w="622" w:type="dxa"/>
            <w:vAlign w:val="center"/>
          </w:tcPr>
          <w:p w:rsidR="0085110A" w:rsidRDefault="0085110A">
            <w:pPr>
              <w:spacing w:line="300" w:lineRule="exact"/>
              <w:jc w:val="right"/>
              <w:rPr>
                <w:rFonts w:ascii="????_GBK" w:eastAsia="Times New Roman"/>
                <w:b/>
              </w:rPr>
            </w:pPr>
          </w:p>
        </w:tc>
      </w:tr>
      <w:tr w:rsidR="0085110A">
        <w:trPr>
          <w:trHeight w:val="554"/>
        </w:trPr>
        <w:tc>
          <w:tcPr>
            <w:tcW w:w="1288" w:type="dxa"/>
            <w:vAlign w:val="center"/>
          </w:tcPr>
          <w:p w:rsidR="0085110A" w:rsidRDefault="00731B65">
            <w:pPr>
              <w:spacing w:line="300" w:lineRule="exact"/>
              <w:jc w:val="center"/>
              <w:rPr>
                <w:rFonts w:ascii="????_GBK" w:eastAsia="Times New Roman"/>
                <w:b/>
              </w:rPr>
            </w:pPr>
            <w:r>
              <w:rPr>
                <w:rFonts w:ascii="????_GBK" w:eastAsia="Times New Roman" w:hint="eastAsia"/>
                <w:b/>
              </w:rPr>
              <w:t>公务用车购置费</w:t>
            </w:r>
          </w:p>
        </w:tc>
        <w:tc>
          <w:tcPr>
            <w:tcW w:w="885" w:type="dxa"/>
            <w:vAlign w:val="center"/>
          </w:tcPr>
          <w:p w:rsidR="0085110A" w:rsidRDefault="00731B65">
            <w:pPr>
              <w:spacing w:line="300" w:lineRule="exact"/>
              <w:jc w:val="right"/>
              <w:rPr>
                <w:rFonts w:ascii="????_GBK"/>
                <w:b/>
              </w:rPr>
            </w:pPr>
            <w:r>
              <w:rPr>
                <w:rFonts w:ascii="????_GBK" w:hint="eastAsia"/>
                <w:b/>
              </w:rPr>
              <w:t>150</w:t>
            </w:r>
          </w:p>
        </w:tc>
        <w:tc>
          <w:tcPr>
            <w:tcW w:w="1575" w:type="dxa"/>
            <w:vAlign w:val="center"/>
          </w:tcPr>
          <w:p w:rsidR="0085110A" w:rsidRDefault="00731B65">
            <w:pPr>
              <w:spacing w:line="300" w:lineRule="exact"/>
              <w:jc w:val="left"/>
              <w:rPr>
                <w:rFonts w:ascii="????_GBK"/>
                <w:b/>
              </w:rPr>
            </w:pPr>
            <w:r>
              <w:rPr>
                <w:rFonts w:ascii="????_GBK"/>
                <w:b/>
              </w:rPr>
              <w:t>购买公务用车</w:t>
            </w:r>
          </w:p>
        </w:tc>
        <w:tc>
          <w:tcPr>
            <w:tcW w:w="825" w:type="dxa"/>
            <w:vAlign w:val="center"/>
          </w:tcPr>
          <w:p w:rsidR="0085110A" w:rsidRDefault="00731B65">
            <w:pPr>
              <w:spacing w:line="300" w:lineRule="exact"/>
              <w:jc w:val="left"/>
              <w:rPr>
                <w:rFonts w:ascii="????_GBK"/>
                <w:b/>
              </w:rPr>
            </w:pPr>
            <w:r>
              <w:rPr>
                <w:rFonts w:ascii="????_GBK" w:hint="eastAsia"/>
                <w:b/>
              </w:rPr>
              <w:t>A02</w:t>
            </w:r>
          </w:p>
        </w:tc>
        <w:tc>
          <w:tcPr>
            <w:tcW w:w="407" w:type="dxa"/>
            <w:vAlign w:val="center"/>
          </w:tcPr>
          <w:p w:rsidR="0085110A" w:rsidRDefault="0085110A">
            <w:pPr>
              <w:spacing w:line="300" w:lineRule="exact"/>
              <w:jc w:val="left"/>
              <w:rPr>
                <w:rFonts w:ascii="????_GBK"/>
                <w:b/>
              </w:rPr>
            </w:pPr>
          </w:p>
        </w:tc>
        <w:tc>
          <w:tcPr>
            <w:tcW w:w="661" w:type="dxa"/>
            <w:vAlign w:val="center"/>
          </w:tcPr>
          <w:p w:rsidR="0085110A" w:rsidRDefault="0085110A">
            <w:pPr>
              <w:spacing w:line="300" w:lineRule="exact"/>
              <w:jc w:val="right"/>
              <w:rPr>
                <w:rFonts w:ascii="????_GBK"/>
                <w:b/>
              </w:rPr>
            </w:pPr>
          </w:p>
        </w:tc>
        <w:tc>
          <w:tcPr>
            <w:tcW w:w="679" w:type="dxa"/>
            <w:vAlign w:val="center"/>
          </w:tcPr>
          <w:p w:rsidR="0085110A" w:rsidRDefault="0085110A">
            <w:pPr>
              <w:spacing w:line="300" w:lineRule="exact"/>
              <w:jc w:val="right"/>
              <w:rPr>
                <w:rFonts w:ascii="????_GBK"/>
                <w:b/>
              </w:rPr>
            </w:pPr>
          </w:p>
        </w:tc>
        <w:tc>
          <w:tcPr>
            <w:tcW w:w="712" w:type="dxa"/>
            <w:vAlign w:val="center"/>
          </w:tcPr>
          <w:p w:rsidR="0085110A" w:rsidRDefault="00731B65">
            <w:pPr>
              <w:spacing w:line="300" w:lineRule="exact"/>
              <w:jc w:val="right"/>
              <w:rPr>
                <w:rFonts w:ascii="????_GBK"/>
                <w:b/>
              </w:rPr>
            </w:pPr>
            <w:r>
              <w:rPr>
                <w:rFonts w:ascii="????_GBK" w:hint="eastAsia"/>
                <w:b/>
              </w:rPr>
              <w:t>150</w:t>
            </w:r>
          </w:p>
        </w:tc>
        <w:tc>
          <w:tcPr>
            <w:tcW w:w="711" w:type="dxa"/>
            <w:vAlign w:val="center"/>
          </w:tcPr>
          <w:p w:rsidR="0085110A" w:rsidRDefault="00731B65">
            <w:pPr>
              <w:spacing w:line="300" w:lineRule="exact"/>
              <w:jc w:val="right"/>
              <w:rPr>
                <w:rFonts w:ascii="????_GBK"/>
                <w:b/>
              </w:rPr>
            </w:pPr>
            <w:r>
              <w:rPr>
                <w:rFonts w:ascii="????_GBK" w:hint="eastAsia"/>
                <w:b/>
              </w:rPr>
              <w:t>150</w:t>
            </w:r>
          </w:p>
        </w:tc>
        <w:tc>
          <w:tcPr>
            <w:tcW w:w="711" w:type="dxa"/>
            <w:vAlign w:val="center"/>
          </w:tcPr>
          <w:p w:rsidR="0085110A" w:rsidRDefault="00731B65">
            <w:pPr>
              <w:spacing w:line="300" w:lineRule="exact"/>
              <w:jc w:val="right"/>
              <w:rPr>
                <w:rFonts w:ascii="????_GBK"/>
                <w:b/>
              </w:rPr>
            </w:pPr>
            <w:r>
              <w:rPr>
                <w:rFonts w:ascii="????_GBK" w:hint="eastAsia"/>
                <w:b/>
              </w:rPr>
              <w:t>150</w:t>
            </w:r>
          </w:p>
        </w:tc>
        <w:tc>
          <w:tcPr>
            <w:tcW w:w="660" w:type="dxa"/>
            <w:vAlign w:val="center"/>
          </w:tcPr>
          <w:p w:rsidR="0085110A" w:rsidRDefault="0085110A">
            <w:pPr>
              <w:spacing w:line="300" w:lineRule="exact"/>
              <w:jc w:val="right"/>
              <w:rPr>
                <w:rFonts w:ascii="????_GBK" w:eastAsia="Times New Roman"/>
                <w:b/>
              </w:rPr>
            </w:pPr>
          </w:p>
        </w:tc>
        <w:tc>
          <w:tcPr>
            <w:tcW w:w="662" w:type="dxa"/>
            <w:vAlign w:val="center"/>
          </w:tcPr>
          <w:p w:rsidR="0085110A" w:rsidRDefault="0085110A">
            <w:pPr>
              <w:spacing w:line="300" w:lineRule="exact"/>
              <w:jc w:val="right"/>
              <w:rPr>
                <w:rFonts w:ascii="????_GBK" w:eastAsia="Times New Roman"/>
                <w:b/>
              </w:rPr>
            </w:pPr>
          </w:p>
        </w:tc>
        <w:tc>
          <w:tcPr>
            <w:tcW w:w="662" w:type="dxa"/>
            <w:vAlign w:val="center"/>
          </w:tcPr>
          <w:p w:rsidR="0085110A" w:rsidRDefault="0085110A">
            <w:pPr>
              <w:spacing w:line="300" w:lineRule="exact"/>
              <w:jc w:val="right"/>
              <w:rPr>
                <w:rFonts w:ascii="????_GBK" w:eastAsia="Times New Roman"/>
                <w:b/>
              </w:rPr>
            </w:pPr>
          </w:p>
        </w:tc>
        <w:tc>
          <w:tcPr>
            <w:tcW w:w="622" w:type="dxa"/>
            <w:vAlign w:val="center"/>
          </w:tcPr>
          <w:p w:rsidR="0085110A" w:rsidRDefault="0085110A">
            <w:pPr>
              <w:spacing w:line="300" w:lineRule="exact"/>
              <w:jc w:val="right"/>
              <w:rPr>
                <w:rFonts w:ascii="????_GBK" w:eastAsia="Times New Roman"/>
                <w:b/>
              </w:rPr>
            </w:pPr>
          </w:p>
        </w:tc>
      </w:tr>
      <w:tr w:rsidR="0085110A">
        <w:trPr>
          <w:trHeight w:val="554"/>
        </w:trPr>
        <w:tc>
          <w:tcPr>
            <w:tcW w:w="1288" w:type="dxa"/>
            <w:vAlign w:val="center"/>
          </w:tcPr>
          <w:p w:rsidR="0085110A" w:rsidRDefault="00731B65">
            <w:pPr>
              <w:spacing w:line="300" w:lineRule="exact"/>
              <w:jc w:val="center"/>
              <w:rPr>
                <w:rFonts w:ascii="????_GBK" w:eastAsia="Times New Roman"/>
                <w:b/>
              </w:rPr>
            </w:pPr>
            <w:r>
              <w:rPr>
                <w:rFonts w:ascii="????_GBK" w:eastAsia="Times New Roman" w:hint="eastAsia"/>
                <w:b/>
              </w:rPr>
              <w:t>电视会议系统延伸建设</w:t>
            </w:r>
          </w:p>
        </w:tc>
        <w:tc>
          <w:tcPr>
            <w:tcW w:w="885" w:type="dxa"/>
            <w:vAlign w:val="center"/>
          </w:tcPr>
          <w:p w:rsidR="0085110A" w:rsidRDefault="00731B65">
            <w:pPr>
              <w:spacing w:line="300" w:lineRule="exact"/>
              <w:jc w:val="right"/>
              <w:rPr>
                <w:rFonts w:ascii="????_GBK"/>
                <w:b/>
              </w:rPr>
            </w:pPr>
            <w:r>
              <w:rPr>
                <w:rFonts w:ascii="????_GBK" w:hint="eastAsia"/>
                <w:b/>
              </w:rPr>
              <w:t>137.5</w:t>
            </w:r>
          </w:p>
        </w:tc>
        <w:tc>
          <w:tcPr>
            <w:tcW w:w="1575" w:type="dxa"/>
            <w:vAlign w:val="center"/>
          </w:tcPr>
          <w:p w:rsidR="0085110A" w:rsidRDefault="00731B65">
            <w:pPr>
              <w:spacing w:line="300" w:lineRule="exact"/>
              <w:jc w:val="left"/>
              <w:rPr>
                <w:rFonts w:ascii="????_GBK"/>
                <w:b/>
              </w:rPr>
            </w:pPr>
            <w:r>
              <w:rPr>
                <w:rFonts w:ascii="????_GBK"/>
                <w:b/>
              </w:rPr>
              <w:t>系统建设</w:t>
            </w:r>
          </w:p>
        </w:tc>
        <w:tc>
          <w:tcPr>
            <w:tcW w:w="825" w:type="dxa"/>
            <w:vAlign w:val="center"/>
          </w:tcPr>
          <w:p w:rsidR="0085110A" w:rsidRDefault="00731B65">
            <w:pPr>
              <w:spacing w:line="300" w:lineRule="exact"/>
              <w:jc w:val="left"/>
              <w:rPr>
                <w:rFonts w:ascii="????_GBK"/>
                <w:b/>
              </w:rPr>
            </w:pPr>
            <w:r>
              <w:rPr>
                <w:rFonts w:ascii="????_GBK" w:hint="eastAsia"/>
                <w:b/>
              </w:rPr>
              <w:t>C02</w:t>
            </w:r>
          </w:p>
        </w:tc>
        <w:tc>
          <w:tcPr>
            <w:tcW w:w="407" w:type="dxa"/>
            <w:vAlign w:val="center"/>
          </w:tcPr>
          <w:p w:rsidR="0085110A" w:rsidRDefault="0085110A">
            <w:pPr>
              <w:spacing w:line="300" w:lineRule="exact"/>
              <w:jc w:val="left"/>
              <w:rPr>
                <w:rFonts w:ascii="????_GBK"/>
                <w:b/>
              </w:rPr>
            </w:pPr>
          </w:p>
        </w:tc>
        <w:tc>
          <w:tcPr>
            <w:tcW w:w="661" w:type="dxa"/>
            <w:vAlign w:val="center"/>
          </w:tcPr>
          <w:p w:rsidR="0085110A" w:rsidRDefault="0085110A">
            <w:pPr>
              <w:spacing w:line="300" w:lineRule="exact"/>
              <w:jc w:val="right"/>
              <w:rPr>
                <w:rFonts w:ascii="????_GBK"/>
                <w:b/>
              </w:rPr>
            </w:pPr>
          </w:p>
        </w:tc>
        <w:tc>
          <w:tcPr>
            <w:tcW w:w="679" w:type="dxa"/>
            <w:vAlign w:val="center"/>
          </w:tcPr>
          <w:p w:rsidR="0085110A" w:rsidRDefault="0085110A">
            <w:pPr>
              <w:spacing w:line="300" w:lineRule="exact"/>
              <w:jc w:val="right"/>
              <w:rPr>
                <w:rFonts w:ascii="????_GBK"/>
                <w:b/>
              </w:rPr>
            </w:pPr>
          </w:p>
        </w:tc>
        <w:tc>
          <w:tcPr>
            <w:tcW w:w="712" w:type="dxa"/>
            <w:vAlign w:val="center"/>
          </w:tcPr>
          <w:p w:rsidR="0085110A" w:rsidRDefault="00731B65">
            <w:pPr>
              <w:spacing w:line="300" w:lineRule="exact"/>
              <w:jc w:val="right"/>
              <w:rPr>
                <w:rFonts w:ascii="????_GBK"/>
                <w:b/>
              </w:rPr>
            </w:pPr>
            <w:r>
              <w:rPr>
                <w:rFonts w:ascii="????_GBK" w:hint="eastAsia"/>
                <w:b/>
              </w:rPr>
              <w:t>137.5</w:t>
            </w:r>
          </w:p>
        </w:tc>
        <w:tc>
          <w:tcPr>
            <w:tcW w:w="711" w:type="dxa"/>
            <w:vAlign w:val="center"/>
          </w:tcPr>
          <w:p w:rsidR="0085110A" w:rsidRDefault="00731B65">
            <w:pPr>
              <w:spacing w:line="300" w:lineRule="exact"/>
              <w:jc w:val="right"/>
              <w:rPr>
                <w:rFonts w:ascii="????_GBK"/>
                <w:b/>
              </w:rPr>
            </w:pPr>
            <w:r>
              <w:rPr>
                <w:rFonts w:ascii="????_GBK" w:hint="eastAsia"/>
                <w:b/>
              </w:rPr>
              <w:t>137.5</w:t>
            </w:r>
          </w:p>
        </w:tc>
        <w:tc>
          <w:tcPr>
            <w:tcW w:w="711" w:type="dxa"/>
            <w:vAlign w:val="center"/>
          </w:tcPr>
          <w:p w:rsidR="0085110A" w:rsidRDefault="00731B65">
            <w:pPr>
              <w:spacing w:line="300" w:lineRule="exact"/>
              <w:jc w:val="right"/>
              <w:rPr>
                <w:rFonts w:ascii="????_GBK"/>
                <w:b/>
              </w:rPr>
            </w:pPr>
            <w:r>
              <w:rPr>
                <w:rFonts w:ascii="????_GBK" w:hint="eastAsia"/>
                <w:b/>
              </w:rPr>
              <w:t>137.5</w:t>
            </w:r>
          </w:p>
        </w:tc>
        <w:tc>
          <w:tcPr>
            <w:tcW w:w="660" w:type="dxa"/>
            <w:vAlign w:val="center"/>
          </w:tcPr>
          <w:p w:rsidR="0085110A" w:rsidRDefault="0085110A">
            <w:pPr>
              <w:spacing w:line="300" w:lineRule="exact"/>
              <w:jc w:val="right"/>
              <w:rPr>
                <w:rFonts w:ascii="????_GBK" w:eastAsia="Times New Roman"/>
                <w:b/>
              </w:rPr>
            </w:pPr>
          </w:p>
        </w:tc>
        <w:tc>
          <w:tcPr>
            <w:tcW w:w="662" w:type="dxa"/>
            <w:vAlign w:val="center"/>
          </w:tcPr>
          <w:p w:rsidR="0085110A" w:rsidRDefault="0085110A">
            <w:pPr>
              <w:spacing w:line="300" w:lineRule="exact"/>
              <w:jc w:val="right"/>
              <w:rPr>
                <w:rFonts w:ascii="????_GBK" w:eastAsia="Times New Roman"/>
                <w:b/>
              </w:rPr>
            </w:pPr>
          </w:p>
        </w:tc>
        <w:tc>
          <w:tcPr>
            <w:tcW w:w="662" w:type="dxa"/>
            <w:vAlign w:val="center"/>
          </w:tcPr>
          <w:p w:rsidR="0085110A" w:rsidRDefault="0085110A">
            <w:pPr>
              <w:spacing w:line="300" w:lineRule="exact"/>
              <w:jc w:val="right"/>
              <w:rPr>
                <w:rFonts w:ascii="????_GBK" w:eastAsia="Times New Roman"/>
                <w:b/>
              </w:rPr>
            </w:pPr>
          </w:p>
        </w:tc>
        <w:tc>
          <w:tcPr>
            <w:tcW w:w="622" w:type="dxa"/>
            <w:vAlign w:val="center"/>
          </w:tcPr>
          <w:p w:rsidR="0085110A" w:rsidRDefault="0085110A">
            <w:pPr>
              <w:spacing w:line="300" w:lineRule="exact"/>
              <w:jc w:val="right"/>
              <w:rPr>
                <w:rFonts w:ascii="????_GBK" w:eastAsia="Times New Roman"/>
                <w:b/>
              </w:rPr>
            </w:pPr>
          </w:p>
        </w:tc>
      </w:tr>
    </w:tbl>
    <w:p w:rsidR="0085110A" w:rsidRDefault="0085110A">
      <w:pPr>
        <w:spacing w:line="600" w:lineRule="exact"/>
        <w:ind w:leftChars="200" w:left="420"/>
        <w:rPr>
          <w:rFonts w:ascii="仿宋" w:eastAsia="仿宋" w:hAnsi="仿宋"/>
          <w:sz w:val="32"/>
          <w:szCs w:val="32"/>
        </w:rPr>
      </w:pPr>
    </w:p>
    <w:p w:rsidR="0085110A" w:rsidRDefault="0085110A">
      <w:pPr>
        <w:spacing w:line="600" w:lineRule="exact"/>
        <w:ind w:leftChars="200" w:left="420"/>
        <w:rPr>
          <w:rFonts w:ascii="仿宋" w:eastAsia="仿宋" w:hAnsi="仿宋"/>
          <w:sz w:val="32"/>
          <w:szCs w:val="32"/>
        </w:rPr>
      </w:pPr>
    </w:p>
    <w:p w:rsidR="0085110A" w:rsidRDefault="0085110A">
      <w:pPr>
        <w:spacing w:line="600" w:lineRule="exact"/>
        <w:ind w:leftChars="200" w:left="420"/>
        <w:rPr>
          <w:rFonts w:ascii="仿宋" w:eastAsia="仿宋" w:hAnsi="仿宋"/>
          <w:sz w:val="32"/>
          <w:szCs w:val="32"/>
        </w:rPr>
      </w:pPr>
    </w:p>
    <w:p w:rsidR="0085110A" w:rsidRDefault="0085110A">
      <w:pPr>
        <w:spacing w:line="600" w:lineRule="exact"/>
        <w:ind w:leftChars="200" w:left="420"/>
        <w:rPr>
          <w:rFonts w:ascii="仿宋" w:eastAsia="仿宋" w:hAnsi="仿宋"/>
          <w:sz w:val="32"/>
          <w:szCs w:val="32"/>
        </w:rPr>
      </w:pPr>
    </w:p>
    <w:p w:rsidR="0085110A" w:rsidRDefault="0085110A">
      <w:pPr>
        <w:spacing w:line="600" w:lineRule="exact"/>
        <w:ind w:leftChars="200" w:left="420"/>
        <w:rPr>
          <w:rFonts w:ascii="仿宋" w:eastAsia="仿宋" w:hAnsi="仿宋"/>
          <w:sz w:val="32"/>
          <w:szCs w:val="32"/>
        </w:rPr>
      </w:pPr>
    </w:p>
    <w:p w:rsidR="0085110A" w:rsidRDefault="00731B65">
      <w:pPr>
        <w:jc w:val="center"/>
        <w:rPr>
          <w:rFonts w:ascii="黑体" w:eastAsia="黑体" w:hAnsi="黑体"/>
          <w:sz w:val="32"/>
          <w:szCs w:val="32"/>
        </w:rPr>
      </w:pPr>
      <w:r>
        <w:rPr>
          <w:rFonts w:ascii="黑体" w:eastAsia="黑体" w:hAnsi="黑体" w:hint="eastAsia"/>
          <w:sz w:val="32"/>
          <w:szCs w:val="32"/>
        </w:rPr>
        <w:lastRenderedPageBreak/>
        <w:t>第七部分：国有资产信息情况说明</w:t>
      </w:r>
    </w:p>
    <w:p w:rsidR="0085110A" w:rsidRDefault="00731B65">
      <w:pPr>
        <w:ind w:firstLineChars="200" w:firstLine="600"/>
        <w:jc w:val="left"/>
        <w:rPr>
          <w:rFonts w:ascii="仿宋" w:eastAsia="仿宋" w:hAnsi="仿宋"/>
          <w:sz w:val="32"/>
          <w:szCs w:val="32"/>
          <w:highlight w:val="yellow"/>
        </w:rPr>
      </w:pPr>
      <w:r>
        <w:rPr>
          <w:rFonts w:ascii="仿宋" w:eastAsia="仿宋" w:hAnsi="仿宋" w:cs="宋体" w:hint="eastAsia"/>
          <w:sz w:val="30"/>
          <w:szCs w:val="30"/>
        </w:rPr>
        <w:t>我单位</w:t>
      </w:r>
      <w:r>
        <w:rPr>
          <w:rFonts w:ascii="仿宋" w:eastAsia="仿宋" w:hAnsi="仿宋" w:cs="宋体"/>
          <w:sz w:val="30"/>
          <w:szCs w:val="30"/>
        </w:rPr>
        <w:t>20</w:t>
      </w:r>
      <w:r>
        <w:rPr>
          <w:rFonts w:ascii="仿宋" w:eastAsia="仿宋" w:hAnsi="仿宋" w:cs="宋体" w:hint="eastAsia"/>
          <w:sz w:val="30"/>
          <w:szCs w:val="30"/>
        </w:rPr>
        <w:t>21年末固定资产总额117.38万元。</w:t>
      </w:r>
      <w:r>
        <w:rPr>
          <w:rFonts w:ascii="仿宋" w:eastAsia="仿宋" w:hAnsi="仿宋" w:hint="eastAsia"/>
          <w:sz w:val="32"/>
          <w:szCs w:val="32"/>
        </w:rPr>
        <w:t>2022年拟购置固定资产150万元，主要为公务用车购置、办公设备购置，并已列入政府采购预算。</w:t>
      </w:r>
    </w:p>
    <w:p w:rsidR="0085110A" w:rsidRDefault="00731B65">
      <w:pPr>
        <w:spacing w:line="520" w:lineRule="exact"/>
        <w:ind w:firstLineChars="200" w:firstLine="640"/>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21年国有资产占有情况见下表：</w:t>
      </w:r>
    </w:p>
    <w:tbl>
      <w:tblPr>
        <w:tblW w:w="9060" w:type="dxa"/>
        <w:tblInd w:w="93" w:type="dxa"/>
        <w:tblLayout w:type="fixed"/>
        <w:tblLook w:val="04A0"/>
      </w:tblPr>
      <w:tblGrid>
        <w:gridCol w:w="3511"/>
        <w:gridCol w:w="1932"/>
        <w:gridCol w:w="3617"/>
      </w:tblGrid>
      <w:tr w:rsidR="0085110A">
        <w:trPr>
          <w:trHeight w:val="510"/>
        </w:trPr>
        <w:tc>
          <w:tcPr>
            <w:tcW w:w="5443" w:type="dxa"/>
            <w:gridSpan w:val="2"/>
            <w:tcBorders>
              <w:top w:val="nil"/>
              <w:left w:val="nil"/>
              <w:bottom w:val="nil"/>
              <w:right w:val="nil"/>
            </w:tcBorders>
            <w:vAlign w:val="center"/>
          </w:tcPr>
          <w:p w:rsidR="0085110A" w:rsidRDefault="00731B65">
            <w:pPr>
              <w:spacing w:line="300" w:lineRule="exact"/>
              <w:jc w:val="left"/>
              <w:rPr>
                <w:rFonts w:ascii="方正小标宋_GBK" w:eastAsia="方正小标宋_GBK"/>
                <w:b/>
                <w:bCs/>
                <w:sz w:val="24"/>
              </w:rPr>
            </w:pPr>
            <w:r>
              <w:rPr>
                <w:rFonts w:ascii="方正小标宋_GBK" w:eastAsia="方正小标宋_GBK" w:hint="eastAsia"/>
                <w:b/>
                <w:bCs/>
                <w:sz w:val="24"/>
              </w:rPr>
              <w:t>201001保定白沟新城管理委员会办公室</w:t>
            </w:r>
          </w:p>
        </w:tc>
        <w:tc>
          <w:tcPr>
            <w:tcW w:w="3617" w:type="dxa"/>
            <w:tcBorders>
              <w:top w:val="nil"/>
              <w:left w:val="nil"/>
              <w:bottom w:val="nil"/>
              <w:right w:val="nil"/>
            </w:tcBorders>
            <w:vAlign w:val="center"/>
          </w:tcPr>
          <w:p w:rsidR="0085110A" w:rsidRDefault="00731B65">
            <w:pPr>
              <w:spacing w:line="300" w:lineRule="exact"/>
              <w:jc w:val="left"/>
              <w:rPr>
                <w:rFonts w:ascii="方正小标宋_GBK" w:eastAsia="方正小标宋_GBK"/>
                <w:b/>
                <w:bCs/>
                <w:sz w:val="24"/>
              </w:rPr>
            </w:pPr>
            <w:r>
              <w:rPr>
                <w:rFonts w:ascii="方正小标宋_GBK" w:eastAsia="方正小标宋_GBK" w:hint="eastAsia"/>
                <w:b/>
                <w:bCs/>
                <w:sz w:val="24"/>
              </w:rPr>
              <w:t xml:space="preserve">截止时间：2021年12月31日  </w:t>
            </w:r>
          </w:p>
        </w:tc>
      </w:tr>
      <w:tr w:rsidR="0085110A">
        <w:trPr>
          <w:trHeight w:val="632"/>
        </w:trPr>
        <w:tc>
          <w:tcPr>
            <w:tcW w:w="3511" w:type="dxa"/>
            <w:tcBorders>
              <w:top w:val="single" w:sz="4" w:space="0" w:color="auto"/>
              <w:left w:val="single" w:sz="4" w:space="0" w:color="auto"/>
              <w:bottom w:val="single" w:sz="4" w:space="0" w:color="auto"/>
              <w:right w:val="single" w:sz="4" w:space="0" w:color="auto"/>
            </w:tcBorders>
            <w:vAlign w:val="center"/>
          </w:tcPr>
          <w:p w:rsidR="0085110A" w:rsidRDefault="00731B65">
            <w:pPr>
              <w:widowControl/>
              <w:jc w:val="center"/>
              <w:rPr>
                <w:rFonts w:ascii="方正书宋_GBK" w:eastAsia="方正书宋_GBK" w:hAnsi="宋体" w:cs="宋体"/>
                <w:b/>
                <w:bCs/>
                <w:kern w:val="0"/>
                <w:szCs w:val="21"/>
              </w:rPr>
            </w:pPr>
            <w:r>
              <w:rPr>
                <w:rFonts w:ascii="方正书宋_GBK" w:eastAsia="方正书宋_GBK" w:hAnsi="宋体" w:cs="宋体" w:hint="eastAsia"/>
                <w:b/>
                <w:bCs/>
                <w:kern w:val="0"/>
                <w:szCs w:val="21"/>
              </w:rPr>
              <w:t>项   目</w:t>
            </w:r>
          </w:p>
        </w:tc>
        <w:tc>
          <w:tcPr>
            <w:tcW w:w="1932" w:type="dxa"/>
            <w:tcBorders>
              <w:top w:val="single" w:sz="4" w:space="0" w:color="auto"/>
              <w:left w:val="nil"/>
              <w:bottom w:val="single" w:sz="4" w:space="0" w:color="auto"/>
              <w:right w:val="single" w:sz="4" w:space="0" w:color="auto"/>
            </w:tcBorders>
            <w:vAlign w:val="center"/>
          </w:tcPr>
          <w:p w:rsidR="0085110A" w:rsidRDefault="00731B65">
            <w:pPr>
              <w:widowControl/>
              <w:jc w:val="center"/>
              <w:rPr>
                <w:rFonts w:ascii="方正书宋_GBK" w:eastAsia="方正书宋_GBK" w:hAnsi="宋体" w:cs="宋体"/>
                <w:b/>
                <w:bCs/>
                <w:kern w:val="0"/>
                <w:szCs w:val="21"/>
              </w:rPr>
            </w:pPr>
            <w:r>
              <w:rPr>
                <w:rFonts w:ascii="方正书宋_GBK" w:eastAsia="方正书宋_GBK" w:hAnsi="宋体" w:cs="宋体" w:hint="eastAsia"/>
                <w:b/>
                <w:bCs/>
                <w:kern w:val="0"/>
                <w:szCs w:val="21"/>
              </w:rPr>
              <w:t>数量</w:t>
            </w:r>
          </w:p>
        </w:tc>
        <w:tc>
          <w:tcPr>
            <w:tcW w:w="3617" w:type="dxa"/>
            <w:tcBorders>
              <w:top w:val="single" w:sz="4" w:space="0" w:color="auto"/>
              <w:left w:val="nil"/>
              <w:bottom w:val="single" w:sz="4" w:space="0" w:color="auto"/>
              <w:right w:val="single" w:sz="4" w:space="0" w:color="auto"/>
            </w:tcBorders>
            <w:vAlign w:val="center"/>
          </w:tcPr>
          <w:p w:rsidR="0085110A" w:rsidRDefault="00731B65">
            <w:pPr>
              <w:widowControl/>
              <w:jc w:val="center"/>
              <w:rPr>
                <w:rFonts w:ascii="方正书宋_GBK" w:eastAsia="方正书宋_GBK" w:hAnsi="宋体" w:cs="宋体"/>
                <w:b/>
                <w:bCs/>
                <w:kern w:val="0"/>
                <w:szCs w:val="21"/>
              </w:rPr>
            </w:pPr>
            <w:r>
              <w:rPr>
                <w:rFonts w:ascii="方正书宋_GBK" w:eastAsia="方正书宋_GBK" w:hAnsi="宋体" w:cs="宋体" w:hint="eastAsia"/>
                <w:b/>
                <w:bCs/>
                <w:kern w:val="0"/>
                <w:szCs w:val="21"/>
              </w:rPr>
              <w:t>价值（金额单位：万元）</w:t>
            </w:r>
          </w:p>
        </w:tc>
      </w:tr>
      <w:tr w:rsidR="0085110A">
        <w:trPr>
          <w:trHeight w:val="454"/>
        </w:trPr>
        <w:tc>
          <w:tcPr>
            <w:tcW w:w="3511" w:type="dxa"/>
            <w:tcBorders>
              <w:top w:val="nil"/>
              <w:left w:val="single" w:sz="4" w:space="0" w:color="auto"/>
              <w:bottom w:val="single" w:sz="4" w:space="0" w:color="auto"/>
              <w:right w:val="single" w:sz="4" w:space="0" w:color="auto"/>
            </w:tcBorders>
            <w:vAlign w:val="center"/>
          </w:tcPr>
          <w:p w:rsidR="0085110A" w:rsidRDefault="00731B65">
            <w:pPr>
              <w:widowControl/>
              <w:adjustRightInd w:val="0"/>
              <w:snapToGrid w:val="0"/>
              <w:jc w:val="center"/>
              <w:rPr>
                <w:rFonts w:ascii="方正书宋_GBK" w:eastAsia="方正书宋_GBK" w:hAnsi="宋体" w:cs="宋体"/>
                <w:kern w:val="0"/>
                <w:szCs w:val="21"/>
              </w:rPr>
            </w:pPr>
            <w:r>
              <w:rPr>
                <w:rFonts w:ascii="方正书宋_GBK" w:eastAsia="方正书宋_GBK" w:hAnsi="宋体" w:cs="宋体" w:hint="eastAsia"/>
                <w:kern w:val="0"/>
                <w:szCs w:val="21"/>
              </w:rPr>
              <w:t>资产总额</w:t>
            </w:r>
          </w:p>
        </w:tc>
        <w:tc>
          <w:tcPr>
            <w:tcW w:w="1932" w:type="dxa"/>
            <w:tcBorders>
              <w:top w:val="nil"/>
              <w:left w:val="nil"/>
              <w:bottom w:val="single" w:sz="4" w:space="0" w:color="auto"/>
              <w:right w:val="single" w:sz="4" w:space="0" w:color="auto"/>
            </w:tcBorders>
            <w:vAlign w:val="center"/>
          </w:tcPr>
          <w:p w:rsidR="0085110A" w:rsidRDefault="00731B65">
            <w:pPr>
              <w:widowControl/>
              <w:jc w:val="center"/>
              <w:rPr>
                <w:rFonts w:ascii="方正书宋_GBK" w:eastAsia="方正书宋_GBK" w:hAnsi="宋体" w:cs="宋体"/>
                <w:kern w:val="0"/>
                <w:szCs w:val="21"/>
              </w:rPr>
            </w:pPr>
            <w:r>
              <w:rPr>
                <w:rFonts w:ascii="方正书宋_GBK" w:eastAsia="方正书宋_GBK" w:hint="eastAsia"/>
                <w:kern w:val="0"/>
                <w:szCs w:val="21"/>
              </w:rPr>
              <w:t>——</w:t>
            </w:r>
          </w:p>
        </w:tc>
        <w:tc>
          <w:tcPr>
            <w:tcW w:w="3617" w:type="dxa"/>
            <w:tcBorders>
              <w:top w:val="nil"/>
              <w:left w:val="nil"/>
              <w:bottom w:val="single" w:sz="4" w:space="0" w:color="auto"/>
              <w:right w:val="single" w:sz="4" w:space="0" w:color="auto"/>
            </w:tcBorders>
            <w:vAlign w:val="center"/>
          </w:tcPr>
          <w:p w:rsidR="0085110A" w:rsidRDefault="00731B65">
            <w:pPr>
              <w:widowControl/>
              <w:jc w:val="center"/>
              <w:rPr>
                <w:rFonts w:ascii="方正书宋_GBK" w:eastAsia="方正书宋_GBK" w:hAnsi="宋体" w:cs="宋体"/>
                <w:kern w:val="0"/>
                <w:szCs w:val="21"/>
              </w:rPr>
            </w:pPr>
            <w:r>
              <w:rPr>
                <w:rFonts w:ascii="方正书宋_GBK" w:eastAsia="方正书宋_GBK" w:hAnsi="宋体" w:cs="宋体" w:hint="eastAsia"/>
                <w:kern w:val="0"/>
                <w:szCs w:val="21"/>
              </w:rPr>
              <w:t>117.38</w:t>
            </w:r>
          </w:p>
        </w:tc>
      </w:tr>
      <w:tr w:rsidR="0085110A">
        <w:trPr>
          <w:trHeight w:val="454"/>
        </w:trPr>
        <w:tc>
          <w:tcPr>
            <w:tcW w:w="3511" w:type="dxa"/>
            <w:tcBorders>
              <w:top w:val="nil"/>
              <w:left w:val="single" w:sz="4" w:space="0" w:color="auto"/>
              <w:bottom w:val="single" w:sz="4" w:space="0" w:color="auto"/>
              <w:right w:val="single" w:sz="4" w:space="0" w:color="auto"/>
            </w:tcBorders>
            <w:vAlign w:val="center"/>
          </w:tcPr>
          <w:p w:rsidR="0085110A" w:rsidRDefault="00731B65">
            <w:pPr>
              <w:widowControl/>
              <w:adjustRightInd w:val="0"/>
              <w:snapToGrid w:val="0"/>
              <w:jc w:val="left"/>
              <w:rPr>
                <w:rFonts w:ascii="方正书宋_GBK" w:eastAsia="方正书宋_GBK" w:hAnsi="宋体" w:cs="宋体"/>
                <w:kern w:val="0"/>
                <w:szCs w:val="21"/>
              </w:rPr>
            </w:pPr>
            <w:r>
              <w:rPr>
                <w:rFonts w:ascii="方正书宋_GBK" w:eastAsia="方正书宋_GBK" w:hAnsi="宋体" w:cs="宋体" w:hint="eastAsia"/>
                <w:kern w:val="0"/>
                <w:szCs w:val="21"/>
              </w:rPr>
              <w:t>1、房屋（平方米）</w:t>
            </w:r>
          </w:p>
        </w:tc>
        <w:tc>
          <w:tcPr>
            <w:tcW w:w="1932" w:type="dxa"/>
            <w:tcBorders>
              <w:top w:val="nil"/>
              <w:left w:val="nil"/>
              <w:bottom w:val="single" w:sz="4" w:space="0" w:color="auto"/>
              <w:right w:val="single" w:sz="4" w:space="0" w:color="auto"/>
            </w:tcBorders>
            <w:vAlign w:val="center"/>
          </w:tcPr>
          <w:p w:rsidR="0085110A" w:rsidRDefault="0085110A">
            <w:pPr>
              <w:widowControl/>
              <w:jc w:val="center"/>
              <w:rPr>
                <w:rFonts w:ascii="方正书宋_GBK" w:eastAsia="方正书宋_GBK" w:hAnsi="宋体" w:cs="宋体"/>
                <w:kern w:val="0"/>
                <w:szCs w:val="21"/>
              </w:rPr>
            </w:pPr>
          </w:p>
        </w:tc>
        <w:tc>
          <w:tcPr>
            <w:tcW w:w="3617" w:type="dxa"/>
            <w:tcBorders>
              <w:top w:val="nil"/>
              <w:left w:val="nil"/>
              <w:bottom w:val="single" w:sz="4" w:space="0" w:color="auto"/>
              <w:right w:val="single" w:sz="4" w:space="0" w:color="auto"/>
            </w:tcBorders>
            <w:vAlign w:val="center"/>
          </w:tcPr>
          <w:p w:rsidR="0085110A" w:rsidRDefault="0085110A">
            <w:pPr>
              <w:widowControl/>
              <w:jc w:val="center"/>
              <w:rPr>
                <w:rFonts w:ascii="方正书宋_GBK" w:eastAsia="方正书宋_GBK" w:hAnsi="宋体" w:cs="宋体"/>
                <w:kern w:val="0"/>
                <w:szCs w:val="21"/>
              </w:rPr>
            </w:pPr>
          </w:p>
        </w:tc>
      </w:tr>
      <w:tr w:rsidR="0085110A">
        <w:trPr>
          <w:trHeight w:val="454"/>
        </w:trPr>
        <w:tc>
          <w:tcPr>
            <w:tcW w:w="3511" w:type="dxa"/>
            <w:tcBorders>
              <w:top w:val="nil"/>
              <w:left w:val="single" w:sz="4" w:space="0" w:color="auto"/>
              <w:bottom w:val="single" w:sz="4" w:space="0" w:color="auto"/>
              <w:right w:val="single" w:sz="4" w:space="0" w:color="auto"/>
            </w:tcBorders>
            <w:vAlign w:val="center"/>
          </w:tcPr>
          <w:p w:rsidR="0085110A" w:rsidRDefault="00731B65">
            <w:pPr>
              <w:widowControl/>
              <w:adjustRightInd w:val="0"/>
              <w:snapToGrid w:val="0"/>
              <w:jc w:val="left"/>
              <w:rPr>
                <w:rFonts w:ascii="方正书宋_GBK" w:eastAsia="方正书宋_GBK" w:hAnsi="宋体" w:cs="宋体"/>
                <w:kern w:val="0"/>
                <w:szCs w:val="21"/>
              </w:rPr>
            </w:pPr>
            <w:r>
              <w:rPr>
                <w:rFonts w:ascii="方正书宋_GBK" w:eastAsia="方正书宋_GBK" w:hAnsi="宋体" w:cs="宋体" w:hint="eastAsia"/>
                <w:kern w:val="0"/>
                <w:szCs w:val="21"/>
              </w:rPr>
              <w:t xml:space="preserve">   其中：办公用房（平方米）</w:t>
            </w:r>
          </w:p>
        </w:tc>
        <w:tc>
          <w:tcPr>
            <w:tcW w:w="1932" w:type="dxa"/>
            <w:tcBorders>
              <w:top w:val="nil"/>
              <w:left w:val="nil"/>
              <w:bottom w:val="single" w:sz="4" w:space="0" w:color="auto"/>
              <w:right w:val="single" w:sz="4" w:space="0" w:color="auto"/>
            </w:tcBorders>
            <w:vAlign w:val="center"/>
          </w:tcPr>
          <w:p w:rsidR="0085110A" w:rsidRDefault="0085110A">
            <w:pPr>
              <w:widowControl/>
              <w:jc w:val="center"/>
              <w:rPr>
                <w:rFonts w:ascii="方正书宋_GBK" w:eastAsia="方正书宋_GBK" w:hAnsi="宋体" w:cs="宋体"/>
                <w:kern w:val="0"/>
                <w:szCs w:val="21"/>
              </w:rPr>
            </w:pPr>
          </w:p>
        </w:tc>
        <w:tc>
          <w:tcPr>
            <w:tcW w:w="3617" w:type="dxa"/>
            <w:tcBorders>
              <w:top w:val="nil"/>
              <w:left w:val="nil"/>
              <w:bottom w:val="single" w:sz="4" w:space="0" w:color="auto"/>
              <w:right w:val="single" w:sz="4" w:space="0" w:color="auto"/>
            </w:tcBorders>
            <w:vAlign w:val="center"/>
          </w:tcPr>
          <w:p w:rsidR="0085110A" w:rsidRDefault="0085110A">
            <w:pPr>
              <w:widowControl/>
              <w:jc w:val="center"/>
              <w:rPr>
                <w:rFonts w:ascii="方正书宋_GBK" w:eastAsia="方正书宋_GBK" w:hAnsi="宋体" w:cs="宋体"/>
                <w:kern w:val="0"/>
                <w:szCs w:val="21"/>
              </w:rPr>
            </w:pPr>
          </w:p>
        </w:tc>
      </w:tr>
      <w:tr w:rsidR="0085110A">
        <w:trPr>
          <w:trHeight w:val="454"/>
        </w:trPr>
        <w:tc>
          <w:tcPr>
            <w:tcW w:w="3511" w:type="dxa"/>
            <w:tcBorders>
              <w:top w:val="nil"/>
              <w:left w:val="single" w:sz="4" w:space="0" w:color="auto"/>
              <w:bottom w:val="single" w:sz="4" w:space="0" w:color="auto"/>
              <w:right w:val="single" w:sz="4" w:space="0" w:color="auto"/>
            </w:tcBorders>
            <w:vAlign w:val="center"/>
          </w:tcPr>
          <w:p w:rsidR="0085110A" w:rsidRDefault="00731B65">
            <w:pPr>
              <w:widowControl/>
              <w:adjustRightInd w:val="0"/>
              <w:snapToGrid w:val="0"/>
              <w:jc w:val="left"/>
              <w:rPr>
                <w:rFonts w:ascii="方正书宋_GBK" w:eastAsia="方正书宋_GBK" w:hAnsi="宋体" w:cs="宋体"/>
                <w:kern w:val="0"/>
                <w:szCs w:val="21"/>
              </w:rPr>
            </w:pPr>
            <w:r>
              <w:rPr>
                <w:rFonts w:ascii="方正书宋_GBK" w:eastAsia="方正书宋_GBK" w:hAnsi="宋体" w:cs="宋体" w:hint="eastAsia"/>
                <w:kern w:val="0"/>
                <w:szCs w:val="21"/>
              </w:rPr>
              <w:t>2、车辆（台、辆）</w:t>
            </w:r>
          </w:p>
        </w:tc>
        <w:tc>
          <w:tcPr>
            <w:tcW w:w="1932" w:type="dxa"/>
            <w:tcBorders>
              <w:top w:val="nil"/>
              <w:left w:val="nil"/>
              <w:bottom w:val="single" w:sz="4" w:space="0" w:color="auto"/>
              <w:right w:val="single" w:sz="4" w:space="0" w:color="auto"/>
            </w:tcBorders>
            <w:vAlign w:val="center"/>
          </w:tcPr>
          <w:p w:rsidR="0085110A" w:rsidRDefault="00731B65">
            <w:pPr>
              <w:widowControl/>
              <w:jc w:val="center"/>
              <w:rPr>
                <w:rFonts w:ascii="方正书宋_GBK" w:eastAsia="方正书宋_GBK" w:hAnsi="宋体" w:cs="宋体"/>
                <w:kern w:val="0"/>
                <w:szCs w:val="21"/>
              </w:rPr>
            </w:pPr>
            <w:r>
              <w:rPr>
                <w:rFonts w:ascii="方正书宋_GBK" w:eastAsia="方正书宋_GBK" w:hAnsi="宋体" w:cs="宋体" w:hint="eastAsia"/>
                <w:kern w:val="0"/>
                <w:szCs w:val="21"/>
              </w:rPr>
              <w:t>10</w:t>
            </w:r>
          </w:p>
        </w:tc>
        <w:tc>
          <w:tcPr>
            <w:tcW w:w="3617" w:type="dxa"/>
            <w:tcBorders>
              <w:top w:val="nil"/>
              <w:left w:val="nil"/>
              <w:bottom w:val="single" w:sz="4" w:space="0" w:color="auto"/>
              <w:right w:val="single" w:sz="4" w:space="0" w:color="auto"/>
            </w:tcBorders>
            <w:vAlign w:val="center"/>
          </w:tcPr>
          <w:p w:rsidR="0085110A" w:rsidRDefault="00731B65">
            <w:pPr>
              <w:widowControl/>
              <w:jc w:val="center"/>
              <w:rPr>
                <w:rFonts w:ascii="方正书宋_GBK" w:eastAsia="方正书宋_GBK" w:hAnsi="宋体" w:cs="宋体"/>
                <w:kern w:val="0"/>
                <w:szCs w:val="21"/>
              </w:rPr>
            </w:pPr>
            <w:r>
              <w:rPr>
                <w:rFonts w:ascii="方正书宋_GBK" w:eastAsia="方正书宋_GBK" w:hAnsi="宋体" w:cs="宋体" w:hint="eastAsia"/>
                <w:kern w:val="0"/>
                <w:szCs w:val="21"/>
              </w:rPr>
              <w:t>111.91</w:t>
            </w:r>
          </w:p>
        </w:tc>
      </w:tr>
      <w:tr w:rsidR="0085110A">
        <w:trPr>
          <w:trHeight w:val="454"/>
        </w:trPr>
        <w:tc>
          <w:tcPr>
            <w:tcW w:w="3511" w:type="dxa"/>
            <w:tcBorders>
              <w:top w:val="nil"/>
              <w:left w:val="single" w:sz="4" w:space="0" w:color="auto"/>
              <w:bottom w:val="single" w:sz="4" w:space="0" w:color="auto"/>
              <w:right w:val="single" w:sz="4" w:space="0" w:color="auto"/>
            </w:tcBorders>
            <w:vAlign w:val="center"/>
          </w:tcPr>
          <w:p w:rsidR="0085110A" w:rsidRDefault="00731B65">
            <w:pPr>
              <w:widowControl/>
              <w:adjustRightInd w:val="0"/>
              <w:snapToGrid w:val="0"/>
              <w:jc w:val="left"/>
              <w:rPr>
                <w:rFonts w:ascii="方正书宋_GBK" w:eastAsia="方正书宋_GBK" w:hAnsi="宋体" w:cs="宋体"/>
                <w:kern w:val="0"/>
                <w:szCs w:val="21"/>
              </w:rPr>
            </w:pPr>
            <w:r>
              <w:rPr>
                <w:rFonts w:ascii="方正书宋_GBK" w:eastAsia="方正书宋_GBK" w:hAnsi="宋体" w:cs="宋体" w:hint="eastAsia"/>
                <w:kern w:val="0"/>
                <w:szCs w:val="21"/>
              </w:rPr>
              <w:t>3、单价在20万元以上的设备</w:t>
            </w:r>
          </w:p>
        </w:tc>
        <w:tc>
          <w:tcPr>
            <w:tcW w:w="1932" w:type="dxa"/>
            <w:tcBorders>
              <w:top w:val="nil"/>
              <w:left w:val="nil"/>
              <w:bottom w:val="single" w:sz="4" w:space="0" w:color="auto"/>
              <w:right w:val="single" w:sz="4" w:space="0" w:color="auto"/>
            </w:tcBorders>
            <w:vAlign w:val="center"/>
          </w:tcPr>
          <w:p w:rsidR="0085110A" w:rsidRDefault="0085110A">
            <w:pPr>
              <w:widowControl/>
              <w:jc w:val="center"/>
              <w:rPr>
                <w:rFonts w:ascii="方正书宋_GBK" w:eastAsia="方正书宋_GBK" w:hAnsi="宋体" w:cs="宋体"/>
                <w:kern w:val="0"/>
                <w:szCs w:val="21"/>
              </w:rPr>
            </w:pPr>
          </w:p>
        </w:tc>
        <w:tc>
          <w:tcPr>
            <w:tcW w:w="3617" w:type="dxa"/>
            <w:tcBorders>
              <w:top w:val="nil"/>
              <w:left w:val="nil"/>
              <w:bottom w:val="single" w:sz="4" w:space="0" w:color="auto"/>
              <w:right w:val="single" w:sz="4" w:space="0" w:color="auto"/>
            </w:tcBorders>
            <w:vAlign w:val="center"/>
          </w:tcPr>
          <w:p w:rsidR="0085110A" w:rsidRDefault="0085110A">
            <w:pPr>
              <w:widowControl/>
              <w:jc w:val="center"/>
              <w:rPr>
                <w:rFonts w:ascii="方正书宋_GBK" w:eastAsia="方正书宋_GBK" w:hAnsi="宋体" w:cs="宋体"/>
                <w:kern w:val="0"/>
                <w:szCs w:val="21"/>
              </w:rPr>
            </w:pPr>
          </w:p>
        </w:tc>
      </w:tr>
      <w:tr w:rsidR="0085110A">
        <w:trPr>
          <w:trHeight w:val="454"/>
        </w:trPr>
        <w:tc>
          <w:tcPr>
            <w:tcW w:w="3511" w:type="dxa"/>
            <w:tcBorders>
              <w:top w:val="nil"/>
              <w:left w:val="single" w:sz="4" w:space="0" w:color="auto"/>
              <w:bottom w:val="single" w:sz="4" w:space="0" w:color="auto"/>
              <w:right w:val="single" w:sz="4" w:space="0" w:color="auto"/>
            </w:tcBorders>
            <w:vAlign w:val="center"/>
          </w:tcPr>
          <w:p w:rsidR="0085110A" w:rsidRDefault="00731B65">
            <w:pPr>
              <w:widowControl/>
              <w:adjustRightInd w:val="0"/>
              <w:snapToGrid w:val="0"/>
              <w:jc w:val="left"/>
              <w:rPr>
                <w:rFonts w:ascii="方正书宋_GBK" w:eastAsia="方正书宋_GBK" w:hAnsi="宋体" w:cs="宋体"/>
                <w:kern w:val="0"/>
                <w:szCs w:val="21"/>
              </w:rPr>
            </w:pPr>
            <w:r>
              <w:rPr>
                <w:rFonts w:ascii="方正书宋_GBK" w:eastAsia="方正书宋_GBK" w:hAnsi="宋体" w:cs="宋体" w:hint="eastAsia"/>
                <w:kern w:val="0"/>
                <w:szCs w:val="21"/>
              </w:rPr>
              <w:t>4、其他固定资产</w:t>
            </w:r>
          </w:p>
        </w:tc>
        <w:tc>
          <w:tcPr>
            <w:tcW w:w="1932" w:type="dxa"/>
            <w:tcBorders>
              <w:top w:val="nil"/>
              <w:left w:val="nil"/>
              <w:bottom w:val="single" w:sz="4" w:space="0" w:color="auto"/>
              <w:right w:val="single" w:sz="4" w:space="0" w:color="auto"/>
            </w:tcBorders>
            <w:vAlign w:val="center"/>
          </w:tcPr>
          <w:p w:rsidR="0085110A" w:rsidRDefault="0085110A">
            <w:pPr>
              <w:widowControl/>
              <w:jc w:val="center"/>
              <w:rPr>
                <w:rFonts w:ascii="方正书宋_GBK" w:eastAsia="方正书宋_GBK" w:hAnsi="宋体" w:cs="宋体"/>
                <w:kern w:val="0"/>
                <w:szCs w:val="21"/>
              </w:rPr>
            </w:pPr>
          </w:p>
        </w:tc>
        <w:tc>
          <w:tcPr>
            <w:tcW w:w="3617" w:type="dxa"/>
            <w:tcBorders>
              <w:top w:val="nil"/>
              <w:left w:val="nil"/>
              <w:bottom w:val="single" w:sz="4" w:space="0" w:color="auto"/>
              <w:right w:val="single" w:sz="4" w:space="0" w:color="auto"/>
            </w:tcBorders>
            <w:vAlign w:val="center"/>
          </w:tcPr>
          <w:p w:rsidR="0085110A" w:rsidRDefault="00731B65">
            <w:pPr>
              <w:widowControl/>
              <w:jc w:val="center"/>
              <w:rPr>
                <w:rFonts w:ascii="方正书宋_GBK" w:eastAsia="方正书宋_GBK" w:hAnsi="宋体" w:cs="宋体"/>
                <w:kern w:val="0"/>
                <w:szCs w:val="21"/>
              </w:rPr>
            </w:pPr>
            <w:r>
              <w:rPr>
                <w:rFonts w:ascii="方正书宋_GBK" w:eastAsia="方正书宋_GBK" w:hAnsi="宋体" w:cs="宋体" w:hint="eastAsia"/>
                <w:kern w:val="0"/>
                <w:szCs w:val="21"/>
              </w:rPr>
              <w:t>5.47</w:t>
            </w:r>
          </w:p>
        </w:tc>
      </w:tr>
    </w:tbl>
    <w:p w:rsidR="0085110A" w:rsidRDefault="0085110A">
      <w:pPr>
        <w:spacing w:line="520" w:lineRule="exact"/>
        <w:ind w:firstLineChars="200" w:firstLine="640"/>
        <w:rPr>
          <w:rFonts w:ascii="仿宋" w:eastAsia="仿宋" w:hAnsi="仿宋"/>
          <w:sz w:val="32"/>
          <w:szCs w:val="32"/>
        </w:rPr>
      </w:pPr>
    </w:p>
    <w:p w:rsidR="0085110A" w:rsidRDefault="0085110A">
      <w:pPr>
        <w:spacing w:line="520" w:lineRule="exact"/>
        <w:jc w:val="center"/>
        <w:rPr>
          <w:rFonts w:ascii="仿宋" w:eastAsia="仿宋" w:hAnsi="仿宋"/>
          <w:sz w:val="32"/>
          <w:szCs w:val="32"/>
        </w:rPr>
      </w:pPr>
    </w:p>
    <w:p w:rsidR="0085110A" w:rsidRDefault="00731B65">
      <w:pPr>
        <w:spacing w:line="500" w:lineRule="exact"/>
        <w:ind w:firstLineChars="196" w:firstLine="627"/>
        <w:jc w:val="center"/>
        <w:outlineLvl w:val="0"/>
        <w:rPr>
          <w:rFonts w:ascii="黑体" w:eastAsia="黑体" w:hAnsi="黑体"/>
          <w:sz w:val="32"/>
          <w:szCs w:val="32"/>
        </w:rPr>
      </w:pPr>
      <w:r>
        <w:rPr>
          <w:rFonts w:ascii="黑体" w:eastAsia="黑体" w:hAnsi="黑体" w:hint="eastAsia"/>
          <w:sz w:val="32"/>
          <w:szCs w:val="32"/>
        </w:rPr>
        <w:t>第八部分：名词解释</w:t>
      </w:r>
    </w:p>
    <w:p w:rsidR="0085110A" w:rsidRDefault="00731B65">
      <w:pPr>
        <w:spacing w:line="500" w:lineRule="exact"/>
        <w:ind w:firstLineChars="200" w:firstLine="643"/>
        <w:jc w:val="left"/>
        <w:outlineLvl w:val="0"/>
        <w:rPr>
          <w:rFonts w:ascii="仿宋" w:eastAsia="仿宋" w:hAnsi="仿宋"/>
          <w:sz w:val="32"/>
          <w:szCs w:val="32"/>
        </w:rPr>
      </w:pPr>
      <w:r>
        <w:rPr>
          <w:rFonts w:ascii="仿宋" w:eastAsia="仿宋" w:hAnsi="仿宋"/>
          <w:b/>
          <w:sz w:val="32"/>
          <w:szCs w:val="32"/>
        </w:rPr>
        <w:t>1</w:t>
      </w:r>
      <w:r>
        <w:rPr>
          <w:rFonts w:ascii="仿宋" w:eastAsia="仿宋" w:hAnsi="仿宋" w:hint="eastAsia"/>
          <w:b/>
          <w:sz w:val="32"/>
          <w:szCs w:val="32"/>
        </w:rPr>
        <w:t>、财政拨款收入：</w:t>
      </w:r>
      <w:r>
        <w:rPr>
          <w:rFonts w:ascii="仿宋" w:eastAsia="仿宋" w:hAnsi="仿宋" w:hint="eastAsia"/>
          <w:sz w:val="32"/>
          <w:szCs w:val="32"/>
        </w:rPr>
        <w:t>指区级财政当年拨付的资金。</w:t>
      </w:r>
    </w:p>
    <w:p w:rsidR="0085110A" w:rsidRDefault="00731B65">
      <w:pPr>
        <w:spacing w:line="500" w:lineRule="exact"/>
        <w:ind w:firstLineChars="200" w:firstLine="643"/>
        <w:jc w:val="left"/>
        <w:outlineLvl w:val="0"/>
        <w:rPr>
          <w:rFonts w:ascii="仿宋" w:eastAsia="仿宋" w:hAnsi="仿宋"/>
          <w:sz w:val="32"/>
          <w:szCs w:val="32"/>
        </w:rPr>
      </w:pPr>
      <w:r>
        <w:rPr>
          <w:rFonts w:ascii="仿宋" w:eastAsia="仿宋" w:hAnsi="仿宋"/>
          <w:b/>
          <w:sz w:val="32"/>
          <w:szCs w:val="32"/>
        </w:rPr>
        <w:t>2</w:t>
      </w:r>
      <w:r>
        <w:rPr>
          <w:rFonts w:ascii="仿宋" w:eastAsia="仿宋" w:hAnsi="仿宋" w:hint="eastAsia"/>
          <w:b/>
          <w:sz w:val="32"/>
          <w:szCs w:val="32"/>
        </w:rPr>
        <w:t>、其他收入：</w:t>
      </w:r>
      <w:r>
        <w:rPr>
          <w:rFonts w:ascii="仿宋" w:eastAsia="仿宋" w:hAnsi="仿宋" w:hint="eastAsia"/>
          <w:sz w:val="32"/>
          <w:szCs w:val="32"/>
        </w:rPr>
        <w:t>指除上述“财政拨款收入”、“事业收入”等以外的收入。</w:t>
      </w:r>
    </w:p>
    <w:p w:rsidR="0085110A" w:rsidRDefault="00731B65">
      <w:pPr>
        <w:spacing w:line="500" w:lineRule="exact"/>
        <w:ind w:firstLineChars="200" w:firstLine="643"/>
        <w:jc w:val="left"/>
        <w:outlineLvl w:val="0"/>
        <w:rPr>
          <w:rFonts w:ascii="仿宋" w:eastAsia="仿宋" w:hAnsi="仿宋"/>
          <w:sz w:val="32"/>
          <w:szCs w:val="32"/>
        </w:rPr>
      </w:pPr>
      <w:r>
        <w:rPr>
          <w:rFonts w:ascii="仿宋" w:eastAsia="仿宋" w:hAnsi="仿宋"/>
          <w:b/>
          <w:sz w:val="32"/>
          <w:szCs w:val="32"/>
        </w:rPr>
        <w:t>3</w:t>
      </w:r>
      <w:r>
        <w:rPr>
          <w:rFonts w:ascii="仿宋" w:eastAsia="仿宋" w:hAnsi="仿宋" w:hint="eastAsia"/>
          <w:b/>
          <w:sz w:val="32"/>
          <w:szCs w:val="32"/>
        </w:rPr>
        <w:t>、基本支出：</w:t>
      </w:r>
      <w:r>
        <w:rPr>
          <w:rFonts w:ascii="仿宋" w:eastAsia="仿宋" w:hAnsi="仿宋" w:hint="eastAsia"/>
          <w:sz w:val="32"/>
          <w:szCs w:val="32"/>
        </w:rPr>
        <w:t>指为保障机构正常运转、完成日常工作任务而发生的人员支出和公用支出。</w:t>
      </w:r>
    </w:p>
    <w:p w:rsidR="0085110A" w:rsidRDefault="00731B65">
      <w:pPr>
        <w:spacing w:line="500" w:lineRule="exact"/>
        <w:ind w:firstLineChars="200" w:firstLine="643"/>
        <w:jc w:val="left"/>
        <w:outlineLvl w:val="0"/>
        <w:rPr>
          <w:rFonts w:ascii="仿宋" w:eastAsia="仿宋" w:hAnsi="仿宋"/>
          <w:sz w:val="32"/>
          <w:szCs w:val="32"/>
        </w:rPr>
      </w:pPr>
      <w:r>
        <w:rPr>
          <w:rFonts w:ascii="仿宋" w:eastAsia="仿宋" w:hAnsi="仿宋"/>
          <w:b/>
          <w:sz w:val="32"/>
          <w:szCs w:val="32"/>
        </w:rPr>
        <w:t>4</w:t>
      </w:r>
      <w:r>
        <w:rPr>
          <w:rFonts w:ascii="仿宋" w:eastAsia="仿宋" w:hAnsi="仿宋" w:hint="eastAsia"/>
          <w:b/>
          <w:sz w:val="32"/>
          <w:szCs w:val="32"/>
        </w:rPr>
        <w:t>、项目支出：</w:t>
      </w:r>
      <w:r>
        <w:rPr>
          <w:rFonts w:ascii="仿宋" w:eastAsia="仿宋" w:hAnsi="仿宋" w:hint="eastAsia"/>
          <w:sz w:val="32"/>
          <w:szCs w:val="32"/>
        </w:rPr>
        <w:t>指在基本支出之外为完成特定行政任务和事业发展目标所发生的支出。</w:t>
      </w:r>
    </w:p>
    <w:p w:rsidR="0085110A" w:rsidRDefault="00731B65">
      <w:pPr>
        <w:spacing w:line="500" w:lineRule="exact"/>
        <w:ind w:firstLineChars="200" w:firstLine="643"/>
        <w:jc w:val="left"/>
        <w:outlineLvl w:val="0"/>
        <w:rPr>
          <w:rFonts w:ascii="仿宋" w:eastAsia="仿宋" w:hAnsi="仿宋"/>
          <w:sz w:val="32"/>
          <w:szCs w:val="32"/>
        </w:rPr>
      </w:pPr>
      <w:r>
        <w:rPr>
          <w:rFonts w:ascii="仿宋" w:eastAsia="仿宋" w:hAnsi="仿宋"/>
          <w:b/>
          <w:sz w:val="32"/>
          <w:szCs w:val="32"/>
        </w:rPr>
        <w:t>5</w:t>
      </w:r>
      <w:r>
        <w:rPr>
          <w:rFonts w:ascii="仿宋" w:eastAsia="仿宋" w:hAnsi="仿宋" w:hint="eastAsia"/>
          <w:b/>
          <w:sz w:val="32"/>
          <w:szCs w:val="32"/>
        </w:rPr>
        <w:t>、“三公”经费：</w:t>
      </w:r>
      <w:r>
        <w:rPr>
          <w:rFonts w:ascii="仿宋" w:eastAsia="仿宋" w:hAnsi="仿宋" w:hint="eastAsia"/>
          <w:sz w:val="32"/>
          <w:szCs w:val="32"/>
        </w:rPr>
        <w:t>纳入区级财政预算管理的“三公”</w:t>
      </w:r>
      <w:r>
        <w:rPr>
          <w:rFonts w:ascii="仿宋" w:eastAsia="仿宋" w:hAnsi="仿宋" w:hint="eastAsia"/>
          <w:sz w:val="32"/>
          <w:szCs w:val="32"/>
        </w:rPr>
        <w:lastRenderedPageBreak/>
        <w:t>经费，是指区级单位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rsidR="0085110A" w:rsidRDefault="00731B65">
      <w:pPr>
        <w:ind w:firstLineChars="250" w:firstLine="803"/>
        <w:rPr>
          <w:rFonts w:ascii="仿宋" w:eastAsia="仿宋" w:hAnsi="仿宋"/>
          <w:sz w:val="32"/>
          <w:szCs w:val="32"/>
        </w:rPr>
      </w:pPr>
      <w:r>
        <w:rPr>
          <w:rFonts w:ascii="仿宋" w:eastAsia="仿宋" w:hAnsi="仿宋"/>
          <w:b/>
          <w:sz w:val="32"/>
          <w:szCs w:val="32"/>
        </w:rPr>
        <w:t>6</w:t>
      </w:r>
      <w:r>
        <w:rPr>
          <w:rFonts w:ascii="仿宋" w:eastAsia="仿宋" w:hAnsi="仿宋" w:hint="eastAsia"/>
          <w:b/>
          <w:sz w:val="32"/>
          <w:szCs w:val="32"/>
        </w:rPr>
        <w:t>、机关运行费：</w:t>
      </w:r>
      <w:r>
        <w:rPr>
          <w:rFonts w:ascii="仿宋" w:eastAsia="仿宋" w:hAnsi="仿宋" w:hint="eastAsia"/>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85110A" w:rsidRDefault="00731B65">
      <w:pPr>
        <w:ind w:firstLineChars="250" w:firstLine="803"/>
        <w:rPr>
          <w:rFonts w:ascii="仿宋" w:eastAsia="仿宋" w:hAnsi="仿宋"/>
          <w:sz w:val="32"/>
          <w:szCs w:val="32"/>
        </w:rPr>
      </w:pPr>
      <w:r>
        <w:rPr>
          <w:rFonts w:ascii="仿宋" w:eastAsia="仿宋" w:hAnsi="仿宋"/>
          <w:b/>
          <w:sz w:val="32"/>
          <w:szCs w:val="32"/>
        </w:rPr>
        <w:t>7</w:t>
      </w:r>
      <w:r>
        <w:rPr>
          <w:rFonts w:ascii="仿宋" w:eastAsia="仿宋" w:hAnsi="仿宋" w:hint="eastAsia"/>
          <w:b/>
          <w:sz w:val="32"/>
          <w:szCs w:val="32"/>
        </w:rPr>
        <w:t>、公务费：</w:t>
      </w:r>
      <w:r>
        <w:rPr>
          <w:rFonts w:ascii="仿宋" w:eastAsia="仿宋" w:hAnsi="仿宋" w:hint="eastAsia"/>
          <w:sz w:val="32"/>
          <w:szCs w:val="32"/>
        </w:rPr>
        <w:t>包括办公费、水电费、邮电费、取暖费、交通费、一般会议费和物业管理费之和。</w:t>
      </w:r>
    </w:p>
    <w:p w:rsidR="0085110A" w:rsidRDefault="0085110A">
      <w:pPr>
        <w:ind w:firstLineChars="200" w:firstLine="600"/>
        <w:rPr>
          <w:rFonts w:ascii="宋体" w:cs="宋体"/>
          <w:sz w:val="30"/>
          <w:szCs w:val="30"/>
        </w:rPr>
      </w:pPr>
    </w:p>
    <w:p w:rsidR="0085110A" w:rsidRDefault="00731B65">
      <w:pPr>
        <w:spacing w:line="500" w:lineRule="exact"/>
        <w:ind w:firstLineChars="196" w:firstLine="627"/>
        <w:jc w:val="center"/>
        <w:outlineLvl w:val="0"/>
        <w:rPr>
          <w:rFonts w:ascii="黑体" w:eastAsia="黑体" w:hAnsi="黑体"/>
          <w:sz w:val="32"/>
          <w:szCs w:val="32"/>
        </w:rPr>
      </w:pPr>
      <w:r>
        <w:rPr>
          <w:rFonts w:ascii="黑体" w:eastAsia="黑体" w:hAnsi="黑体" w:hint="eastAsia"/>
          <w:sz w:val="32"/>
          <w:szCs w:val="32"/>
        </w:rPr>
        <w:t>第九部分：其他需说明的事项</w:t>
      </w:r>
    </w:p>
    <w:p w:rsidR="0085110A" w:rsidRDefault="00731B65">
      <w:pPr>
        <w:shd w:val="clear" w:color="auto" w:fill="FFFFFF"/>
        <w:spacing w:line="600" w:lineRule="exact"/>
        <w:ind w:firstLine="803"/>
        <w:rPr>
          <w:rFonts w:ascii="仿宋" w:eastAsia="仿宋" w:hAnsi="仿宋" w:cs="仿宋"/>
          <w:bCs/>
          <w:sz w:val="32"/>
          <w:szCs w:val="32"/>
        </w:rPr>
      </w:pPr>
      <w:r>
        <w:rPr>
          <w:rFonts w:ascii="仿宋" w:eastAsia="仿宋" w:hAnsi="仿宋" w:cs="仿宋" w:hint="eastAsia"/>
          <w:bCs/>
          <w:sz w:val="32"/>
          <w:szCs w:val="32"/>
        </w:rPr>
        <w:t>我单位无其他需说明的事项。</w:t>
      </w:r>
    </w:p>
    <w:p w:rsidR="0085110A" w:rsidRDefault="0085110A">
      <w:pPr>
        <w:ind w:firstLineChars="200" w:firstLine="600"/>
        <w:rPr>
          <w:rFonts w:ascii="宋体" w:cs="宋体"/>
          <w:sz w:val="30"/>
          <w:szCs w:val="30"/>
        </w:rPr>
      </w:pPr>
    </w:p>
    <w:sectPr w:rsidR="0085110A" w:rsidSect="0085110A">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5E3" w:rsidRDefault="006F05E3" w:rsidP="009E6DC6">
      <w:r>
        <w:separator/>
      </w:r>
    </w:p>
  </w:endnote>
  <w:endnote w:type="continuationSeparator" w:id="1">
    <w:p w:rsidR="006F05E3" w:rsidRDefault="006F05E3" w:rsidP="009E6D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书宋_GBK">
    <w:altName w:val="微软雅黑"/>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方正仿宋_GBK">
    <w:altName w:val="微软雅黑"/>
    <w:charset w:val="00"/>
    <w:family w:val="auto"/>
    <w:pitch w:val="default"/>
    <w:sig w:usb0="00000000" w:usb1="00000000" w:usb2="00000000" w:usb3="00000000" w:csb0="00000000" w:csb1="00000000"/>
  </w:font>
  <w:font w:name="????_GBK">
    <w:altName w:val="Times New Roman"/>
    <w:charset w:val="00"/>
    <w:family w:val="auto"/>
    <w:pitch w:val="default"/>
    <w:sig w:usb0="00000000" w:usb1="00000000" w:usb2="00000000" w:usb3="00000000" w:csb0="00000001" w:csb1="00000000"/>
  </w:font>
  <w:font w:name="方正小标宋_GBK">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5E3" w:rsidRDefault="006F05E3" w:rsidP="009E6DC6">
      <w:r>
        <w:separator/>
      </w:r>
    </w:p>
  </w:footnote>
  <w:footnote w:type="continuationSeparator" w:id="1">
    <w:p w:rsidR="006F05E3" w:rsidRDefault="006F05E3" w:rsidP="009E6D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81EE7CF"/>
    <w:multiLevelType w:val="singleLevel"/>
    <w:tmpl w:val="A81EE7CF"/>
    <w:lvl w:ilvl="0">
      <w:start w:val="1"/>
      <w:numFmt w:val="chineseCounting"/>
      <w:suff w:val="nothing"/>
      <w:lvlText w:val="（%1）"/>
      <w:lvlJc w:val="left"/>
      <w:rPr>
        <w:rFonts w:hint="eastAsia"/>
      </w:rPr>
    </w:lvl>
  </w:abstractNum>
  <w:abstractNum w:abstractNumId="1">
    <w:nsid w:val="F242FA1C"/>
    <w:multiLevelType w:val="singleLevel"/>
    <w:tmpl w:val="F242FA1C"/>
    <w:lvl w:ilvl="0">
      <w:start w:val="39"/>
      <w:numFmt w:val="decimal"/>
      <w:suff w:val="nothing"/>
      <w:lvlText w:val="%1、"/>
      <w:lvlJc w:val="left"/>
    </w:lvl>
  </w:abstractNum>
  <w:abstractNum w:abstractNumId="2">
    <w:nsid w:val="0000000A"/>
    <w:multiLevelType w:val="singleLevel"/>
    <w:tmpl w:val="0000000A"/>
    <w:lvl w:ilvl="0">
      <w:start w:val="1"/>
      <w:numFmt w:val="chineseCounting"/>
      <w:suff w:val="nothing"/>
      <w:lvlText w:val="%1、"/>
      <w:lvlJc w:val="left"/>
      <w:rPr>
        <w:rFonts w:cs="Times New Roman"/>
      </w:rPr>
    </w:lvl>
  </w:abstractNum>
  <w:abstractNum w:abstractNumId="3">
    <w:nsid w:val="0000000E"/>
    <w:multiLevelType w:val="singleLevel"/>
    <w:tmpl w:val="0000000E"/>
    <w:lvl w:ilvl="0">
      <w:start w:val="1"/>
      <w:numFmt w:val="decimal"/>
      <w:suff w:val="nothing"/>
      <w:lvlText w:val="%1、"/>
      <w:lvlJc w:val="left"/>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mRlNDNkMDAyNmM5M2UyMDMwY2RlZTRmMzhmNTgwODEifQ=="/>
  </w:docVars>
  <w:rsids>
    <w:rsidRoot w:val="00172A27"/>
    <w:rsid w:val="000127FB"/>
    <w:rsid w:val="000776E3"/>
    <w:rsid w:val="000A5611"/>
    <w:rsid w:val="000C7BD2"/>
    <w:rsid w:val="000E5772"/>
    <w:rsid w:val="00161DC2"/>
    <w:rsid w:val="00172A27"/>
    <w:rsid w:val="00230D38"/>
    <w:rsid w:val="002D7C4E"/>
    <w:rsid w:val="00453995"/>
    <w:rsid w:val="004B0470"/>
    <w:rsid w:val="004E1616"/>
    <w:rsid w:val="005B2C66"/>
    <w:rsid w:val="00675BA9"/>
    <w:rsid w:val="006F05E3"/>
    <w:rsid w:val="00731B65"/>
    <w:rsid w:val="0085110A"/>
    <w:rsid w:val="009E6DC6"/>
    <w:rsid w:val="009F7ECA"/>
    <w:rsid w:val="00A357FC"/>
    <w:rsid w:val="00A50FB9"/>
    <w:rsid w:val="00AC3070"/>
    <w:rsid w:val="00B14033"/>
    <w:rsid w:val="00B95AE9"/>
    <w:rsid w:val="00DB649F"/>
    <w:rsid w:val="00E154FA"/>
    <w:rsid w:val="00E45D98"/>
    <w:rsid w:val="00E50EAB"/>
    <w:rsid w:val="00E65505"/>
    <w:rsid w:val="00E97B3A"/>
    <w:rsid w:val="00EB6CAA"/>
    <w:rsid w:val="00F12703"/>
    <w:rsid w:val="00F23188"/>
    <w:rsid w:val="00FC5577"/>
    <w:rsid w:val="0FB0235F"/>
    <w:rsid w:val="10E41482"/>
    <w:rsid w:val="1B8C60EB"/>
    <w:rsid w:val="204518DF"/>
    <w:rsid w:val="252F7BE5"/>
    <w:rsid w:val="2E2C6715"/>
    <w:rsid w:val="307A658C"/>
    <w:rsid w:val="3D917B87"/>
    <w:rsid w:val="45313FDF"/>
    <w:rsid w:val="4BE00EA8"/>
    <w:rsid w:val="56A35A0A"/>
    <w:rsid w:val="586A4493"/>
    <w:rsid w:val="5C4D11E9"/>
    <w:rsid w:val="5E8542EE"/>
    <w:rsid w:val="667B0B52"/>
    <w:rsid w:val="73A608F6"/>
    <w:rsid w:val="73EF34F5"/>
    <w:rsid w:val="74F73368"/>
    <w:rsid w:val="79556FAB"/>
    <w:rsid w:val="7BED24D1"/>
    <w:rsid w:val="7D190093"/>
    <w:rsid w:val="7ED133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10A"/>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85110A"/>
    <w:pPr>
      <w:tabs>
        <w:tab w:val="center" w:pos="4153"/>
        <w:tab w:val="right" w:pos="8306"/>
      </w:tabs>
      <w:snapToGrid w:val="0"/>
      <w:jc w:val="left"/>
    </w:pPr>
    <w:rPr>
      <w:sz w:val="18"/>
      <w:szCs w:val="18"/>
    </w:rPr>
  </w:style>
  <w:style w:type="paragraph" w:styleId="a4">
    <w:name w:val="header"/>
    <w:basedOn w:val="a"/>
    <w:link w:val="Char0"/>
    <w:qFormat/>
    <w:rsid w:val="0085110A"/>
    <w:pPr>
      <w:pBdr>
        <w:bottom w:val="single" w:sz="6" w:space="1" w:color="auto"/>
      </w:pBdr>
      <w:tabs>
        <w:tab w:val="center" w:pos="4153"/>
        <w:tab w:val="right" w:pos="8306"/>
      </w:tabs>
      <w:snapToGrid w:val="0"/>
      <w:jc w:val="center"/>
    </w:pPr>
    <w:rPr>
      <w:sz w:val="18"/>
      <w:szCs w:val="18"/>
    </w:rPr>
  </w:style>
  <w:style w:type="paragraph" w:customStyle="1" w:styleId="1">
    <w:name w:val="普通(网站)1"/>
    <w:basedOn w:val="a"/>
    <w:qFormat/>
    <w:rsid w:val="0085110A"/>
    <w:pPr>
      <w:widowControl/>
      <w:spacing w:before="100" w:beforeAutospacing="1" w:after="100" w:afterAutospacing="1"/>
      <w:jc w:val="left"/>
    </w:pPr>
    <w:rPr>
      <w:rFonts w:ascii="宋体" w:hAnsi="宋体" w:cs="宋体"/>
      <w:kern w:val="0"/>
      <w:sz w:val="24"/>
    </w:rPr>
  </w:style>
  <w:style w:type="paragraph" w:customStyle="1" w:styleId="ListParagraph1">
    <w:name w:val="List Paragraph1"/>
    <w:basedOn w:val="a"/>
    <w:qFormat/>
    <w:rsid w:val="0085110A"/>
    <w:pPr>
      <w:ind w:firstLineChars="200" w:firstLine="420"/>
    </w:pPr>
  </w:style>
  <w:style w:type="character" w:customStyle="1" w:styleId="10">
    <w:name w:val="页码1"/>
    <w:basedOn w:val="a0"/>
    <w:qFormat/>
    <w:rsid w:val="0085110A"/>
  </w:style>
  <w:style w:type="character" w:customStyle="1" w:styleId="Char">
    <w:name w:val="页脚 Char"/>
    <w:basedOn w:val="a0"/>
    <w:link w:val="a3"/>
    <w:semiHidden/>
    <w:qFormat/>
    <w:rsid w:val="0085110A"/>
    <w:rPr>
      <w:rFonts w:cs="Times New Roman"/>
      <w:kern w:val="2"/>
      <w:sz w:val="18"/>
      <w:szCs w:val="18"/>
    </w:rPr>
  </w:style>
  <w:style w:type="character" w:customStyle="1" w:styleId="Char0">
    <w:name w:val="页眉 Char"/>
    <w:basedOn w:val="a0"/>
    <w:link w:val="a4"/>
    <w:semiHidden/>
    <w:qFormat/>
    <w:rsid w:val="0085110A"/>
    <w:rPr>
      <w:rFonts w:cs="Times New Roman"/>
      <w:kern w:val="2"/>
      <w:sz w:val="18"/>
      <w:szCs w:val="18"/>
    </w:rPr>
  </w:style>
  <w:style w:type="character" w:customStyle="1" w:styleId="apple-converted-space">
    <w:name w:val="apple-converted-space"/>
    <w:basedOn w:val="a0"/>
    <w:qFormat/>
    <w:rsid w:val="0085110A"/>
    <w:rPr>
      <w:rFonts w:cs="Times New Roman"/>
    </w:rPr>
  </w:style>
  <w:style w:type="character" w:customStyle="1" w:styleId="fontstyle11">
    <w:name w:val="fontstyle11"/>
    <w:basedOn w:val="a0"/>
    <w:qFormat/>
    <w:rsid w:val="0085110A"/>
    <w:rPr>
      <w:rFonts w:ascii="仿宋" w:eastAsia="仿宋" w:hAnsi="仿宋" w:cs="仿宋"/>
      <w:color w:val="000000"/>
      <w:sz w:val="32"/>
      <w:szCs w:val="32"/>
    </w:rPr>
  </w:style>
  <w:style w:type="character" w:customStyle="1" w:styleId="fontstyle41">
    <w:name w:val="fontstyle41"/>
    <w:basedOn w:val="a0"/>
    <w:qFormat/>
    <w:rsid w:val="0085110A"/>
    <w:rPr>
      <w:rFonts w:ascii="楷体" w:eastAsia="楷体" w:hAnsi="楷体" w:cs="楷体"/>
      <w:color w:val="000000"/>
      <w:sz w:val="32"/>
      <w:szCs w:val="32"/>
    </w:rPr>
  </w:style>
  <w:style w:type="paragraph" w:customStyle="1" w:styleId="Normale730cf5c-06cc-45fc-afc4-6b438efddb34">
    <w:name w:val="Normal_e730cf5c-06cc-45fc-afc4-6b438efddb34"/>
    <w:qFormat/>
    <w:rsid w:val="0085110A"/>
    <w:rPr>
      <w:rFonts w:eastAsia="Times New Roman"/>
      <w:sz w:val="24"/>
      <w:szCs w:val="24"/>
      <w:lang w:eastAsia="uk-UA"/>
    </w:rPr>
  </w:style>
  <w:style w:type="paragraph" w:customStyle="1" w:styleId="1cdcfb75e-5b39-4d05-9ae4-c8c95c4501b6">
    <w:name w:val="单元格样式1_cdcfb75e-5b39-4d05-9ae4-c8c95c4501b6"/>
    <w:basedOn w:val="a"/>
    <w:qFormat/>
    <w:rsid w:val="0085110A"/>
    <w:pPr>
      <w:jc w:val="center"/>
    </w:pPr>
    <w:rPr>
      <w:rFonts w:ascii="方正书宋_GBK" w:eastAsia="方正书宋_GBK" w:hAnsi="方正书宋_GBK" w:cs="方正书宋_GBK"/>
      <w:b/>
    </w:rPr>
  </w:style>
  <w:style w:type="paragraph" w:customStyle="1" w:styleId="2468ae1ae-dd93-473c-bd9d-4c3bc7bbfe25">
    <w:name w:val="单元格样式2_468ae1ae-dd93-473c-bd9d-4c3bc7bbfe25"/>
    <w:basedOn w:val="a"/>
    <w:qFormat/>
    <w:rsid w:val="0085110A"/>
    <w:pPr>
      <w:jc w:val="left"/>
    </w:pPr>
    <w:rPr>
      <w:rFonts w:ascii="方正书宋_GBK" w:eastAsia="方正书宋_GBK" w:hAnsi="方正书宋_GBK" w:cs="方正书宋_GBK"/>
    </w:rPr>
  </w:style>
  <w:style w:type="paragraph" w:customStyle="1" w:styleId="39a69d092-6312-49c2-917d-ca7eee7671e5">
    <w:name w:val="单元格样式3_9a69d092-6312-49c2-917d-ca7eee7671e5"/>
    <w:basedOn w:val="a"/>
    <w:qFormat/>
    <w:rsid w:val="0085110A"/>
    <w:pPr>
      <w:jc w:val="center"/>
    </w:pPr>
    <w:rPr>
      <w:rFonts w:ascii="方正书宋_GBK" w:eastAsia="方正书宋_GBK" w:hAnsi="方正书宋_GBK" w:cs="方正书宋_GBK"/>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51</Pages>
  <Words>5256</Words>
  <Characters>29965</Characters>
  <Application>Microsoft Office Word</Application>
  <DocSecurity>0</DocSecurity>
  <Lines>249</Lines>
  <Paragraphs>70</Paragraphs>
  <ScaleCrop>false</ScaleCrop>
  <Company>Microsoft</Company>
  <LinksUpToDate>false</LinksUpToDate>
  <CharactersWithSpaces>35151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dc:title>
  <dc:creator>Administrator</dc:creator>
  <cp:lastModifiedBy>Administrator</cp:lastModifiedBy>
  <cp:revision>3</cp:revision>
  <cp:lastPrinted>2017-04-26T08:49:00Z</cp:lastPrinted>
  <dcterms:created xsi:type="dcterms:W3CDTF">2026-05-25T02:24:00Z</dcterms:created>
  <dcterms:modified xsi:type="dcterms:W3CDTF">2026-05-25T02:32:00Z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3B83D7755F0B49EDB3F53E48AF4023C4_13</vt:lpwstr>
  </property>
</Properties>
</file>