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1.2022年纪检监察办案经费绩效目标表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2.2022年纪检监察办案区域修缮及维护资金绩效目标表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3.2022年纪检监察电视台调入经费（朱凯）绩效目标表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4.2022年纪检监察廉政文化建设资金绩效目标表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5.2022年纪检监察临时聘用资金绩效目标表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6.2022年纪检监察市管会调入经费（许金龙）绩效目标表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7.2022年纪检监察退休人员职业年金虚账纪实资金绩效目标表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8.2022年纪检监察系统内网和视频会议室建设资金绩效目标表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9.2022年纪检监察巡察专项经费绩效目标表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10.2022年纪检廉政短信提醒资金绩效目标表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以习近平新时代中国特色社会主义思想为指导，深入贯彻党的十九大和十九届二中、三中、四中、五中、六中全会精神，增强“四个意识”，坚定“四个自信”，做到“两个维护”，坚持稳中求进总基调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rPr>
          <w:rFonts w:hint="eastAsia"/>
          <w:lang w:eastAsia="zh-CN"/>
        </w:rPr>
        <w:t>（一）</w:t>
      </w:r>
      <w:r>
        <w:t>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会议精神，以强有力的政治监督保障我区“十四五”规划顺利实施。</w:t>
      </w:r>
    </w:p>
    <w:p>
      <w:pPr>
        <w:pStyle w:val="9"/>
      </w:pPr>
      <w:r>
        <w:rPr>
          <w:rFonts w:hint="eastAsia"/>
          <w:lang w:eastAsia="zh-CN"/>
        </w:rPr>
        <w:t>（二）</w:t>
      </w:r>
      <w:r>
        <w:t>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>
      <w:pPr>
        <w:pStyle w:val="9"/>
      </w:pPr>
      <w:r>
        <w:rPr>
          <w:rFonts w:hint="eastAsia"/>
          <w:lang w:eastAsia="zh-CN"/>
        </w:rPr>
        <w:t>（三）</w:t>
      </w:r>
      <w:r>
        <w:t>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>
      <w:pPr>
        <w:pStyle w:val="9"/>
      </w:pPr>
      <w:r>
        <w:rPr>
          <w:rFonts w:hint="eastAsia"/>
          <w:lang w:eastAsia="zh-CN"/>
        </w:rPr>
        <w:t>（四）</w:t>
      </w:r>
      <w:r>
        <w:t>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>
      <w:pPr>
        <w:pStyle w:val="9"/>
      </w:pPr>
      <w:r>
        <w:rPr>
          <w:rFonts w:hint="eastAsia"/>
          <w:lang w:eastAsia="zh-CN"/>
        </w:rPr>
        <w:t>（五）</w:t>
      </w:r>
      <w:r>
        <w:t>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>
      <w:pPr>
        <w:pStyle w:val="9"/>
      </w:pPr>
      <w:r>
        <w:rPr>
          <w:rFonts w:hint="eastAsia"/>
          <w:lang w:eastAsia="zh-CN"/>
        </w:rPr>
        <w:t>（六）</w:t>
      </w:r>
      <w:r>
        <w:t>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</w:pPr>
      <w:bookmarkStart w:id="13" w:name="_GoBack"/>
      <w:r>
        <w:rPr>
          <w:rFonts w:hint="eastAsia"/>
          <w:lang w:eastAsia="zh-CN"/>
        </w:rPr>
        <w:t>（一）</w:t>
      </w:r>
      <w:r>
        <w:t>加强组织领导。定期召开专题会议，调度工作进展，研究解决问题，确保各项工作有序推进。年初制定工作要点，明确责任单位、目标要求、完成时限，层层压实责任。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</w:pPr>
      <w:r>
        <w:rPr>
          <w:rFonts w:hint="eastAsia"/>
          <w:lang w:eastAsia="zh-CN"/>
        </w:rPr>
        <w:t>（二）</w:t>
      </w:r>
      <w:r>
        <w:t>推动工作规范化、制度化。树牢法治意识、程序意识、证据意识，依规依纪依法开展检举控告处理、案件监督管理、监督检查、审查调查等工作，做到公正规范履职。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</w:pPr>
      <w:r>
        <w:rPr>
          <w:rFonts w:hint="eastAsia"/>
          <w:lang w:eastAsia="zh-CN"/>
        </w:rPr>
        <w:t>（三）</w:t>
      </w:r>
      <w:r>
        <w:t>筑牢安全办案底线。把依规依纪依法、安全文明廉洁办案作为一条铁的纪律，严格审查调查安全管理，公正文明执纪执法，不断提高纪检监察机关治理能力。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</w:pPr>
      <w:r>
        <w:rPr>
          <w:rFonts w:hint="eastAsia"/>
          <w:lang w:eastAsia="zh-CN"/>
        </w:rPr>
        <w:t>（四）</w:t>
      </w:r>
      <w:r>
        <w:t>加强自身建设。按照“把队伍建强、让干部过硬”的要求，坚持领导带头授课、每天学习1小时，强化实战练兵，着力提升政治素质和业务能力。坚持刀刃向内，切实发挥机关纪委作用，把纪律和规矩挺在前面，严肃查处纪检干部违纪违法问题。深化警示教育，以案为鉴、警钟常鸣，筑牢拒腐防变思想防线。严肃查处执纪违纪、执法违法行为，严格禁止打听案情、说情干预、违规过问案件，坚决清除害群之马，持续防治“灯下黑”，做党和人民的忠诚卫士。</w:t>
      </w:r>
    </w:p>
    <w:bookmarkEnd w:id="13"/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1.2022年纪检监察办案经费绩效目标表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13060522P00362210001W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2022年纪检监察办案需要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1.做好经费保障，保障办案经费。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保障办案人数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13办案人数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≥95及时保障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及时保障各项工作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及时保障办案经费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≥95及时保障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及时保障办案经费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办案经费成本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办案经费成本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≥95办公费，公务用车、公务接待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按统一规定执行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提高办案效率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提高办案效率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≥95提高办案效率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提高办案效率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保障办案需要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≥95保障办案需要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保障办案经费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≥95保障办案经费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≥95信访群众满意度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信访群众满意度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2.2022年纪检监察办案区域修缮及维护资金绩效目标表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13060522P00362510001X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2022年纪检监察办案区域修缮及维护资金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纪检办案区域的修缮和维护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1.提高办案条件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谈话室数量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谈话室数量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2谈话室数量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谈话室修缮质量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谈话室修缮质量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≥95办案区域修缮质量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按时完成修缮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按时完成修缮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≥95按规定实现完成修缮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修缮费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修缮成本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≥95修缮成本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受理信访人满意度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受理信访人满意度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≥95受理信访人满意度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≥95效果满意率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3.2022年纪检监察电视台调入经费（朱凯）绩效目标表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13060522P00358810001J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2022年纪检监察电视台调入经费（朱凯）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9.84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9.84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2022年电视台调入人员朱凯工资及保险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1.为纪检工作顺利开展提供有利保障。</w:t>
            </w:r>
          </w:p>
          <w:p>
            <w:pPr>
              <w:pStyle w:val="13"/>
            </w:pPr>
            <w:r>
              <w:t>2.提高办案力量和水平。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工资福利等发放精准性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工资福利等发放人员范围的精准性和发放数据的准确性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≥95完成全部工作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工资福利等发放标准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工资及福利发放及时性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工资及福利发放及时性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≥95按规定时间发放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工资福利等发放标准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工资福利等发放标准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≥95提高工作人员的工作效率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保障干部队伍稳定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保障干部队伍稳定 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≥95保持干部队伍相对稳定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保持干部队伍相对稳定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≥95各项工作按时完成率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4.2022年纪检监察廉政文化建设资金绩效目标表</w:t>
      </w:r>
      <w:bookmarkEnd w:id="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13060522P00362310001J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2022年纪检监察廉政文化建设资金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2022年廉政文化建设资金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1.提高党员廉洁奉公意识和据腐防变能力。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廉政文化宣传影响力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廉政文化宣传影响力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廉政文化建设质量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廉政文化建设质量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≥95质量标准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各项工作完成时效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≥95各项工作完成时效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≥95资金成本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≥95生态效应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廉政文化影响力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廉政文化影响力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≥95廉政文化影响力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5.2022年纪检监察临时聘用资金绩效目标表</w:t>
      </w:r>
      <w:bookmarkEnd w:id="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13060522P00358710001W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为纪检工作顺利开展提供检务保障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1.为纪检工作顺利开展提供检务保障。</w:t>
            </w:r>
          </w:p>
          <w:p>
            <w:pPr>
              <w:pStyle w:val="13"/>
            </w:pPr>
            <w:r>
              <w:t>2.提高执法水平和办案质量,提升纪检监察机关办案能力。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1发放1人工资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综合事务管理工作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≥95完成全部工作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≥95按规定及时发放工资及缴纳保险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按规定及时发放工资及缴纳保险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支付聘用人员工资额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支付聘用人员工资额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4.69到年底全额发放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支付聘用人员工资额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≥95提高工作人员的工作效率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提高工作人员的工作效率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服务的改善和提升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服务的改善和提升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≥95服务改善提升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服务的改善提升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≥95各项工作按时完成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职工满意率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6.2022年纪检监察市管会调入经费（许金龙）绩效目标表</w:t>
      </w:r>
      <w:bookmarkEnd w:id="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13060522P003600100013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2022年纪检监察市管会调入经费（许金龙）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2022年许金龙工资及单位负担保险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1.加大纪检监察队伍建设。</w:t>
            </w:r>
          </w:p>
          <w:p>
            <w:pPr>
              <w:pStyle w:val="13"/>
            </w:pPr>
            <w:r>
              <w:t>2.提高办案能力。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工资福利等发放精准性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工资福利等发放人员范围的精准性和发放依据的准确性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≥95完成全部工作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≥95年底全部发放完毕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按规定时限发放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工资福利标准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工资福利标准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≥95按规定执行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保持干部队伍稳定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通过按时发放工资福利等，进一步增强队伍建设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≥95保持干部队伍相对稳定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保持干部队伍相对稳定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≥95各项工作任务按时完成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各项工作按时完成率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7.2022年纪检监察退休人员职业年金虚账纪实资金绩效目标表</w:t>
      </w:r>
      <w:bookmarkEnd w:id="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13060522P00362610001K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2022年纪检监察退休人员职业年金虚账纪实资金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2022年退休人员职业年金虚账纪实资金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1.保障退休人员工资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职业年金虚账纪实标准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职业年金虚账纪实标准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≥95按标准缴纳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按标准缴纳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按时间节点及时缴纳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按时间节点及时缴纳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≥95按时间节点缴纳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职业年金标准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职业年金具体金额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职业年金具体金额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≥95足额缴纳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足额缴纳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加强退休人员归属感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通过按时发放职业年金，改善退休生活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≥95生活改善提升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生活改善提升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按时发放退休金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按时发放退休金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≥95按时发放退休金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按时发放退休金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8.2022年纪检监察系统内网和视频会议室建设资金绩效目标表</w:t>
      </w:r>
      <w:bookmarkEnd w:id="1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13060522P003627100019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2022年纪检监察系统内网和视频会议室建设资金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2022年纪检监察系统内网和视屏会议室建设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1.提高纪检监察办案能力和水平。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视频会议室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视频会议室建设质量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视频会议室建设质量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≥95视频会议室建设质量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建设视频会议室及时性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建设视频会议室及时性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≥95建设视频会议室及时性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视频会议室成本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≥95视频会议室成本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成本测算标准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机关干部工作热情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机关干部工作热情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≥95机关干部工作热情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机关干部工作热情率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9.2022年纪检监察巡察专项经费绩效目标表</w:t>
      </w:r>
      <w:bookmarkEnd w:id="1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13060522P00362810001Y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2022年纪检监察巡察专项经费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2022年巡察专项经费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1.提升巡察质量，加强全区巡察干部素质。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巡察村、社区、单位数量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巡察村、社区、单位数量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巡察村、社区、单位数量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巡察整改率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巡察整改率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≥95巡察整改率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巡察整改率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巡察及时性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≥95巡察及时性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巡察期间。住宿、伙食补助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巡察期间、住宿、伙食补助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≥95巡察期间、住宿、伙食补助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巡察期间、住宿、伙食补助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提高巡察率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提高巡察率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≥95提高巡察率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提高巡察率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被巡察单位整改率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被巡察单位整改率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≥95被巡察单位整改率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被巡察单位整改率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政治生态改变提升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政治生态改变提升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≥95政治生态改变提升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政治生态改变提升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被巡察对象满意度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被巡察对象满意度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≥95被巡察对象满意度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被巡察对象满意度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10.2022年纪检廉政短信提醒资金绩效目标表</w:t>
      </w:r>
      <w:bookmarkEnd w:id="1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13060522P003624100018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2022年纪检廉政短信提醒资金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2022年白沟新城33个村街，机关干部，发送廉政短信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1.拓展落实中央八项规定精神成果，不断把作风建设引向深入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发送廉政短信数量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发送廉政短信数量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125000条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短信内容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短信内容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≥95短信内容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短信内容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发送短信及时性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发送短信及时性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≥95及时发放短信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按规定时限发放短信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廉政短信费用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廉政短信费用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短信费用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受益人口满意度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受益人口满意度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≥95受益人口满意度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受益人口满意度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人们对反腐败工作的满意度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人们对反腐败工作的满意度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≥95人们对反腐败工作的满意度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人们对反腐败工作的满意度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740B4"/>
    <w:rsid w:val="4BEF3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4909948-1c79-4a10-b81c-98a36830aa0a}">
  <ds:schemaRefs/>
</ds:datastoreItem>
</file>

<file path=customXml/itemProps11.xml><?xml version="1.0" encoding="utf-8"?>
<ds:datastoreItem xmlns:ds="http://schemas.openxmlformats.org/officeDocument/2006/customXml" ds:itemID="{27e4fa68-cabd-4aee-8714-570ecaf71ad4}">
  <ds:schemaRefs/>
</ds:datastoreItem>
</file>

<file path=customXml/itemProps12.xml><?xml version="1.0" encoding="utf-8"?>
<ds:datastoreItem xmlns:ds="http://schemas.openxmlformats.org/officeDocument/2006/customXml" ds:itemID="{06636ae1-f0ff-40f8-a03a-dd4025445387}">
  <ds:schemaRefs/>
</ds:datastoreItem>
</file>

<file path=customXml/itemProps13.xml><?xml version="1.0" encoding="utf-8"?>
<ds:datastoreItem xmlns:ds="http://schemas.openxmlformats.org/officeDocument/2006/customXml" ds:itemID="{aab98abb-8751-4970-8c09-28195873525e}">
  <ds:schemaRefs/>
</ds:datastoreItem>
</file>

<file path=customXml/itemProps14.xml><?xml version="1.0" encoding="utf-8"?>
<ds:datastoreItem xmlns:ds="http://schemas.openxmlformats.org/officeDocument/2006/customXml" ds:itemID="{8a8a2187-a396-4894-b98f-00ac92562102}">
  <ds:schemaRefs/>
</ds:datastoreItem>
</file>

<file path=customXml/itemProps15.xml><?xml version="1.0" encoding="utf-8"?>
<ds:datastoreItem xmlns:ds="http://schemas.openxmlformats.org/officeDocument/2006/customXml" ds:itemID="{de7ab9b2-aa88-4e5c-aa93-9a337b9e5201}">
  <ds:schemaRefs/>
</ds:datastoreItem>
</file>

<file path=customXml/itemProps16.xml><?xml version="1.0" encoding="utf-8"?>
<ds:datastoreItem xmlns:ds="http://schemas.openxmlformats.org/officeDocument/2006/customXml" ds:itemID="{29afa910-9443-4f88-b5bb-50a6d68a2a35}">
  <ds:schemaRefs/>
</ds:datastoreItem>
</file>

<file path=customXml/itemProps17.xml><?xml version="1.0" encoding="utf-8"?>
<ds:datastoreItem xmlns:ds="http://schemas.openxmlformats.org/officeDocument/2006/customXml" ds:itemID="{2d8a8e04-f351-4c1b-8c89-38e784e91c56}">
  <ds:schemaRefs/>
</ds:datastoreItem>
</file>

<file path=customXml/itemProps18.xml><?xml version="1.0" encoding="utf-8"?>
<ds:datastoreItem xmlns:ds="http://schemas.openxmlformats.org/officeDocument/2006/customXml" ds:itemID="{1e6dd591-58d7-4a53-b425-bb9d291a49f7}">
  <ds:schemaRefs/>
</ds:datastoreItem>
</file>

<file path=customXml/itemProps19.xml><?xml version="1.0" encoding="utf-8"?>
<ds:datastoreItem xmlns:ds="http://schemas.openxmlformats.org/officeDocument/2006/customXml" ds:itemID="{b1a73795-5fb0-43ba-b9a2-80ef9ce3e035}">
  <ds:schemaRefs/>
</ds:datastoreItem>
</file>

<file path=customXml/itemProps2.xml><?xml version="1.0" encoding="utf-8"?>
<ds:datastoreItem xmlns:ds="http://schemas.openxmlformats.org/officeDocument/2006/customXml" ds:itemID="{0b90322e-8123-40e6-913c-8ec886c134fc}">
  <ds:schemaRefs/>
</ds:datastoreItem>
</file>

<file path=customXml/itemProps20.xml><?xml version="1.0" encoding="utf-8"?>
<ds:datastoreItem xmlns:ds="http://schemas.openxmlformats.org/officeDocument/2006/customXml" ds:itemID="{254ae667-5138-4513-85e4-ac5852a1a109}">
  <ds:schemaRefs/>
</ds:datastoreItem>
</file>

<file path=customXml/itemProps21.xml><?xml version="1.0" encoding="utf-8"?>
<ds:datastoreItem xmlns:ds="http://schemas.openxmlformats.org/officeDocument/2006/customXml" ds:itemID="{ed3e74a3-8a73-4dd3-94df-d0ac4a9c1df5}">
  <ds:schemaRefs/>
</ds:datastoreItem>
</file>

<file path=customXml/itemProps22.xml><?xml version="1.0" encoding="utf-8"?>
<ds:datastoreItem xmlns:ds="http://schemas.openxmlformats.org/officeDocument/2006/customXml" ds:itemID="{368b547b-20a3-40f2-ab44-09faa4069f07}">
  <ds:schemaRefs/>
</ds:datastoreItem>
</file>

<file path=customXml/itemProps23.xml><?xml version="1.0" encoding="utf-8"?>
<ds:datastoreItem xmlns:ds="http://schemas.openxmlformats.org/officeDocument/2006/customXml" ds:itemID="{94a31372-6fe8-49dd-a639-3143d10c97ee}">
  <ds:schemaRefs/>
</ds:datastoreItem>
</file>

<file path=customXml/itemProps24.xml><?xml version="1.0" encoding="utf-8"?>
<ds:datastoreItem xmlns:ds="http://schemas.openxmlformats.org/officeDocument/2006/customXml" ds:itemID="{1b85032a-339d-4759-9bf4-fe69be1c7929}">
  <ds:schemaRefs/>
</ds:datastoreItem>
</file>

<file path=customXml/itemProps25.xml><?xml version="1.0" encoding="utf-8"?>
<ds:datastoreItem xmlns:ds="http://schemas.openxmlformats.org/officeDocument/2006/customXml" ds:itemID="{dd66c418-637e-492f-80a4-b1b7162aadb8}">
  <ds:schemaRefs/>
</ds:datastoreItem>
</file>

<file path=customXml/itemProps3.xml><?xml version="1.0" encoding="utf-8"?>
<ds:datastoreItem xmlns:ds="http://schemas.openxmlformats.org/officeDocument/2006/customXml" ds:itemID="{d0298848-c98f-47ee-ad60-3c59d5f7349e}">
  <ds:schemaRefs/>
</ds:datastoreItem>
</file>

<file path=customXml/itemProps4.xml><?xml version="1.0" encoding="utf-8"?>
<ds:datastoreItem xmlns:ds="http://schemas.openxmlformats.org/officeDocument/2006/customXml" ds:itemID="{a6a5961f-0b14-499a-a5a0-22494cb3a881}">
  <ds:schemaRefs/>
</ds:datastoreItem>
</file>

<file path=customXml/itemProps5.xml><?xml version="1.0" encoding="utf-8"?>
<ds:datastoreItem xmlns:ds="http://schemas.openxmlformats.org/officeDocument/2006/customXml" ds:itemID="{1bafb414-5482-4b55-8fce-46f1f6cc202c}">
  <ds:schemaRefs/>
</ds:datastoreItem>
</file>

<file path=customXml/itemProps6.xml><?xml version="1.0" encoding="utf-8"?>
<ds:datastoreItem xmlns:ds="http://schemas.openxmlformats.org/officeDocument/2006/customXml" ds:itemID="{f3d9b76e-6a29-47af-a7ac-599bf6e88026}">
  <ds:schemaRefs/>
</ds:datastoreItem>
</file>

<file path=customXml/itemProps7.xml><?xml version="1.0" encoding="utf-8"?>
<ds:datastoreItem xmlns:ds="http://schemas.openxmlformats.org/officeDocument/2006/customXml" ds:itemID="{b76f8d8d-253a-4177-aad0-7cda2ad7568a}">
  <ds:schemaRefs/>
</ds:datastoreItem>
</file>

<file path=customXml/itemProps8.xml><?xml version="1.0" encoding="utf-8"?>
<ds:datastoreItem xmlns:ds="http://schemas.openxmlformats.org/officeDocument/2006/customXml" ds:itemID="{c365c339-3a49-497d-b8aa-79915144e5e5}">
  <ds:schemaRefs/>
</ds:datastoreItem>
</file>

<file path=customXml/itemProps9.xml><?xml version="1.0" encoding="utf-8"?>
<ds:datastoreItem xmlns:ds="http://schemas.openxmlformats.org/officeDocument/2006/customXml" ds:itemID="{34517d27-3342-44d3-88b8-4091ab447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2022-04-24T11:41:00Z</dcterms:created>
  <dc:creator>Administrator</dc:creator>
  <cp:lastModifiedBy>Administrator</cp:lastModifiedBy>
  <dcterms:modified xsi:type="dcterms:W3CDTF">2022-04-24T04:47:43Z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